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1143" w:rsidRPr="00CA7011" w:rsidRDefault="00C42565" w:rsidP="005E16D4">
      <w:pPr>
        <w:spacing w:after="0"/>
        <w:jc w:val="both"/>
        <w:rPr>
          <w:rFonts w:ascii="Verdana" w:hAnsi="Verdana"/>
          <w:b/>
          <w:sz w:val="18"/>
          <w:szCs w:val="18"/>
          <w:lang w:val="es-ES"/>
        </w:rPr>
      </w:pPr>
      <w:r w:rsidRPr="00CA7011">
        <w:rPr>
          <w:rFonts w:ascii="Verdana" w:hAnsi="Verdana"/>
          <w:b/>
          <w:sz w:val="18"/>
          <w:szCs w:val="18"/>
          <w:lang w:val="es-ES"/>
        </w:rPr>
        <w:t>LABORATORIO</w:t>
      </w:r>
      <w:r w:rsidR="00781143" w:rsidRPr="00CA7011">
        <w:rPr>
          <w:rFonts w:ascii="Verdana" w:hAnsi="Verdana"/>
          <w:b/>
          <w:sz w:val="18"/>
          <w:szCs w:val="18"/>
          <w:lang w:val="es-ES"/>
        </w:rPr>
        <w:t xml:space="preserve"> No </w:t>
      </w:r>
      <w:r w:rsidR="007801F9">
        <w:rPr>
          <w:rFonts w:ascii="Verdana" w:hAnsi="Verdana"/>
          <w:b/>
          <w:sz w:val="18"/>
          <w:szCs w:val="18"/>
          <w:lang w:val="es-ES"/>
        </w:rPr>
        <w:t>5</w:t>
      </w:r>
      <w:r w:rsidR="00781143" w:rsidRPr="00CA7011">
        <w:rPr>
          <w:rFonts w:ascii="Verdana" w:hAnsi="Verdana"/>
          <w:b/>
          <w:sz w:val="18"/>
          <w:szCs w:val="18"/>
          <w:lang w:val="es-ES"/>
        </w:rPr>
        <w:t xml:space="preserve">: </w:t>
      </w:r>
      <w:r w:rsidR="00027C22">
        <w:rPr>
          <w:rFonts w:ascii="Verdana" w:hAnsi="Verdana"/>
          <w:b/>
          <w:sz w:val="18"/>
          <w:szCs w:val="18"/>
          <w:lang w:val="es-ES"/>
        </w:rPr>
        <w:t>Servidor DNS</w:t>
      </w:r>
    </w:p>
    <w:p w:rsidR="00781143" w:rsidRPr="00CA7011" w:rsidRDefault="00781143" w:rsidP="005E16D4">
      <w:pPr>
        <w:spacing w:before="100" w:beforeAutospacing="1" w:after="100" w:afterAutospacing="1" w:line="240" w:lineRule="auto"/>
        <w:jc w:val="both"/>
        <w:outlineLvl w:val="1"/>
        <w:rPr>
          <w:rFonts w:ascii="Verdana" w:hAnsi="Verdana" w:cs="Arial"/>
          <w:b/>
          <w:sz w:val="18"/>
          <w:szCs w:val="18"/>
          <w:lang w:val="es-CO"/>
        </w:rPr>
      </w:pPr>
      <w:bookmarkStart w:id="0" w:name="objetivos"/>
      <w:r w:rsidRPr="00CA7011">
        <w:rPr>
          <w:rFonts w:ascii="Verdana" w:hAnsi="Verdana" w:cs="Arial"/>
          <w:b/>
          <w:sz w:val="18"/>
          <w:szCs w:val="18"/>
          <w:lang w:val="es-CO"/>
        </w:rPr>
        <w:t>Objetivos</w:t>
      </w:r>
      <w:bookmarkEnd w:id="0"/>
    </w:p>
    <w:p w:rsidR="00781143" w:rsidRPr="00CA7011" w:rsidRDefault="00781143" w:rsidP="005E16D4">
      <w:pPr>
        <w:spacing w:before="100" w:beforeAutospacing="1" w:after="100" w:afterAutospacing="1" w:line="240" w:lineRule="auto"/>
        <w:jc w:val="both"/>
        <w:rPr>
          <w:rFonts w:ascii="Verdana" w:hAnsi="Verdana" w:cs="Arial"/>
          <w:sz w:val="18"/>
          <w:szCs w:val="18"/>
          <w:lang w:val="es-CO"/>
        </w:rPr>
      </w:pPr>
      <w:r w:rsidRPr="00CA7011">
        <w:rPr>
          <w:rFonts w:ascii="Verdana" w:hAnsi="Verdana" w:cs="Arial"/>
          <w:sz w:val="18"/>
          <w:szCs w:val="18"/>
          <w:lang w:val="es-CO"/>
        </w:rPr>
        <w:t xml:space="preserve">Al finalizar el taller, se espera que el estudiante esté en capacidad de: </w:t>
      </w:r>
    </w:p>
    <w:p w:rsidR="00071CC0" w:rsidRPr="00CA7011" w:rsidRDefault="004D4622" w:rsidP="005E16D4">
      <w:pPr>
        <w:numPr>
          <w:ilvl w:val="0"/>
          <w:numId w:val="2"/>
        </w:numPr>
        <w:spacing w:before="100" w:beforeAutospacing="1" w:after="100" w:afterAutospacing="1" w:line="240" w:lineRule="auto"/>
        <w:jc w:val="both"/>
        <w:rPr>
          <w:rFonts w:ascii="Verdana" w:hAnsi="Verdana" w:cs="Arial"/>
          <w:sz w:val="18"/>
          <w:szCs w:val="18"/>
          <w:lang w:val="es-CO"/>
        </w:rPr>
      </w:pPr>
      <w:r>
        <w:rPr>
          <w:rFonts w:ascii="Verdana" w:hAnsi="Verdana" w:cs="Arial"/>
          <w:sz w:val="18"/>
          <w:szCs w:val="18"/>
          <w:lang w:val="es-CO"/>
        </w:rPr>
        <w:t>Instalar BIND en Linux</w:t>
      </w:r>
      <w:r w:rsidR="00C10AF1" w:rsidRPr="00CA7011">
        <w:rPr>
          <w:rFonts w:ascii="Verdana" w:hAnsi="Verdana" w:cs="Arial"/>
          <w:sz w:val="18"/>
          <w:szCs w:val="18"/>
          <w:lang w:val="es-CO"/>
        </w:rPr>
        <w:t>.</w:t>
      </w:r>
    </w:p>
    <w:p w:rsidR="00071CC0" w:rsidRPr="00CA7011" w:rsidRDefault="004D4622" w:rsidP="005E16D4">
      <w:pPr>
        <w:numPr>
          <w:ilvl w:val="0"/>
          <w:numId w:val="2"/>
        </w:numPr>
        <w:spacing w:before="100" w:beforeAutospacing="1" w:after="100" w:afterAutospacing="1" w:line="240" w:lineRule="auto"/>
        <w:jc w:val="both"/>
        <w:rPr>
          <w:rFonts w:ascii="Verdana" w:hAnsi="Verdana" w:cs="Arial"/>
          <w:sz w:val="18"/>
          <w:szCs w:val="18"/>
          <w:lang w:val="es-CO"/>
        </w:rPr>
      </w:pPr>
      <w:r>
        <w:rPr>
          <w:rFonts w:ascii="Verdana" w:hAnsi="Verdana" w:cs="Arial"/>
          <w:sz w:val="18"/>
          <w:szCs w:val="18"/>
          <w:lang w:val="es-CO"/>
        </w:rPr>
        <w:t>Configurar BIND para resolución de nombres de dominio</w:t>
      </w:r>
      <w:r w:rsidR="00071CC0" w:rsidRPr="00CA7011">
        <w:rPr>
          <w:rFonts w:ascii="Verdana" w:hAnsi="Verdana" w:cs="Arial"/>
          <w:sz w:val="18"/>
          <w:szCs w:val="18"/>
          <w:lang w:val="es-CO"/>
        </w:rPr>
        <w:t>.</w:t>
      </w:r>
    </w:p>
    <w:p w:rsidR="00CA7011" w:rsidRPr="00CA7011" w:rsidRDefault="004D4622" w:rsidP="005E16D4">
      <w:pPr>
        <w:numPr>
          <w:ilvl w:val="0"/>
          <w:numId w:val="2"/>
        </w:numPr>
        <w:spacing w:before="100" w:beforeAutospacing="1" w:after="100" w:afterAutospacing="1" w:line="240" w:lineRule="auto"/>
        <w:jc w:val="both"/>
        <w:rPr>
          <w:rFonts w:ascii="Verdana" w:hAnsi="Verdana" w:cs="Arial"/>
          <w:sz w:val="18"/>
          <w:szCs w:val="18"/>
          <w:lang w:val="es-CO"/>
        </w:rPr>
      </w:pPr>
      <w:r>
        <w:rPr>
          <w:rFonts w:ascii="Verdana" w:hAnsi="Verdana" w:cs="Arial"/>
          <w:sz w:val="18"/>
          <w:szCs w:val="18"/>
          <w:lang w:val="es-CO"/>
        </w:rPr>
        <w:t>Iniciar el servicio DNS a través de BIND</w:t>
      </w:r>
      <w:r w:rsidR="00CA7011" w:rsidRPr="00CA7011">
        <w:rPr>
          <w:rFonts w:ascii="Verdana" w:hAnsi="Verdana" w:cs="Arial"/>
          <w:sz w:val="18"/>
          <w:szCs w:val="18"/>
          <w:lang w:val="es-CO"/>
        </w:rPr>
        <w:t>.</w:t>
      </w:r>
    </w:p>
    <w:p w:rsidR="005313C0" w:rsidRDefault="005313C0" w:rsidP="004D4622">
      <w:pPr>
        <w:spacing w:before="100" w:beforeAutospacing="1" w:after="100" w:afterAutospacing="1" w:line="240" w:lineRule="auto"/>
        <w:jc w:val="both"/>
        <w:rPr>
          <w:rFonts w:ascii="Verdana" w:hAnsi="Verdana" w:cs="Arial"/>
          <w:b/>
          <w:sz w:val="18"/>
          <w:szCs w:val="18"/>
          <w:lang w:val="es-CO"/>
        </w:rPr>
      </w:pPr>
      <w:r>
        <w:rPr>
          <w:rFonts w:ascii="Verdana" w:hAnsi="Verdana" w:cs="Arial"/>
          <w:b/>
          <w:sz w:val="18"/>
          <w:szCs w:val="18"/>
          <w:lang w:val="es-CO"/>
        </w:rPr>
        <w:t>Antecedentes</w:t>
      </w:r>
    </w:p>
    <w:p w:rsidR="005313C0" w:rsidRDefault="005313C0" w:rsidP="004D4622">
      <w:pPr>
        <w:spacing w:before="100" w:beforeAutospacing="1" w:after="100" w:afterAutospacing="1" w:line="240" w:lineRule="auto"/>
        <w:jc w:val="both"/>
        <w:rPr>
          <w:rFonts w:ascii="Verdana" w:hAnsi="Verdana" w:cs="Arial"/>
          <w:sz w:val="18"/>
          <w:szCs w:val="18"/>
          <w:lang w:val="es-CO"/>
        </w:rPr>
      </w:pPr>
      <w:r w:rsidRPr="005313C0">
        <w:rPr>
          <w:rFonts w:ascii="Verdana" w:hAnsi="Verdana" w:cs="Arial"/>
          <w:sz w:val="18"/>
          <w:szCs w:val="18"/>
          <w:lang w:val="es-CO"/>
        </w:rPr>
        <w:t xml:space="preserve">Antes de iniciar el proceso de configuración, se hace necesario describir la manera </w:t>
      </w:r>
      <w:proofErr w:type="spellStart"/>
      <w:r w:rsidRPr="005313C0">
        <w:rPr>
          <w:rFonts w:ascii="Verdana" w:hAnsi="Verdana" w:cs="Arial"/>
          <w:sz w:val="18"/>
          <w:szCs w:val="18"/>
          <w:lang w:val="es-CO"/>
        </w:rPr>
        <w:t>como</w:t>
      </w:r>
      <w:proofErr w:type="spellEnd"/>
      <w:r w:rsidRPr="005313C0">
        <w:rPr>
          <w:rFonts w:ascii="Verdana" w:hAnsi="Verdana" w:cs="Arial"/>
          <w:sz w:val="18"/>
          <w:szCs w:val="18"/>
          <w:lang w:val="es-CO"/>
        </w:rPr>
        <w:t xml:space="preserve"> nace el servicio DNS.   </w:t>
      </w:r>
      <w:r>
        <w:rPr>
          <w:rFonts w:ascii="Verdana" w:hAnsi="Verdana" w:cs="Arial"/>
          <w:sz w:val="18"/>
          <w:szCs w:val="18"/>
          <w:lang w:val="es-CO"/>
        </w:rPr>
        <w:t>Para este propósito, se presenta una parte del trabajo realizado por Robles Ga</w:t>
      </w:r>
      <w:r w:rsidR="00404F64">
        <w:rPr>
          <w:rFonts w:ascii="Verdana" w:hAnsi="Verdana" w:cs="Arial"/>
          <w:sz w:val="18"/>
          <w:szCs w:val="18"/>
          <w:lang w:val="es-CO"/>
        </w:rPr>
        <w:t xml:space="preserve">ray </w:t>
      </w:r>
      <w:r>
        <w:rPr>
          <w:rFonts w:ascii="Verdana" w:hAnsi="Verdana" w:cs="Arial"/>
          <w:sz w:val="18"/>
          <w:szCs w:val="18"/>
          <w:lang w:val="es-CO"/>
        </w:rPr>
        <w:t>dónde expone el nacimiento del servicio DNS.</w:t>
      </w:r>
    </w:p>
    <w:p w:rsidR="005313C0" w:rsidRPr="005313C0" w:rsidRDefault="005313C0" w:rsidP="00331C02">
      <w:pPr>
        <w:spacing w:before="100" w:beforeAutospacing="1" w:after="100" w:afterAutospacing="1" w:line="240" w:lineRule="auto"/>
        <w:ind w:left="680" w:right="680"/>
        <w:jc w:val="both"/>
        <w:rPr>
          <w:rFonts w:ascii="Verdana" w:hAnsi="Verdana" w:cs="Arial"/>
          <w:sz w:val="18"/>
          <w:szCs w:val="18"/>
          <w:lang w:val="es-CO"/>
        </w:rPr>
      </w:pPr>
      <w:r w:rsidRPr="005313C0">
        <w:rPr>
          <w:rFonts w:ascii="Verdana" w:hAnsi="Verdana" w:cs="Arial"/>
          <w:sz w:val="18"/>
          <w:szCs w:val="18"/>
          <w:lang w:val="es-CO"/>
        </w:rPr>
        <w:t>La historia del sistema de nombres de dominio, DNS, se remonta a la década de los setenta,</w:t>
      </w:r>
      <w:r>
        <w:rPr>
          <w:rFonts w:ascii="Verdana" w:hAnsi="Verdana" w:cs="Arial"/>
          <w:sz w:val="18"/>
          <w:szCs w:val="18"/>
          <w:lang w:val="es-CO"/>
        </w:rPr>
        <w:t xml:space="preserve"> </w:t>
      </w:r>
      <w:r w:rsidRPr="005313C0">
        <w:rPr>
          <w:rFonts w:ascii="Verdana" w:hAnsi="Verdana" w:cs="Arial"/>
          <w:sz w:val="18"/>
          <w:szCs w:val="18"/>
          <w:lang w:val="es-CO"/>
        </w:rPr>
        <w:t>donde cada una de las computadoras conectadas a la red tenía asignada una dirección numérica (de la misma forma que nuestros teléfonos actuales tienen asignado un número telefónico). Para acce</w:t>
      </w:r>
      <w:r w:rsidR="00343069">
        <w:rPr>
          <w:rFonts w:ascii="Verdana" w:hAnsi="Verdana" w:cs="Arial"/>
          <w:sz w:val="18"/>
          <w:szCs w:val="18"/>
          <w:lang w:val="es-CO"/>
        </w:rPr>
        <w:t>der</w:t>
      </w:r>
      <w:r w:rsidRPr="005313C0">
        <w:rPr>
          <w:rFonts w:ascii="Verdana" w:hAnsi="Verdana" w:cs="Arial"/>
          <w:sz w:val="18"/>
          <w:szCs w:val="18"/>
          <w:lang w:val="es-CO"/>
        </w:rPr>
        <w:t xml:space="preserve"> a aquellos equipos de cómputo era necesario </w:t>
      </w:r>
      <w:proofErr w:type="gramStart"/>
      <w:r w:rsidRPr="005313C0">
        <w:rPr>
          <w:rFonts w:ascii="Verdana" w:hAnsi="Verdana" w:cs="Arial"/>
          <w:sz w:val="18"/>
          <w:szCs w:val="18"/>
          <w:lang w:val="es-CO"/>
        </w:rPr>
        <w:t>recordar</w:t>
      </w:r>
      <w:proofErr w:type="gramEnd"/>
      <w:r w:rsidRPr="005313C0">
        <w:rPr>
          <w:rFonts w:ascii="Verdana" w:hAnsi="Verdana" w:cs="Arial"/>
          <w:sz w:val="18"/>
          <w:szCs w:val="18"/>
          <w:lang w:val="es-CO"/>
        </w:rPr>
        <w:t xml:space="preserve"> la dirección numérica de cada uno, ya que el esquema de “nombramiento” de aquel </w:t>
      </w:r>
      <w:r w:rsidR="00EA5582">
        <w:rPr>
          <w:rFonts w:ascii="Verdana" w:hAnsi="Verdana" w:cs="Arial"/>
          <w:sz w:val="18"/>
          <w:szCs w:val="18"/>
          <w:lang w:val="es-CO"/>
        </w:rPr>
        <w:t>entonces era bastante limitado</w:t>
      </w:r>
      <w:r w:rsidRPr="005313C0">
        <w:rPr>
          <w:rFonts w:ascii="Verdana" w:hAnsi="Verdana" w:cs="Arial"/>
          <w:sz w:val="18"/>
          <w:szCs w:val="18"/>
          <w:lang w:val="es-CO"/>
        </w:rPr>
        <w:t>.</w:t>
      </w:r>
    </w:p>
    <w:p w:rsidR="005313C0" w:rsidRDefault="005313C0" w:rsidP="00331C02">
      <w:pPr>
        <w:spacing w:before="100" w:beforeAutospacing="1" w:after="100" w:afterAutospacing="1" w:line="240" w:lineRule="auto"/>
        <w:ind w:left="680" w:right="680"/>
        <w:jc w:val="both"/>
        <w:rPr>
          <w:rFonts w:ascii="Verdana" w:hAnsi="Verdana" w:cs="Arial"/>
          <w:sz w:val="18"/>
          <w:szCs w:val="18"/>
          <w:lang w:val="es-CO"/>
        </w:rPr>
      </w:pPr>
      <w:r w:rsidRPr="005313C0">
        <w:rPr>
          <w:rFonts w:ascii="Verdana" w:hAnsi="Verdana" w:cs="Arial"/>
          <w:sz w:val="18"/>
          <w:szCs w:val="18"/>
          <w:lang w:val="es-CO"/>
        </w:rPr>
        <w:t>Esta situación trajo como consecuencia la creación de un nuevo sistema de nombramiento, el cual sería conocido como Sistema de Nombres de Dominio (</w:t>
      </w:r>
      <w:proofErr w:type="spellStart"/>
      <w:r w:rsidRPr="005313C0">
        <w:rPr>
          <w:rFonts w:ascii="Verdana" w:hAnsi="Verdana" w:cs="Arial"/>
          <w:sz w:val="18"/>
          <w:szCs w:val="18"/>
          <w:lang w:val="es-CO"/>
        </w:rPr>
        <w:t>Domain</w:t>
      </w:r>
      <w:proofErr w:type="spellEnd"/>
      <w:r w:rsidRPr="005313C0">
        <w:rPr>
          <w:rFonts w:ascii="Verdana" w:hAnsi="Verdana" w:cs="Arial"/>
          <w:sz w:val="18"/>
          <w:szCs w:val="18"/>
          <w:lang w:val="es-CO"/>
        </w:rPr>
        <w:t xml:space="preserve"> </w:t>
      </w:r>
      <w:proofErr w:type="spellStart"/>
      <w:r w:rsidRPr="005313C0">
        <w:rPr>
          <w:rFonts w:ascii="Verdana" w:hAnsi="Verdana" w:cs="Arial"/>
          <w:sz w:val="18"/>
          <w:szCs w:val="18"/>
          <w:lang w:val="es-CO"/>
        </w:rPr>
        <w:t>Name</w:t>
      </w:r>
      <w:proofErr w:type="spellEnd"/>
      <w:r w:rsidRPr="005313C0">
        <w:rPr>
          <w:rFonts w:ascii="Verdana" w:hAnsi="Verdana" w:cs="Arial"/>
          <w:sz w:val="18"/>
          <w:szCs w:val="18"/>
          <w:lang w:val="es-CO"/>
        </w:rPr>
        <w:t xml:space="preserve"> </w:t>
      </w:r>
      <w:proofErr w:type="spellStart"/>
      <w:r w:rsidR="00EA5582">
        <w:rPr>
          <w:rFonts w:ascii="Verdana" w:hAnsi="Verdana" w:cs="Arial"/>
          <w:sz w:val="18"/>
          <w:szCs w:val="18"/>
          <w:lang w:val="es-CO"/>
        </w:rPr>
        <w:t>System</w:t>
      </w:r>
      <w:proofErr w:type="spellEnd"/>
      <w:r w:rsidR="00EA5582">
        <w:rPr>
          <w:rFonts w:ascii="Verdana" w:hAnsi="Verdana" w:cs="Arial"/>
          <w:sz w:val="18"/>
          <w:szCs w:val="18"/>
          <w:lang w:val="es-CO"/>
        </w:rPr>
        <w:t>, DNS</w:t>
      </w:r>
      <w:r w:rsidRPr="005313C0">
        <w:rPr>
          <w:rFonts w:ascii="Verdana" w:hAnsi="Verdana" w:cs="Arial"/>
          <w:sz w:val="18"/>
          <w:szCs w:val="18"/>
          <w:lang w:val="es-CO"/>
        </w:rPr>
        <w:t>) y produciría serios problemas 15 años después.</w:t>
      </w:r>
    </w:p>
    <w:p w:rsidR="00331C02" w:rsidRDefault="00331C02" w:rsidP="00331C02">
      <w:pPr>
        <w:spacing w:before="100" w:beforeAutospacing="1" w:after="100" w:afterAutospacing="1" w:line="240" w:lineRule="auto"/>
        <w:ind w:left="680" w:right="680"/>
        <w:jc w:val="both"/>
        <w:rPr>
          <w:rFonts w:ascii="Verdana" w:hAnsi="Verdana" w:cs="Arial"/>
          <w:sz w:val="18"/>
          <w:szCs w:val="18"/>
          <w:lang w:val="es-CO"/>
        </w:rPr>
      </w:pPr>
      <w:r w:rsidRPr="00331C02">
        <w:rPr>
          <w:rFonts w:ascii="Verdana" w:hAnsi="Verdana" w:cs="Arial"/>
          <w:sz w:val="18"/>
          <w:szCs w:val="18"/>
          <w:lang w:val="es-CO"/>
        </w:rPr>
        <w:t xml:space="preserve">Lo que concibió su creador, Paul </w:t>
      </w:r>
      <w:proofErr w:type="spellStart"/>
      <w:r w:rsidRPr="00331C02">
        <w:rPr>
          <w:rFonts w:ascii="Verdana" w:hAnsi="Verdana" w:cs="Arial"/>
          <w:sz w:val="18"/>
          <w:szCs w:val="18"/>
          <w:lang w:val="es-CO"/>
        </w:rPr>
        <w:t>Mockapetris</w:t>
      </w:r>
      <w:proofErr w:type="spellEnd"/>
      <w:r w:rsidRPr="00331C02">
        <w:rPr>
          <w:rFonts w:ascii="Verdana" w:hAnsi="Verdana" w:cs="Arial"/>
          <w:sz w:val="18"/>
          <w:szCs w:val="18"/>
          <w:lang w:val="es-CO"/>
        </w:rPr>
        <w:t>, básicame</w:t>
      </w:r>
      <w:r w:rsidR="00EA5582">
        <w:rPr>
          <w:rFonts w:ascii="Verdana" w:hAnsi="Verdana" w:cs="Arial"/>
          <w:sz w:val="18"/>
          <w:szCs w:val="18"/>
          <w:lang w:val="es-CO"/>
        </w:rPr>
        <w:t>nte, fue un sistema jerárquico</w:t>
      </w:r>
      <w:r>
        <w:rPr>
          <w:rFonts w:ascii="Verdana" w:hAnsi="Verdana" w:cs="Arial"/>
          <w:sz w:val="18"/>
          <w:szCs w:val="18"/>
          <w:lang w:val="es-CO"/>
        </w:rPr>
        <w:t xml:space="preserve"> </w:t>
      </w:r>
      <w:r w:rsidRPr="00331C02">
        <w:rPr>
          <w:rFonts w:ascii="Verdana" w:hAnsi="Verdana" w:cs="Arial"/>
          <w:sz w:val="18"/>
          <w:szCs w:val="18"/>
          <w:lang w:val="es-CO"/>
        </w:rPr>
        <w:t>similar a un sistema de archivos de computadora. En esta estructura jerárquica definió</w:t>
      </w:r>
      <w:r>
        <w:rPr>
          <w:rFonts w:ascii="Verdana" w:hAnsi="Verdana" w:cs="Arial"/>
          <w:sz w:val="18"/>
          <w:szCs w:val="18"/>
          <w:lang w:val="es-CO"/>
        </w:rPr>
        <w:t xml:space="preserve"> </w:t>
      </w:r>
      <w:r w:rsidRPr="00331C02">
        <w:rPr>
          <w:rFonts w:ascii="Verdana" w:hAnsi="Verdana" w:cs="Arial"/>
          <w:sz w:val="18"/>
          <w:szCs w:val="18"/>
          <w:lang w:val="es-CO"/>
        </w:rPr>
        <w:t>niveles, de la misma forma que en un sistema de archivos hay directorios.</w:t>
      </w:r>
      <w:r>
        <w:rPr>
          <w:rFonts w:ascii="Verdana" w:hAnsi="Verdana" w:cs="Arial"/>
          <w:sz w:val="18"/>
          <w:szCs w:val="18"/>
          <w:lang w:val="es-CO"/>
        </w:rPr>
        <w:t xml:space="preserve"> </w:t>
      </w:r>
      <w:r w:rsidRPr="00331C02">
        <w:rPr>
          <w:rFonts w:ascii="Verdana" w:hAnsi="Verdana" w:cs="Arial"/>
          <w:sz w:val="18"/>
          <w:szCs w:val="18"/>
          <w:lang w:val="es-CO"/>
        </w:rPr>
        <w:t>A cada nivel de la estructura le asignó un nombre o etiqueta. El nivel cero, o raíz, no tiene</w:t>
      </w:r>
      <w:r>
        <w:rPr>
          <w:rFonts w:ascii="Verdana" w:hAnsi="Verdana" w:cs="Arial"/>
          <w:sz w:val="18"/>
          <w:szCs w:val="18"/>
          <w:lang w:val="es-CO"/>
        </w:rPr>
        <w:t xml:space="preserve"> </w:t>
      </w:r>
      <w:r w:rsidRPr="00331C02">
        <w:rPr>
          <w:rFonts w:ascii="Verdana" w:hAnsi="Verdana" w:cs="Arial"/>
          <w:sz w:val="18"/>
          <w:szCs w:val="18"/>
          <w:lang w:val="es-CO"/>
        </w:rPr>
        <w:t>nombre, el nivel 1 puede ser alguno de los que se muestran en la figura 1, .mx, .</w:t>
      </w:r>
      <w:proofErr w:type="spellStart"/>
      <w:r w:rsidRPr="00331C02">
        <w:rPr>
          <w:rFonts w:ascii="Verdana" w:hAnsi="Verdana" w:cs="Arial"/>
          <w:sz w:val="18"/>
          <w:szCs w:val="18"/>
          <w:lang w:val="es-CO"/>
        </w:rPr>
        <w:t>uk</w:t>
      </w:r>
      <w:proofErr w:type="spellEnd"/>
      <w:r w:rsidRPr="00331C02">
        <w:rPr>
          <w:rFonts w:ascii="Verdana" w:hAnsi="Verdana" w:cs="Arial"/>
          <w:sz w:val="18"/>
          <w:szCs w:val="18"/>
          <w:lang w:val="es-CO"/>
        </w:rPr>
        <w:t>, .</w:t>
      </w:r>
      <w:proofErr w:type="spellStart"/>
      <w:r w:rsidRPr="00331C02">
        <w:rPr>
          <w:rFonts w:ascii="Verdana" w:hAnsi="Verdana" w:cs="Arial"/>
          <w:sz w:val="18"/>
          <w:szCs w:val="18"/>
          <w:lang w:val="es-CO"/>
        </w:rPr>
        <w:t>com</w:t>
      </w:r>
      <w:proofErr w:type="spellEnd"/>
      <w:r w:rsidRPr="00331C02">
        <w:rPr>
          <w:rFonts w:ascii="Verdana" w:hAnsi="Verdana" w:cs="Arial"/>
          <w:sz w:val="18"/>
          <w:szCs w:val="18"/>
          <w:lang w:val="es-CO"/>
        </w:rPr>
        <w:t xml:space="preserve"> o</w:t>
      </w:r>
      <w:r>
        <w:rPr>
          <w:rFonts w:ascii="Verdana" w:hAnsi="Verdana" w:cs="Arial"/>
          <w:sz w:val="18"/>
          <w:szCs w:val="18"/>
          <w:lang w:val="es-CO"/>
        </w:rPr>
        <w:t xml:space="preserve"> </w:t>
      </w:r>
      <w:r w:rsidRPr="00331C02">
        <w:rPr>
          <w:rFonts w:ascii="Verdana" w:hAnsi="Verdana" w:cs="Arial"/>
          <w:sz w:val="18"/>
          <w:szCs w:val="18"/>
          <w:lang w:val="es-CO"/>
        </w:rPr>
        <w:t xml:space="preserve">.net, el cual se conoce como Top </w:t>
      </w:r>
      <w:proofErr w:type="spellStart"/>
      <w:r w:rsidRPr="00331C02">
        <w:rPr>
          <w:rFonts w:ascii="Verdana" w:hAnsi="Verdana" w:cs="Arial"/>
          <w:sz w:val="18"/>
          <w:szCs w:val="18"/>
          <w:lang w:val="es-CO"/>
        </w:rPr>
        <w:t>Level</w:t>
      </w:r>
      <w:proofErr w:type="spellEnd"/>
      <w:r w:rsidRPr="00331C02">
        <w:rPr>
          <w:rFonts w:ascii="Verdana" w:hAnsi="Verdana" w:cs="Arial"/>
          <w:sz w:val="18"/>
          <w:szCs w:val="18"/>
          <w:lang w:val="es-CO"/>
        </w:rPr>
        <w:t xml:space="preserve"> </w:t>
      </w:r>
      <w:proofErr w:type="spellStart"/>
      <w:r w:rsidRPr="00331C02">
        <w:rPr>
          <w:rFonts w:ascii="Verdana" w:hAnsi="Verdana" w:cs="Arial"/>
          <w:sz w:val="18"/>
          <w:szCs w:val="18"/>
          <w:lang w:val="es-CO"/>
        </w:rPr>
        <w:t>Domain</w:t>
      </w:r>
      <w:proofErr w:type="spellEnd"/>
      <w:r w:rsidRPr="00331C02">
        <w:rPr>
          <w:rFonts w:ascii="Verdana" w:hAnsi="Verdana" w:cs="Arial"/>
          <w:sz w:val="18"/>
          <w:szCs w:val="18"/>
          <w:lang w:val="es-CO"/>
        </w:rPr>
        <w:t xml:space="preserve"> – TLD. A su vez, éstos pueden tener</w:t>
      </w:r>
      <w:r>
        <w:rPr>
          <w:rFonts w:ascii="Verdana" w:hAnsi="Verdana" w:cs="Arial"/>
          <w:sz w:val="18"/>
          <w:szCs w:val="18"/>
          <w:lang w:val="es-CO"/>
        </w:rPr>
        <w:t xml:space="preserve"> </w:t>
      </w:r>
      <w:proofErr w:type="spellStart"/>
      <w:r w:rsidRPr="00331C02">
        <w:rPr>
          <w:rFonts w:ascii="Verdana" w:hAnsi="Verdana" w:cs="Arial"/>
          <w:sz w:val="18"/>
          <w:szCs w:val="18"/>
          <w:lang w:val="es-CO"/>
        </w:rPr>
        <w:t>subclasificaciones</w:t>
      </w:r>
      <w:proofErr w:type="spellEnd"/>
      <w:r w:rsidRPr="00331C02">
        <w:rPr>
          <w:rFonts w:ascii="Verdana" w:hAnsi="Verdana" w:cs="Arial"/>
          <w:sz w:val="18"/>
          <w:szCs w:val="18"/>
          <w:lang w:val="es-CO"/>
        </w:rPr>
        <w:t>, como en el caso de .mx que tiene debajo a .com.mx, .net.mx, .gob.mx,</w:t>
      </w:r>
      <w:r>
        <w:rPr>
          <w:rFonts w:ascii="Verdana" w:hAnsi="Verdana" w:cs="Arial"/>
          <w:sz w:val="18"/>
          <w:szCs w:val="18"/>
          <w:lang w:val="es-CO"/>
        </w:rPr>
        <w:t xml:space="preserve"> </w:t>
      </w:r>
      <w:r w:rsidRPr="00331C02">
        <w:rPr>
          <w:rFonts w:ascii="Verdana" w:hAnsi="Verdana" w:cs="Arial"/>
          <w:sz w:val="18"/>
          <w:szCs w:val="18"/>
          <w:lang w:val="es-CO"/>
        </w:rPr>
        <w:t xml:space="preserve">etc. A este nivel se le conoce como </w:t>
      </w:r>
      <w:proofErr w:type="spellStart"/>
      <w:r w:rsidRPr="00331C02">
        <w:rPr>
          <w:rFonts w:ascii="Verdana" w:hAnsi="Verdana" w:cs="Arial"/>
          <w:sz w:val="18"/>
          <w:szCs w:val="18"/>
          <w:lang w:val="es-CO"/>
        </w:rPr>
        <w:t>Second</w:t>
      </w:r>
      <w:proofErr w:type="spellEnd"/>
      <w:r w:rsidRPr="00331C02">
        <w:rPr>
          <w:rFonts w:ascii="Verdana" w:hAnsi="Verdana" w:cs="Arial"/>
          <w:sz w:val="18"/>
          <w:szCs w:val="18"/>
          <w:lang w:val="es-CO"/>
        </w:rPr>
        <w:t xml:space="preserve"> </w:t>
      </w:r>
      <w:proofErr w:type="spellStart"/>
      <w:r w:rsidRPr="00331C02">
        <w:rPr>
          <w:rFonts w:ascii="Verdana" w:hAnsi="Verdana" w:cs="Arial"/>
          <w:sz w:val="18"/>
          <w:szCs w:val="18"/>
          <w:lang w:val="es-CO"/>
        </w:rPr>
        <w:t>Level</w:t>
      </w:r>
      <w:proofErr w:type="spellEnd"/>
      <w:r w:rsidRPr="00331C02">
        <w:rPr>
          <w:rFonts w:ascii="Verdana" w:hAnsi="Verdana" w:cs="Arial"/>
          <w:sz w:val="18"/>
          <w:szCs w:val="18"/>
          <w:lang w:val="es-CO"/>
        </w:rPr>
        <w:t xml:space="preserve"> </w:t>
      </w:r>
      <w:proofErr w:type="spellStart"/>
      <w:r w:rsidRPr="00331C02">
        <w:rPr>
          <w:rFonts w:ascii="Verdana" w:hAnsi="Verdana" w:cs="Arial"/>
          <w:sz w:val="18"/>
          <w:szCs w:val="18"/>
          <w:lang w:val="es-CO"/>
        </w:rPr>
        <w:t>Domain</w:t>
      </w:r>
      <w:proofErr w:type="spellEnd"/>
      <w:r w:rsidRPr="00331C02">
        <w:rPr>
          <w:rFonts w:ascii="Verdana" w:hAnsi="Verdana" w:cs="Arial"/>
          <w:sz w:val="18"/>
          <w:szCs w:val="18"/>
          <w:lang w:val="es-CO"/>
        </w:rPr>
        <w:t xml:space="preserve"> – SLD. </w:t>
      </w:r>
    </w:p>
    <w:p w:rsidR="00BC26A6" w:rsidRDefault="00BC26A6" w:rsidP="00BC26A6">
      <w:pPr>
        <w:spacing w:before="100" w:beforeAutospacing="1" w:after="100" w:afterAutospacing="1" w:line="240" w:lineRule="auto"/>
        <w:ind w:left="680" w:right="680"/>
        <w:jc w:val="both"/>
        <w:rPr>
          <w:rFonts w:ascii="Verdana" w:hAnsi="Verdana" w:cs="Arial"/>
          <w:sz w:val="18"/>
          <w:szCs w:val="18"/>
          <w:lang w:val="es-CO"/>
        </w:rPr>
      </w:pPr>
      <w:r w:rsidRPr="00BC26A6">
        <w:rPr>
          <w:rFonts w:ascii="Verdana" w:hAnsi="Verdana" w:cs="Arial"/>
          <w:sz w:val="18"/>
          <w:szCs w:val="18"/>
          <w:lang w:val="es-CO"/>
        </w:rPr>
        <w:t>De esta forma, los nombres de dominio se construyen por una secuencia de etiquetas</w:t>
      </w:r>
      <w:r>
        <w:rPr>
          <w:rFonts w:ascii="Verdana" w:hAnsi="Verdana" w:cs="Arial"/>
          <w:sz w:val="18"/>
          <w:szCs w:val="18"/>
          <w:lang w:val="es-CO"/>
        </w:rPr>
        <w:t xml:space="preserve"> </w:t>
      </w:r>
      <w:r w:rsidRPr="00BC26A6">
        <w:rPr>
          <w:rFonts w:ascii="Verdana" w:hAnsi="Verdana" w:cs="Arial"/>
          <w:sz w:val="18"/>
          <w:szCs w:val="18"/>
          <w:lang w:val="es-CO"/>
        </w:rPr>
        <w:t>separadas por un punto, empezando en el nivel más profundo hasta llegar al nivel superior.</w:t>
      </w:r>
      <w:r>
        <w:rPr>
          <w:rFonts w:ascii="Verdana" w:hAnsi="Verdana" w:cs="Arial"/>
          <w:sz w:val="18"/>
          <w:szCs w:val="18"/>
          <w:lang w:val="es-CO"/>
        </w:rPr>
        <w:t xml:space="preserve"> Por ejemplo, en la F</w:t>
      </w:r>
      <w:r w:rsidRPr="00BC26A6">
        <w:rPr>
          <w:rFonts w:ascii="Verdana" w:hAnsi="Verdana" w:cs="Arial"/>
          <w:sz w:val="18"/>
          <w:szCs w:val="18"/>
          <w:lang w:val="es-CO"/>
        </w:rPr>
        <w:t>igura 2 se puede apreciar que el nombre de dominio empresa.com.mx.</w:t>
      </w:r>
      <w:r>
        <w:rPr>
          <w:rFonts w:ascii="Verdana" w:hAnsi="Verdana" w:cs="Arial"/>
          <w:sz w:val="18"/>
          <w:szCs w:val="18"/>
          <w:lang w:val="es-CO"/>
        </w:rPr>
        <w:t xml:space="preserve"> </w:t>
      </w:r>
      <w:proofErr w:type="gramStart"/>
      <w:r w:rsidRPr="00BC26A6">
        <w:rPr>
          <w:rFonts w:ascii="Verdana" w:hAnsi="Verdana" w:cs="Arial"/>
          <w:sz w:val="18"/>
          <w:szCs w:val="18"/>
          <w:lang w:val="es-CO"/>
        </w:rPr>
        <w:t>se</w:t>
      </w:r>
      <w:proofErr w:type="gramEnd"/>
      <w:r w:rsidRPr="00BC26A6">
        <w:rPr>
          <w:rFonts w:ascii="Verdana" w:hAnsi="Verdana" w:cs="Arial"/>
          <w:sz w:val="18"/>
          <w:szCs w:val="18"/>
          <w:lang w:val="es-CO"/>
        </w:rPr>
        <w:t xml:space="preserve"> forma desde el último nivel llamado “empresa”, después el SLD “</w:t>
      </w:r>
      <w:proofErr w:type="spellStart"/>
      <w:r w:rsidRPr="00BC26A6">
        <w:rPr>
          <w:rFonts w:ascii="Verdana" w:hAnsi="Verdana" w:cs="Arial"/>
          <w:sz w:val="18"/>
          <w:szCs w:val="18"/>
          <w:lang w:val="es-CO"/>
        </w:rPr>
        <w:t>com</w:t>
      </w:r>
      <w:proofErr w:type="spellEnd"/>
      <w:r w:rsidRPr="00BC26A6">
        <w:rPr>
          <w:rFonts w:ascii="Verdana" w:hAnsi="Verdana" w:cs="Arial"/>
          <w:sz w:val="18"/>
          <w:szCs w:val="18"/>
          <w:lang w:val="es-CO"/>
        </w:rPr>
        <w:t>” y por último el</w:t>
      </w:r>
      <w:r>
        <w:rPr>
          <w:rFonts w:ascii="Verdana" w:hAnsi="Verdana" w:cs="Arial"/>
          <w:sz w:val="18"/>
          <w:szCs w:val="18"/>
          <w:lang w:val="es-CO"/>
        </w:rPr>
        <w:t xml:space="preserve"> </w:t>
      </w:r>
      <w:r w:rsidRPr="00BC26A6">
        <w:rPr>
          <w:rFonts w:ascii="Verdana" w:hAnsi="Verdana" w:cs="Arial"/>
          <w:sz w:val="18"/>
          <w:szCs w:val="18"/>
          <w:lang w:val="es-CO"/>
        </w:rPr>
        <w:t>TLD “mx”.</w:t>
      </w:r>
    </w:p>
    <w:p w:rsidR="00331C02" w:rsidRDefault="00331C02">
      <w:pPr>
        <w:spacing w:after="0" w:line="240" w:lineRule="auto"/>
        <w:rPr>
          <w:rFonts w:ascii="Verdana" w:hAnsi="Verdana" w:cs="Arial"/>
          <w:sz w:val="18"/>
          <w:szCs w:val="18"/>
          <w:lang w:val="es-CO"/>
        </w:rPr>
      </w:pPr>
      <w:r>
        <w:rPr>
          <w:rFonts w:ascii="Verdana" w:hAnsi="Verdana" w:cs="Arial"/>
          <w:sz w:val="18"/>
          <w:szCs w:val="18"/>
          <w:lang w:val="es-CO"/>
        </w:rPr>
        <w:br w:type="page"/>
      </w:r>
    </w:p>
    <w:p w:rsidR="00331C02" w:rsidRDefault="00331C02" w:rsidP="00331C02">
      <w:pPr>
        <w:spacing w:after="0" w:line="240" w:lineRule="auto"/>
        <w:ind w:left="680" w:right="680"/>
        <w:jc w:val="center"/>
        <w:rPr>
          <w:rFonts w:ascii="Verdana" w:hAnsi="Verdana" w:cs="Arial"/>
          <w:sz w:val="18"/>
          <w:szCs w:val="18"/>
          <w:lang w:val="es-CO"/>
        </w:rPr>
      </w:pPr>
      <w:r>
        <w:rPr>
          <w:rFonts w:ascii="Verdana" w:hAnsi="Verdana" w:cs="Arial"/>
          <w:sz w:val="18"/>
          <w:szCs w:val="18"/>
          <w:lang w:val="es-CO"/>
        </w:rPr>
        <w:lastRenderedPageBreak/>
        <w:t>Figura 1. Estructura jerárquica.</w:t>
      </w:r>
    </w:p>
    <w:p w:rsidR="00331C02" w:rsidRDefault="00331C02" w:rsidP="00331C02">
      <w:pPr>
        <w:spacing w:before="100" w:beforeAutospacing="1" w:after="100" w:afterAutospacing="1" w:line="240" w:lineRule="auto"/>
        <w:ind w:left="680" w:right="680"/>
        <w:jc w:val="center"/>
        <w:rPr>
          <w:rFonts w:ascii="Verdana" w:hAnsi="Verdana" w:cs="Arial"/>
          <w:sz w:val="18"/>
          <w:szCs w:val="18"/>
          <w:lang w:val="es-CO"/>
        </w:rPr>
      </w:pPr>
      <w:r w:rsidRPr="00331C02">
        <w:rPr>
          <w:rFonts w:ascii="Verdana" w:hAnsi="Verdana" w:cs="Arial"/>
          <w:noProof/>
          <w:sz w:val="18"/>
          <w:szCs w:val="18"/>
          <w:lang w:val="es-CO" w:eastAsia="es-CO"/>
        </w:rPr>
        <w:drawing>
          <wp:inline distT="0" distB="0" distL="0" distR="0" wp14:anchorId="016B88D5" wp14:editId="156D1698">
            <wp:extent cx="3183147" cy="189680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185220" cy="1898042"/>
                    </a:xfrm>
                    <a:prstGeom prst="rect">
                      <a:avLst/>
                    </a:prstGeom>
                  </pic:spPr>
                </pic:pic>
              </a:graphicData>
            </a:graphic>
          </wp:inline>
        </w:drawing>
      </w:r>
    </w:p>
    <w:p w:rsidR="00BC26A6" w:rsidRDefault="00BC26A6" w:rsidP="00331C02">
      <w:pPr>
        <w:spacing w:before="100" w:beforeAutospacing="1" w:after="100" w:afterAutospacing="1" w:line="240" w:lineRule="auto"/>
        <w:ind w:left="680" w:right="680"/>
        <w:jc w:val="center"/>
        <w:rPr>
          <w:rFonts w:ascii="Verdana" w:hAnsi="Verdana" w:cs="Arial"/>
          <w:sz w:val="18"/>
          <w:szCs w:val="18"/>
          <w:lang w:val="es-CO"/>
        </w:rPr>
      </w:pPr>
      <w:r>
        <w:rPr>
          <w:rFonts w:ascii="Verdana" w:hAnsi="Verdana" w:cs="Arial"/>
          <w:sz w:val="18"/>
          <w:szCs w:val="18"/>
          <w:lang w:val="es-CO"/>
        </w:rPr>
        <w:t>Figura 2. Estructura jerárquica del DNS.</w:t>
      </w:r>
    </w:p>
    <w:p w:rsidR="00BC26A6" w:rsidRDefault="00BC26A6" w:rsidP="00331C02">
      <w:pPr>
        <w:spacing w:before="100" w:beforeAutospacing="1" w:after="100" w:afterAutospacing="1" w:line="240" w:lineRule="auto"/>
        <w:ind w:left="680" w:right="680"/>
        <w:jc w:val="center"/>
        <w:rPr>
          <w:rFonts w:ascii="Verdana" w:hAnsi="Verdana" w:cs="Arial"/>
          <w:sz w:val="18"/>
          <w:szCs w:val="18"/>
          <w:lang w:val="es-CO"/>
        </w:rPr>
      </w:pPr>
      <w:r w:rsidRPr="00BC26A6">
        <w:rPr>
          <w:rFonts w:ascii="Verdana" w:hAnsi="Verdana" w:cs="Arial"/>
          <w:noProof/>
          <w:sz w:val="18"/>
          <w:szCs w:val="18"/>
          <w:lang w:val="es-CO" w:eastAsia="es-CO"/>
        </w:rPr>
        <w:drawing>
          <wp:inline distT="0" distB="0" distL="0" distR="0" wp14:anchorId="622119B2" wp14:editId="047FF4BC">
            <wp:extent cx="3671725" cy="18288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674972" cy="1830417"/>
                    </a:xfrm>
                    <a:prstGeom prst="rect">
                      <a:avLst/>
                    </a:prstGeom>
                  </pic:spPr>
                </pic:pic>
              </a:graphicData>
            </a:graphic>
          </wp:inline>
        </w:drawing>
      </w:r>
    </w:p>
    <w:p w:rsidR="00B910C3" w:rsidRDefault="00B910C3" w:rsidP="00B910C3">
      <w:pPr>
        <w:spacing w:before="100" w:beforeAutospacing="1" w:after="100" w:afterAutospacing="1" w:line="240" w:lineRule="auto"/>
        <w:ind w:left="680" w:right="680"/>
        <w:jc w:val="both"/>
        <w:rPr>
          <w:rFonts w:ascii="Verdana" w:hAnsi="Verdana" w:cs="Arial"/>
          <w:sz w:val="18"/>
          <w:szCs w:val="18"/>
          <w:lang w:val="es-CO"/>
        </w:rPr>
      </w:pPr>
      <w:r w:rsidRPr="00B910C3">
        <w:rPr>
          <w:rFonts w:ascii="Verdana" w:hAnsi="Verdana" w:cs="Arial"/>
          <w:sz w:val="18"/>
          <w:szCs w:val="18"/>
          <w:lang w:val="es-CO"/>
        </w:rPr>
        <w:t>Las etiquetas pueden tener letras, números y el guion medio “-”, pero no puede iniciar ni</w:t>
      </w:r>
      <w:r>
        <w:rPr>
          <w:rFonts w:ascii="Verdana" w:hAnsi="Verdana" w:cs="Arial"/>
          <w:sz w:val="18"/>
          <w:szCs w:val="18"/>
          <w:lang w:val="es-CO"/>
        </w:rPr>
        <w:t xml:space="preserve"> </w:t>
      </w:r>
      <w:r w:rsidRPr="00B910C3">
        <w:rPr>
          <w:rFonts w:ascii="Verdana" w:hAnsi="Verdana" w:cs="Arial"/>
          <w:sz w:val="18"/>
          <w:szCs w:val="18"/>
          <w:lang w:val="es-CO"/>
        </w:rPr>
        <w:t>terminar con guión. Cada etiqueta puede llevar hasta 63 caracteres, el nombre de dominio</w:t>
      </w:r>
      <w:r>
        <w:rPr>
          <w:rFonts w:ascii="Verdana" w:hAnsi="Verdana" w:cs="Arial"/>
          <w:sz w:val="18"/>
          <w:szCs w:val="18"/>
          <w:lang w:val="es-CO"/>
        </w:rPr>
        <w:t xml:space="preserve"> </w:t>
      </w:r>
      <w:r w:rsidRPr="00B910C3">
        <w:rPr>
          <w:rFonts w:ascii="Verdana" w:hAnsi="Verdana" w:cs="Arial"/>
          <w:sz w:val="18"/>
          <w:szCs w:val="18"/>
          <w:lang w:val="es-CO"/>
        </w:rPr>
        <w:t>en total puede tener hasta 255 (cualquier combinación de letras, números y guión medio). Y</w:t>
      </w:r>
      <w:r>
        <w:rPr>
          <w:rFonts w:ascii="Verdana" w:hAnsi="Verdana" w:cs="Arial"/>
          <w:sz w:val="18"/>
          <w:szCs w:val="18"/>
          <w:lang w:val="es-CO"/>
        </w:rPr>
        <w:t xml:space="preserve"> </w:t>
      </w:r>
      <w:r w:rsidRPr="00B910C3">
        <w:rPr>
          <w:rFonts w:ascii="Verdana" w:hAnsi="Verdana" w:cs="Arial"/>
          <w:sz w:val="18"/>
          <w:szCs w:val="18"/>
          <w:lang w:val="es-CO"/>
        </w:rPr>
        <w:t>puede haber hasta 127 niveles (siempre y cuando no se rebase el límite de 255 caracteres).</w:t>
      </w:r>
    </w:p>
    <w:p w:rsidR="00EA5582" w:rsidRPr="00EA5582" w:rsidRDefault="00EA5582" w:rsidP="00EA5582">
      <w:pPr>
        <w:spacing w:before="100" w:beforeAutospacing="1" w:after="100" w:afterAutospacing="1" w:line="240" w:lineRule="auto"/>
        <w:ind w:left="680" w:right="680"/>
        <w:jc w:val="both"/>
        <w:rPr>
          <w:rFonts w:ascii="Verdana" w:hAnsi="Verdana" w:cs="Arial"/>
          <w:sz w:val="18"/>
          <w:szCs w:val="18"/>
          <w:lang w:val="es-CO"/>
        </w:rPr>
      </w:pPr>
      <w:r w:rsidRPr="00EA5582">
        <w:rPr>
          <w:rFonts w:ascii="Verdana" w:hAnsi="Verdana" w:cs="Arial"/>
          <w:sz w:val="18"/>
          <w:szCs w:val="18"/>
          <w:lang w:val="es-CO"/>
        </w:rPr>
        <w:t>El DNS buscaba un objetivo muy simple, desempeñar una función técnica de traducción de</w:t>
      </w:r>
      <w:r>
        <w:rPr>
          <w:rFonts w:ascii="Verdana" w:hAnsi="Verdana" w:cs="Arial"/>
          <w:sz w:val="18"/>
          <w:szCs w:val="18"/>
          <w:lang w:val="es-CO"/>
        </w:rPr>
        <w:t xml:space="preserve"> </w:t>
      </w:r>
      <w:r w:rsidRPr="00EA5582">
        <w:rPr>
          <w:rFonts w:ascii="Verdana" w:hAnsi="Verdana" w:cs="Arial"/>
          <w:sz w:val="18"/>
          <w:szCs w:val="18"/>
          <w:lang w:val="es-CO"/>
        </w:rPr>
        <w:t>nombres de equipos de cómputo a su dirección numérica correspondiente, que fuera</w:t>
      </w:r>
      <w:r>
        <w:rPr>
          <w:rFonts w:ascii="Verdana" w:hAnsi="Verdana" w:cs="Arial"/>
          <w:sz w:val="18"/>
          <w:szCs w:val="18"/>
          <w:lang w:val="es-CO"/>
        </w:rPr>
        <w:t xml:space="preserve"> </w:t>
      </w:r>
      <w:r w:rsidRPr="00EA5582">
        <w:rPr>
          <w:rFonts w:ascii="Verdana" w:hAnsi="Verdana" w:cs="Arial"/>
          <w:sz w:val="18"/>
          <w:szCs w:val="18"/>
          <w:lang w:val="es-CO"/>
        </w:rPr>
        <w:t>conveniente, amigable y fácil de utilizar por los usuarios de Internet, es decir proveer un</w:t>
      </w:r>
      <w:r>
        <w:rPr>
          <w:rFonts w:ascii="Verdana" w:hAnsi="Verdana" w:cs="Arial"/>
          <w:sz w:val="18"/>
          <w:szCs w:val="18"/>
          <w:lang w:val="es-CO"/>
        </w:rPr>
        <w:t xml:space="preserve"> </w:t>
      </w:r>
      <w:r w:rsidRPr="00EA5582">
        <w:rPr>
          <w:rFonts w:ascii="Verdana" w:hAnsi="Verdana" w:cs="Arial"/>
          <w:sz w:val="18"/>
          <w:szCs w:val="18"/>
          <w:lang w:val="es-CO"/>
        </w:rPr>
        <w:t>esquema de interpretación entre los usuarios y las computadoras, sin que los primeros</w:t>
      </w:r>
      <w:r>
        <w:rPr>
          <w:rFonts w:ascii="Verdana" w:hAnsi="Verdana" w:cs="Arial"/>
          <w:sz w:val="18"/>
          <w:szCs w:val="18"/>
          <w:lang w:val="es-CO"/>
        </w:rPr>
        <w:t xml:space="preserve"> </w:t>
      </w:r>
      <w:r w:rsidRPr="00EA5582">
        <w:rPr>
          <w:rFonts w:ascii="Verdana" w:hAnsi="Verdana" w:cs="Arial"/>
          <w:sz w:val="18"/>
          <w:szCs w:val="18"/>
          <w:lang w:val="es-CO"/>
        </w:rPr>
        <w:t>tuvieran la necesidad de recordar las direcciones numéricas de cada uno de los equipos a los</w:t>
      </w:r>
      <w:r>
        <w:rPr>
          <w:rFonts w:ascii="Verdana" w:hAnsi="Verdana" w:cs="Arial"/>
          <w:sz w:val="18"/>
          <w:szCs w:val="18"/>
          <w:lang w:val="es-CO"/>
        </w:rPr>
        <w:t xml:space="preserve"> </w:t>
      </w:r>
      <w:r w:rsidRPr="00EA5582">
        <w:rPr>
          <w:rFonts w:ascii="Verdana" w:hAnsi="Verdana" w:cs="Arial"/>
          <w:sz w:val="18"/>
          <w:szCs w:val="18"/>
          <w:lang w:val="es-CO"/>
        </w:rPr>
        <w:t>que intentaban comunicarse; por ejemplo: 131.178.11.16, 200.23.1.7, en vez de</w:t>
      </w:r>
      <w:r>
        <w:rPr>
          <w:rFonts w:ascii="Verdana" w:hAnsi="Verdana" w:cs="Arial"/>
          <w:sz w:val="18"/>
          <w:szCs w:val="18"/>
          <w:lang w:val="es-CO"/>
        </w:rPr>
        <w:t xml:space="preserve"> </w:t>
      </w:r>
      <w:r w:rsidRPr="00EA5582">
        <w:rPr>
          <w:rFonts w:ascii="Verdana" w:hAnsi="Verdana" w:cs="Arial"/>
          <w:sz w:val="18"/>
          <w:szCs w:val="18"/>
          <w:lang w:val="es-CO"/>
        </w:rPr>
        <w:t>www.mty.itesm.mx y www.nic.mx, respectivamente.</w:t>
      </w:r>
    </w:p>
    <w:p w:rsidR="00EA5582" w:rsidRPr="005313C0" w:rsidRDefault="00EA5582" w:rsidP="00EA5582">
      <w:pPr>
        <w:spacing w:before="100" w:beforeAutospacing="1" w:after="100" w:afterAutospacing="1" w:line="240" w:lineRule="auto"/>
        <w:ind w:left="680" w:right="680"/>
        <w:jc w:val="both"/>
        <w:rPr>
          <w:rFonts w:ascii="Verdana" w:hAnsi="Verdana" w:cs="Arial"/>
          <w:sz w:val="18"/>
          <w:szCs w:val="18"/>
          <w:lang w:val="es-CO"/>
        </w:rPr>
      </w:pPr>
      <w:r w:rsidRPr="00EA5582">
        <w:rPr>
          <w:rFonts w:ascii="Verdana" w:hAnsi="Verdana" w:cs="Arial"/>
          <w:sz w:val="18"/>
          <w:szCs w:val="18"/>
          <w:lang w:val="es-CO"/>
        </w:rPr>
        <w:t>La realidad es que este esquema, el</w:t>
      </w:r>
      <w:r>
        <w:rPr>
          <w:rFonts w:ascii="Verdana" w:hAnsi="Verdana" w:cs="Arial"/>
          <w:sz w:val="18"/>
          <w:szCs w:val="18"/>
          <w:lang w:val="es-CO"/>
        </w:rPr>
        <w:t xml:space="preserve"> DNS, cumplió con su intención</w:t>
      </w:r>
      <w:r w:rsidRPr="00EA5582">
        <w:rPr>
          <w:rFonts w:ascii="Verdana" w:hAnsi="Verdana" w:cs="Arial"/>
          <w:sz w:val="18"/>
          <w:szCs w:val="18"/>
          <w:lang w:val="es-CO"/>
        </w:rPr>
        <w:t xml:space="preserve"> y más que eso, los</w:t>
      </w:r>
      <w:r>
        <w:rPr>
          <w:rFonts w:ascii="Verdana" w:hAnsi="Verdana" w:cs="Arial"/>
          <w:sz w:val="18"/>
          <w:szCs w:val="18"/>
          <w:lang w:val="es-CO"/>
        </w:rPr>
        <w:t xml:space="preserve"> </w:t>
      </w:r>
      <w:r w:rsidRPr="00EA5582">
        <w:rPr>
          <w:rFonts w:ascii="Verdana" w:hAnsi="Verdana" w:cs="Arial"/>
          <w:sz w:val="18"/>
          <w:szCs w:val="18"/>
          <w:lang w:val="es-CO"/>
        </w:rPr>
        <w:t>nombres de dominio no sólo fueron una manera fácil para los usuarios de conectarse a los</w:t>
      </w:r>
      <w:r>
        <w:rPr>
          <w:rFonts w:ascii="Verdana" w:hAnsi="Verdana" w:cs="Arial"/>
          <w:sz w:val="18"/>
          <w:szCs w:val="18"/>
          <w:lang w:val="es-CO"/>
        </w:rPr>
        <w:t xml:space="preserve"> </w:t>
      </w:r>
      <w:r w:rsidRPr="00EA5582">
        <w:rPr>
          <w:rFonts w:ascii="Verdana" w:hAnsi="Verdana" w:cs="Arial"/>
          <w:sz w:val="18"/>
          <w:szCs w:val="18"/>
          <w:lang w:val="es-CO"/>
        </w:rPr>
        <w:t xml:space="preserve">equipos en la red, sino que además significó una manera simple de representar </w:t>
      </w:r>
      <w:r w:rsidRPr="00EA5582">
        <w:rPr>
          <w:rFonts w:ascii="Verdana" w:hAnsi="Verdana" w:cs="Arial"/>
          <w:sz w:val="18"/>
          <w:szCs w:val="18"/>
          <w:lang w:val="es-CO"/>
        </w:rPr>
        <w:lastRenderedPageBreak/>
        <w:t>ideas,</w:t>
      </w:r>
      <w:r>
        <w:rPr>
          <w:rFonts w:ascii="Verdana" w:hAnsi="Verdana" w:cs="Arial"/>
          <w:sz w:val="18"/>
          <w:szCs w:val="18"/>
          <w:lang w:val="es-CO"/>
        </w:rPr>
        <w:t xml:space="preserve"> </w:t>
      </w:r>
      <w:r w:rsidRPr="00EA5582">
        <w:rPr>
          <w:rFonts w:ascii="Verdana" w:hAnsi="Verdana" w:cs="Arial"/>
          <w:sz w:val="18"/>
          <w:szCs w:val="18"/>
          <w:lang w:val="es-CO"/>
        </w:rPr>
        <w:t>productos, servicios, empresas, organismos, etc. El fenómeno del WWW le aplicó una</w:t>
      </w:r>
      <w:r>
        <w:rPr>
          <w:rFonts w:ascii="Verdana" w:hAnsi="Verdana" w:cs="Arial"/>
          <w:sz w:val="18"/>
          <w:szCs w:val="18"/>
          <w:lang w:val="es-CO"/>
        </w:rPr>
        <w:t xml:space="preserve"> </w:t>
      </w:r>
      <w:r w:rsidRPr="00EA5582">
        <w:rPr>
          <w:rFonts w:ascii="Verdana" w:hAnsi="Verdana" w:cs="Arial"/>
          <w:sz w:val="18"/>
          <w:szCs w:val="18"/>
          <w:lang w:val="es-CO"/>
        </w:rPr>
        <w:t>aceleración importante al registro de dominios y pronto vendrían los problemas. A partir de</w:t>
      </w:r>
      <w:r>
        <w:rPr>
          <w:rFonts w:ascii="Verdana" w:hAnsi="Verdana" w:cs="Arial"/>
          <w:sz w:val="18"/>
          <w:szCs w:val="18"/>
          <w:lang w:val="es-CO"/>
        </w:rPr>
        <w:t xml:space="preserve"> </w:t>
      </w:r>
      <w:r w:rsidRPr="00EA5582">
        <w:rPr>
          <w:rFonts w:ascii="Verdana" w:hAnsi="Verdana" w:cs="Arial"/>
          <w:sz w:val="18"/>
          <w:szCs w:val="18"/>
          <w:lang w:val="es-CO"/>
        </w:rPr>
        <w:t>este punto, se hizo imposible dar marcha atrás a un esquema de nombramiento que empezó</w:t>
      </w:r>
      <w:r>
        <w:rPr>
          <w:rFonts w:ascii="Verdana" w:hAnsi="Verdana" w:cs="Arial"/>
          <w:sz w:val="18"/>
          <w:szCs w:val="18"/>
          <w:lang w:val="es-CO"/>
        </w:rPr>
        <w:t xml:space="preserve"> </w:t>
      </w:r>
      <w:r w:rsidRPr="00EA5582">
        <w:rPr>
          <w:rFonts w:ascii="Verdana" w:hAnsi="Verdana" w:cs="Arial"/>
          <w:sz w:val="18"/>
          <w:szCs w:val="18"/>
          <w:lang w:val="es-CO"/>
        </w:rPr>
        <w:t>siendo técnico y gracias a la comercialización de Internet, ese esquema acabó generando</w:t>
      </w:r>
      <w:r>
        <w:rPr>
          <w:rFonts w:ascii="Verdana" w:hAnsi="Verdana" w:cs="Arial"/>
          <w:sz w:val="18"/>
          <w:szCs w:val="18"/>
          <w:lang w:val="es-CO"/>
        </w:rPr>
        <w:t xml:space="preserve"> </w:t>
      </w:r>
      <w:r w:rsidRPr="00EA5582">
        <w:rPr>
          <w:rFonts w:ascii="Verdana" w:hAnsi="Verdana" w:cs="Arial"/>
          <w:sz w:val="18"/>
          <w:szCs w:val="18"/>
          <w:lang w:val="es-CO"/>
        </w:rPr>
        <w:t>conflictos con esquemas so</w:t>
      </w:r>
      <w:r>
        <w:rPr>
          <w:rFonts w:ascii="Verdana" w:hAnsi="Verdana" w:cs="Arial"/>
          <w:sz w:val="18"/>
          <w:szCs w:val="18"/>
          <w:lang w:val="es-CO"/>
        </w:rPr>
        <w:t>ciales definidos anteriormente</w:t>
      </w:r>
      <w:r w:rsidRPr="00EA5582">
        <w:rPr>
          <w:rFonts w:ascii="Verdana" w:hAnsi="Verdana" w:cs="Arial"/>
          <w:sz w:val="18"/>
          <w:szCs w:val="18"/>
          <w:lang w:val="es-CO"/>
        </w:rPr>
        <w:t>.</w:t>
      </w:r>
      <w:r>
        <w:rPr>
          <w:rFonts w:ascii="Verdana" w:hAnsi="Verdana" w:cs="Arial"/>
          <w:sz w:val="18"/>
          <w:szCs w:val="18"/>
          <w:lang w:val="es-CO"/>
        </w:rPr>
        <w:t xml:space="preserve"> [</w:t>
      </w:r>
      <w:r w:rsidRPr="00121413">
        <w:rPr>
          <w:rStyle w:val="FootnoteReference"/>
          <w:rFonts w:ascii="Verdana" w:hAnsi="Verdana" w:cs="Arial"/>
          <w:sz w:val="18"/>
          <w:szCs w:val="18"/>
          <w:vertAlign w:val="baseline"/>
          <w:lang w:val="es-CO"/>
        </w:rPr>
        <w:footnoteReference w:id="1"/>
      </w:r>
      <w:r>
        <w:rPr>
          <w:rFonts w:ascii="Verdana" w:hAnsi="Verdana" w:cs="Arial"/>
          <w:sz w:val="18"/>
          <w:szCs w:val="18"/>
          <w:lang w:val="es-CO"/>
        </w:rPr>
        <w:t>]</w:t>
      </w:r>
    </w:p>
    <w:p w:rsidR="00420A4F" w:rsidRPr="00201CBE" w:rsidRDefault="00420A4F" w:rsidP="004D4622">
      <w:pPr>
        <w:spacing w:before="100" w:beforeAutospacing="1" w:after="100" w:afterAutospacing="1" w:line="240" w:lineRule="auto"/>
        <w:jc w:val="both"/>
        <w:rPr>
          <w:rFonts w:ascii="Verdana" w:hAnsi="Verdana" w:cs="Arial"/>
          <w:b/>
          <w:sz w:val="18"/>
          <w:szCs w:val="18"/>
          <w:lang w:val="es-CO"/>
        </w:rPr>
      </w:pPr>
      <w:r w:rsidRPr="00201CBE">
        <w:rPr>
          <w:rFonts w:ascii="Verdana" w:hAnsi="Verdana" w:cs="Arial"/>
          <w:b/>
          <w:sz w:val="18"/>
          <w:szCs w:val="18"/>
          <w:lang w:val="es-CO"/>
        </w:rPr>
        <w:t>Configuración</w:t>
      </w:r>
    </w:p>
    <w:p w:rsidR="00420A4F" w:rsidRPr="004D4622" w:rsidRDefault="00420A4F" w:rsidP="004D4622">
      <w:pPr>
        <w:spacing w:before="100" w:beforeAutospacing="1" w:after="100" w:afterAutospacing="1" w:line="240" w:lineRule="auto"/>
        <w:jc w:val="both"/>
        <w:rPr>
          <w:rFonts w:ascii="Verdana" w:hAnsi="Verdana" w:cs="Arial"/>
          <w:sz w:val="18"/>
          <w:szCs w:val="18"/>
          <w:lang w:val="es-CO"/>
        </w:rPr>
      </w:pPr>
      <w:r w:rsidRPr="004D4622">
        <w:rPr>
          <w:rFonts w:ascii="Verdana" w:hAnsi="Verdana" w:cs="Arial"/>
          <w:sz w:val="18"/>
          <w:szCs w:val="18"/>
          <w:lang w:val="es-CO"/>
        </w:rPr>
        <w:t xml:space="preserve">Veamos como configurar BIND9 para disponer de un servidor DNS en una intranet, que resuelva dominios internos. Por ejemplo, en la intranet se utilizaran dominios que terminen en “marblestation.homeip.net” como “saturno.marblestation.homeip.net” o “luna.marblestation.homeip.net”. El servidor DNS se encargará de resolver esos dominios en sus respectivas </w:t>
      </w:r>
      <w:proofErr w:type="spellStart"/>
      <w:r w:rsidRPr="004D4622">
        <w:rPr>
          <w:rFonts w:ascii="Verdana" w:hAnsi="Verdana" w:cs="Arial"/>
          <w:sz w:val="18"/>
          <w:szCs w:val="18"/>
          <w:lang w:val="es-CO"/>
        </w:rPr>
        <w:t>IPs</w:t>
      </w:r>
      <w:proofErr w:type="spellEnd"/>
      <w:r w:rsidRPr="004D4622">
        <w:rPr>
          <w:rFonts w:ascii="Verdana" w:hAnsi="Verdana" w:cs="Arial"/>
          <w:sz w:val="18"/>
          <w:szCs w:val="18"/>
          <w:lang w:val="es-CO"/>
        </w:rPr>
        <w:t>, además de resolver otros dominios de Internet como “google.com”.</w:t>
      </w:r>
    </w:p>
    <w:p w:rsidR="00420A4F" w:rsidRPr="004D4622" w:rsidRDefault="00420A4F" w:rsidP="004D4622">
      <w:pPr>
        <w:spacing w:before="100" w:beforeAutospacing="1" w:after="100" w:afterAutospacing="1" w:line="240" w:lineRule="auto"/>
        <w:jc w:val="both"/>
        <w:rPr>
          <w:rFonts w:ascii="Verdana" w:hAnsi="Verdana" w:cs="Arial"/>
          <w:sz w:val="18"/>
          <w:szCs w:val="18"/>
          <w:lang w:val="es-CO"/>
        </w:rPr>
      </w:pPr>
      <w:r w:rsidRPr="004D4622">
        <w:rPr>
          <w:rFonts w:ascii="Verdana" w:hAnsi="Verdana" w:cs="Arial"/>
          <w:sz w:val="18"/>
          <w:szCs w:val="18"/>
          <w:lang w:val="es-CO"/>
        </w:rPr>
        <w:t>Instalamos BIND9 y nos desplazamos a su directorio de configuración:</w:t>
      </w:r>
    </w:p>
    <w:p w:rsidR="00F34FCE" w:rsidRDefault="00343069" w:rsidP="00420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Pr>
          <w:rFonts w:ascii="Courier New" w:eastAsia="Times New Roman" w:hAnsi="Courier New" w:cs="Courier New"/>
          <w:sz w:val="20"/>
          <w:szCs w:val="20"/>
          <w:lang w:eastAsia="es-CO"/>
        </w:rPr>
        <w:t>$</w:t>
      </w:r>
      <w:proofErr w:type="spellStart"/>
      <w:r w:rsidR="00F34FCE" w:rsidRPr="00F34FCE">
        <w:rPr>
          <w:rFonts w:ascii="Courier New" w:eastAsia="Times New Roman" w:hAnsi="Courier New" w:cs="Courier New"/>
          <w:sz w:val="20"/>
          <w:szCs w:val="20"/>
          <w:lang w:eastAsia="es-CO"/>
        </w:rPr>
        <w:t>sudo</w:t>
      </w:r>
      <w:proofErr w:type="spellEnd"/>
      <w:r w:rsidR="00F34FCE" w:rsidRPr="00F34FCE">
        <w:rPr>
          <w:rFonts w:ascii="Courier New" w:eastAsia="Times New Roman" w:hAnsi="Courier New" w:cs="Courier New"/>
          <w:sz w:val="20"/>
          <w:szCs w:val="20"/>
          <w:lang w:eastAsia="es-CO"/>
        </w:rPr>
        <w:t xml:space="preserve"> apt-get install bind9 </w:t>
      </w:r>
      <w:proofErr w:type="spellStart"/>
      <w:r w:rsidR="00F34FCE" w:rsidRPr="00F34FCE">
        <w:rPr>
          <w:rFonts w:ascii="Courier New" w:eastAsia="Times New Roman" w:hAnsi="Courier New" w:cs="Courier New"/>
          <w:sz w:val="20"/>
          <w:szCs w:val="20"/>
          <w:lang w:eastAsia="es-CO"/>
        </w:rPr>
        <w:t>dnsutils</w:t>
      </w:r>
      <w:proofErr w:type="spellEnd"/>
    </w:p>
    <w:p w:rsidR="00420A4F" w:rsidRPr="00404F64" w:rsidRDefault="00343069" w:rsidP="00420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O" w:eastAsia="es-CO"/>
        </w:rPr>
      </w:pPr>
      <w:r>
        <w:rPr>
          <w:rFonts w:ascii="Courier New" w:eastAsia="Times New Roman" w:hAnsi="Courier New" w:cs="Courier New"/>
          <w:sz w:val="20"/>
          <w:szCs w:val="20"/>
          <w:lang w:val="es-CO" w:eastAsia="es-CO"/>
        </w:rPr>
        <w:t>$</w:t>
      </w:r>
      <w:r w:rsidR="00420A4F" w:rsidRPr="00404F64">
        <w:rPr>
          <w:rFonts w:ascii="Courier New" w:eastAsia="Times New Roman" w:hAnsi="Courier New" w:cs="Courier New"/>
          <w:sz w:val="20"/>
          <w:szCs w:val="20"/>
          <w:lang w:val="es-CO" w:eastAsia="es-CO"/>
        </w:rPr>
        <w:t>cd /</w:t>
      </w:r>
      <w:proofErr w:type="spellStart"/>
      <w:r w:rsidR="00420A4F" w:rsidRPr="00404F64">
        <w:rPr>
          <w:rFonts w:ascii="Courier New" w:eastAsia="Times New Roman" w:hAnsi="Courier New" w:cs="Courier New"/>
          <w:sz w:val="20"/>
          <w:szCs w:val="20"/>
          <w:lang w:val="es-CO" w:eastAsia="es-CO"/>
        </w:rPr>
        <w:t>etc</w:t>
      </w:r>
      <w:proofErr w:type="spellEnd"/>
      <w:r w:rsidR="00420A4F" w:rsidRPr="00404F64">
        <w:rPr>
          <w:rFonts w:ascii="Courier New" w:eastAsia="Times New Roman" w:hAnsi="Courier New" w:cs="Courier New"/>
          <w:sz w:val="20"/>
          <w:szCs w:val="20"/>
          <w:lang w:val="es-CO" w:eastAsia="es-CO"/>
        </w:rPr>
        <w:t>/</w:t>
      </w:r>
      <w:proofErr w:type="spellStart"/>
      <w:r w:rsidR="00420A4F" w:rsidRPr="00404F64">
        <w:rPr>
          <w:rFonts w:ascii="Courier New" w:eastAsia="Times New Roman" w:hAnsi="Courier New" w:cs="Courier New"/>
          <w:sz w:val="20"/>
          <w:szCs w:val="20"/>
          <w:lang w:val="es-CO" w:eastAsia="es-CO"/>
        </w:rPr>
        <w:t>bind</w:t>
      </w:r>
      <w:proofErr w:type="spellEnd"/>
      <w:r w:rsidR="00420A4F" w:rsidRPr="00404F64">
        <w:rPr>
          <w:rFonts w:ascii="Courier New" w:eastAsia="Times New Roman" w:hAnsi="Courier New" w:cs="Courier New"/>
          <w:sz w:val="20"/>
          <w:szCs w:val="20"/>
          <w:lang w:val="es-CO" w:eastAsia="es-CO"/>
        </w:rPr>
        <w:t>/</w:t>
      </w:r>
    </w:p>
    <w:p w:rsidR="00420A4F" w:rsidRPr="004D4622" w:rsidRDefault="00420A4F" w:rsidP="004D4622">
      <w:pPr>
        <w:spacing w:before="100" w:beforeAutospacing="1" w:after="100" w:afterAutospacing="1" w:line="240" w:lineRule="auto"/>
        <w:jc w:val="both"/>
        <w:rPr>
          <w:rFonts w:ascii="Verdana" w:hAnsi="Verdana" w:cs="Arial"/>
          <w:sz w:val="18"/>
          <w:szCs w:val="18"/>
          <w:lang w:val="es-CO"/>
        </w:rPr>
      </w:pPr>
      <w:r w:rsidRPr="004D4622">
        <w:rPr>
          <w:rFonts w:ascii="Verdana" w:hAnsi="Verdana" w:cs="Arial"/>
          <w:sz w:val="18"/>
          <w:szCs w:val="18"/>
          <w:lang w:val="es-CO"/>
        </w:rPr>
        <w:t xml:space="preserve">Editamos </w:t>
      </w:r>
      <w:proofErr w:type="spellStart"/>
      <w:r w:rsidRPr="004D4622">
        <w:rPr>
          <w:rFonts w:ascii="Verdana" w:hAnsi="Verdana" w:cs="Arial"/>
          <w:sz w:val="18"/>
          <w:szCs w:val="18"/>
          <w:lang w:val="es-CO"/>
        </w:rPr>
        <w:t>named.conf.local</w:t>
      </w:r>
      <w:proofErr w:type="spellEnd"/>
      <w:r w:rsidRPr="004D4622">
        <w:rPr>
          <w:rFonts w:ascii="Verdana" w:hAnsi="Verdana" w:cs="Arial"/>
          <w:sz w:val="18"/>
          <w:szCs w:val="18"/>
          <w:lang w:val="es-CO"/>
        </w:rPr>
        <w:t xml:space="preserve"> y añadimos la zona “</w:t>
      </w:r>
      <w:r w:rsidR="000D4A34">
        <w:rPr>
          <w:rFonts w:ascii="Verdana" w:hAnsi="Verdana" w:cs="Arial"/>
          <w:sz w:val="18"/>
          <w:szCs w:val="18"/>
          <w:lang w:val="es-CO"/>
        </w:rPr>
        <w:t>myenterprise</w:t>
      </w:r>
      <w:r w:rsidRPr="004D4622">
        <w:rPr>
          <w:rFonts w:ascii="Verdana" w:hAnsi="Verdana" w:cs="Arial"/>
          <w:sz w:val="18"/>
          <w:szCs w:val="18"/>
          <w:lang w:val="es-CO"/>
        </w:rPr>
        <w:t>.homeip.net”, haciendo referencia a su fichero de configuración:</w:t>
      </w:r>
    </w:p>
    <w:p w:rsidR="00420A4F" w:rsidRPr="0091626D" w:rsidRDefault="00420A4F" w:rsidP="00420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roofErr w:type="gramStart"/>
      <w:r w:rsidRPr="0091626D">
        <w:rPr>
          <w:rFonts w:ascii="Courier New" w:eastAsia="Times New Roman" w:hAnsi="Courier New" w:cs="Courier New"/>
          <w:sz w:val="20"/>
          <w:szCs w:val="20"/>
          <w:lang w:eastAsia="es-CO"/>
        </w:rPr>
        <w:t>zone</w:t>
      </w:r>
      <w:proofErr w:type="gramEnd"/>
      <w:r w:rsidRPr="0091626D">
        <w:rPr>
          <w:rFonts w:ascii="Courier New" w:eastAsia="Times New Roman" w:hAnsi="Courier New" w:cs="Courier New"/>
          <w:sz w:val="20"/>
          <w:szCs w:val="20"/>
          <w:lang w:eastAsia="es-CO"/>
        </w:rPr>
        <w:t xml:space="preserve"> "</w:t>
      </w:r>
      <w:r w:rsidR="000D4A34" w:rsidRPr="000D4A34">
        <w:rPr>
          <w:rFonts w:ascii="Courier New" w:eastAsia="Times New Roman" w:hAnsi="Courier New" w:cs="Courier New"/>
          <w:sz w:val="20"/>
          <w:szCs w:val="20"/>
          <w:lang w:eastAsia="es-CO"/>
        </w:rPr>
        <w:t>myenterprise</w:t>
      </w:r>
      <w:r w:rsidRPr="0091626D">
        <w:rPr>
          <w:rFonts w:ascii="Courier New" w:eastAsia="Times New Roman" w:hAnsi="Courier New" w:cs="Courier New"/>
          <w:sz w:val="20"/>
          <w:szCs w:val="20"/>
          <w:lang w:eastAsia="es-CO"/>
        </w:rPr>
        <w:t>.homeip.net" {</w:t>
      </w:r>
    </w:p>
    <w:p w:rsidR="00420A4F" w:rsidRPr="0091626D" w:rsidRDefault="00420A4F" w:rsidP="00420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91626D">
        <w:rPr>
          <w:rFonts w:ascii="Courier New" w:eastAsia="Times New Roman" w:hAnsi="Courier New" w:cs="Courier New"/>
          <w:sz w:val="20"/>
          <w:szCs w:val="20"/>
          <w:lang w:eastAsia="es-CO"/>
        </w:rPr>
        <w:t xml:space="preserve">    </w:t>
      </w:r>
      <w:proofErr w:type="gramStart"/>
      <w:r w:rsidRPr="0091626D">
        <w:rPr>
          <w:rFonts w:ascii="Courier New" w:eastAsia="Times New Roman" w:hAnsi="Courier New" w:cs="Courier New"/>
          <w:sz w:val="20"/>
          <w:szCs w:val="20"/>
          <w:lang w:eastAsia="es-CO"/>
        </w:rPr>
        <w:t>type</w:t>
      </w:r>
      <w:proofErr w:type="gramEnd"/>
      <w:r w:rsidRPr="0091626D">
        <w:rPr>
          <w:rFonts w:ascii="Courier New" w:eastAsia="Times New Roman" w:hAnsi="Courier New" w:cs="Courier New"/>
          <w:sz w:val="20"/>
          <w:szCs w:val="20"/>
          <w:lang w:eastAsia="es-CO"/>
        </w:rPr>
        <w:t xml:space="preserve"> master;</w:t>
      </w:r>
    </w:p>
    <w:p w:rsidR="00420A4F" w:rsidRPr="0091626D" w:rsidRDefault="00420A4F" w:rsidP="00420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91626D">
        <w:rPr>
          <w:rFonts w:ascii="Courier New" w:eastAsia="Times New Roman" w:hAnsi="Courier New" w:cs="Courier New"/>
          <w:sz w:val="20"/>
          <w:szCs w:val="20"/>
          <w:lang w:eastAsia="es-CO"/>
        </w:rPr>
        <w:t xml:space="preserve">    </w:t>
      </w:r>
      <w:proofErr w:type="gramStart"/>
      <w:r w:rsidRPr="0091626D">
        <w:rPr>
          <w:rFonts w:ascii="Courier New" w:eastAsia="Times New Roman" w:hAnsi="Courier New" w:cs="Courier New"/>
          <w:sz w:val="20"/>
          <w:szCs w:val="20"/>
          <w:lang w:eastAsia="es-CO"/>
        </w:rPr>
        <w:t>file</w:t>
      </w:r>
      <w:proofErr w:type="gramEnd"/>
      <w:r w:rsidRPr="0091626D">
        <w:rPr>
          <w:rFonts w:ascii="Courier New" w:eastAsia="Times New Roman" w:hAnsi="Courier New" w:cs="Courier New"/>
          <w:sz w:val="20"/>
          <w:szCs w:val="20"/>
          <w:lang w:eastAsia="es-CO"/>
        </w:rPr>
        <w:t xml:space="preserve"> "/</w:t>
      </w:r>
      <w:proofErr w:type="spellStart"/>
      <w:r w:rsidRPr="0091626D">
        <w:rPr>
          <w:rFonts w:ascii="Courier New" w:eastAsia="Times New Roman" w:hAnsi="Courier New" w:cs="Courier New"/>
          <w:sz w:val="20"/>
          <w:szCs w:val="20"/>
          <w:lang w:eastAsia="es-CO"/>
        </w:rPr>
        <w:t>etc</w:t>
      </w:r>
      <w:proofErr w:type="spellEnd"/>
      <w:r w:rsidRPr="0091626D">
        <w:rPr>
          <w:rFonts w:ascii="Courier New" w:eastAsia="Times New Roman" w:hAnsi="Courier New" w:cs="Courier New"/>
          <w:sz w:val="20"/>
          <w:szCs w:val="20"/>
          <w:lang w:eastAsia="es-CO"/>
        </w:rPr>
        <w:t>/bind/</w:t>
      </w:r>
      <w:proofErr w:type="spellStart"/>
      <w:r w:rsidRPr="0091626D">
        <w:rPr>
          <w:rFonts w:ascii="Courier New" w:eastAsia="Times New Roman" w:hAnsi="Courier New" w:cs="Courier New"/>
          <w:sz w:val="20"/>
          <w:szCs w:val="20"/>
          <w:lang w:eastAsia="es-CO"/>
        </w:rPr>
        <w:t>db.</w:t>
      </w:r>
      <w:r w:rsidR="000D4A34" w:rsidRPr="000D4A34">
        <w:rPr>
          <w:rFonts w:ascii="Courier New" w:eastAsia="Times New Roman" w:hAnsi="Courier New" w:cs="Courier New"/>
          <w:sz w:val="20"/>
          <w:szCs w:val="20"/>
          <w:lang w:eastAsia="es-CO"/>
        </w:rPr>
        <w:t>myenterprise</w:t>
      </w:r>
      <w:proofErr w:type="spellEnd"/>
      <w:r w:rsidRPr="0091626D">
        <w:rPr>
          <w:rFonts w:ascii="Courier New" w:eastAsia="Times New Roman" w:hAnsi="Courier New" w:cs="Courier New"/>
          <w:sz w:val="20"/>
          <w:szCs w:val="20"/>
          <w:lang w:eastAsia="es-CO"/>
        </w:rPr>
        <w:t>";</w:t>
      </w:r>
    </w:p>
    <w:p w:rsidR="00420A4F" w:rsidRPr="0091626D" w:rsidRDefault="00420A4F" w:rsidP="00420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O" w:eastAsia="es-CO"/>
        </w:rPr>
      </w:pPr>
      <w:r w:rsidRPr="0091626D">
        <w:rPr>
          <w:rFonts w:ascii="Courier New" w:eastAsia="Times New Roman" w:hAnsi="Courier New" w:cs="Courier New"/>
          <w:sz w:val="20"/>
          <w:szCs w:val="20"/>
          <w:lang w:val="es-CO" w:eastAsia="es-CO"/>
        </w:rPr>
        <w:t>};</w:t>
      </w:r>
    </w:p>
    <w:p w:rsidR="00420A4F" w:rsidRPr="004D4622" w:rsidRDefault="00420A4F" w:rsidP="004D4622">
      <w:pPr>
        <w:spacing w:before="100" w:beforeAutospacing="1" w:after="100" w:afterAutospacing="1" w:line="240" w:lineRule="auto"/>
        <w:jc w:val="both"/>
        <w:rPr>
          <w:rFonts w:ascii="Verdana" w:hAnsi="Verdana" w:cs="Arial"/>
          <w:sz w:val="18"/>
          <w:szCs w:val="18"/>
          <w:lang w:val="es-CO"/>
        </w:rPr>
      </w:pPr>
      <w:r w:rsidRPr="004D4622">
        <w:rPr>
          <w:rFonts w:ascii="Verdana" w:hAnsi="Verdana" w:cs="Arial"/>
          <w:sz w:val="18"/>
          <w:szCs w:val="18"/>
          <w:lang w:val="es-CO"/>
        </w:rPr>
        <w:t>Creamos</w:t>
      </w:r>
      <w:r w:rsidR="003573B6">
        <w:rPr>
          <w:rFonts w:ascii="Verdana" w:hAnsi="Verdana" w:cs="Arial"/>
          <w:sz w:val="18"/>
          <w:szCs w:val="18"/>
          <w:lang w:val="es-CO"/>
        </w:rPr>
        <w:t xml:space="preserve"> el fichero de configuración “</w:t>
      </w:r>
      <w:bookmarkStart w:id="1" w:name="_GoBack"/>
      <w:bookmarkEnd w:id="1"/>
      <w:proofErr w:type="spellStart"/>
      <w:r w:rsidRPr="004D4622">
        <w:rPr>
          <w:rFonts w:ascii="Verdana" w:hAnsi="Verdana" w:cs="Arial"/>
          <w:sz w:val="18"/>
          <w:szCs w:val="18"/>
          <w:lang w:val="es-CO"/>
        </w:rPr>
        <w:t>db.</w:t>
      </w:r>
      <w:r w:rsidR="00185371">
        <w:rPr>
          <w:rFonts w:ascii="Verdana" w:hAnsi="Verdana" w:cs="Arial"/>
          <w:sz w:val="18"/>
          <w:szCs w:val="18"/>
          <w:lang w:val="es-CO"/>
        </w:rPr>
        <w:t>myenterprise</w:t>
      </w:r>
      <w:proofErr w:type="spellEnd"/>
      <w:r w:rsidRPr="004D4622">
        <w:rPr>
          <w:rFonts w:ascii="Verdana" w:hAnsi="Verdana" w:cs="Arial"/>
          <w:sz w:val="18"/>
          <w:szCs w:val="18"/>
          <w:lang w:val="es-CO"/>
        </w:rPr>
        <w:t>” a partir de “</w:t>
      </w:r>
      <w:proofErr w:type="spellStart"/>
      <w:r w:rsidRPr="004D4622">
        <w:rPr>
          <w:rFonts w:ascii="Verdana" w:hAnsi="Verdana" w:cs="Arial"/>
          <w:sz w:val="18"/>
          <w:szCs w:val="18"/>
          <w:lang w:val="es-CO"/>
        </w:rPr>
        <w:t>db.local</w:t>
      </w:r>
      <w:proofErr w:type="spellEnd"/>
      <w:r w:rsidRPr="004D4622">
        <w:rPr>
          <w:rFonts w:ascii="Verdana" w:hAnsi="Verdana" w:cs="Arial"/>
          <w:sz w:val="18"/>
          <w:szCs w:val="18"/>
          <w:lang w:val="es-CO"/>
        </w:rPr>
        <w:t>”:</w:t>
      </w:r>
    </w:p>
    <w:p w:rsidR="00420A4F" w:rsidRPr="0091626D" w:rsidRDefault="00343069" w:rsidP="00420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O" w:eastAsia="es-CO"/>
        </w:rPr>
      </w:pPr>
      <w:r>
        <w:rPr>
          <w:rFonts w:ascii="Courier New" w:eastAsia="Times New Roman" w:hAnsi="Courier New" w:cs="Courier New"/>
          <w:sz w:val="20"/>
          <w:szCs w:val="20"/>
          <w:lang w:val="es-CO" w:eastAsia="es-CO"/>
        </w:rPr>
        <w:t xml:space="preserve">$sudo </w:t>
      </w:r>
      <w:proofErr w:type="spellStart"/>
      <w:r w:rsidR="00420A4F" w:rsidRPr="0091626D">
        <w:rPr>
          <w:rFonts w:ascii="Courier New" w:eastAsia="Times New Roman" w:hAnsi="Courier New" w:cs="Courier New"/>
          <w:sz w:val="20"/>
          <w:szCs w:val="20"/>
          <w:lang w:val="es-CO" w:eastAsia="es-CO"/>
        </w:rPr>
        <w:t>cp</w:t>
      </w:r>
      <w:proofErr w:type="spellEnd"/>
      <w:r w:rsidR="00420A4F" w:rsidRPr="0091626D">
        <w:rPr>
          <w:rFonts w:ascii="Courier New" w:eastAsia="Times New Roman" w:hAnsi="Courier New" w:cs="Courier New"/>
          <w:sz w:val="20"/>
          <w:szCs w:val="20"/>
          <w:lang w:val="es-CO" w:eastAsia="es-CO"/>
        </w:rPr>
        <w:t xml:space="preserve"> </w:t>
      </w:r>
      <w:proofErr w:type="spellStart"/>
      <w:r w:rsidR="00420A4F" w:rsidRPr="0091626D">
        <w:rPr>
          <w:rFonts w:ascii="Courier New" w:eastAsia="Times New Roman" w:hAnsi="Courier New" w:cs="Courier New"/>
          <w:sz w:val="20"/>
          <w:szCs w:val="20"/>
          <w:lang w:val="es-CO" w:eastAsia="es-CO"/>
        </w:rPr>
        <w:t>db.local</w:t>
      </w:r>
      <w:proofErr w:type="spellEnd"/>
      <w:r w:rsidR="00420A4F" w:rsidRPr="0091626D">
        <w:rPr>
          <w:rFonts w:ascii="Courier New" w:eastAsia="Times New Roman" w:hAnsi="Courier New" w:cs="Courier New"/>
          <w:sz w:val="20"/>
          <w:szCs w:val="20"/>
          <w:lang w:val="es-CO" w:eastAsia="es-CO"/>
        </w:rPr>
        <w:t xml:space="preserve"> </w:t>
      </w:r>
      <w:proofErr w:type="spellStart"/>
      <w:r w:rsidR="00420A4F" w:rsidRPr="0091626D">
        <w:rPr>
          <w:rFonts w:ascii="Courier New" w:eastAsia="Times New Roman" w:hAnsi="Courier New" w:cs="Courier New"/>
          <w:sz w:val="20"/>
          <w:szCs w:val="20"/>
          <w:lang w:val="es-CO" w:eastAsia="es-CO"/>
        </w:rPr>
        <w:t>db.</w:t>
      </w:r>
      <w:r w:rsidR="00185371" w:rsidRPr="00185371">
        <w:rPr>
          <w:rFonts w:ascii="Courier New" w:eastAsia="Times New Roman" w:hAnsi="Courier New" w:cs="Courier New"/>
          <w:sz w:val="20"/>
          <w:szCs w:val="20"/>
          <w:lang w:val="es-CO" w:eastAsia="es-CO"/>
        </w:rPr>
        <w:t>myenterprise</w:t>
      </w:r>
      <w:proofErr w:type="spellEnd"/>
    </w:p>
    <w:p w:rsidR="00420A4F" w:rsidRPr="004D4622" w:rsidRDefault="00420A4F" w:rsidP="004D4622">
      <w:pPr>
        <w:spacing w:before="100" w:beforeAutospacing="1" w:after="100" w:afterAutospacing="1" w:line="240" w:lineRule="auto"/>
        <w:jc w:val="both"/>
        <w:rPr>
          <w:rFonts w:ascii="Verdana" w:hAnsi="Verdana" w:cs="Arial"/>
          <w:sz w:val="18"/>
          <w:szCs w:val="18"/>
          <w:lang w:val="es-CO"/>
        </w:rPr>
      </w:pPr>
      <w:r w:rsidRPr="004D4622">
        <w:rPr>
          <w:rFonts w:ascii="Verdana" w:hAnsi="Verdana" w:cs="Arial"/>
          <w:sz w:val="18"/>
          <w:szCs w:val="18"/>
          <w:lang w:val="es-CO"/>
        </w:rPr>
        <w:t>Editamos “</w:t>
      </w:r>
      <w:proofErr w:type="spellStart"/>
      <w:r w:rsidRPr="004D4622">
        <w:rPr>
          <w:rFonts w:ascii="Verdana" w:hAnsi="Verdana" w:cs="Arial"/>
          <w:sz w:val="18"/>
          <w:szCs w:val="18"/>
          <w:lang w:val="es-CO"/>
        </w:rPr>
        <w:t>db</w:t>
      </w:r>
      <w:proofErr w:type="spellEnd"/>
      <w:r w:rsidRPr="004D4622">
        <w:rPr>
          <w:rFonts w:ascii="Verdana" w:hAnsi="Verdana" w:cs="Arial"/>
          <w:sz w:val="18"/>
          <w:szCs w:val="18"/>
          <w:lang w:val="es-CO"/>
        </w:rPr>
        <w:t>.</w:t>
      </w:r>
      <w:r w:rsidR="00E62935" w:rsidRPr="00E62935">
        <w:rPr>
          <w:rFonts w:ascii="Verdana" w:hAnsi="Verdana" w:cs="Arial"/>
          <w:sz w:val="18"/>
          <w:szCs w:val="18"/>
          <w:lang w:val="es-CO"/>
        </w:rPr>
        <w:t xml:space="preserve"> </w:t>
      </w:r>
      <w:proofErr w:type="spellStart"/>
      <w:proofErr w:type="gramStart"/>
      <w:r w:rsidR="00E62935">
        <w:rPr>
          <w:rFonts w:ascii="Verdana" w:hAnsi="Verdana" w:cs="Arial"/>
          <w:sz w:val="18"/>
          <w:szCs w:val="18"/>
          <w:lang w:val="es-CO"/>
        </w:rPr>
        <w:t>myenterprise</w:t>
      </w:r>
      <w:proofErr w:type="spellEnd"/>
      <w:proofErr w:type="gramEnd"/>
      <w:r w:rsidRPr="004D4622">
        <w:rPr>
          <w:rFonts w:ascii="Verdana" w:hAnsi="Verdana" w:cs="Arial"/>
          <w:sz w:val="18"/>
          <w:szCs w:val="18"/>
          <w:lang w:val="es-CO"/>
        </w:rPr>
        <w:t>”, reemplazamos la palabra “</w:t>
      </w:r>
      <w:proofErr w:type="spellStart"/>
      <w:r w:rsidRPr="004D4622">
        <w:rPr>
          <w:rFonts w:ascii="Verdana" w:hAnsi="Verdana" w:cs="Arial"/>
          <w:sz w:val="18"/>
          <w:szCs w:val="18"/>
          <w:lang w:val="es-CO"/>
        </w:rPr>
        <w:t>localhost</w:t>
      </w:r>
      <w:proofErr w:type="spellEnd"/>
      <w:r w:rsidRPr="004D4622">
        <w:rPr>
          <w:rFonts w:ascii="Verdana" w:hAnsi="Verdana" w:cs="Arial"/>
          <w:sz w:val="18"/>
          <w:szCs w:val="18"/>
          <w:lang w:val="es-CO"/>
        </w:rPr>
        <w:t>” por “</w:t>
      </w:r>
      <w:r w:rsidR="00E62935">
        <w:rPr>
          <w:rFonts w:ascii="Verdana" w:hAnsi="Verdana" w:cs="Arial"/>
          <w:sz w:val="18"/>
          <w:szCs w:val="18"/>
          <w:lang w:val="es-CO"/>
        </w:rPr>
        <w:t>myenterprise</w:t>
      </w:r>
      <w:r w:rsidRPr="004D4622">
        <w:rPr>
          <w:rFonts w:ascii="Verdana" w:hAnsi="Verdana" w:cs="Arial"/>
          <w:sz w:val="18"/>
          <w:szCs w:val="18"/>
          <w:lang w:val="es-CO"/>
        </w:rPr>
        <w:t>.homeip.net”, cambiamos la IP “127.0.0.1″ por la que queramos asignar al dominio y añadimos al final del fichero todos los A, MX y CNAME que queramos, quedando:</w:t>
      </w:r>
    </w:p>
    <w:p w:rsidR="00420A4F" w:rsidRPr="0091626D" w:rsidRDefault="00420A4F" w:rsidP="00420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91626D">
        <w:rPr>
          <w:rFonts w:ascii="Courier New" w:eastAsia="Times New Roman" w:hAnsi="Courier New" w:cs="Courier New"/>
          <w:sz w:val="20"/>
          <w:szCs w:val="20"/>
          <w:lang w:eastAsia="es-CO"/>
        </w:rPr>
        <w:t>;</w:t>
      </w:r>
    </w:p>
    <w:p w:rsidR="00420A4F" w:rsidRPr="0091626D" w:rsidRDefault="00420A4F" w:rsidP="00420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91626D">
        <w:rPr>
          <w:rFonts w:ascii="Courier New" w:eastAsia="Times New Roman" w:hAnsi="Courier New" w:cs="Courier New"/>
          <w:sz w:val="20"/>
          <w:szCs w:val="20"/>
          <w:lang w:eastAsia="es-CO"/>
        </w:rPr>
        <w:t>; BIND data file for local loopback interface</w:t>
      </w:r>
    </w:p>
    <w:p w:rsidR="00420A4F" w:rsidRPr="0091626D" w:rsidRDefault="00420A4F" w:rsidP="00420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91626D">
        <w:rPr>
          <w:rFonts w:ascii="Courier New" w:eastAsia="Times New Roman" w:hAnsi="Courier New" w:cs="Courier New"/>
          <w:sz w:val="20"/>
          <w:szCs w:val="20"/>
          <w:lang w:eastAsia="es-CO"/>
        </w:rPr>
        <w:t>;</w:t>
      </w:r>
    </w:p>
    <w:p w:rsidR="00420A4F" w:rsidRPr="0091626D" w:rsidRDefault="00420A4F" w:rsidP="00420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91626D">
        <w:rPr>
          <w:rFonts w:ascii="Courier New" w:eastAsia="Times New Roman" w:hAnsi="Courier New" w:cs="Courier New"/>
          <w:sz w:val="20"/>
          <w:szCs w:val="20"/>
          <w:lang w:eastAsia="es-CO"/>
        </w:rPr>
        <w:t>$TTL    604800</w:t>
      </w:r>
    </w:p>
    <w:p w:rsidR="00420A4F" w:rsidRPr="0091626D" w:rsidRDefault="00420A4F" w:rsidP="00420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91626D">
        <w:rPr>
          <w:rFonts w:ascii="Courier New" w:eastAsia="Times New Roman" w:hAnsi="Courier New" w:cs="Courier New"/>
          <w:sz w:val="20"/>
          <w:szCs w:val="20"/>
          <w:lang w:eastAsia="es-CO"/>
        </w:rPr>
        <w:t xml:space="preserve">@   </w:t>
      </w:r>
      <w:proofErr w:type="gramStart"/>
      <w:r w:rsidRPr="0091626D">
        <w:rPr>
          <w:rFonts w:ascii="Courier New" w:eastAsia="Times New Roman" w:hAnsi="Courier New" w:cs="Courier New"/>
          <w:sz w:val="20"/>
          <w:szCs w:val="20"/>
          <w:lang w:eastAsia="es-CO"/>
        </w:rPr>
        <w:t>IN  SOA</w:t>
      </w:r>
      <w:proofErr w:type="gramEnd"/>
      <w:r w:rsidRPr="0091626D">
        <w:rPr>
          <w:rFonts w:ascii="Courier New" w:eastAsia="Times New Roman" w:hAnsi="Courier New" w:cs="Courier New"/>
          <w:sz w:val="20"/>
          <w:szCs w:val="20"/>
          <w:lang w:eastAsia="es-CO"/>
        </w:rPr>
        <w:t xml:space="preserve"> </w:t>
      </w:r>
      <w:r w:rsidR="00E62935" w:rsidRPr="00E62935">
        <w:rPr>
          <w:rFonts w:ascii="Courier New" w:eastAsia="Times New Roman" w:hAnsi="Courier New" w:cs="Courier New"/>
          <w:sz w:val="20"/>
          <w:szCs w:val="20"/>
          <w:lang w:eastAsia="es-CO"/>
        </w:rPr>
        <w:t>myenterprise</w:t>
      </w:r>
      <w:r w:rsidRPr="0091626D">
        <w:rPr>
          <w:rFonts w:ascii="Courier New" w:eastAsia="Times New Roman" w:hAnsi="Courier New" w:cs="Courier New"/>
          <w:sz w:val="20"/>
          <w:szCs w:val="20"/>
          <w:lang w:eastAsia="es-CO"/>
        </w:rPr>
        <w:t>.homeip.net. root.</w:t>
      </w:r>
      <w:r w:rsidR="00E62935" w:rsidRPr="00E62935">
        <w:rPr>
          <w:rFonts w:ascii="Courier New" w:eastAsia="Times New Roman" w:hAnsi="Courier New" w:cs="Courier New"/>
          <w:sz w:val="20"/>
          <w:szCs w:val="20"/>
          <w:lang w:eastAsia="es-CO"/>
        </w:rPr>
        <w:t>myenterprise</w:t>
      </w:r>
      <w:r w:rsidRPr="0091626D">
        <w:rPr>
          <w:rFonts w:ascii="Courier New" w:eastAsia="Times New Roman" w:hAnsi="Courier New" w:cs="Courier New"/>
          <w:sz w:val="20"/>
          <w:szCs w:val="20"/>
          <w:lang w:eastAsia="es-CO"/>
        </w:rPr>
        <w:t>.homeip.net. (</w:t>
      </w:r>
    </w:p>
    <w:p w:rsidR="00420A4F" w:rsidRPr="0091626D" w:rsidRDefault="00420A4F" w:rsidP="00420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91626D">
        <w:rPr>
          <w:rFonts w:ascii="Courier New" w:eastAsia="Times New Roman" w:hAnsi="Courier New" w:cs="Courier New"/>
          <w:sz w:val="20"/>
          <w:szCs w:val="20"/>
          <w:lang w:eastAsia="es-CO"/>
        </w:rPr>
        <w:t xml:space="preserve">                  1     ; Serial</w:t>
      </w:r>
    </w:p>
    <w:p w:rsidR="00420A4F" w:rsidRPr="0091626D" w:rsidRDefault="00420A4F" w:rsidP="00420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91626D">
        <w:rPr>
          <w:rFonts w:ascii="Courier New" w:eastAsia="Times New Roman" w:hAnsi="Courier New" w:cs="Courier New"/>
          <w:sz w:val="20"/>
          <w:szCs w:val="20"/>
          <w:lang w:eastAsia="es-CO"/>
        </w:rPr>
        <w:t xml:space="preserve">             604800     ; Refresh</w:t>
      </w:r>
    </w:p>
    <w:p w:rsidR="00420A4F" w:rsidRPr="0091626D" w:rsidRDefault="00420A4F" w:rsidP="00420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91626D">
        <w:rPr>
          <w:rFonts w:ascii="Courier New" w:eastAsia="Times New Roman" w:hAnsi="Courier New" w:cs="Courier New"/>
          <w:sz w:val="20"/>
          <w:szCs w:val="20"/>
          <w:lang w:eastAsia="es-CO"/>
        </w:rPr>
        <w:t xml:space="preserve">              86400     ; Retry</w:t>
      </w:r>
    </w:p>
    <w:p w:rsidR="00420A4F" w:rsidRPr="0091626D" w:rsidRDefault="00420A4F" w:rsidP="00420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91626D">
        <w:rPr>
          <w:rFonts w:ascii="Courier New" w:eastAsia="Times New Roman" w:hAnsi="Courier New" w:cs="Courier New"/>
          <w:sz w:val="20"/>
          <w:szCs w:val="20"/>
          <w:lang w:eastAsia="es-CO"/>
        </w:rPr>
        <w:t xml:space="preserve">            2419200     ; Expire</w:t>
      </w:r>
    </w:p>
    <w:p w:rsidR="00420A4F" w:rsidRPr="0091626D" w:rsidRDefault="00420A4F" w:rsidP="00420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91626D">
        <w:rPr>
          <w:rFonts w:ascii="Courier New" w:eastAsia="Times New Roman" w:hAnsi="Courier New" w:cs="Courier New"/>
          <w:sz w:val="20"/>
          <w:szCs w:val="20"/>
          <w:lang w:eastAsia="es-CO"/>
        </w:rPr>
        <w:lastRenderedPageBreak/>
        <w:t xml:space="preserve">             </w:t>
      </w:r>
      <w:proofErr w:type="gramStart"/>
      <w:r w:rsidRPr="0091626D">
        <w:rPr>
          <w:rFonts w:ascii="Courier New" w:eastAsia="Times New Roman" w:hAnsi="Courier New" w:cs="Courier New"/>
          <w:sz w:val="20"/>
          <w:szCs w:val="20"/>
          <w:lang w:eastAsia="es-CO"/>
        </w:rPr>
        <w:t>604800 )</w:t>
      </w:r>
      <w:proofErr w:type="gramEnd"/>
      <w:r w:rsidRPr="0091626D">
        <w:rPr>
          <w:rFonts w:ascii="Courier New" w:eastAsia="Times New Roman" w:hAnsi="Courier New" w:cs="Courier New"/>
          <w:sz w:val="20"/>
          <w:szCs w:val="20"/>
          <w:lang w:eastAsia="es-CO"/>
        </w:rPr>
        <w:t xml:space="preserve">   ; Negative Cache TTL</w:t>
      </w:r>
    </w:p>
    <w:p w:rsidR="00420A4F" w:rsidRPr="0091626D" w:rsidRDefault="00420A4F" w:rsidP="00420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91626D">
        <w:rPr>
          <w:rFonts w:ascii="Courier New" w:eastAsia="Times New Roman" w:hAnsi="Courier New" w:cs="Courier New"/>
          <w:sz w:val="20"/>
          <w:szCs w:val="20"/>
          <w:lang w:eastAsia="es-CO"/>
        </w:rPr>
        <w:t>;</w:t>
      </w:r>
    </w:p>
    <w:p w:rsidR="00420A4F" w:rsidRPr="0091626D" w:rsidRDefault="00420A4F" w:rsidP="00420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91626D">
        <w:rPr>
          <w:rFonts w:ascii="Courier New" w:eastAsia="Times New Roman" w:hAnsi="Courier New" w:cs="Courier New"/>
          <w:sz w:val="20"/>
          <w:szCs w:val="20"/>
          <w:lang w:eastAsia="es-CO"/>
        </w:rPr>
        <w:t xml:space="preserve">@           IN      NS          </w:t>
      </w:r>
      <w:r w:rsidR="00E62935" w:rsidRPr="00E62935">
        <w:rPr>
          <w:rFonts w:ascii="Courier New" w:eastAsia="Times New Roman" w:hAnsi="Courier New" w:cs="Courier New"/>
          <w:sz w:val="20"/>
          <w:szCs w:val="20"/>
          <w:lang w:eastAsia="es-CO"/>
        </w:rPr>
        <w:t>myenterprise</w:t>
      </w:r>
      <w:r w:rsidRPr="0091626D">
        <w:rPr>
          <w:rFonts w:ascii="Courier New" w:eastAsia="Times New Roman" w:hAnsi="Courier New" w:cs="Courier New"/>
          <w:sz w:val="20"/>
          <w:szCs w:val="20"/>
          <w:lang w:eastAsia="es-CO"/>
        </w:rPr>
        <w:t>.homeip.net.</w:t>
      </w:r>
    </w:p>
    <w:p w:rsidR="00420A4F" w:rsidRPr="0091626D" w:rsidRDefault="00420A4F" w:rsidP="00420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91626D">
        <w:rPr>
          <w:rFonts w:ascii="Courier New" w:eastAsia="Times New Roman" w:hAnsi="Courier New" w:cs="Courier New"/>
          <w:sz w:val="20"/>
          <w:szCs w:val="20"/>
          <w:lang w:eastAsia="es-CO"/>
        </w:rPr>
        <w:t xml:space="preserve">@           IN      </w:t>
      </w:r>
      <w:proofErr w:type="gramStart"/>
      <w:r w:rsidRPr="0091626D">
        <w:rPr>
          <w:rFonts w:ascii="Courier New" w:eastAsia="Times New Roman" w:hAnsi="Courier New" w:cs="Courier New"/>
          <w:sz w:val="20"/>
          <w:szCs w:val="20"/>
          <w:lang w:eastAsia="es-CO"/>
        </w:rPr>
        <w:t>A</w:t>
      </w:r>
      <w:proofErr w:type="gramEnd"/>
      <w:r w:rsidRPr="0091626D">
        <w:rPr>
          <w:rFonts w:ascii="Courier New" w:eastAsia="Times New Roman" w:hAnsi="Courier New" w:cs="Courier New"/>
          <w:sz w:val="20"/>
          <w:szCs w:val="20"/>
          <w:lang w:eastAsia="es-CO"/>
        </w:rPr>
        <w:t xml:space="preserve">           192.168.</w:t>
      </w:r>
      <w:r w:rsidR="00343069">
        <w:rPr>
          <w:rFonts w:ascii="Courier New" w:eastAsia="Times New Roman" w:hAnsi="Courier New" w:cs="Courier New"/>
          <w:sz w:val="20"/>
          <w:szCs w:val="20"/>
          <w:lang w:eastAsia="es-CO"/>
        </w:rPr>
        <w:t>10</w:t>
      </w:r>
      <w:r w:rsidRPr="0091626D">
        <w:rPr>
          <w:rFonts w:ascii="Courier New" w:eastAsia="Times New Roman" w:hAnsi="Courier New" w:cs="Courier New"/>
          <w:sz w:val="20"/>
          <w:szCs w:val="20"/>
          <w:lang w:eastAsia="es-CO"/>
        </w:rPr>
        <w:t>.</w:t>
      </w:r>
      <w:r w:rsidR="00343069">
        <w:rPr>
          <w:rFonts w:ascii="Courier New" w:eastAsia="Times New Roman" w:hAnsi="Courier New" w:cs="Courier New"/>
          <w:sz w:val="20"/>
          <w:szCs w:val="20"/>
          <w:lang w:eastAsia="es-CO"/>
        </w:rPr>
        <w:t>1</w:t>
      </w:r>
    </w:p>
    <w:p w:rsidR="00420A4F" w:rsidRPr="0091626D" w:rsidRDefault="00420A4F" w:rsidP="00420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91626D">
        <w:rPr>
          <w:rFonts w:ascii="Courier New" w:eastAsia="Times New Roman" w:hAnsi="Courier New" w:cs="Courier New"/>
          <w:sz w:val="20"/>
          <w:szCs w:val="20"/>
          <w:lang w:eastAsia="es-CO"/>
        </w:rPr>
        <w:t xml:space="preserve">@           IN      MX      0   </w:t>
      </w:r>
      <w:r w:rsidR="00E62935" w:rsidRPr="00E62935">
        <w:rPr>
          <w:rFonts w:ascii="Courier New" w:eastAsia="Times New Roman" w:hAnsi="Courier New" w:cs="Courier New"/>
          <w:sz w:val="20"/>
          <w:szCs w:val="20"/>
          <w:lang w:eastAsia="es-CO"/>
        </w:rPr>
        <w:t>myenterprise</w:t>
      </w:r>
      <w:r w:rsidRPr="0091626D">
        <w:rPr>
          <w:rFonts w:ascii="Courier New" w:eastAsia="Times New Roman" w:hAnsi="Courier New" w:cs="Courier New"/>
          <w:sz w:val="20"/>
          <w:szCs w:val="20"/>
          <w:lang w:eastAsia="es-CO"/>
        </w:rPr>
        <w:t>.homeip.net.</w:t>
      </w:r>
    </w:p>
    <w:p w:rsidR="00420A4F" w:rsidRPr="0091626D" w:rsidRDefault="00420A4F" w:rsidP="00420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roofErr w:type="gramStart"/>
      <w:r w:rsidRPr="0091626D">
        <w:rPr>
          <w:rFonts w:ascii="Courier New" w:eastAsia="Times New Roman" w:hAnsi="Courier New" w:cs="Courier New"/>
          <w:sz w:val="20"/>
          <w:szCs w:val="20"/>
          <w:lang w:eastAsia="es-CO"/>
        </w:rPr>
        <w:t>www</w:t>
      </w:r>
      <w:proofErr w:type="gramEnd"/>
      <w:r w:rsidRPr="0091626D">
        <w:rPr>
          <w:rFonts w:ascii="Courier New" w:eastAsia="Times New Roman" w:hAnsi="Courier New" w:cs="Courier New"/>
          <w:sz w:val="20"/>
          <w:szCs w:val="20"/>
          <w:lang w:eastAsia="es-CO"/>
        </w:rPr>
        <w:t xml:space="preserve">         IN      A           192.168.</w:t>
      </w:r>
      <w:r w:rsidR="00343069">
        <w:rPr>
          <w:rFonts w:ascii="Courier New" w:eastAsia="Times New Roman" w:hAnsi="Courier New" w:cs="Courier New"/>
          <w:sz w:val="20"/>
          <w:szCs w:val="20"/>
          <w:lang w:eastAsia="es-CO"/>
        </w:rPr>
        <w:t>10</w:t>
      </w:r>
      <w:r w:rsidRPr="0091626D">
        <w:rPr>
          <w:rFonts w:ascii="Courier New" w:eastAsia="Times New Roman" w:hAnsi="Courier New" w:cs="Courier New"/>
          <w:sz w:val="20"/>
          <w:szCs w:val="20"/>
          <w:lang w:eastAsia="es-CO"/>
        </w:rPr>
        <w:t>.</w:t>
      </w:r>
      <w:r w:rsidR="00343069">
        <w:rPr>
          <w:rFonts w:ascii="Courier New" w:eastAsia="Times New Roman" w:hAnsi="Courier New" w:cs="Courier New"/>
          <w:sz w:val="20"/>
          <w:szCs w:val="20"/>
          <w:lang w:eastAsia="es-CO"/>
        </w:rPr>
        <w:t>1</w:t>
      </w:r>
    </w:p>
    <w:p w:rsidR="00420A4F" w:rsidRPr="0091626D" w:rsidRDefault="00420A4F" w:rsidP="00420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roofErr w:type="spellStart"/>
      <w:proofErr w:type="gramStart"/>
      <w:r w:rsidRPr="0091626D">
        <w:rPr>
          <w:rFonts w:ascii="Courier New" w:eastAsia="Times New Roman" w:hAnsi="Courier New" w:cs="Courier New"/>
          <w:sz w:val="20"/>
          <w:szCs w:val="20"/>
          <w:lang w:eastAsia="es-CO"/>
        </w:rPr>
        <w:t>saturno</w:t>
      </w:r>
      <w:proofErr w:type="spellEnd"/>
      <w:proofErr w:type="gramEnd"/>
      <w:r w:rsidRPr="0091626D">
        <w:rPr>
          <w:rFonts w:ascii="Courier New" w:eastAsia="Times New Roman" w:hAnsi="Courier New" w:cs="Courier New"/>
          <w:sz w:val="20"/>
          <w:szCs w:val="20"/>
          <w:lang w:eastAsia="es-CO"/>
        </w:rPr>
        <w:t xml:space="preserve">     IN      CNAME       </w:t>
      </w:r>
      <w:r w:rsidR="00E62935" w:rsidRPr="00E62935">
        <w:rPr>
          <w:rFonts w:ascii="Courier New" w:eastAsia="Times New Roman" w:hAnsi="Courier New" w:cs="Courier New"/>
          <w:sz w:val="20"/>
          <w:szCs w:val="20"/>
          <w:lang w:eastAsia="es-CO"/>
        </w:rPr>
        <w:t>myenterprise</w:t>
      </w:r>
      <w:r w:rsidRPr="0091626D">
        <w:rPr>
          <w:rFonts w:ascii="Courier New" w:eastAsia="Times New Roman" w:hAnsi="Courier New" w:cs="Courier New"/>
          <w:sz w:val="20"/>
          <w:szCs w:val="20"/>
          <w:lang w:eastAsia="es-CO"/>
        </w:rPr>
        <w:t>.homeip.net.</w:t>
      </w:r>
    </w:p>
    <w:p w:rsidR="00420A4F" w:rsidRPr="004D4622" w:rsidRDefault="00420A4F" w:rsidP="004D4622">
      <w:pPr>
        <w:spacing w:before="100" w:beforeAutospacing="1" w:after="100" w:afterAutospacing="1" w:line="240" w:lineRule="auto"/>
        <w:jc w:val="both"/>
        <w:rPr>
          <w:rFonts w:ascii="Verdana" w:hAnsi="Verdana" w:cs="Arial"/>
          <w:sz w:val="18"/>
          <w:szCs w:val="18"/>
          <w:lang w:val="es-CO"/>
        </w:rPr>
      </w:pPr>
      <w:r w:rsidRPr="004D4622">
        <w:rPr>
          <w:rFonts w:ascii="Verdana" w:hAnsi="Verdana" w:cs="Arial"/>
          <w:sz w:val="18"/>
          <w:szCs w:val="18"/>
          <w:lang w:val="es-CO"/>
        </w:rPr>
        <w:t>En este ejemplo</w:t>
      </w:r>
      <w:r w:rsidR="00343069">
        <w:rPr>
          <w:rFonts w:ascii="Verdana" w:hAnsi="Verdana" w:cs="Arial"/>
          <w:sz w:val="18"/>
          <w:szCs w:val="18"/>
          <w:lang w:val="es-CO"/>
        </w:rPr>
        <w:t>,</w:t>
      </w:r>
      <w:r w:rsidRPr="004D4622">
        <w:rPr>
          <w:rFonts w:ascii="Verdana" w:hAnsi="Verdana" w:cs="Arial"/>
          <w:sz w:val="18"/>
          <w:szCs w:val="18"/>
          <w:lang w:val="es-CO"/>
        </w:rPr>
        <w:t xml:space="preserve"> </w:t>
      </w:r>
      <w:r w:rsidR="00343069">
        <w:rPr>
          <w:rFonts w:ascii="Verdana" w:hAnsi="Verdana" w:cs="Arial"/>
          <w:sz w:val="18"/>
          <w:szCs w:val="18"/>
          <w:lang w:val="es-CO"/>
        </w:rPr>
        <w:t>se muestra</w:t>
      </w:r>
      <w:r w:rsidRPr="004D4622">
        <w:rPr>
          <w:rFonts w:ascii="Verdana" w:hAnsi="Verdana" w:cs="Arial"/>
          <w:sz w:val="18"/>
          <w:szCs w:val="18"/>
          <w:lang w:val="es-CO"/>
        </w:rPr>
        <w:t xml:space="preserve"> el dominio a resolver, ‘</w:t>
      </w:r>
      <w:r w:rsidR="00E62935" w:rsidRPr="00E62935">
        <w:rPr>
          <w:rFonts w:ascii="Verdana" w:hAnsi="Verdana" w:cs="Arial"/>
          <w:sz w:val="18"/>
          <w:szCs w:val="18"/>
          <w:lang w:val="es-CO"/>
        </w:rPr>
        <w:t>myenterprise</w:t>
      </w:r>
      <w:r w:rsidRPr="004D4622">
        <w:rPr>
          <w:rFonts w:ascii="Verdana" w:hAnsi="Verdana" w:cs="Arial"/>
          <w:sz w:val="18"/>
          <w:szCs w:val="18"/>
          <w:lang w:val="es-CO"/>
        </w:rPr>
        <w:t>.homeip.net.’ y el segundo es la cuenta de correo del administrador, ‘root.</w:t>
      </w:r>
      <w:r w:rsidR="00E62935" w:rsidRPr="00E62935">
        <w:rPr>
          <w:rFonts w:ascii="Verdana" w:hAnsi="Verdana" w:cs="Arial"/>
          <w:sz w:val="18"/>
          <w:szCs w:val="18"/>
          <w:lang w:val="es-CO"/>
        </w:rPr>
        <w:t>myenterprise</w:t>
      </w:r>
      <w:r w:rsidRPr="004D4622">
        <w:rPr>
          <w:rFonts w:ascii="Verdana" w:hAnsi="Verdana" w:cs="Arial"/>
          <w:sz w:val="18"/>
          <w:szCs w:val="18"/>
          <w:lang w:val="es-CO"/>
        </w:rPr>
        <w:t>.homeip.net.’ (</w:t>
      </w:r>
      <w:r w:rsidR="00343069">
        <w:rPr>
          <w:rFonts w:ascii="Verdana" w:hAnsi="Verdana" w:cs="Arial"/>
          <w:sz w:val="18"/>
          <w:szCs w:val="18"/>
          <w:lang w:val="es-CO"/>
        </w:rPr>
        <w:t>Remplazando</w:t>
      </w:r>
      <w:r w:rsidRPr="004D4622">
        <w:rPr>
          <w:rFonts w:ascii="Verdana" w:hAnsi="Verdana" w:cs="Arial"/>
          <w:sz w:val="18"/>
          <w:szCs w:val="18"/>
          <w:lang w:val="es-CO"/>
        </w:rPr>
        <w:t xml:space="preserve"> el primer punto por arroba, lo que dejaría ‘root@</w:t>
      </w:r>
      <w:r w:rsidR="00E62935" w:rsidRPr="00E62935">
        <w:rPr>
          <w:rFonts w:ascii="Verdana" w:hAnsi="Verdana" w:cs="Arial"/>
          <w:sz w:val="18"/>
          <w:szCs w:val="18"/>
          <w:lang w:val="es-CO"/>
        </w:rPr>
        <w:t>myenterprise</w:t>
      </w:r>
      <w:r w:rsidRPr="004D4622">
        <w:rPr>
          <w:rFonts w:ascii="Verdana" w:hAnsi="Verdana" w:cs="Arial"/>
          <w:sz w:val="18"/>
          <w:szCs w:val="18"/>
          <w:lang w:val="es-CO"/>
        </w:rPr>
        <w:t>.homeip.net’). Debemos notar que al final de cada dominio viene un punto, que identifica la raíz de este. El resto de los parámetros son:</w:t>
      </w:r>
    </w:p>
    <w:p w:rsidR="00420A4F" w:rsidRPr="004D4622" w:rsidRDefault="00420A4F" w:rsidP="004D4622">
      <w:pPr>
        <w:spacing w:before="100" w:beforeAutospacing="1" w:after="100" w:afterAutospacing="1" w:line="240" w:lineRule="auto"/>
        <w:jc w:val="both"/>
        <w:rPr>
          <w:rFonts w:ascii="Verdana" w:hAnsi="Verdana" w:cs="Arial"/>
          <w:sz w:val="18"/>
          <w:szCs w:val="18"/>
          <w:lang w:val="es-CO"/>
        </w:rPr>
      </w:pPr>
      <w:r w:rsidRPr="004D4622">
        <w:rPr>
          <w:rFonts w:ascii="Verdana" w:hAnsi="Verdana" w:cs="Arial"/>
          <w:sz w:val="18"/>
          <w:szCs w:val="18"/>
          <w:lang w:val="es-CO"/>
        </w:rPr>
        <w:t xml:space="preserve">Serial: es un identificador del archivo, puede tener un valor arbitrario pero se recomienda que tenga la fecha con una estructura AAAA-MM-DD y un consecutivo. </w:t>
      </w:r>
    </w:p>
    <w:p w:rsidR="00420A4F" w:rsidRPr="004D4622" w:rsidRDefault="00420A4F" w:rsidP="004D4622">
      <w:pPr>
        <w:spacing w:before="100" w:beforeAutospacing="1" w:after="100" w:afterAutospacing="1" w:line="240" w:lineRule="auto"/>
        <w:jc w:val="both"/>
        <w:rPr>
          <w:rFonts w:ascii="Verdana" w:hAnsi="Verdana" w:cs="Arial"/>
          <w:sz w:val="18"/>
          <w:szCs w:val="18"/>
          <w:lang w:val="es-CO"/>
        </w:rPr>
      </w:pPr>
      <w:r w:rsidRPr="004D4622">
        <w:rPr>
          <w:rFonts w:ascii="Verdana" w:hAnsi="Verdana" w:cs="Arial"/>
          <w:sz w:val="18"/>
          <w:szCs w:val="18"/>
          <w:lang w:val="es-CO"/>
        </w:rPr>
        <w:t xml:space="preserve">Refresco: número de segundos que un servidor de nombres secundario debe esperar para comprobar de nuevo los valores de un registro. </w:t>
      </w:r>
    </w:p>
    <w:p w:rsidR="00420A4F" w:rsidRPr="004D4622" w:rsidRDefault="00420A4F" w:rsidP="004D4622">
      <w:pPr>
        <w:spacing w:before="100" w:beforeAutospacing="1" w:after="100" w:afterAutospacing="1" w:line="240" w:lineRule="auto"/>
        <w:jc w:val="both"/>
        <w:rPr>
          <w:rFonts w:ascii="Verdana" w:hAnsi="Verdana" w:cs="Arial"/>
          <w:sz w:val="18"/>
          <w:szCs w:val="18"/>
          <w:lang w:val="es-CO"/>
        </w:rPr>
      </w:pPr>
      <w:r w:rsidRPr="004D4622">
        <w:rPr>
          <w:rFonts w:ascii="Verdana" w:hAnsi="Verdana" w:cs="Arial"/>
          <w:sz w:val="18"/>
          <w:szCs w:val="18"/>
          <w:lang w:val="es-CO"/>
        </w:rPr>
        <w:t xml:space="preserve">Reintentos: número de segundos que un servidor de nombres secundario debe esperar después de un intento fallido de recuperación de datos del servidor primario. </w:t>
      </w:r>
    </w:p>
    <w:p w:rsidR="00420A4F" w:rsidRPr="004D4622" w:rsidRDefault="00420A4F" w:rsidP="004D4622">
      <w:pPr>
        <w:spacing w:before="100" w:beforeAutospacing="1" w:after="100" w:afterAutospacing="1" w:line="240" w:lineRule="auto"/>
        <w:jc w:val="both"/>
        <w:rPr>
          <w:rFonts w:ascii="Verdana" w:hAnsi="Verdana" w:cs="Arial"/>
          <w:sz w:val="18"/>
          <w:szCs w:val="18"/>
          <w:lang w:val="es-CO"/>
        </w:rPr>
      </w:pPr>
      <w:r w:rsidRPr="004D4622">
        <w:rPr>
          <w:rFonts w:ascii="Verdana" w:hAnsi="Verdana" w:cs="Arial"/>
          <w:sz w:val="18"/>
          <w:szCs w:val="18"/>
          <w:lang w:val="es-CO"/>
        </w:rPr>
        <w:t xml:space="preserve">Expiración: número de segundos máximo que los servidores de nombre secundarios retendrán los valores antes de expirarlos. </w:t>
      </w:r>
    </w:p>
    <w:p w:rsidR="00420A4F" w:rsidRPr="004D4622" w:rsidRDefault="00420A4F" w:rsidP="004D4622">
      <w:pPr>
        <w:spacing w:before="100" w:beforeAutospacing="1" w:after="100" w:afterAutospacing="1" w:line="240" w:lineRule="auto"/>
        <w:jc w:val="both"/>
        <w:rPr>
          <w:rFonts w:ascii="Verdana" w:hAnsi="Verdana" w:cs="Arial"/>
          <w:sz w:val="18"/>
          <w:szCs w:val="18"/>
          <w:lang w:val="es-CO"/>
        </w:rPr>
      </w:pPr>
      <w:r w:rsidRPr="004D4622">
        <w:rPr>
          <w:rFonts w:ascii="Verdana" w:hAnsi="Verdana" w:cs="Arial"/>
          <w:sz w:val="18"/>
          <w:szCs w:val="18"/>
          <w:lang w:val="es-CO"/>
        </w:rPr>
        <w:t xml:space="preserve">TTL mínimo: Significa Time To Live y es el número de segundos que los registros se mantienen activos en los servidores NS caché antes de volver a preguntar su valor real. </w:t>
      </w:r>
    </w:p>
    <w:p w:rsidR="00420A4F" w:rsidRPr="004D4622" w:rsidRDefault="00420A4F" w:rsidP="004D4622">
      <w:pPr>
        <w:spacing w:before="100" w:beforeAutospacing="1" w:after="100" w:afterAutospacing="1" w:line="240" w:lineRule="auto"/>
        <w:jc w:val="both"/>
        <w:rPr>
          <w:rFonts w:ascii="Verdana" w:hAnsi="Verdana" w:cs="Arial"/>
          <w:sz w:val="18"/>
          <w:szCs w:val="18"/>
          <w:lang w:val="es-CO"/>
        </w:rPr>
      </w:pPr>
      <w:r w:rsidRPr="004D4622">
        <w:rPr>
          <w:rFonts w:ascii="Verdana" w:hAnsi="Verdana" w:cs="Arial"/>
          <w:sz w:val="18"/>
          <w:szCs w:val="18"/>
          <w:lang w:val="es-CO"/>
        </w:rPr>
        <w:t>A continuación se definen los registros necesarios, cuyos tipos ya han sido explicados anteriormente en este documento.</w:t>
      </w:r>
    </w:p>
    <w:p w:rsidR="00420A4F" w:rsidRPr="004D4622" w:rsidRDefault="00420A4F" w:rsidP="004D4622">
      <w:pPr>
        <w:spacing w:before="100" w:beforeAutospacing="1" w:after="100" w:afterAutospacing="1" w:line="240" w:lineRule="auto"/>
        <w:jc w:val="both"/>
        <w:rPr>
          <w:rFonts w:ascii="Verdana" w:hAnsi="Verdana" w:cs="Arial"/>
          <w:sz w:val="18"/>
          <w:szCs w:val="18"/>
          <w:lang w:val="es-CO"/>
        </w:rPr>
      </w:pPr>
      <w:r w:rsidRPr="004D4622">
        <w:rPr>
          <w:rFonts w:ascii="Verdana" w:hAnsi="Verdana" w:cs="Arial"/>
          <w:sz w:val="18"/>
          <w:szCs w:val="18"/>
          <w:lang w:val="es-CO"/>
        </w:rPr>
        <w:t>Cada vez que se cambia la configuración de BIND9, debemos reiniciar el demonio:</w:t>
      </w:r>
    </w:p>
    <w:p w:rsidR="00420A4F" w:rsidRPr="0091626D" w:rsidRDefault="00404F64" w:rsidP="00420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O" w:eastAsia="es-CO"/>
        </w:rPr>
      </w:pPr>
      <w:r>
        <w:rPr>
          <w:rFonts w:ascii="Courier New" w:eastAsia="Times New Roman" w:hAnsi="Courier New" w:cs="Courier New"/>
          <w:sz w:val="20"/>
          <w:szCs w:val="20"/>
          <w:lang w:val="es-CO" w:eastAsia="es-CO"/>
        </w:rPr>
        <w:t xml:space="preserve">$ sudo </w:t>
      </w:r>
      <w:proofErr w:type="spellStart"/>
      <w:r w:rsidRPr="00404F64">
        <w:rPr>
          <w:rFonts w:ascii="Courier New" w:eastAsia="Times New Roman" w:hAnsi="Courier New" w:cs="Courier New"/>
          <w:sz w:val="20"/>
          <w:szCs w:val="20"/>
          <w:lang w:val="es-CO" w:eastAsia="es-CO"/>
        </w:rPr>
        <w:t>service</w:t>
      </w:r>
      <w:proofErr w:type="spellEnd"/>
      <w:r w:rsidRPr="00404F64">
        <w:rPr>
          <w:rFonts w:ascii="Courier New" w:eastAsia="Times New Roman" w:hAnsi="Courier New" w:cs="Courier New"/>
          <w:sz w:val="20"/>
          <w:szCs w:val="20"/>
          <w:lang w:val="es-CO" w:eastAsia="es-CO"/>
        </w:rPr>
        <w:t xml:space="preserve"> bind9 </w:t>
      </w:r>
      <w:proofErr w:type="spellStart"/>
      <w:r w:rsidRPr="00404F64">
        <w:rPr>
          <w:rFonts w:ascii="Courier New" w:eastAsia="Times New Roman" w:hAnsi="Courier New" w:cs="Courier New"/>
          <w:sz w:val="20"/>
          <w:szCs w:val="20"/>
          <w:lang w:val="es-CO" w:eastAsia="es-CO"/>
        </w:rPr>
        <w:t>restart</w:t>
      </w:r>
      <w:proofErr w:type="spellEnd"/>
    </w:p>
    <w:p w:rsidR="00420A4F" w:rsidRPr="004D4622" w:rsidRDefault="00420A4F" w:rsidP="004D4622">
      <w:pPr>
        <w:spacing w:before="100" w:beforeAutospacing="1" w:after="100" w:afterAutospacing="1" w:line="240" w:lineRule="auto"/>
        <w:jc w:val="both"/>
        <w:rPr>
          <w:rFonts w:ascii="Verdana" w:hAnsi="Verdana" w:cs="Arial"/>
          <w:sz w:val="18"/>
          <w:szCs w:val="18"/>
          <w:lang w:val="es-CO"/>
        </w:rPr>
      </w:pPr>
      <w:r w:rsidRPr="004D4622">
        <w:rPr>
          <w:rFonts w:ascii="Verdana" w:hAnsi="Verdana" w:cs="Arial"/>
          <w:sz w:val="18"/>
          <w:szCs w:val="18"/>
          <w:lang w:val="es-CO"/>
        </w:rPr>
        <w:t>Para que nuestra máquina utilice el servidor de DNS que hemos configurado, debemos editar “/</w:t>
      </w:r>
      <w:proofErr w:type="spellStart"/>
      <w:r w:rsidRPr="004D4622">
        <w:rPr>
          <w:rFonts w:ascii="Verdana" w:hAnsi="Verdana" w:cs="Arial"/>
          <w:sz w:val="18"/>
          <w:szCs w:val="18"/>
          <w:lang w:val="es-CO"/>
        </w:rPr>
        <w:t>etc</w:t>
      </w:r>
      <w:proofErr w:type="spellEnd"/>
      <w:r w:rsidRPr="004D4622">
        <w:rPr>
          <w:rFonts w:ascii="Verdana" w:hAnsi="Verdana" w:cs="Arial"/>
          <w:sz w:val="18"/>
          <w:szCs w:val="18"/>
          <w:lang w:val="es-CO"/>
        </w:rPr>
        <w:t>/</w:t>
      </w:r>
      <w:proofErr w:type="spellStart"/>
      <w:r w:rsidRPr="004D4622">
        <w:rPr>
          <w:rFonts w:ascii="Verdana" w:hAnsi="Verdana" w:cs="Arial"/>
          <w:sz w:val="18"/>
          <w:szCs w:val="18"/>
          <w:lang w:val="es-CO"/>
        </w:rPr>
        <w:t>resolv.conf</w:t>
      </w:r>
      <w:proofErr w:type="spellEnd"/>
      <w:r w:rsidRPr="004D4622">
        <w:rPr>
          <w:rFonts w:ascii="Verdana" w:hAnsi="Verdana" w:cs="Arial"/>
          <w:sz w:val="18"/>
          <w:szCs w:val="18"/>
          <w:lang w:val="es-CO"/>
        </w:rPr>
        <w:t>” y dejamos únicamente la línea:</w:t>
      </w:r>
    </w:p>
    <w:p w:rsidR="00420A4F" w:rsidRPr="0091626D" w:rsidRDefault="00420A4F" w:rsidP="00420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O" w:eastAsia="es-CO"/>
        </w:rPr>
      </w:pPr>
      <w:proofErr w:type="spellStart"/>
      <w:proofErr w:type="gramStart"/>
      <w:r w:rsidRPr="0091626D">
        <w:rPr>
          <w:rFonts w:ascii="Courier New" w:eastAsia="Times New Roman" w:hAnsi="Courier New" w:cs="Courier New"/>
          <w:sz w:val="20"/>
          <w:szCs w:val="20"/>
          <w:lang w:val="es-CO" w:eastAsia="es-CO"/>
        </w:rPr>
        <w:t>nameserver</w:t>
      </w:r>
      <w:proofErr w:type="spellEnd"/>
      <w:proofErr w:type="gramEnd"/>
      <w:r w:rsidRPr="0091626D">
        <w:rPr>
          <w:rFonts w:ascii="Courier New" w:eastAsia="Times New Roman" w:hAnsi="Courier New" w:cs="Courier New"/>
          <w:sz w:val="20"/>
          <w:szCs w:val="20"/>
          <w:lang w:val="es-CO" w:eastAsia="es-CO"/>
        </w:rPr>
        <w:t xml:space="preserve"> 127.0.0.1</w:t>
      </w:r>
    </w:p>
    <w:p w:rsidR="00420A4F" w:rsidRPr="004D4622" w:rsidRDefault="00420A4F" w:rsidP="00201CBE">
      <w:pPr>
        <w:spacing w:before="100" w:beforeAutospacing="1" w:after="0" w:line="240" w:lineRule="auto"/>
        <w:jc w:val="both"/>
        <w:rPr>
          <w:rFonts w:ascii="Verdana" w:hAnsi="Verdana" w:cs="Arial"/>
          <w:sz w:val="18"/>
          <w:szCs w:val="18"/>
          <w:lang w:val="es-CO"/>
        </w:rPr>
      </w:pPr>
      <w:r w:rsidRPr="004D4622">
        <w:rPr>
          <w:rFonts w:ascii="Verdana" w:hAnsi="Verdana" w:cs="Arial"/>
          <w:sz w:val="18"/>
          <w:szCs w:val="18"/>
          <w:lang w:val="es-CO"/>
        </w:rPr>
        <w:t>Se debería hacer lo mismo con el resto de máquinas de la intranet que vayan a utilizar el servidor, con la única diferencia que habrá que substituir la IP 127.0.0.1 por la IP que tenga el servidor en la red.</w:t>
      </w:r>
      <w:r w:rsidR="00201CBE">
        <w:rPr>
          <w:rFonts w:ascii="Verdana" w:hAnsi="Verdana" w:cs="Arial"/>
          <w:sz w:val="18"/>
          <w:szCs w:val="18"/>
          <w:lang w:val="es-CO"/>
        </w:rPr>
        <w:t xml:space="preserve">  </w:t>
      </w:r>
      <w:r w:rsidRPr="004D4622">
        <w:rPr>
          <w:rFonts w:ascii="Verdana" w:hAnsi="Verdana" w:cs="Arial"/>
          <w:sz w:val="18"/>
          <w:szCs w:val="18"/>
          <w:lang w:val="es-CO"/>
        </w:rPr>
        <w:t>Para comprobar el correcto funcionamiento, utilizamos el comando “host” el cual sirve para resolver dominios:</w:t>
      </w:r>
    </w:p>
    <w:p w:rsidR="00404F64" w:rsidRPr="00343069" w:rsidRDefault="00404F64" w:rsidP="00201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O" w:eastAsia="es-CO"/>
        </w:rPr>
      </w:pPr>
    </w:p>
    <w:p w:rsidR="00420A4F" w:rsidRPr="0091626D" w:rsidRDefault="00420A4F" w:rsidP="00201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91626D">
        <w:rPr>
          <w:rFonts w:ascii="Courier New" w:eastAsia="Times New Roman" w:hAnsi="Courier New" w:cs="Courier New"/>
          <w:sz w:val="20"/>
          <w:szCs w:val="20"/>
          <w:lang w:eastAsia="es-CO"/>
        </w:rPr>
        <w:t xml:space="preserve">$ host </w:t>
      </w:r>
      <w:r w:rsidR="00E62935" w:rsidRPr="00E62935">
        <w:rPr>
          <w:rFonts w:ascii="Courier New" w:eastAsia="Times New Roman" w:hAnsi="Courier New" w:cs="Courier New"/>
          <w:sz w:val="20"/>
          <w:szCs w:val="20"/>
          <w:lang w:eastAsia="es-CO"/>
        </w:rPr>
        <w:t>myenterprise</w:t>
      </w:r>
      <w:r w:rsidRPr="0091626D">
        <w:rPr>
          <w:rFonts w:ascii="Courier New" w:eastAsia="Times New Roman" w:hAnsi="Courier New" w:cs="Courier New"/>
          <w:sz w:val="20"/>
          <w:szCs w:val="20"/>
          <w:lang w:eastAsia="es-CO"/>
        </w:rPr>
        <w:t>.homeip.net</w:t>
      </w:r>
    </w:p>
    <w:p w:rsidR="00420A4F" w:rsidRPr="0091626D" w:rsidRDefault="00E62935" w:rsidP="00420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roofErr w:type="gramStart"/>
      <w:r w:rsidRPr="00E62935">
        <w:rPr>
          <w:rFonts w:ascii="Courier New" w:eastAsia="Times New Roman" w:hAnsi="Courier New" w:cs="Courier New"/>
          <w:sz w:val="20"/>
          <w:szCs w:val="20"/>
          <w:lang w:eastAsia="es-CO"/>
        </w:rPr>
        <w:t>myenterprise</w:t>
      </w:r>
      <w:r w:rsidR="00420A4F" w:rsidRPr="0091626D">
        <w:rPr>
          <w:rFonts w:ascii="Courier New" w:eastAsia="Times New Roman" w:hAnsi="Courier New" w:cs="Courier New"/>
          <w:sz w:val="20"/>
          <w:szCs w:val="20"/>
          <w:lang w:eastAsia="es-CO"/>
        </w:rPr>
        <w:t>.homeip.net</w:t>
      </w:r>
      <w:proofErr w:type="gramEnd"/>
      <w:r w:rsidR="00420A4F" w:rsidRPr="0091626D">
        <w:rPr>
          <w:rFonts w:ascii="Courier New" w:eastAsia="Times New Roman" w:hAnsi="Courier New" w:cs="Courier New"/>
          <w:sz w:val="20"/>
          <w:szCs w:val="20"/>
          <w:lang w:eastAsia="es-CO"/>
        </w:rPr>
        <w:t xml:space="preserve"> has address 192.168.48.32</w:t>
      </w:r>
    </w:p>
    <w:p w:rsidR="00420A4F" w:rsidRPr="0091626D" w:rsidRDefault="00E62935" w:rsidP="00420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roofErr w:type="gramStart"/>
      <w:r w:rsidRPr="00E62935">
        <w:rPr>
          <w:rFonts w:ascii="Courier New" w:eastAsia="Times New Roman" w:hAnsi="Courier New" w:cs="Courier New"/>
          <w:sz w:val="20"/>
          <w:szCs w:val="20"/>
          <w:lang w:eastAsia="es-CO"/>
        </w:rPr>
        <w:t>myenterprise</w:t>
      </w:r>
      <w:r w:rsidR="00420A4F" w:rsidRPr="0091626D">
        <w:rPr>
          <w:rFonts w:ascii="Courier New" w:eastAsia="Times New Roman" w:hAnsi="Courier New" w:cs="Courier New"/>
          <w:sz w:val="20"/>
          <w:szCs w:val="20"/>
          <w:lang w:eastAsia="es-CO"/>
        </w:rPr>
        <w:t>.homeip.net</w:t>
      </w:r>
      <w:proofErr w:type="gramEnd"/>
      <w:r w:rsidR="00420A4F" w:rsidRPr="0091626D">
        <w:rPr>
          <w:rFonts w:ascii="Courier New" w:eastAsia="Times New Roman" w:hAnsi="Courier New" w:cs="Courier New"/>
          <w:sz w:val="20"/>
          <w:szCs w:val="20"/>
          <w:lang w:eastAsia="es-CO"/>
        </w:rPr>
        <w:t xml:space="preserve"> mail is handled by 0 </w:t>
      </w:r>
      <w:r w:rsidRPr="00E62935">
        <w:rPr>
          <w:rFonts w:ascii="Courier New" w:eastAsia="Times New Roman" w:hAnsi="Courier New" w:cs="Courier New"/>
          <w:sz w:val="20"/>
          <w:szCs w:val="20"/>
          <w:lang w:eastAsia="es-CO"/>
        </w:rPr>
        <w:t>myenterprise</w:t>
      </w:r>
      <w:r w:rsidR="00420A4F" w:rsidRPr="0091626D">
        <w:rPr>
          <w:rFonts w:ascii="Courier New" w:eastAsia="Times New Roman" w:hAnsi="Courier New" w:cs="Courier New"/>
          <w:sz w:val="20"/>
          <w:szCs w:val="20"/>
          <w:lang w:eastAsia="es-CO"/>
        </w:rPr>
        <w:t>.homeip.net.</w:t>
      </w:r>
    </w:p>
    <w:p w:rsidR="00420A4F" w:rsidRPr="0091626D" w:rsidRDefault="00420A4F" w:rsidP="00420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91626D">
        <w:rPr>
          <w:rFonts w:ascii="Courier New" w:eastAsia="Times New Roman" w:hAnsi="Courier New" w:cs="Courier New"/>
          <w:sz w:val="20"/>
          <w:szCs w:val="20"/>
          <w:lang w:eastAsia="es-CO"/>
        </w:rPr>
        <w:lastRenderedPageBreak/>
        <w:t>$ host saturno.</w:t>
      </w:r>
      <w:r w:rsidR="00E62935" w:rsidRPr="00E62935">
        <w:rPr>
          <w:rFonts w:ascii="Courier New" w:eastAsia="Times New Roman" w:hAnsi="Courier New" w:cs="Courier New"/>
          <w:sz w:val="20"/>
          <w:szCs w:val="20"/>
          <w:lang w:eastAsia="es-CO"/>
        </w:rPr>
        <w:t>myenterprise</w:t>
      </w:r>
      <w:r w:rsidRPr="0091626D">
        <w:rPr>
          <w:rFonts w:ascii="Courier New" w:eastAsia="Times New Roman" w:hAnsi="Courier New" w:cs="Courier New"/>
          <w:sz w:val="20"/>
          <w:szCs w:val="20"/>
          <w:lang w:eastAsia="es-CO"/>
        </w:rPr>
        <w:t>.homeip.net</w:t>
      </w:r>
    </w:p>
    <w:p w:rsidR="00420A4F" w:rsidRPr="0091626D" w:rsidRDefault="00420A4F" w:rsidP="00420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roofErr w:type="spellStart"/>
      <w:proofErr w:type="gramStart"/>
      <w:r w:rsidRPr="0091626D">
        <w:rPr>
          <w:rFonts w:ascii="Courier New" w:eastAsia="Times New Roman" w:hAnsi="Courier New" w:cs="Courier New"/>
          <w:sz w:val="20"/>
          <w:szCs w:val="20"/>
          <w:lang w:eastAsia="es-CO"/>
        </w:rPr>
        <w:t>saturno</w:t>
      </w:r>
      <w:proofErr w:type="spellEnd"/>
      <w:proofErr w:type="gramEnd"/>
      <w:r w:rsidRPr="0091626D">
        <w:rPr>
          <w:rFonts w:ascii="Courier New" w:eastAsia="Times New Roman" w:hAnsi="Courier New" w:cs="Courier New"/>
          <w:sz w:val="20"/>
          <w:szCs w:val="20"/>
          <w:lang w:eastAsia="es-CO"/>
        </w:rPr>
        <w:t>.</w:t>
      </w:r>
      <w:r w:rsidR="00E62935" w:rsidRPr="00E62935">
        <w:rPr>
          <w:rFonts w:ascii="Courier New" w:eastAsia="Times New Roman" w:hAnsi="Courier New" w:cs="Courier New"/>
          <w:sz w:val="20"/>
          <w:szCs w:val="20"/>
          <w:lang w:eastAsia="es-CO"/>
        </w:rPr>
        <w:t xml:space="preserve"> </w:t>
      </w:r>
      <w:proofErr w:type="gramStart"/>
      <w:r w:rsidR="00E62935" w:rsidRPr="00E62935">
        <w:rPr>
          <w:rFonts w:ascii="Courier New" w:eastAsia="Times New Roman" w:hAnsi="Courier New" w:cs="Courier New"/>
          <w:sz w:val="20"/>
          <w:szCs w:val="20"/>
          <w:lang w:eastAsia="es-CO"/>
        </w:rPr>
        <w:t>myenterprise</w:t>
      </w:r>
      <w:r w:rsidRPr="0091626D">
        <w:rPr>
          <w:rFonts w:ascii="Courier New" w:eastAsia="Times New Roman" w:hAnsi="Courier New" w:cs="Courier New"/>
          <w:sz w:val="20"/>
          <w:szCs w:val="20"/>
          <w:lang w:eastAsia="es-CO"/>
        </w:rPr>
        <w:t>.homeip.net</w:t>
      </w:r>
      <w:proofErr w:type="gramEnd"/>
      <w:r w:rsidRPr="0091626D">
        <w:rPr>
          <w:rFonts w:ascii="Courier New" w:eastAsia="Times New Roman" w:hAnsi="Courier New" w:cs="Courier New"/>
          <w:sz w:val="20"/>
          <w:szCs w:val="20"/>
          <w:lang w:eastAsia="es-CO"/>
        </w:rPr>
        <w:t xml:space="preserve"> is an alias for </w:t>
      </w:r>
      <w:r w:rsidR="00E62935" w:rsidRPr="00E62935">
        <w:rPr>
          <w:rFonts w:ascii="Courier New" w:eastAsia="Times New Roman" w:hAnsi="Courier New" w:cs="Courier New"/>
          <w:sz w:val="20"/>
          <w:szCs w:val="20"/>
          <w:lang w:eastAsia="es-CO"/>
        </w:rPr>
        <w:t>myenterprise</w:t>
      </w:r>
      <w:r w:rsidRPr="0091626D">
        <w:rPr>
          <w:rFonts w:ascii="Courier New" w:eastAsia="Times New Roman" w:hAnsi="Courier New" w:cs="Courier New"/>
          <w:sz w:val="20"/>
          <w:szCs w:val="20"/>
          <w:lang w:eastAsia="es-CO"/>
        </w:rPr>
        <w:t>.homeip.net.</w:t>
      </w:r>
    </w:p>
    <w:p w:rsidR="00420A4F" w:rsidRPr="0091626D" w:rsidRDefault="00E62935" w:rsidP="00420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roofErr w:type="gramStart"/>
      <w:r w:rsidRPr="00E62935">
        <w:rPr>
          <w:rFonts w:ascii="Courier New" w:eastAsia="Times New Roman" w:hAnsi="Courier New" w:cs="Courier New"/>
          <w:sz w:val="20"/>
          <w:szCs w:val="20"/>
          <w:lang w:eastAsia="es-CO"/>
        </w:rPr>
        <w:t>myenterprise</w:t>
      </w:r>
      <w:r w:rsidR="00420A4F" w:rsidRPr="0091626D">
        <w:rPr>
          <w:rFonts w:ascii="Courier New" w:eastAsia="Times New Roman" w:hAnsi="Courier New" w:cs="Courier New"/>
          <w:sz w:val="20"/>
          <w:szCs w:val="20"/>
          <w:lang w:eastAsia="es-CO"/>
        </w:rPr>
        <w:t>.homeip.net</w:t>
      </w:r>
      <w:proofErr w:type="gramEnd"/>
      <w:r w:rsidR="00420A4F" w:rsidRPr="0091626D">
        <w:rPr>
          <w:rFonts w:ascii="Courier New" w:eastAsia="Times New Roman" w:hAnsi="Courier New" w:cs="Courier New"/>
          <w:sz w:val="20"/>
          <w:szCs w:val="20"/>
          <w:lang w:eastAsia="es-CO"/>
        </w:rPr>
        <w:t xml:space="preserve"> has address 192.168.48.32</w:t>
      </w:r>
    </w:p>
    <w:p w:rsidR="00420A4F" w:rsidRPr="0091626D" w:rsidRDefault="00420A4F" w:rsidP="00420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roofErr w:type="gramStart"/>
      <w:r w:rsidRPr="0091626D">
        <w:rPr>
          <w:rFonts w:ascii="Courier New" w:eastAsia="Times New Roman" w:hAnsi="Courier New" w:cs="Courier New"/>
          <w:sz w:val="20"/>
          <w:szCs w:val="20"/>
          <w:lang w:eastAsia="es-CO"/>
        </w:rPr>
        <w:t>saturno.</w:t>
      </w:r>
      <w:r w:rsidR="00E62935" w:rsidRPr="00E62935">
        <w:rPr>
          <w:rFonts w:ascii="Courier New" w:eastAsia="Times New Roman" w:hAnsi="Courier New" w:cs="Courier New"/>
          <w:sz w:val="20"/>
          <w:szCs w:val="20"/>
          <w:lang w:eastAsia="es-CO"/>
        </w:rPr>
        <w:t>myenterprise</w:t>
      </w:r>
      <w:r w:rsidRPr="0091626D">
        <w:rPr>
          <w:rFonts w:ascii="Courier New" w:eastAsia="Times New Roman" w:hAnsi="Courier New" w:cs="Courier New"/>
          <w:sz w:val="20"/>
          <w:szCs w:val="20"/>
          <w:lang w:eastAsia="es-CO"/>
        </w:rPr>
        <w:t>.homeip.net</w:t>
      </w:r>
      <w:proofErr w:type="gramEnd"/>
      <w:r w:rsidRPr="0091626D">
        <w:rPr>
          <w:rFonts w:ascii="Courier New" w:eastAsia="Times New Roman" w:hAnsi="Courier New" w:cs="Courier New"/>
          <w:sz w:val="20"/>
          <w:szCs w:val="20"/>
          <w:lang w:eastAsia="es-CO"/>
        </w:rPr>
        <w:t xml:space="preserve"> is an alias for </w:t>
      </w:r>
      <w:r w:rsidR="00E62935" w:rsidRPr="00E62935">
        <w:rPr>
          <w:rFonts w:ascii="Courier New" w:eastAsia="Times New Roman" w:hAnsi="Courier New" w:cs="Courier New"/>
          <w:sz w:val="20"/>
          <w:szCs w:val="20"/>
          <w:lang w:eastAsia="es-CO"/>
        </w:rPr>
        <w:t>myenterprise</w:t>
      </w:r>
      <w:r w:rsidRPr="0091626D">
        <w:rPr>
          <w:rFonts w:ascii="Courier New" w:eastAsia="Times New Roman" w:hAnsi="Courier New" w:cs="Courier New"/>
          <w:sz w:val="20"/>
          <w:szCs w:val="20"/>
          <w:lang w:eastAsia="es-CO"/>
        </w:rPr>
        <w:t>.homeip.net.</w:t>
      </w:r>
    </w:p>
    <w:p w:rsidR="00420A4F" w:rsidRPr="0091626D" w:rsidRDefault="00420A4F" w:rsidP="00420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roofErr w:type="gramStart"/>
      <w:r w:rsidRPr="0091626D">
        <w:rPr>
          <w:rFonts w:ascii="Courier New" w:eastAsia="Times New Roman" w:hAnsi="Courier New" w:cs="Courier New"/>
          <w:sz w:val="20"/>
          <w:szCs w:val="20"/>
          <w:lang w:eastAsia="es-CO"/>
        </w:rPr>
        <w:t>saturno.</w:t>
      </w:r>
      <w:r w:rsidR="00E62935" w:rsidRPr="00E62935">
        <w:rPr>
          <w:rFonts w:ascii="Courier New" w:eastAsia="Times New Roman" w:hAnsi="Courier New" w:cs="Courier New"/>
          <w:sz w:val="20"/>
          <w:szCs w:val="20"/>
          <w:lang w:eastAsia="es-CO"/>
        </w:rPr>
        <w:t>myenterprise</w:t>
      </w:r>
      <w:r w:rsidRPr="0091626D">
        <w:rPr>
          <w:rFonts w:ascii="Courier New" w:eastAsia="Times New Roman" w:hAnsi="Courier New" w:cs="Courier New"/>
          <w:sz w:val="20"/>
          <w:szCs w:val="20"/>
          <w:lang w:eastAsia="es-CO"/>
        </w:rPr>
        <w:t>.homeip.net</w:t>
      </w:r>
      <w:proofErr w:type="gramEnd"/>
      <w:r w:rsidRPr="0091626D">
        <w:rPr>
          <w:rFonts w:ascii="Courier New" w:eastAsia="Times New Roman" w:hAnsi="Courier New" w:cs="Courier New"/>
          <w:sz w:val="20"/>
          <w:szCs w:val="20"/>
          <w:lang w:eastAsia="es-CO"/>
        </w:rPr>
        <w:t xml:space="preserve"> is an alias for </w:t>
      </w:r>
      <w:r w:rsidR="00E62935" w:rsidRPr="00E62935">
        <w:rPr>
          <w:rFonts w:ascii="Courier New" w:eastAsia="Times New Roman" w:hAnsi="Courier New" w:cs="Courier New"/>
          <w:sz w:val="20"/>
          <w:szCs w:val="20"/>
          <w:lang w:eastAsia="es-CO"/>
        </w:rPr>
        <w:t>myenterprise</w:t>
      </w:r>
      <w:r w:rsidRPr="0091626D">
        <w:rPr>
          <w:rFonts w:ascii="Courier New" w:eastAsia="Times New Roman" w:hAnsi="Courier New" w:cs="Courier New"/>
          <w:sz w:val="20"/>
          <w:szCs w:val="20"/>
          <w:lang w:eastAsia="es-CO"/>
        </w:rPr>
        <w:t>.homeip.net.</w:t>
      </w:r>
    </w:p>
    <w:p w:rsidR="00420A4F" w:rsidRPr="0091626D" w:rsidRDefault="00E62935" w:rsidP="00420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roofErr w:type="gramStart"/>
      <w:r w:rsidRPr="00E62935">
        <w:rPr>
          <w:rFonts w:ascii="Courier New" w:eastAsia="Times New Roman" w:hAnsi="Courier New" w:cs="Courier New"/>
          <w:sz w:val="20"/>
          <w:szCs w:val="20"/>
          <w:lang w:eastAsia="es-CO"/>
        </w:rPr>
        <w:t>myenterprise</w:t>
      </w:r>
      <w:r w:rsidR="00420A4F" w:rsidRPr="0091626D">
        <w:rPr>
          <w:rFonts w:ascii="Courier New" w:eastAsia="Times New Roman" w:hAnsi="Courier New" w:cs="Courier New"/>
          <w:sz w:val="20"/>
          <w:szCs w:val="20"/>
          <w:lang w:eastAsia="es-CO"/>
        </w:rPr>
        <w:t>.homeip.net</w:t>
      </w:r>
      <w:proofErr w:type="gramEnd"/>
      <w:r w:rsidR="00420A4F" w:rsidRPr="0091626D">
        <w:rPr>
          <w:rFonts w:ascii="Courier New" w:eastAsia="Times New Roman" w:hAnsi="Courier New" w:cs="Courier New"/>
          <w:sz w:val="20"/>
          <w:szCs w:val="20"/>
          <w:lang w:eastAsia="es-CO"/>
        </w:rPr>
        <w:t xml:space="preserve"> mail is handled by 0 </w:t>
      </w:r>
      <w:r w:rsidRPr="00E62935">
        <w:rPr>
          <w:rFonts w:ascii="Courier New" w:eastAsia="Times New Roman" w:hAnsi="Courier New" w:cs="Courier New"/>
          <w:sz w:val="20"/>
          <w:szCs w:val="20"/>
          <w:lang w:eastAsia="es-CO"/>
        </w:rPr>
        <w:t>myenterprise</w:t>
      </w:r>
      <w:r w:rsidR="00420A4F" w:rsidRPr="0091626D">
        <w:rPr>
          <w:rFonts w:ascii="Courier New" w:eastAsia="Times New Roman" w:hAnsi="Courier New" w:cs="Courier New"/>
          <w:sz w:val="20"/>
          <w:szCs w:val="20"/>
          <w:lang w:eastAsia="es-CO"/>
        </w:rPr>
        <w:t>.homeip.net.</w:t>
      </w:r>
    </w:p>
    <w:p w:rsidR="00420A4F" w:rsidRPr="004D4622" w:rsidRDefault="00420A4F" w:rsidP="004D4622">
      <w:pPr>
        <w:spacing w:before="100" w:beforeAutospacing="1" w:after="100" w:afterAutospacing="1" w:line="240" w:lineRule="auto"/>
        <w:jc w:val="both"/>
        <w:rPr>
          <w:rFonts w:ascii="Verdana" w:hAnsi="Verdana" w:cs="Arial"/>
          <w:sz w:val="18"/>
          <w:szCs w:val="18"/>
          <w:lang w:val="es-CO"/>
        </w:rPr>
      </w:pPr>
      <w:r w:rsidRPr="004D4622">
        <w:rPr>
          <w:rFonts w:ascii="Verdana" w:hAnsi="Verdana" w:cs="Arial"/>
          <w:sz w:val="18"/>
          <w:szCs w:val="18"/>
          <w:lang w:val="es-CO"/>
        </w:rPr>
        <w:t>Si deseamos también disponer de resolución de dominios inversa, es decir, que podamos preguntar por la IP “192.168.</w:t>
      </w:r>
      <w:r w:rsidR="00343069">
        <w:rPr>
          <w:rFonts w:ascii="Verdana" w:hAnsi="Verdana" w:cs="Arial"/>
          <w:sz w:val="18"/>
          <w:szCs w:val="18"/>
          <w:lang w:val="es-CO"/>
        </w:rPr>
        <w:t>10</w:t>
      </w:r>
      <w:r w:rsidRPr="004D4622">
        <w:rPr>
          <w:rFonts w:ascii="Verdana" w:hAnsi="Verdana" w:cs="Arial"/>
          <w:sz w:val="18"/>
          <w:szCs w:val="18"/>
          <w:lang w:val="es-CO"/>
        </w:rPr>
        <w:t>.</w:t>
      </w:r>
      <w:r w:rsidR="00343069">
        <w:rPr>
          <w:rFonts w:ascii="Verdana" w:hAnsi="Verdana" w:cs="Arial"/>
          <w:sz w:val="18"/>
          <w:szCs w:val="18"/>
          <w:lang w:val="es-CO"/>
        </w:rPr>
        <w:t>1</w:t>
      </w:r>
      <w:r w:rsidRPr="004D4622">
        <w:rPr>
          <w:rFonts w:ascii="Verdana" w:hAnsi="Verdana" w:cs="Arial"/>
          <w:sz w:val="18"/>
          <w:szCs w:val="18"/>
          <w:lang w:val="es-CO"/>
        </w:rPr>
        <w:t xml:space="preserve">″ y el servidor DNS nos diga que pertenece a </w:t>
      </w:r>
      <w:r w:rsidR="00E62935" w:rsidRPr="00E62935">
        <w:rPr>
          <w:rFonts w:ascii="Verdana" w:hAnsi="Verdana" w:cs="Arial"/>
          <w:sz w:val="18"/>
          <w:szCs w:val="18"/>
          <w:lang w:val="es-CO"/>
        </w:rPr>
        <w:t>myenterprise</w:t>
      </w:r>
      <w:r w:rsidRPr="004D4622">
        <w:rPr>
          <w:rFonts w:ascii="Verdana" w:hAnsi="Verdana" w:cs="Arial"/>
          <w:sz w:val="18"/>
          <w:szCs w:val="18"/>
          <w:lang w:val="es-CO"/>
        </w:rPr>
        <w:t>.homeip.net, debemos añadir a “/</w:t>
      </w:r>
      <w:proofErr w:type="spellStart"/>
      <w:r w:rsidRPr="004D4622">
        <w:rPr>
          <w:rFonts w:ascii="Verdana" w:hAnsi="Verdana" w:cs="Arial"/>
          <w:sz w:val="18"/>
          <w:szCs w:val="18"/>
          <w:lang w:val="es-CO"/>
        </w:rPr>
        <w:t>etc</w:t>
      </w:r>
      <w:proofErr w:type="spellEnd"/>
      <w:r w:rsidRPr="004D4622">
        <w:rPr>
          <w:rFonts w:ascii="Verdana" w:hAnsi="Verdana" w:cs="Arial"/>
          <w:sz w:val="18"/>
          <w:szCs w:val="18"/>
          <w:lang w:val="es-CO"/>
        </w:rPr>
        <w:t>/</w:t>
      </w:r>
      <w:proofErr w:type="spellStart"/>
      <w:r w:rsidRPr="004D4622">
        <w:rPr>
          <w:rFonts w:ascii="Verdana" w:hAnsi="Verdana" w:cs="Arial"/>
          <w:sz w:val="18"/>
          <w:szCs w:val="18"/>
          <w:lang w:val="es-CO"/>
        </w:rPr>
        <w:t>bind</w:t>
      </w:r>
      <w:proofErr w:type="spellEnd"/>
      <w:r w:rsidRPr="004D4622">
        <w:rPr>
          <w:rFonts w:ascii="Verdana" w:hAnsi="Verdana" w:cs="Arial"/>
          <w:sz w:val="18"/>
          <w:szCs w:val="18"/>
          <w:lang w:val="es-CO"/>
        </w:rPr>
        <w:t>/</w:t>
      </w:r>
      <w:proofErr w:type="spellStart"/>
      <w:r w:rsidRPr="004D4622">
        <w:rPr>
          <w:rFonts w:ascii="Verdana" w:hAnsi="Verdana" w:cs="Arial"/>
          <w:sz w:val="18"/>
          <w:szCs w:val="18"/>
          <w:lang w:val="es-CO"/>
        </w:rPr>
        <w:t>named.conf.local</w:t>
      </w:r>
      <w:proofErr w:type="spellEnd"/>
      <w:r w:rsidRPr="004D4622">
        <w:rPr>
          <w:rFonts w:ascii="Verdana" w:hAnsi="Verdana" w:cs="Arial"/>
          <w:sz w:val="18"/>
          <w:szCs w:val="18"/>
          <w:lang w:val="es-CO"/>
        </w:rPr>
        <w:t>”:</w:t>
      </w:r>
    </w:p>
    <w:p w:rsidR="00420A4F" w:rsidRPr="0091626D" w:rsidRDefault="00420A4F" w:rsidP="00420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roofErr w:type="gramStart"/>
      <w:r w:rsidRPr="0091626D">
        <w:rPr>
          <w:rFonts w:ascii="Courier New" w:eastAsia="Times New Roman" w:hAnsi="Courier New" w:cs="Courier New"/>
          <w:sz w:val="20"/>
          <w:szCs w:val="20"/>
          <w:lang w:eastAsia="es-CO"/>
        </w:rPr>
        <w:t>zone</w:t>
      </w:r>
      <w:proofErr w:type="gramEnd"/>
      <w:r w:rsidRPr="0091626D">
        <w:rPr>
          <w:rFonts w:ascii="Courier New" w:eastAsia="Times New Roman" w:hAnsi="Courier New" w:cs="Courier New"/>
          <w:sz w:val="20"/>
          <w:szCs w:val="20"/>
          <w:lang w:eastAsia="es-CO"/>
        </w:rPr>
        <w:t xml:space="preserve"> "</w:t>
      </w:r>
      <w:r w:rsidR="005512EC">
        <w:rPr>
          <w:rFonts w:ascii="Courier New" w:eastAsia="Times New Roman" w:hAnsi="Courier New" w:cs="Courier New"/>
          <w:sz w:val="20"/>
          <w:szCs w:val="20"/>
          <w:lang w:eastAsia="es-CO"/>
        </w:rPr>
        <w:t>10.168.</w:t>
      </w:r>
      <w:r w:rsidRPr="0091626D">
        <w:rPr>
          <w:rFonts w:ascii="Courier New" w:eastAsia="Times New Roman" w:hAnsi="Courier New" w:cs="Courier New"/>
          <w:sz w:val="20"/>
          <w:szCs w:val="20"/>
          <w:lang w:eastAsia="es-CO"/>
        </w:rPr>
        <w:t>192.in-addr.arpa" {</w:t>
      </w:r>
    </w:p>
    <w:p w:rsidR="00420A4F" w:rsidRPr="0091626D" w:rsidRDefault="00420A4F" w:rsidP="00420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91626D">
        <w:rPr>
          <w:rFonts w:ascii="Courier New" w:eastAsia="Times New Roman" w:hAnsi="Courier New" w:cs="Courier New"/>
          <w:sz w:val="20"/>
          <w:szCs w:val="20"/>
          <w:lang w:eastAsia="es-CO"/>
        </w:rPr>
        <w:t xml:space="preserve">    </w:t>
      </w:r>
      <w:proofErr w:type="gramStart"/>
      <w:r w:rsidRPr="0091626D">
        <w:rPr>
          <w:rFonts w:ascii="Courier New" w:eastAsia="Times New Roman" w:hAnsi="Courier New" w:cs="Courier New"/>
          <w:sz w:val="20"/>
          <w:szCs w:val="20"/>
          <w:lang w:eastAsia="es-CO"/>
        </w:rPr>
        <w:t>type</w:t>
      </w:r>
      <w:proofErr w:type="gramEnd"/>
      <w:r w:rsidRPr="0091626D">
        <w:rPr>
          <w:rFonts w:ascii="Courier New" w:eastAsia="Times New Roman" w:hAnsi="Courier New" w:cs="Courier New"/>
          <w:sz w:val="20"/>
          <w:szCs w:val="20"/>
          <w:lang w:eastAsia="es-CO"/>
        </w:rPr>
        <w:t xml:space="preserve"> master;</w:t>
      </w:r>
    </w:p>
    <w:p w:rsidR="00420A4F" w:rsidRPr="0091626D" w:rsidRDefault="00420A4F" w:rsidP="00420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O" w:eastAsia="es-CO"/>
        </w:rPr>
      </w:pPr>
      <w:r w:rsidRPr="0091626D">
        <w:rPr>
          <w:rFonts w:ascii="Courier New" w:eastAsia="Times New Roman" w:hAnsi="Courier New" w:cs="Courier New"/>
          <w:sz w:val="20"/>
          <w:szCs w:val="20"/>
          <w:lang w:eastAsia="es-CO"/>
        </w:rPr>
        <w:t xml:space="preserve">    </w:t>
      </w:r>
      <w:proofErr w:type="gramStart"/>
      <w:r w:rsidRPr="0091626D">
        <w:rPr>
          <w:rFonts w:ascii="Courier New" w:eastAsia="Times New Roman" w:hAnsi="Courier New" w:cs="Courier New"/>
          <w:sz w:val="20"/>
          <w:szCs w:val="20"/>
          <w:lang w:val="es-CO" w:eastAsia="es-CO"/>
        </w:rPr>
        <w:t>file</w:t>
      </w:r>
      <w:proofErr w:type="gramEnd"/>
      <w:r w:rsidRPr="0091626D">
        <w:rPr>
          <w:rFonts w:ascii="Courier New" w:eastAsia="Times New Roman" w:hAnsi="Courier New" w:cs="Courier New"/>
          <w:sz w:val="20"/>
          <w:szCs w:val="20"/>
          <w:lang w:val="es-CO" w:eastAsia="es-CO"/>
        </w:rPr>
        <w:t xml:space="preserve"> "/</w:t>
      </w:r>
      <w:proofErr w:type="spellStart"/>
      <w:r w:rsidRPr="0091626D">
        <w:rPr>
          <w:rFonts w:ascii="Courier New" w:eastAsia="Times New Roman" w:hAnsi="Courier New" w:cs="Courier New"/>
          <w:sz w:val="20"/>
          <w:szCs w:val="20"/>
          <w:lang w:val="es-CO" w:eastAsia="es-CO"/>
        </w:rPr>
        <w:t>etc</w:t>
      </w:r>
      <w:proofErr w:type="spellEnd"/>
      <w:r w:rsidRPr="0091626D">
        <w:rPr>
          <w:rFonts w:ascii="Courier New" w:eastAsia="Times New Roman" w:hAnsi="Courier New" w:cs="Courier New"/>
          <w:sz w:val="20"/>
          <w:szCs w:val="20"/>
          <w:lang w:val="es-CO" w:eastAsia="es-CO"/>
        </w:rPr>
        <w:t>/</w:t>
      </w:r>
      <w:proofErr w:type="spellStart"/>
      <w:r w:rsidRPr="0091626D">
        <w:rPr>
          <w:rFonts w:ascii="Courier New" w:eastAsia="Times New Roman" w:hAnsi="Courier New" w:cs="Courier New"/>
          <w:sz w:val="20"/>
          <w:szCs w:val="20"/>
          <w:lang w:val="es-CO" w:eastAsia="es-CO"/>
        </w:rPr>
        <w:t>bind</w:t>
      </w:r>
      <w:proofErr w:type="spellEnd"/>
      <w:r w:rsidRPr="0091626D">
        <w:rPr>
          <w:rFonts w:ascii="Courier New" w:eastAsia="Times New Roman" w:hAnsi="Courier New" w:cs="Courier New"/>
          <w:sz w:val="20"/>
          <w:szCs w:val="20"/>
          <w:lang w:val="es-CO" w:eastAsia="es-CO"/>
        </w:rPr>
        <w:t>/db.192";</w:t>
      </w:r>
    </w:p>
    <w:p w:rsidR="00420A4F" w:rsidRPr="0091626D" w:rsidRDefault="00420A4F" w:rsidP="00420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O" w:eastAsia="es-CO"/>
        </w:rPr>
      </w:pPr>
      <w:r w:rsidRPr="0091626D">
        <w:rPr>
          <w:rFonts w:ascii="Courier New" w:eastAsia="Times New Roman" w:hAnsi="Courier New" w:cs="Courier New"/>
          <w:sz w:val="20"/>
          <w:szCs w:val="20"/>
          <w:lang w:val="es-CO" w:eastAsia="es-CO"/>
        </w:rPr>
        <w:t>};</w:t>
      </w:r>
    </w:p>
    <w:p w:rsidR="00420A4F" w:rsidRPr="004D4622" w:rsidRDefault="00420A4F" w:rsidP="004D4622">
      <w:pPr>
        <w:spacing w:before="100" w:beforeAutospacing="1" w:after="100" w:afterAutospacing="1" w:line="240" w:lineRule="auto"/>
        <w:jc w:val="both"/>
        <w:rPr>
          <w:rFonts w:ascii="Verdana" w:hAnsi="Verdana" w:cs="Arial"/>
          <w:sz w:val="18"/>
          <w:szCs w:val="18"/>
          <w:lang w:val="es-CO"/>
        </w:rPr>
      </w:pPr>
      <w:r w:rsidRPr="004D4622">
        <w:rPr>
          <w:rFonts w:ascii="Verdana" w:hAnsi="Verdana" w:cs="Arial"/>
          <w:sz w:val="18"/>
          <w:szCs w:val="18"/>
          <w:lang w:val="es-CO"/>
        </w:rPr>
        <w:t>Creamos el archivo de configuración “/</w:t>
      </w:r>
      <w:proofErr w:type="spellStart"/>
      <w:r w:rsidRPr="004D4622">
        <w:rPr>
          <w:rFonts w:ascii="Verdana" w:hAnsi="Verdana" w:cs="Arial"/>
          <w:sz w:val="18"/>
          <w:szCs w:val="18"/>
          <w:lang w:val="es-CO"/>
        </w:rPr>
        <w:t>etc</w:t>
      </w:r>
      <w:proofErr w:type="spellEnd"/>
      <w:r w:rsidRPr="004D4622">
        <w:rPr>
          <w:rFonts w:ascii="Verdana" w:hAnsi="Verdana" w:cs="Arial"/>
          <w:sz w:val="18"/>
          <w:szCs w:val="18"/>
          <w:lang w:val="es-CO"/>
        </w:rPr>
        <w:t>/</w:t>
      </w:r>
      <w:proofErr w:type="spellStart"/>
      <w:r w:rsidRPr="004D4622">
        <w:rPr>
          <w:rFonts w:ascii="Verdana" w:hAnsi="Verdana" w:cs="Arial"/>
          <w:sz w:val="18"/>
          <w:szCs w:val="18"/>
          <w:lang w:val="es-CO"/>
        </w:rPr>
        <w:t>bind</w:t>
      </w:r>
      <w:proofErr w:type="spellEnd"/>
      <w:r w:rsidRPr="004D4622">
        <w:rPr>
          <w:rFonts w:ascii="Verdana" w:hAnsi="Verdana" w:cs="Arial"/>
          <w:sz w:val="18"/>
          <w:szCs w:val="18"/>
          <w:lang w:val="es-CO"/>
        </w:rPr>
        <w:t>/db.192″ a partir del “/</w:t>
      </w:r>
      <w:proofErr w:type="spellStart"/>
      <w:r w:rsidRPr="004D4622">
        <w:rPr>
          <w:rFonts w:ascii="Verdana" w:hAnsi="Verdana" w:cs="Arial"/>
          <w:sz w:val="18"/>
          <w:szCs w:val="18"/>
          <w:lang w:val="es-CO"/>
        </w:rPr>
        <w:t>etc</w:t>
      </w:r>
      <w:proofErr w:type="spellEnd"/>
      <w:r w:rsidRPr="004D4622">
        <w:rPr>
          <w:rFonts w:ascii="Verdana" w:hAnsi="Verdana" w:cs="Arial"/>
          <w:sz w:val="18"/>
          <w:szCs w:val="18"/>
          <w:lang w:val="es-CO"/>
        </w:rPr>
        <w:t>/</w:t>
      </w:r>
      <w:proofErr w:type="spellStart"/>
      <w:r w:rsidRPr="004D4622">
        <w:rPr>
          <w:rFonts w:ascii="Verdana" w:hAnsi="Verdana" w:cs="Arial"/>
          <w:sz w:val="18"/>
          <w:szCs w:val="18"/>
          <w:lang w:val="es-CO"/>
        </w:rPr>
        <w:t>bind</w:t>
      </w:r>
      <w:proofErr w:type="spellEnd"/>
      <w:r w:rsidRPr="004D4622">
        <w:rPr>
          <w:rFonts w:ascii="Verdana" w:hAnsi="Verdana" w:cs="Arial"/>
          <w:sz w:val="18"/>
          <w:szCs w:val="18"/>
          <w:lang w:val="es-CO"/>
        </w:rPr>
        <w:t>/db.127″:</w:t>
      </w:r>
    </w:p>
    <w:p w:rsidR="00420A4F" w:rsidRPr="00564D24" w:rsidRDefault="00343069" w:rsidP="00420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O" w:eastAsia="es-CO"/>
        </w:rPr>
      </w:pPr>
      <w:r w:rsidRPr="00564D24">
        <w:rPr>
          <w:rFonts w:ascii="Courier New" w:eastAsia="Times New Roman" w:hAnsi="Courier New" w:cs="Courier New"/>
          <w:sz w:val="20"/>
          <w:szCs w:val="20"/>
          <w:lang w:val="es-CO" w:eastAsia="es-CO"/>
        </w:rPr>
        <w:t>$</w:t>
      </w:r>
      <w:r w:rsidR="00420A4F" w:rsidRPr="00564D24">
        <w:rPr>
          <w:rFonts w:ascii="Courier New" w:eastAsia="Times New Roman" w:hAnsi="Courier New" w:cs="Courier New"/>
          <w:sz w:val="20"/>
          <w:szCs w:val="20"/>
          <w:lang w:val="es-CO" w:eastAsia="es-CO"/>
        </w:rPr>
        <w:t>cd /</w:t>
      </w:r>
      <w:proofErr w:type="spellStart"/>
      <w:r w:rsidR="00420A4F" w:rsidRPr="00564D24">
        <w:rPr>
          <w:rFonts w:ascii="Courier New" w:eastAsia="Times New Roman" w:hAnsi="Courier New" w:cs="Courier New"/>
          <w:sz w:val="20"/>
          <w:szCs w:val="20"/>
          <w:lang w:val="es-CO" w:eastAsia="es-CO"/>
        </w:rPr>
        <w:t>etc</w:t>
      </w:r>
      <w:proofErr w:type="spellEnd"/>
      <w:r w:rsidR="00420A4F" w:rsidRPr="00564D24">
        <w:rPr>
          <w:rFonts w:ascii="Courier New" w:eastAsia="Times New Roman" w:hAnsi="Courier New" w:cs="Courier New"/>
          <w:sz w:val="20"/>
          <w:szCs w:val="20"/>
          <w:lang w:val="es-CO" w:eastAsia="es-CO"/>
        </w:rPr>
        <w:t>/</w:t>
      </w:r>
      <w:proofErr w:type="spellStart"/>
      <w:r w:rsidR="00420A4F" w:rsidRPr="00564D24">
        <w:rPr>
          <w:rFonts w:ascii="Courier New" w:eastAsia="Times New Roman" w:hAnsi="Courier New" w:cs="Courier New"/>
          <w:sz w:val="20"/>
          <w:szCs w:val="20"/>
          <w:lang w:val="es-CO" w:eastAsia="es-CO"/>
        </w:rPr>
        <w:t>bind</w:t>
      </w:r>
      <w:proofErr w:type="spellEnd"/>
      <w:r w:rsidR="00420A4F" w:rsidRPr="00564D24">
        <w:rPr>
          <w:rFonts w:ascii="Courier New" w:eastAsia="Times New Roman" w:hAnsi="Courier New" w:cs="Courier New"/>
          <w:sz w:val="20"/>
          <w:szCs w:val="20"/>
          <w:lang w:val="es-CO" w:eastAsia="es-CO"/>
        </w:rPr>
        <w:t>/</w:t>
      </w:r>
    </w:p>
    <w:p w:rsidR="00420A4F" w:rsidRPr="00564D24" w:rsidRDefault="00343069" w:rsidP="00420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O" w:eastAsia="es-CO"/>
        </w:rPr>
      </w:pPr>
      <w:r w:rsidRPr="00564D24">
        <w:rPr>
          <w:rFonts w:ascii="Courier New" w:eastAsia="Times New Roman" w:hAnsi="Courier New" w:cs="Courier New"/>
          <w:sz w:val="20"/>
          <w:szCs w:val="20"/>
          <w:lang w:val="es-CO" w:eastAsia="es-CO"/>
        </w:rPr>
        <w:t xml:space="preserve">$sudo </w:t>
      </w:r>
      <w:proofErr w:type="spellStart"/>
      <w:r w:rsidR="00420A4F" w:rsidRPr="00564D24">
        <w:rPr>
          <w:rFonts w:ascii="Courier New" w:eastAsia="Times New Roman" w:hAnsi="Courier New" w:cs="Courier New"/>
          <w:sz w:val="20"/>
          <w:szCs w:val="20"/>
          <w:lang w:val="es-CO" w:eastAsia="es-CO"/>
        </w:rPr>
        <w:t>cp</w:t>
      </w:r>
      <w:proofErr w:type="spellEnd"/>
      <w:r w:rsidR="00420A4F" w:rsidRPr="00564D24">
        <w:rPr>
          <w:rFonts w:ascii="Courier New" w:eastAsia="Times New Roman" w:hAnsi="Courier New" w:cs="Courier New"/>
          <w:sz w:val="20"/>
          <w:szCs w:val="20"/>
          <w:lang w:val="es-CO" w:eastAsia="es-CO"/>
        </w:rPr>
        <w:t xml:space="preserve"> db.127 db.192</w:t>
      </w:r>
    </w:p>
    <w:p w:rsidR="00420A4F" w:rsidRPr="004D4622" w:rsidRDefault="00B92C47" w:rsidP="004D4622">
      <w:pPr>
        <w:spacing w:before="100" w:beforeAutospacing="1" w:after="100" w:afterAutospacing="1" w:line="240" w:lineRule="auto"/>
        <w:jc w:val="both"/>
        <w:rPr>
          <w:rFonts w:ascii="Verdana" w:hAnsi="Verdana" w:cs="Arial"/>
          <w:sz w:val="18"/>
          <w:szCs w:val="18"/>
          <w:lang w:val="es-CO"/>
        </w:rPr>
      </w:pPr>
      <w:r>
        <w:rPr>
          <w:rFonts w:ascii="Verdana" w:hAnsi="Verdana" w:cs="Arial"/>
          <w:sz w:val="18"/>
          <w:szCs w:val="18"/>
          <w:lang w:val="es-CO"/>
        </w:rPr>
        <w:t>Editamos “/</w:t>
      </w:r>
      <w:proofErr w:type="spellStart"/>
      <w:r>
        <w:rPr>
          <w:rFonts w:ascii="Verdana" w:hAnsi="Verdana" w:cs="Arial"/>
          <w:sz w:val="18"/>
          <w:szCs w:val="18"/>
          <w:lang w:val="es-CO"/>
        </w:rPr>
        <w:t>etc</w:t>
      </w:r>
      <w:proofErr w:type="spellEnd"/>
      <w:r>
        <w:rPr>
          <w:rFonts w:ascii="Verdana" w:hAnsi="Verdana" w:cs="Arial"/>
          <w:sz w:val="18"/>
          <w:szCs w:val="18"/>
          <w:lang w:val="es-CO"/>
        </w:rPr>
        <w:t>/</w:t>
      </w:r>
      <w:proofErr w:type="spellStart"/>
      <w:r>
        <w:rPr>
          <w:rFonts w:ascii="Verdana" w:hAnsi="Verdana" w:cs="Arial"/>
          <w:sz w:val="18"/>
          <w:szCs w:val="18"/>
          <w:lang w:val="es-CO"/>
        </w:rPr>
        <w:t>bind</w:t>
      </w:r>
      <w:proofErr w:type="spellEnd"/>
      <w:r>
        <w:rPr>
          <w:rFonts w:ascii="Verdana" w:hAnsi="Verdana" w:cs="Arial"/>
          <w:sz w:val="18"/>
          <w:szCs w:val="18"/>
          <w:lang w:val="es-CO"/>
        </w:rPr>
        <w:t>/db.192″, su</w:t>
      </w:r>
      <w:r w:rsidR="00420A4F" w:rsidRPr="004D4622">
        <w:rPr>
          <w:rFonts w:ascii="Verdana" w:hAnsi="Verdana" w:cs="Arial"/>
          <w:sz w:val="18"/>
          <w:szCs w:val="18"/>
          <w:lang w:val="es-CO"/>
        </w:rPr>
        <w:t>stituimos “</w:t>
      </w:r>
      <w:proofErr w:type="spellStart"/>
      <w:r w:rsidR="00420A4F" w:rsidRPr="004D4622">
        <w:rPr>
          <w:rFonts w:ascii="Verdana" w:hAnsi="Verdana" w:cs="Arial"/>
          <w:sz w:val="18"/>
          <w:szCs w:val="18"/>
          <w:lang w:val="es-CO"/>
        </w:rPr>
        <w:t>localhost</w:t>
      </w:r>
      <w:proofErr w:type="spellEnd"/>
      <w:r w:rsidR="00420A4F" w:rsidRPr="004D4622">
        <w:rPr>
          <w:rFonts w:ascii="Verdana" w:hAnsi="Verdana" w:cs="Arial"/>
          <w:sz w:val="18"/>
          <w:szCs w:val="18"/>
          <w:lang w:val="es-CO"/>
        </w:rPr>
        <w:t>” por “</w:t>
      </w:r>
      <w:r w:rsidR="00E62935" w:rsidRPr="00E62935">
        <w:rPr>
          <w:rFonts w:ascii="Verdana" w:hAnsi="Verdana" w:cs="Arial"/>
          <w:sz w:val="18"/>
          <w:szCs w:val="18"/>
          <w:lang w:val="es-CO"/>
        </w:rPr>
        <w:t>myenterprise</w:t>
      </w:r>
      <w:r w:rsidR="00420A4F" w:rsidRPr="004D4622">
        <w:rPr>
          <w:rFonts w:ascii="Verdana" w:hAnsi="Verdana" w:cs="Arial"/>
          <w:sz w:val="18"/>
          <w:szCs w:val="18"/>
          <w:lang w:val="es-CO"/>
        </w:rPr>
        <w:t>.homeip.net” y cambiamos la última línea:</w:t>
      </w:r>
    </w:p>
    <w:p w:rsidR="00420A4F" w:rsidRPr="0091626D" w:rsidRDefault="00420A4F" w:rsidP="00420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91626D">
        <w:rPr>
          <w:rFonts w:ascii="Courier New" w:eastAsia="Times New Roman" w:hAnsi="Courier New" w:cs="Courier New"/>
          <w:sz w:val="20"/>
          <w:szCs w:val="20"/>
          <w:lang w:eastAsia="es-CO"/>
        </w:rPr>
        <w:t>;</w:t>
      </w:r>
    </w:p>
    <w:p w:rsidR="00420A4F" w:rsidRPr="0091626D" w:rsidRDefault="00420A4F" w:rsidP="00420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91626D">
        <w:rPr>
          <w:rFonts w:ascii="Courier New" w:eastAsia="Times New Roman" w:hAnsi="Courier New" w:cs="Courier New"/>
          <w:sz w:val="20"/>
          <w:szCs w:val="20"/>
          <w:lang w:eastAsia="es-CO"/>
        </w:rPr>
        <w:t>; BIND reverse data file for local loopback interface</w:t>
      </w:r>
    </w:p>
    <w:p w:rsidR="00420A4F" w:rsidRPr="0091626D" w:rsidRDefault="00420A4F" w:rsidP="00420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91626D">
        <w:rPr>
          <w:rFonts w:ascii="Courier New" w:eastAsia="Times New Roman" w:hAnsi="Courier New" w:cs="Courier New"/>
          <w:sz w:val="20"/>
          <w:szCs w:val="20"/>
          <w:lang w:eastAsia="es-CO"/>
        </w:rPr>
        <w:t>;</w:t>
      </w:r>
    </w:p>
    <w:p w:rsidR="00420A4F" w:rsidRPr="0091626D" w:rsidRDefault="00420A4F" w:rsidP="00420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91626D">
        <w:rPr>
          <w:rFonts w:ascii="Courier New" w:eastAsia="Times New Roman" w:hAnsi="Courier New" w:cs="Courier New"/>
          <w:sz w:val="20"/>
          <w:szCs w:val="20"/>
          <w:lang w:eastAsia="es-CO"/>
        </w:rPr>
        <w:t>$TTL    604800</w:t>
      </w:r>
    </w:p>
    <w:p w:rsidR="00420A4F" w:rsidRPr="0091626D" w:rsidRDefault="00420A4F" w:rsidP="00420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91626D">
        <w:rPr>
          <w:rFonts w:ascii="Courier New" w:eastAsia="Times New Roman" w:hAnsi="Courier New" w:cs="Courier New"/>
          <w:sz w:val="20"/>
          <w:szCs w:val="20"/>
          <w:lang w:eastAsia="es-CO"/>
        </w:rPr>
        <w:t xml:space="preserve">@   </w:t>
      </w:r>
      <w:proofErr w:type="gramStart"/>
      <w:r w:rsidRPr="0091626D">
        <w:rPr>
          <w:rFonts w:ascii="Courier New" w:eastAsia="Times New Roman" w:hAnsi="Courier New" w:cs="Courier New"/>
          <w:sz w:val="20"/>
          <w:szCs w:val="20"/>
          <w:lang w:eastAsia="es-CO"/>
        </w:rPr>
        <w:t>IN  SOA</w:t>
      </w:r>
      <w:proofErr w:type="gramEnd"/>
      <w:r w:rsidRPr="0091626D">
        <w:rPr>
          <w:rFonts w:ascii="Courier New" w:eastAsia="Times New Roman" w:hAnsi="Courier New" w:cs="Courier New"/>
          <w:sz w:val="20"/>
          <w:szCs w:val="20"/>
          <w:lang w:eastAsia="es-CO"/>
        </w:rPr>
        <w:t xml:space="preserve"> </w:t>
      </w:r>
      <w:r w:rsidR="00E62935" w:rsidRPr="00E62935">
        <w:rPr>
          <w:rFonts w:ascii="Courier New" w:eastAsia="Times New Roman" w:hAnsi="Courier New" w:cs="Courier New"/>
          <w:sz w:val="20"/>
          <w:szCs w:val="20"/>
          <w:lang w:eastAsia="es-CO"/>
        </w:rPr>
        <w:t>myenterprise</w:t>
      </w:r>
      <w:r w:rsidRPr="0091626D">
        <w:rPr>
          <w:rFonts w:ascii="Courier New" w:eastAsia="Times New Roman" w:hAnsi="Courier New" w:cs="Courier New"/>
          <w:sz w:val="20"/>
          <w:szCs w:val="20"/>
          <w:lang w:eastAsia="es-CO"/>
        </w:rPr>
        <w:t>.homeip.net. root.</w:t>
      </w:r>
      <w:r w:rsidR="00E62935" w:rsidRPr="00E62935">
        <w:rPr>
          <w:rFonts w:ascii="Courier New" w:eastAsia="Times New Roman" w:hAnsi="Courier New" w:cs="Courier New"/>
          <w:sz w:val="20"/>
          <w:szCs w:val="20"/>
          <w:lang w:eastAsia="es-CO"/>
        </w:rPr>
        <w:t>myenterprise</w:t>
      </w:r>
      <w:r w:rsidRPr="0091626D">
        <w:rPr>
          <w:rFonts w:ascii="Courier New" w:eastAsia="Times New Roman" w:hAnsi="Courier New" w:cs="Courier New"/>
          <w:sz w:val="20"/>
          <w:szCs w:val="20"/>
          <w:lang w:eastAsia="es-CO"/>
        </w:rPr>
        <w:t>.homeip.net. (</w:t>
      </w:r>
    </w:p>
    <w:p w:rsidR="00420A4F" w:rsidRPr="0091626D" w:rsidRDefault="00420A4F" w:rsidP="00420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91626D">
        <w:rPr>
          <w:rFonts w:ascii="Courier New" w:eastAsia="Times New Roman" w:hAnsi="Courier New" w:cs="Courier New"/>
          <w:sz w:val="20"/>
          <w:szCs w:val="20"/>
          <w:lang w:eastAsia="es-CO"/>
        </w:rPr>
        <w:t xml:space="preserve">                  1     ; Serial</w:t>
      </w:r>
    </w:p>
    <w:p w:rsidR="00420A4F" w:rsidRPr="0091626D" w:rsidRDefault="00420A4F" w:rsidP="00420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91626D">
        <w:rPr>
          <w:rFonts w:ascii="Courier New" w:eastAsia="Times New Roman" w:hAnsi="Courier New" w:cs="Courier New"/>
          <w:sz w:val="20"/>
          <w:szCs w:val="20"/>
          <w:lang w:eastAsia="es-CO"/>
        </w:rPr>
        <w:t xml:space="preserve">             604800     ; Refresh</w:t>
      </w:r>
    </w:p>
    <w:p w:rsidR="00420A4F" w:rsidRPr="0091626D" w:rsidRDefault="00420A4F" w:rsidP="00420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91626D">
        <w:rPr>
          <w:rFonts w:ascii="Courier New" w:eastAsia="Times New Roman" w:hAnsi="Courier New" w:cs="Courier New"/>
          <w:sz w:val="20"/>
          <w:szCs w:val="20"/>
          <w:lang w:eastAsia="es-CO"/>
        </w:rPr>
        <w:t xml:space="preserve">              86400     ; Retry</w:t>
      </w:r>
    </w:p>
    <w:p w:rsidR="00420A4F" w:rsidRPr="0091626D" w:rsidRDefault="00420A4F" w:rsidP="00420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91626D">
        <w:rPr>
          <w:rFonts w:ascii="Courier New" w:eastAsia="Times New Roman" w:hAnsi="Courier New" w:cs="Courier New"/>
          <w:sz w:val="20"/>
          <w:szCs w:val="20"/>
          <w:lang w:eastAsia="es-CO"/>
        </w:rPr>
        <w:t xml:space="preserve">            2419200     ; Expire</w:t>
      </w:r>
    </w:p>
    <w:p w:rsidR="00420A4F" w:rsidRPr="0091626D" w:rsidRDefault="00420A4F" w:rsidP="00420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91626D">
        <w:rPr>
          <w:rFonts w:ascii="Courier New" w:eastAsia="Times New Roman" w:hAnsi="Courier New" w:cs="Courier New"/>
          <w:sz w:val="20"/>
          <w:szCs w:val="20"/>
          <w:lang w:eastAsia="es-CO"/>
        </w:rPr>
        <w:t xml:space="preserve">             </w:t>
      </w:r>
      <w:proofErr w:type="gramStart"/>
      <w:r w:rsidRPr="0091626D">
        <w:rPr>
          <w:rFonts w:ascii="Courier New" w:eastAsia="Times New Roman" w:hAnsi="Courier New" w:cs="Courier New"/>
          <w:sz w:val="20"/>
          <w:szCs w:val="20"/>
          <w:lang w:eastAsia="es-CO"/>
        </w:rPr>
        <w:t>604800 )</w:t>
      </w:r>
      <w:proofErr w:type="gramEnd"/>
      <w:r w:rsidRPr="0091626D">
        <w:rPr>
          <w:rFonts w:ascii="Courier New" w:eastAsia="Times New Roman" w:hAnsi="Courier New" w:cs="Courier New"/>
          <w:sz w:val="20"/>
          <w:szCs w:val="20"/>
          <w:lang w:eastAsia="es-CO"/>
        </w:rPr>
        <w:t xml:space="preserve">   ; Negative Cache TTL</w:t>
      </w:r>
    </w:p>
    <w:p w:rsidR="00420A4F" w:rsidRPr="0091626D" w:rsidRDefault="00420A4F" w:rsidP="00420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91626D">
        <w:rPr>
          <w:rFonts w:ascii="Courier New" w:eastAsia="Times New Roman" w:hAnsi="Courier New" w:cs="Courier New"/>
          <w:sz w:val="20"/>
          <w:szCs w:val="20"/>
          <w:lang w:eastAsia="es-CO"/>
        </w:rPr>
        <w:t>;</w:t>
      </w:r>
    </w:p>
    <w:p w:rsidR="00420A4F" w:rsidRPr="0091626D" w:rsidRDefault="00420A4F" w:rsidP="00420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91626D">
        <w:rPr>
          <w:rFonts w:ascii="Courier New" w:eastAsia="Times New Roman" w:hAnsi="Courier New" w:cs="Courier New"/>
          <w:sz w:val="20"/>
          <w:szCs w:val="20"/>
          <w:lang w:eastAsia="es-CO"/>
        </w:rPr>
        <w:t xml:space="preserve">@   </w:t>
      </w:r>
      <w:proofErr w:type="gramStart"/>
      <w:r w:rsidRPr="0091626D">
        <w:rPr>
          <w:rFonts w:ascii="Courier New" w:eastAsia="Times New Roman" w:hAnsi="Courier New" w:cs="Courier New"/>
          <w:sz w:val="20"/>
          <w:szCs w:val="20"/>
          <w:lang w:eastAsia="es-CO"/>
        </w:rPr>
        <w:t>IN  NS</w:t>
      </w:r>
      <w:proofErr w:type="gramEnd"/>
      <w:r w:rsidRPr="0091626D">
        <w:rPr>
          <w:rFonts w:ascii="Courier New" w:eastAsia="Times New Roman" w:hAnsi="Courier New" w:cs="Courier New"/>
          <w:sz w:val="20"/>
          <w:szCs w:val="20"/>
          <w:lang w:eastAsia="es-CO"/>
        </w:rPr>
        <w:t xml:space="preserve">  </w:t>
      </w:r>
      <w:r w:rsidR="00E62935" w:rsidRPr="00E62935">
        <w:rPr>
          <w:rFonts w:ascii="Courier New" w:eastAsia="Times New Roman" w:hAnsi="Courier New" w:cs="Courier New"/>
          <w:sz w:val="20"/>
          <w:szCs w:val="20"/>
          <w:lang w:eastAsia="es-CO"/>
        </w:rPr>
        <w:t>myenterprise</w:t>
      </w:r>
      <w:r w:rsidRPr="0091626D">
        <w:rPr>
          <w:rFonts w:ascii="Courier New" w:eastAsia="Times New Roman" w:hAnsi="Courier New" w:cs="Courier New"/>
          <w:sz w:val="20"/>
          <w:szCs w:val="20"/>
          <w:lang w:eastAsia="es-CO"/>
        </w:rPr>
        <w:t>.homeip.net.</w:t>
      </w:r>
    </w:p>
    <w:p w:rsidR="00420A4F" w:rsidRPr="0091626D" w:rsidRDefault="005512EC" w:rsidP="00420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Pr>
          <w:rFonts w:ascii="Courier New" w:eastAsia="Times New Roman" w:hAnsi="Courier New" w:cs="Courier New"/>
          <w:sz w:val="20"/>
          <w:szCs w:val="20"/>
          <w:lang w:eastAsia="es-CO"/>
        </w:rPr>
        <w:t>1</w:t>
      </w:r>
      <w:r w:rsidR="00420A4F" w:rsidRPr="0091626D">
        <w:rPr>
          <w:rFonts w:ascii="Courier New" w:eastAsia="Times New Roman" w:hAnsi="Courier New" w:cs="Courier New"/>
          <w:sz w:val="20"/>
          <w:szCs w:val="20"/>
          <w:lang w:eastAsia="es-CO"/>
        </w:rPr>
        <w:t xml:space="preserve">   </w:t>
      </w:r>
      <w:proofErr w:type="gramStart"/>
      <w:r w:rsidR="00420A4F" w:rsidRPr="0091626D">
        <w:rPr>
          <w:rFonts w:ascii="Courier New" w:eastAsia="Times New Roman" w:hAnsi="Courier New" w:cs="Courier New"/>
          <w:sz w:val="20"/>
          <w:szCs w:val="20"/>
          <w:lang w:eastAsia="es-CO"/>
        </w:rPr>
        <w:t>IN  PTR</w:t>
      </w:r>
      <w:proofErr w:type="gramEnd"/>
      <w:r w:rsidR="00420A4F" w:rsidRPr="0091626D">
        <w:rPr>
          <w:rFonts w:ascii="Courier New" w:eastAsia="Times New Roman" w:hAnsi="Courier New" w:cs="Courier New"/>
          <w:sz w:val="20"/>
          <w:szCs w:val="20"/>
          <w:lang w:eastAsia="es-CO"/>
        </w:rPr>
        <w:t xml:space="preserve"> </w:t>
      </w:r>
      <w:r w:rsidR="00E62935" w:rsidRPr="00E62935">
        <w:rPr>
          <w:rFonts w:ascii="Courier New" w:eastAsia="Times New Roman" w:hAnsi="Courier New" w:cs="Courier New"/>
          <w:sz w:val="20"/>
          <w:szCs w:val="20"/>
          <w:lang w:eastAsia="es-CO"/>
        </w:rPr>
        <w:t>myenterprise</w:t>
      </w:r>
      <w:r w:rsidR="00420A4F" w:rsidRPr="0091626D">
        <w:rPr>
          <w:rFonts w:ascii="Courier New" w:eastAsia="Times New Roman" w:hAnsi="Courier New" w:cs="Courier New"/>
          <w:sz w:val="20"/>
          <w:szCs w:val="20"/>
          <w:lang w:eastAsia="es-CO"/>
        </w:rPr>
        <w:t>.homeip.net.</w:t>
      </w:r>
    </w:p>
    <w:p w:rsidR="00420A4F" w:rsidRPr="004D4622" w:rsidRDefault="00343069" w:rsidP="004D4622">
      <w:pPr>
        <w:spacing w:before="100" w:beforeAutospacing="1" w:after="100" w:afterAutospacing="1" w:line="240" w:lineRule="auto"/>
        <w:jc w:val="both"/>
        <w:rPr>
          <w:rFonts w:ascii="Verdana" w:hAnsi="Verdana" w:cs="Arial"/>
          <w:sz w:val="18"/>
          <w:szCs w:val="18"/>
          <w:lang w:val="es-CO"/>
        </w:rPr>
      </w:pPr>
      <w:r>
        <w:rPr>
          <w:rFonts w:ascii="Verdana" w:hAnsi="Verdana" w:cs="Arial"/>
          <w:sz w:val="18"/>
          <w:szCs w:val="18"/>
          <w:lang w:val="es-CO"/>
        </w:rPr>
        <w:t>L</w:t>
      </w:r>
      <w:r w:rsidR="00420A4F" w:rsidRPr="004D4622">
        <w:rPr>
          <w:rFonts w:ascii="Verdana" w:hAnsi="Verdana" w:cs="Arial"/>
          <w:sz w:val="18"/>
          <w:szCs w:val="18"/>
          <w:lang w:val="es-CO"/>
        </w:rPr>
        <w:t xml:space="preserve">a última </w:t>
      </w:r>
      <w:r w:rsidR="00404F64" w:rsidRPr="004D4622">
        <w:rPr>
          <w:rFonts w:ascii="Verdana" w:hAnsi="Verdana" w:cs="Arial"/>
          <w:sz w:val="18"/>
          <w:szCs w:val="18"/>
          <w:lang w:val="es-CO"/>
        </w:rPr>
        <w:t>línea</w:t>
      </w:r>
      <w:r w:rsidR="00420A4F" w:rsidRPr="004D4622">
        <w:rPr>
          <w:rFonts w:ascii="Verdana" w:hAnsi="Verdana" w:cs="Arial"/>
          <w:sz w:val="18"/>
          <w:szCs w:val="18"/>
          <w:lang w:val="es-CO"/>
        </w:rPr>
        <w:t xml:space="preserve"> indica que la IP [192.168.</w:t>
      </w:r>
      <w:r>
        <w:rPr>
          <w:rFonts w:ascii="Verdana" w:hAnsi="Verdana" w:cs="Arial"/>
          <w:sz w:val="18"/>
          <w:szCs w:val="18"/>
          <w:lang w:val="es-CO"/>
        </w:rPr>
        <w:t>10</w:t>
      </w:r>
      <w:r w:rsidR="005512EC">
        <w:rPr>
          <w:rFonts w:ascii="Verdana" w:hAnsi="Verdana" w:cs="Arial"/>
          <w:sz w:val="18"/>
          <w:szCs w:val="18"/>
          <w:lang w:val="es-CO"/>
        </w:rPr>
        <w:t>]</w:t>
      </w:r>
      <w:r w:rsidR="00420A4F" w:rsidRPr="004D4622">
        <w:rPr>
          <w:rFonts w:ascii="Verdana" w:hAnsi="Verdana" w:cs="Arial"/>
          <w:sz w:val="18"/>
          <w:szCs w:val="18"/>
          <w:lang w:val="es-CO"/>
        </w:rPr>
        <w:t>.</w:t>
      </w:r>
      <w:r>
        <w:rPr>
          <w:rFonts w:ascii="Verdana" w:hAnsi="Verdana" w:cs="Arial"/>
          <w:sz w:val="18"/>
          <w:szCs w:val="18"/>
          <w:lang w:val="es-CO"/>
        </w:rPr>
        <w:t>1</w:t>
      </w:r>
      <w:r w:rsidR="00420A4F" w:rsidRPr="004D4622">
        <w:rPr>
          <w:rFonts w:ascii="Verdana" w:hAnsi="Verdana" w:cs="Arial"/>
          <w:sz w:val="18"/>
          <w:szCs w:val="18"/>
          <w:lang w:val="es-CO"/>
        </w:rPr>
        <w:t xml:space="preserve"> (escrita a la inversa y omitiendo el 192 que ya se </w:t>
      </w:r>
      <w:r w:rsidR="00404F64" w:rsidRPr="004D4622">
        <w:rPr>
          <w:rFonts w:ascii="Verdana" w:hAnsi="Verdana" w:cs="Arial"/>
          <w:sz w:val="18"/>
          <w:szCs w:val="18"/>
          <w:lang w:val="es-CO"/>
        </w:rPr>
        <w:t>especificó</w:t>
      </w:r>
      <w:r w:rsidR="00420A4F" w:rsidRPr="004D4622">
        <w:rPr>
          <w:rFonts w:ascii="Verdana" w:hAnsi="Verdana" w:cs="Arial"/>
          <w:sz w:val="18"/>
          <w:szCs w:val="18"/>
          <w:lang w:val="es-CO"/>
        </w:rPr>
        <w:t xml:space="preserve"> en “</w:t>
      </w:r>
      <w:proofErr w:type="spellStart"/>
      <w:r w:rsidR="00420A4F" w:rsidRPr="004D4622">
        <w:rPr>
          <w:rFonts w:ascii="Verdana" w:hAnsi="Verdana" w:cs="Arial"/>
          <w:sz w:val="18"/>
          <w:szCs w:val="18"/>
          <w:lang w:val="es-CO"/>
        </w:rPr>
        <w:t>named.conf.local</w:t>
      </w:r>
      <w:proofErr w:type="spellEnd"/>
      <w:r w:rsidR="00420A4F" w:rsidRPr="004D4622">
        <w:rPr>
          <w:rFonts w:ascii="Verdana" w:hAnsi="Verdana" w:cs="Arial"/>
          <w:sz w:val="18"/>
          <w:szCs w:val="18"/>
          <w:lang w:val="es-CO"/>
        </w:rPr>
        <w:t xml:space="preserve">”) corresponde al dominio </w:t>
      </w:r>
      <w:r w:rsidR="00E62935" w:rsidRPr="00E62935">
        <w:rPr>
          <w:rFonts w:ascii="Verdana" w:hAnsi="Verdana" w:cs="Arial"/>
          <w:sz w:val="18"/>
          <w:szCs w:val="18"/>
          <w:lang w:val="es-CO"/>
        </w:rPr>
        <w:t>myenterprise</w:t>
      </w:r>
      <w:r w:rsidR="00420A4F" w:rsidRPr="004D4622">
        <w:rPr>
          <w:rFonts w:ascii="Verdana" w:hAnsi="Verdana" w:cs="Arial"/>
          <w:sz w:val="18"/>
          <w:szCs w:val="18"/>
          <w:lang w:val="es-CO"/>
        </w:rPr>
        <w:t>.homeip.net.</w:t>
      </w:r>
    </w:p>
    <w:p w:rsidR="00420A4F" w:rsidRPr="004D4622" w:rsidRDefault="00420A4F" w:rsidP="004D4622">
      <w:pPr>
        <w:spacing w:before="100" w:beforeAutospacing="1" w:after="100" w:afterAutospacing="1" w:line="240" w:lineRule="auto"/>
        <w:jc w:val="both"/>
        <w:rPr>
          <w:rFonts w:ascii="Verdana" w:hAnsi="Verdana" w:cs="Arial"/>
          <w:sz w:val="18"/>
          <w:szCs w:val="18"/>
          <w:lang w:val="es-CO"/>
        </w:rPr>
      </w:pPr>
      <w:r w:rsidRPr="004D4622">
        <w:rPr>
          <w:rFonts w:ascii="Verdana" w:hAnsi="Verdana" w:cs="Arial"/>
          <w:sz w:val="18"/>
          <w:szCs w:val="18"/>
          <w:lang w:val="es-CO"/>
        </w:rPr>
        <w:t xml:space="preserve">Podemos comprobar su funcionamiento reiniciando el </w:t>
      </w:r>
      <w:r w:rsidR="00343069">
        <w:rPr>
          <w:rFonts w:ascii="Verdana" w:hAnsi="Verdana" w:cs="Arial"/>
          <w:sz w:val="18"/>
          <w:szCs w:val="18"/>
          <w:lang w:val="es-CO"/>
        </w:rPr>
        <w:t>servicio</w:t>
      </w:r>
      <w:r w:rsidRPr="004D4622">
        <w:rPr>
          <w:rFonts w:ascii="Verdana" w:hAnsi="Verdana" w:cs="Arial"/>
          <w:sz w:val="18"/>
          <w:szCs w:val="18"/>
          <w:lang w:val="es-CO"/>
        </w:rPr>
        <w:t xml:space="preserve"> BIND9 y realizando una consulta:</w:t>
      </w:r>
    </w:p>
    <w:p w:rsidR="00420A4F" w:rsidRPr="0091626D" w:rsidRDefault="00420A4F" w:rsidP="00420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91626D">
        <w:rPr>
          <w:rFonts w:ascii="Courier New" w:eastAsia="Times New Roman" w:hAnsi="Courier New" w:cs="Courier New"/>
          <w:sz w:val="20"/>
          <w:szCs w:val="20"/>
          <w:lang w:eastAsia="es-CO"/>
        </w:rPr>
        <w:t xml:space="preserve">$ </w:t>
      </w:r>
      <w:proofErr w:type="spellStart"/>
      <w:proofErr w:type="gramStart"/>
      <w:r w:rsidR="00404F64">
        <w:rPr>
          <w:rFonts w:ascii="Courier New" w:eastAsia="Times New Roman" w:hAnsi="Courier New" w:cs="Courier New"/>
          <w:sz w:val="20"/>
          <w:szCs w:val="20"/>
          <w:lang w:eastAsia="es-CO"/>
        </w:rPr>
        <w:t>sudo</w:t>
      </w:r>
      <w:proofErr w:type="spellEnd"/>
      <w:proofErr w:type="gramEnd"/>
      <w:r w:rsidR="00404F64">
        <w:rPr>
          <w:rFonts w:ascii="Courier New" w:eastAsia="Times New Roman" w:hAnsi="Courier New" w:cs="Courier New"/>
          <w:sz w:val="20"/>
          <w:szCs w:val="20"/>
          <w:lang w:eastAsia="es-CO"/>
        </w:rPr>
        <w:t xml:space="preserve"> </w:t>
      </w:r>
      <w:r w:rsidR="00404F64" w:rsidRPr="00404F64">
        <w:rPr>
          <w:rFonts w:ascii="Courier New" w:eastAsia="Times New Roman" w:hAnsi="Courier New" w:cs="Courier New"/>
          <w:sz w:val="20"/>
          <w:szCs w:val="20"/>
          <w:lang w:eastAsia="es-CO"/>
        </w:rPr>
        <w:t>service bind9 restart</w:t>
      </w:r>
    </w:p>
    <w:p w:rsidR="00420A4F" w:rsidRPr="0091626D" w:rsidRDefault="00420A4F" w:rsidP="00420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91626D">
        <w:rPr>
          <w:rFonts w:ascii="Courier New" w:eastAsia="Times New Roman" w:hAnsi="Courier New" w:cs="Courier New"/>
          <w:sz w:val="20"/>
          <w:szCs w:val="20"/>
          <w:lang w:eastAsia="es-CO"/>
        </w:rPr>
        <w:t>$ host 192.168.</w:t>
      </w:r>
      <w:r w:rsidR="00564740">
        <w:rPr>
          <w:rFonts w:ascii="Courier New" w:eastAsia="Times New Roman" w:hAnsi="Courier New" w:cs="Courier New"/>
          <w:sz w:val="20"/>
          <w:szCs w:val="20"/>
          <w:lang w:eastAsia="es-CO"/>
        </w:rPr>
        <w:t>10</w:t>
      </w:r>
      <w:r w:rsidRPr="0091626D">
        <w:rPr>
          <w:rFonts w:ascii="Courier New" w:eastAsia="Times New Roman" w:hAnsi="Courier New" w:cs="Courier New"/>
          <w:sz w:val="20"/>
          <w:szCs w:val="20"/>
          <w:lang w:eastAsia="es-CO"/>
        </w:rPr>
        <w:t>.</w:t>
      </w:r>
      <w:r w:rsidR="00564740">
        <w:rPr>
          <w:rFonts w:ascii="Courier New" w:eastAsia="Times New Roman" w:hAnsi="Courier New" w:cs="Courier New"/>
          <w:sz w:val="20"/>
          <w:szCs w:val="20"/>
          <w:lang w:eastAsia="es-CO"/>
        </w:rPr>
        <w:t>1</w:t>
      </w:r>
    </w:p>
    <w:p w:rsidR="00EA5582" w:rsidRPr="00201CBE" w:rsidRDefault="00AE5C9A" w:rsidP="00201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Pr>
          <w:rFonts w:ascii="Courier New" w:eastAsia="Times New Roman" w:hAnsi="Courier New" w:cs="Courier New"/>
          <w:sz w:val="20"/>
          <w:szCs w:val="20"/>
          <w:lang w:eastAsia="es-CO"/>
        </w:rPr>
        <w:t>1</w:t>
      </w:r>
      <w:r w:rsidR="00420A4F" w:rsidRPr="0091626D">
        <w:rPr>
          <w:rFonts w:ascii="Courier New" w:eastAsia="Times New Roman" w:hAnsi="Courier New" w:cs="Courier New"/>
          <w:sz w:val="20"/>
          <w:szCs w:val="20"/>
          <w:lang w:eastAsia="es-CO"/>
        </w:rPr>
        <w:t>.</w:t>
      </w:r>
      <w:r>
        <w:rPr>
          <w:rFonts w:ascii="Courier New" w:eastAsia="Times New Roman" w:hAnsi="Courier New" w:cs="Courier New"/>
          <w:sz w:val="20"/>
          <w:szCs w:val="20"/>
          <w:lang w:eastAsia="es-CO"/>
        </w:rPr>
        <w:t>10</w:t>
      </w:r>
      <w:r w:rsidR="00420A4F" w:rsidRPr="0091626D">
        <w:rPr>
          <w:rFonts w:ascii="Courier New" w:eastAsia="Times New Roman" w:hAnsi="Courier New" w:cs="Courier New"/>
          <w:sz w:val="20"/>
          <w:szCs w:val="20"/>
          <w:lang w:eastAsia="es-CO"/>
        </w:rPr>
        <w:t>.168.192</w:t>
      </w:r>
      <w:proofErr w:type="gramStart"/>
      <w:r w:rsidR="00420A4F" w:rsidRPr="0091626D">
        <w:rPr>
          <w:rFonts w:ascii="Courier New" w:eastAsia="Times New Roman" w:hAnsi="Courier New" w:cs="Courier New"/>
          <w:sz w:val="20"/>
          <w:szCs w:val="20"/>
          <w:lang w:eastAsia="es-CO"/>
        </w:rPr>
        <w:t>.in</w:t>
      </w:r>
      <w:proofErr w:type="gramEnd"/>
      <w:r w:rsidR="00420A4F" w:rsidRPr="0091626D">
        <w:rPr>
          <w:rFonts w:ascii="Courier New" w:eastAsia="Times New Roman" w:hAnsi="Courier New" w:cs="Courier New"/>
          <w:sz w:val="20"/>
          <w:szCs w:val="20"/>
          <w:lang w:eastAsia="es-CO"/>
        </w:rPr>
        <w:t xml:space="preserve">-addr.arpa domain name pointer </w:t>
      </w:r>
      <w:r w:rsidR="00E62935" w:rsidRPr="00E62935">
        <w:rPr>
          <w:rFonts w:ascii="Courier New" w:eastAsia="Times New Roman" w:hAnsi="Courier New" w:cs="Courier New"/>
          <w:sz w:val="20"/>
          <w:szCs w:val="20"/>
          <w:lang w:eastAsia="es-CO"/>
        </w:rPr>
        <w:t>myenterprise</w:t>
      </w:r>
      <w:r w:rsidR="00420A4F" w:rsidRPr="0091626D">
        <w:rPr>
          <w:rFonts w:ascii="Courier New" w:eastAsia="Times New Roman" w:hAnsi="Courier New" w:cs="Courier New"/>
          <w:sz w:val="20"/>
          <w:szCs w:val="20"/>
          <w:lang w:eastAsia="es-CO"/>
        </w:rPr>
        <w:t>.homeip.net.</w:t>
      </w:r>
    </w:p>
    <w:sectPr w:rsidR="00EA5582" w:rsidRPr="00201CBE" w:rsidSect="00461D3D">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18E3" w:rsidRDefault="009318E3" w:rsidP="00036176">
      <w:pPr>
        <w:spacing w:after="0" w:line="240" w:lineRule="auto"/>
      </w:pPr>
      <w:r>
        <w:separator/>
      </w:r>
    </w:p>
  </w:endnote>
  <w:endnote w:type="continuationSeparator" w:id="0">
    <w:p w:rsidR="009318E3" w:rsidRDefault="009318E3" w:rsidP="00036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18E3" w:rsidRDefault="009318E3" w:rsidP="00036176">
      <w:pPr>
        <w:spacing w:after="0" w:line="240" w:lineRule="auto"/>
      </w:pPr>
      <w:r>
        <w:separator/>
      </w:r>
    </w:p>
  </w:footnote>
  <w:footnote w:type="continuationSeparator" w:id="0">
    <w:p w:rsidR="009318E3" w:rsidRDefault="009318E3" w:rsidP="00036176">
      <w:pPr>
        <w:spacing w:after="0" w:line="240" w:lineRule="auto"/>
      </w:pPr>
      <w:r>
        <w:continuationSeparator/>
      </w:r>
    </w:p>
  </w:footnote>
  <w:footnote w:id="1">
    <w:p w:rsidR="00EA5582" w:rsidRPr="00EA5582" w:rsidRDefault="00EA5582">
      <w:pPr>
        <w:pStyle w:val="FootnoteText"/>
        <w:rPr>
          <w:lang w:val="es-CO"/>
        </w:rPr>
      </w:pPr>
      <w:r w:rsidRPr="00EA5582">
        <w:rPr>
          <w:lang w:val="es-CO"/>
        </w:rPr>
        <w:t>[</w:t>
      </w:r>
      <w:r w:rsidRPr="00EA5582">
        <w:rPr>
          <w:rStyle w:val="FootnoteReference"/>
          <w:vertAlign w:val="baseline"/>
        </w:rPr>
        <w:footnoteRef/>
      </w:r>
      <w:r w:rsidRPr="00EA5582">
        <w:rPr>
          <w:lang w:val="es-CO"/>
        </w:rPr>
        <w:t>]</w:t>
      </w:r>
      <w:r>
        <w:rPr>
          <w:i/>
          <w:iCs/>
          <w:noProof/>
          <w:lang w:val="es-ES"/>
        </w:rPr>
        <w:t xml:space="preserve"> </w:t>
      </w:r>
      <w:r>
        <w:rPr>
          <w:b/>
          <w:bCs/>
          <w:noProof/>
          <w:lang w:val="es-ES"/>
        </w:rPr>
        <w:t xml:space="preserve">Robles Garay, Oscar. </w:t>
      </w:r>
      <w:r>
        <w:rPr>
          <w:i/>
          <w:iCs/>
          <w:noProof/>
          <w:lang w:val="es-ES"/>
        </w:rPr>
        <w:t>¿Qué es el DNS?</w:t>
      </w:r>
      <w:r>
        <w:rPr>
          <w:b/>
          <w:bCs/>
          <w:noProof/>
          <w:lang w:val="es-ES"/>
        </w:rPr>
        <w:t>.</w:t>
      </w:r>
      <w:r>
        <w:rPr>
          <w:noProof/>
          <w:lang w:val="es-ES"/>
        </w:rPr>
        <w:t xml:space="preserve"> s.l. : Boletín de política informática, 2003, Vol. 1. pp. 54-56.</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4A0" w:firstRow="1" w:lastRow="0" w:firstColumn="1" w:lastColumn="0" w:noHBand="0" w:noVBand="1"/>
    </w:tblPr>
    <w:tblGrid>
      <w:gridCol w:w="1656"/>
      <w:gridCol w:w="6462"/>
      <w:gridCol w:w="1458"/>
    </w:tblGrid>
    <w:tr w:rsidR="000D1350" w:rsidRPr="00F40DE3" w:rsidTr="00781143">
      <w:trPr>
        <w:trHeight w:val="1700"/>
      </w:trPr>
      <w:tc>
        <w:tcPr>
          <w:tcW w:w="1656" w:type="dxa"/>
          <w:shd w:val="clear" w:color="auto" w:fill="auto"/>
          <w:vAlign w:val="center"/>
        </w:tcPr>
        <w:p w:rsidR="000D1350" w:rsidRPr="0001306F" w:rsidRDefault="00D62373" w:rsidP="00D3521C">
          <w:pPr>
            <w:pStyle w:val="Header"/>
            <w:spacing w:after="0"/>
            <w:jc w:val="center"/>
          </w:pPr>
          <w:r>
            <w:rPr>
              <w:noProof/>
              <w:lang w:val="es-CO" w:eastAsia="es-CO"/>
            </w:rPr>
            <w:drawing>
              <wp:inline distT="0" distB="0" distL="0" distR="0">
                <wp:extent cx="716280" cy="716280"/>
                <wp:effectExtent l="1905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clrChange>
                            <a:clrFrom>
                              <a:srgbClr val="000000"/>
                            </a:clrFrom>
                            <a:clrTo>
                              <a:srgbClr val="000000">
                                <a:alpha val="0"/>
                              </a:srgbClr>
                            </a:clrTo>
                          </a:clrChange>
                        </a:blip>
                        <a:srcRect/>
                        <a:stretch>
                          <a:fillRect/>
                        </a:stretch>
                      </pic:blipFill>
                      <pic:spPr bwMode="auto">
                        <a:xfrm>
                          <a:off x="0" y="0"/>
                          <a:ext cx="716280" cy="716280"/>
                        </a:xfrm>
                        <a:prstGeom prst="rect">
                          <a:avLst/>
                        </a:prstGeom>
                        <a:noFill/>
                        <a:ln w="9525">
                          <a:noFill/>
                          <a:miter lim="800000"/>
                          <a:headEnd/>
                          <a:tailEnd/>
                        </a:ln>
                      </pic:spPr>
                    </pic:pic>
                  </a:graphicData>
                </a:graphic>
              </wp:inline>
            </w:drawing>
          </w:r>
        </w:p>
      </w:tc>
      <w:tc>
        <w:tcPr>
          <w:tcW w:w="6462" w:type="dxa"/>
          <w:shd w:val="clear" w:color="auto" w:fill="auto"/>
          <w:vAlign w:val="center"/>
        </w:tcPr>
        <w:p w:rsidR="000D1350" w:rsidRPr="00781143" w:rsidRDefault="000D1350" w:rsidP="00781143">
          <w:pPr>
            <w:pStyle w:val="Heading2"/>
            <w:spacing w:before="0" w:after="0" w:line="240" w:lineRule="auto"/>
            <w:jc w:val="center"/>
            <w:rPr>
              <w:rFonts w:ascii="Verdana" w:hAnsi="Verdana" w:cs="Tahoma"/>
              <w:bCs w:val="0"/>
              <w:i w:val="0"/>
              <w:sz w:val="24"/>
              <w:szCs w:val="24"/>
              <w:lang w:val="es-CO"/>
            </w:rPr>
          </w:pPr>
          <w:r w:rsidRPr="00781143">
            <w:rPr>
              <w:rFonts w:ascii="Verdana" w:hAnsi="Verdana" w:cs="Tahoma"/>
              <w:bCs w:val="0"/>
              <w:i w:val="0"/>
              <w:sz w:val="24"/>
              <w:szCs w:val="24"/>
              <w:lang w:val="es-CO"/>
            </w:rPr>
            <w:t>Universidad de Nariño</w:t>
          </w:r>
        </w:p>
        <w:p w:rsidR="000D1350" w:rsidRPr="00781143" w:rsidRDefault="000D1350" w:rsidP="00781143">
          <w:pPr>
            <w:spacing w:after="0" w:line="240" w:lineRule="auto"/>
            <w:jc w:val="center"/>
            <w:rPr>
              <w:rFonts w:ascii="Verdana" w:hAnsi="Verdana" w:cs="Tahoma"/>
              <w:bCs/>
              <w:lang w:val="es-ES"/>
            </w:rPr>
          </w:pPr>
          <w:r w:rsidRPr="00781143">
            <w:rPr>
              <w:rFonts w:ascii="Verdana" w:hAnsi="Verdana" w:cs="Tahoma"/>
              <w:bCs/>
              <w:lang w:val="es-ES"/>
            </w:rPr>
            <w:t>Ingeniería de Sistemas</w:t>
          </w:r>
        </w:p>
        <w:p w:rsidR="000D1350" w:rsidRPr="00781143" w:rsidRDefault="000D1350" w:rsidP="00781143">
          <w:pPr>
            <w:spacing w:after="0" w:line="240" w:lineRule="auto"/>
            <w:jc w:val="center"/>
            <w:rPr>
              <w:rFonts w:ascii="Verdana" w:hAnsi="Verdana" w:cs="Tahoma"/>
              <w:bCs/>
              <w:lang w:val="es-CO"/>
            </w:rPr>
          </w:pPr>
          <w:r w:rsidRPr="00781143">
            <w:rPr>
              <w:rFonts w:ascii="Verdana" w:hAnsi="Verdana" w:cs="Tahoma"/>
              <w:bCs/>
              <w:lang w:val="es-CO"/>
            </w:rPr>
            <w:t>Sistemas Operacionales II</w:t>
          </w:r>
        </w:p>
        <w:p w:rsidR="000D1350" w:rsidRPr="00C42565" w:rsidRDefault="00C42565" w:rsidP="00781143">
          <w:pPr>
            <w:spacing w:after="0" w:line="240" w:lineRule="auto"/>
            <w:jc w:val="center"/>
            <w:rPr>
              <w:rFonts w:ascii="Verdana" w:hAnsi="Verdana" w:cs="Tahoma"/>
              <w:bCs/>
              <w:lang w:val="es-ES"/>
            </w:rPr>
          </w:pPr>
          <w:r w:rsidRPr="00C42565">
            <w:rPr>
              <w:rFonts w:ascii="Verdana" w:hAnsi="Verdana" w:cs="Tahoma"/>
              <w:bCs/>
              <w:lang w:val="es-ES"/>
            </w:rPr>
            <w:t>Laboratorio</w:t>
          </w:r>
          <w:r w:rsidR="00027C22">
            <w:rPr>
              <w:rFonts w:ascii="Verdana" w:hAnsi="Verdana" w:cs="Tahoma"/>
              <w:bCs/>
              <w:lang w:val="es-ES"/>
            </w:rPr>
            <w:t xml:space="preserve"> (II</w:t>
          </w:r>
          <w:r w:rsidR="000D1350" w:rsidRPr="00C42565">
            <w:rPr>
              <w:rFonts w:ascii="Verdana" w:hAnsi="Verdana" w:cs="Tahoma"/>
              <w:bCs/>
              <w:lang w:val="es-ES"/>
            </w:rPr>
            <w:t>-</w:t>
          </w:r>
          <w:r w:rsidR="00A1492C">
            <w:rPr>
              <w:rFonts w:ascii="Verdana" w:hAnsi="Verdana" w:cs="Tahoma"/>
              <w:bCs/>
              <w:lang w:val="es-ES"/>
            </w:rPr>
            <w:t>L</w:t>
          </w:r>
          <w:r w:rsidR="00C85E26">
            <w:rPr>
              <w:rFonts w:ascii="Verdana" w:hAnsi="Verdana" w:cs="Tahoma"/>
              <w:bCs/>
              <w:lang w:val="es-ES"/>
            </w:rPr>
            <w:t>6</w:t>
          </w:r>
          <w:r w:rsidR="000D1350" w:rsidRPr="00C42565">
            <w:rPr>
              <w:rFonts w:ascii="Verdana" w:hAnsi="Verdana" w:cs="Tahoma"/>
              <w:bCs/>
              <w:lang w:val="es-ES"/>
            </w:rPr>
            <w:t>)</w:t>
          </w:r>
        </w:p>
        <w:p w:rsidR="000D1350" w:rsidRPr="008379A3" w:rsidRDefault="000D1350" w:rsidP="00781143">
          <w:pPr>
            <w:pStyle w:val="Header"/>
            <w:spacing w:after="0"/>
            <w:jc w:val="center"/>
            <w:rPr>
              <w:lang w:val="es-CO"/>
            </w:rPr>
          </w:pPr>
        </w:p>
      </w:tc>
      <w:tc>
        <w:tcPr>
          <w:tcW w:w="1458" w:type="dxa"/>
          <w:shd w:val="clear" w:color="auto" w:fill="auto"/>
          <w:vAlign w:val="center"/>
        </w:tcPr>
        <w:p w:rsidR="000D1350" w:rsidRPr="00741A17" w:rsidRDefault="000D1350" w:rsidP="00D3521C">
          <w:pPr>
            <w:pStyle w:val="Header"/>
            <w:spacing w:after="0"/>
            <w:jc w:val="center"/>
            <w:rPr>
              <w:lang w:val="es-ES"/>
            </w:rPr>
          </w:pPr>
        </w:p>
        <w:p w:rsidR="000D1350" w:rsidRPr="00741A17" w:rsidRDefault="00A1492C" w:rsidP="00D3521C">
          <w:pPr>
            <w:spacing w:after="0"/>
            <w:jc w:val="center"/>
            <w:rPr>
              <w:lang w:val="es-ES"/>
            </w:rPr>
          </w:pPr>
          <w:r>
            <w:rPr>
              <w:noProof/>
              <w:lang w:val="es-CO" w:eastAsia="es-CO"/>
            </w:rPr>
            <w:drawing>
              <wp:inline distT="0" distB="0" distL="0" distR="0">
                <wp:extent cx="784860" cy="784860"/>
                <wp:effectExtent l="1905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srcRect/>
                        <a:stretch>
                          <a:fillRect/>
                        </a:stretch>
                      </pic:blipFill>
                      <pic:spPr bwMode="auto">
                        <a:xfrm>
                          <a:off x="0" y="0"/>
                          <a:ext cx="784860" cy="784860"/>
                        </a:xfrm>
                        <a:prstGeom prst="rect">
                          <a:avLst/>
                        </a:prstGeom>
                        <a:noFill/>
                        <a:ln w="9525">
                          <a:noFill/>
                          <a:miter lim="800000"/>
                          <a:headEnd/>
                          <a:tailEnd/>
                        </a:ln>
                      </pic:spPr>
                    </pic:pic>
                  </a:graphicData>
                </a:graphic>
              </wp:inline>
            </w:drawing>
          </w:r>
        </w:p>
      </w:tc>
    </w:tr>
  </w:tbl>
  <w:p w:rsidR="00036176" w:rsidRPr="00781143" w:rsidRDefault="00036176" w:rsidP="0078114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102FE"/>
    <w:multiLevelType w:val="multilevel"/>
    <w:tmpl w:val="3F868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D015E8"/>
    <w:multiLevelType w:val="hybridMultilevel"/>
    <w:tmpl w:val="49883E4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nsid w:val="0AA474AF"/>
    <w:multiLevelType w:val="hybridMultilevel"/>
    <w:tmpl w:val="573AB29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nsid w:val="16FD17D5"/>
    <w:multiLevelType w:val="hybridMultilevel"/>
    <w:tmpl w:val="CB760B32"/>
    <w:lvl w:ilvl="0" w:tplc="7A8E1794">
      <w:numFmt w:val="bullet"/>
      <w:lvlText w:val="•"/>
      <w:lvlJc w:val="left"/>
      <w:pPr>
        <w:ind w:left="1080" w:hanging="720"/>
      </w:pPr>
      <w:rPr>
        <w:rFonts w:ascii="Verdana" w:eastAsia="Calibri" w:hAnsi="Verdana"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7640A01"/>
    <w:multiLevelType w:val="hybridMultilevel"/>
    <w:tmpl w:val="13643A4C"/>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5">
    <w:nsid w:val="1C5A7181"/>
    <w:multiLevelType w:val="hybridMultilevel"/>
    <w:tmpl w:val="53BE253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
    <w:nsid w:val="1F0546F5"/>
    <w:multiLevelType w:val="hybridMultilevel"/>
    <w:tmpl w:val="8A06835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7">
    <w:nsid w:val="320D6C9D"/>
    <w:multiLevelType w:val="hybridMultilevel"/>
    <w:tmpl w:val="17FEABA0"/>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8">
    <w:nsid w:val="429A5F50"/>
    <w:multiLevelType w:val="hybridMultilevel"/>
    <w:tmpl w:val="67E8946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
    <w:nsid w:val="43B81EA8"/>
    <w:multiLevelType w:val="hybridMultilevel"/>
    <w:tmpl w:val="B396276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nsid w:val="44C14FE4"/>
    <w:multiLevelType w:val="hybridMultilevel"/>
    <w:tmpl w:val="5218F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B4543D"/>
    <w:multiLevelType w:val="hybridMultilevel"/>
    <w:tmpl w:val="EE2CBF3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2">
    <w:nsid w:val="48C747B9"/>
    <w:multiLevelType w:val="hybridMultilevel"/>
    <w:tmpl w:val="E5462D76"/>
    <w:lvl w:ilvl="0" w:tplc="7A8E1794">
      <w:numFmt w:val="bullet"/>
      <w:lvlText w:val="•"/>
      <w:lvlJc w:val="left"/>
      <w:pPr>
        <w:ind w:left="720" w:hanging="720"/>
      </w:pPr>
      <w:rPr>
        <w:rFonts w:ascii="Verdana" w:eastAsia="Calibri" w:hAnsi="Verdana" w:cs="Times New Roman"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3">
    <w:nsid w:val="4BAD7296"/>
    <w:multiLevelType w:val="hybridMultilevel"/>
    <w:tmpl w:val="69C8919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4">
    <w:nsid w:val="52C35943"/>
    <w:multiLevelType w:val="hybridMultilevel"/>
    <w:tmpl w:val="48B25370"/>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5">
    <w:nsid w:val="58C66031"/>
    <w:multiLevelType w:val="multilevel"/>
    <w:tmpl w:val="013830D0"/>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6">
    <w:nsid w:val="6E7722F8"/>
    <w:multiLevelType w:val="multilevel"/>
    <w:tmpl w:val="68E0D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05A0CBB"/>
    <w:multiLevelType w:val="hybridMultilevel"/>
    <w:tmpl w:val="788E7D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75EB0945"/>
    <w:multiLevelType w:val="hybridMultilevel"/>
    <w:tmpl w:val="96A0F020"/>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9">
    <w:nsid w:val="76847CB9"/>
    <w:multiLevelType w:val="hybridMultilevel"/>
    <w:tmpl w:val="AA9255AA"/>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0">
    <w:nsid w:val="7B9435DA"/>
    <w:multiLevelType w:val="multilevel"/>
    <w:tmpl w:val="30909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C714746"/>
    <w:multiLevelType w:val="hybridMultilevel"/>
    <w:tmpl w:val="923684C4"/>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abstractNumId w:val="17"/>
  </w:num>
  <w:num w:numId="2">
    <w:abstractNumId w:val="10"/>
  </w:num>
  <w:num w:numId="3">
    <w:abstractNumId w:val="4"/>
  </w:num>
  <w:num w:numId="4">
    <w:abstractNumId w:val="15"/>
  </w:num>
  <w:num w:numId="5">
    <w:abstractNumId w:val="6"/>
  </w:num>
  <w:num w:numId="6">
    <w:abstractNumId w:val="1"/>
  </w:num>
  <w:num w:numId="7">
    <w:abstractNumId w:val="14"/>
  </w:num>
  <w:num w:numId="8">
    <w:abstractNumId w:val="7"/>
  </w:num>
  <w:num w:numId="9">
    <w:abstractNumId w:val="5"/>
  </w:num>
  <w:num w:numId="10">
    <w:abstractNumId w:val="2"/>
  </w:num>
  <w:num w:numId="11">
    <w:abstractNumId w:val="18"/>
  </w:num>
  <w:num w:numId="12">
    <w:abstractNumId w:val="11"/>
  </w:num>
  <w:num w:numId="13">
    <w:abstractNumId w:val="9"/>
  </w:num>
  <w:num w:numId="14">
    <w:abstractNumId w:val="19"/>
  </w:num>
  <w:num w:numId="15">
    <w:abstractNumId w:val="3"/>
  </w:num>
  <w:num w:numId="16">
    <w:abstractNumId w:val="12"/>
  </w:num>
  <w:num w:numId="17">
    <w:abstractNumId w:val="8"/>
  </w:num>
  <w:num w:numId="18">
    <w:abstractNumId w:val="21"/>
  </w:num>
  <w:num w:numId="19">
    <w:abstractNumId w:val="13"/>
  </w:num>
  <w:num w:numId="20">
    <w:abstractNumId w:val="0"/>
  </w:num>
  <w:num w:numId="21">
    <w:abstractNumId w:val="20"/>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539"/>
    <w:rsid w:val="00002384"/>
    <w:rsid w:val="0001306F"/>
    <w:rsid w:val="00027C22"/>
    <w:rsid w:val="00036176"/>
    <w:rsid w:val="00055400"/>
    <w:rsid w:val="0006512C"/>
    <w:rsid w:val="00071CC0"/>
    <w:rsid w:val="00080CCC"/>
    <w:rsid w:val="000A4E0F"/>
    <w:rsid w:val="000D1350"/>
    <w:rsid w:val="000D4A34"/>
    <w:rsid w:val="000F72D1"/>
    <w:rsid w:val="001101F6"/>
    <w:rsid w:val="00120539"/>
    <w:rsid w:val="00121413"/>
    <w:rsid w:val="0012717D"/>
    <w:rsid w:val="00185371"/>
    <w:rsid w:val="00197CC1"/>
    <w:rsid w:val="00201CBE"/>
    <w:rsid w:val="0022583B"/>
    <w:rsid w:val="002366CD"/>
    <w:rsid w:val="002946FD"/>
    <w:rsid w:val="00331A55"/>
    <w:rsid w:val="00331C02"/>
    <w:rsid w:val="00343069"/>
    <w:rsid w:val="00351D24"/>
    <w:rsid w:val="003573B6"/>
    <w:rsid w:val="00364107"/>
    <w:rsid w:val="00367C9C"/>
    <w:rsid w:val="00373605"/>
    <w:rsid w:val="003F25B8"/>
    <w:rsid w:val="003F2676"/>
    <w:rsid w:val="003F6965"/>
    <w:rsid w:val="00403306"/>
    <w:rsid w:val="00404F64"/>
    <w:rsid w:val="00420A4F"/>
    <w:rsid w:val="0043521A"/>
    <w:rsid w:val="00461D3D"/>
    <w:rsid w:val="004C07EC"/>
    <w:rsid w:val="004D4622"/>
    <w:rsid w:val="004F2B70"/>
    <w:rsid w:val="005313C0"/>
    <w:rsid w:val="005512EC"/>
    <w:rsid w:val="005630C4"/>
    <w:rsid w:val="00564740"/>
    <w:rsid w:val="00564D24"/>
    <w:rsid w:val="005B1F2E"/>
    <w:rsid w:val="005E16D4"/>
    <w:rsid w:val="005F7B28"/>
    <w:rsid w:val="006229B2"/>
    <w:rsid w:val="00671840"/>
    <w:rsid w:val="006B79FD"/>
    <w:rsid w:val="006D22D9"/>
    <w:rsid w:val="006D5D1B"/>
    <w:rsid w:val="00720775"/>
    <w:rsid w:val="00735984"/>
    <w:rsid w:val="007716A9"/>
    <w:rsid w:val="007801F9"/>
    <w:rsid w:val="00781143"/>
    <w:rsid w:val="008128E1"/>
    <w:rsid w:val="008237B7"/>
    <w:rsid w:val="00833287"/>
    <w:rsid w:val="008379A3"/>
    <w:rsid w:val="00852CE6"/>
    <w:rsid w:val="0089789C"/>
    <w:rsid w:val="008B4D89"/>
    <w:rsid w:val="008E06DB"/>
    <w:rsid w:val="009318E3"/>
    <w:rsid w:val="00946C01"/>
    <w:rsid w:val="00952DEF"/>
    <w:rsid w:val="009776FF"/>
    <w:rsid w:val="00991B56"/>
    <w:rsid w:val="009C2609"/>
    <w:rsid w:val="00A1492C"/>
    <w:rsid w:val="00A24858"/>
    <w:rsid w:val="00A37BAE"/>
    <w:rsid w:val="00A450D5"/>
    <w:rsid w:val="00A83D49"/>
    <w:rsid w:val="00A94356"/>
    <w:rsid w:val="00AE5C9A"/>
    <w:rsid w:val="00B7741F"/>
    <w:rsid w:val="00B85A6D"/>
    <w:rsid w:val="00B910C3"/>
    <w:rsid w:val="00B92C47"/>
    <w:rsid w:val="00BC26A6"/>
    <w:rsid w:val="00BF6E43"/>
    <w:rsid w:val="00C10AF1"/>
    <w:rsid w:val="00C22359"/>
    <w:rsid w:val="00C26A28"/>
    <w:rsid w:val="00C42565"/>
    <w:rsid w:val="00C85E26"/>
    <w:rsid w:val="00CA7011"/>
    <w:rsid w:val="00CB27D5"/>
    <w:rsid w:val="00CB69F7"/>
    <w:rsid w:val="00D02115"/>
    <w:rsid w:val="00D3521C"/>
    <w:rsid w:val="00D5391C"/>
    <w:rsid w:val="00D62373"/>
    <w:rsid w:val="00D95E85"/>
    <w:rsid w:val="00D96BB9"/>
    <w:rsid w:val="00DB6C73"/>
    <w:rsid w:val="00DC60C3"/>
    <w:rsid w:val="00E01D22"/>
    <w:rsid w:val="00E62935"/>
    <w:rsid w:val="00E80AA7"/>
    <w:rsid w:val="00E93B68"/>
    <w:rsid w:val="00EA5582"/>
    <w:rsid w:val="00EA5BE3"/>
    <w:rsid w:val="00EB6354"/>
    <w:rsid w:val="00EC2059"/>
    <w:rsid w:val="00EF5FE0"/>
    <w:rsid w:val="00F34FCE"/>
    <w:rsid w:val="00F4172C"/>
    <w:rsid w:val="00F432C5"/>
    <w:rsid w:val="00F467C4"/>
    <w:rsid w:val="00F54432"/>
    <w:rsid w:val="00F54B99"/>
    <w:rsid w:val="00F56ED6"/>
    <w:rsid w:val="00F97264"/>
    <w:rsid w:val="00FB484F"/>
    <w:rsid w:val="00FE49F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1D3D"/>
    <w:pPr>
      <w:spacing w:after="200" w:line="276" w:lineRule="auto"/>
    </w:pPr>
    <w:rPr>
      <w:sz w:val="22"/>
      <w:szCs w:val="22"/>
      <w:lang w:val="en-US" w:eastAsia="en-US"/>
    </w:rPr>
  </w:style>
  <w:style w:type="paragraph" w:styleId="Heading1">
    <w:name w:val="heading 1"/>
    <w:basedOn w:val="Normal"/>
    <w:link w:val="Heading1Char"/>
    <w:uiPriority w:val="9"/>
    <w:qFormat/>
    <w:rsid w:val="00036176"/>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next w:val="Normal"/>
    <w:link w:val="Heading2Char"/>
    <w:uiPriority w:val="9"/>
    <w:semiHidden/>
    <w:unhideWhenUsed/>
    <w:qFormat/>
    <w:rsid w:val="000D1350"/>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76"/>
    <w:pPr>
      <w:tabs>
        <w:tab w:val="center" w:pos="4680"/>
        <w:tab w:val="right" w:pos="9360"/>
      </w:tabs>
    </w:pPr>
  </w:style>
  <w:style w:type="character" w:customStyle="1" w:styleId="HeaderChar">
    <w:name w:val="Header Char"/>
    <w:link w:val="Header"/>
    <w:uiPriority w:val="99"/>
    <w:rsid w:val="00036176"/>
    <w:rPr>
      <w:sz w:val="22"/>
      <w:szCs w:val="22"/>
    </w:rPr>
  </w:style>
  <w:style w:type="paragraph" w:styleId="Footer">
    <w:name w:val="footer"/>
    <w:basedOn w:val="Normal"/>
    <w:link w:val="FooterChar"/>
    <w:uiPriority w:val="99"/>
    <w:unhideWhenUsed/>
    <w:rsid w:val="00036176"/>
    <w:pPr>
      <w:tabs>
        <w:tab w:val="center" w:pos="4680"/>
        <w:tab w:val="right" w:pos="9360"/>
      </w:tabs>
    </w:pPr>
  </w:style>
  <w:style w:type="character" w:customStyle="1" w:styleId="FooterChar">
    <w:name w:val="Footer Char"/>
    <w:link w:val="Footer"/>
    <w:uiPriority w:val="99"/>
    <w:rsid w:val="00036176"/>
    <w:rPr>
      <w:sz w:val="22"/>
      <w:szCs w:val="22"/>
    </w:rPr>
  </w:style>
  <w:style w:type="paragraph" w:styleId="BalloonText">
    <w:name w:val="Balloon Text"/>
    <w:basedOn w:val="Normal"/>
    <w:link w:val="BalloonTextChar"/>
    <w:uiPriority w:val="99"/>
    <w:semiHidden/>
    <w:unhideWhenUsed/>
    <w:rsid w:val="00036176"/>
    <w:pPr>
      <w:spacing w:after="0" w:line="240" w:lineRule="auto"/>
    </w:pPr>
    <w:rPr>
      <w:rFonts w:ascii="Tahoma" w:hAnsi="Tahoma"/>
      <w:sz w:val="16"/>
      <w:szCs w:val="16"/>
    </w:rPr>
  </w:style>
  <w:style w:type="character" w:customStyle="1" w:styleId="BalloonTextChar">
    <w:name w:val="Balloon Text Char"/>
    <w:link w:val="BalloonText"/>
    <w:uiPriority w:val="99"/>
    <w:semiHidden/>
    <w:rsid w:val="00036176"/>
    <w:rPr>
      <w:rFonts w:ascii="Tahoma" w:hAnsi="Tahoma" w:cs="Tahoma"/>
      <w:sz w:val="16"/>
      <w:szCs w:val="16"/>
    </w:rPr>
  </w:style>
  <w:style w:type="character" w:customStyle="1" w:styleId="Heading1Char">
    <w:name w:val="Heading 1 Char"/>
    <w:link w:val="Heading1"/>
    <w:uiPriority w:val="9"/>
    <w:rsid w:val="00036176"/>
    <w:rPr>
      <w:rFonts w:ascii="Times New Roman" w:eastAsia="Times New Roman" w:hAnsi="Times New Roman"/>
      <w:b/>
      <w:bCs/>
      <w:kern w:val="36"/>
      <w:sz w:val="48"/>
      <w:szCs w:val="48"/>
    </w:rPr>
  </w:style>
  <w:style w:type="paragraph" w:styleId="FootnoteText">
    <w:name w:val="footnote text"/>
    <w:basedOn w:val="Normal"/>
    <w:link w:val="FootnoteTextChar"/>
    <w:uiPriority w:val="99"/>
    <w:unhideWhenUsed/>
    <w:rsid w:val="00036176"/>
    <w:rPr>
      <w:sz w:val="20"/>
      <w:szCs w:val="20"/>
    </w:rPr>
  </w:style>
  <w:style w:type="character" w:customStyle="1" w:styleId="FootnoteTextChar">
    <w:name w:val="Footnote Text Char"/>
    <w:basedOn w:val="DefaultParagraphFont"/>
    <w:link w:val="FootnoteText"/>
    <w:uiPriority w:val="99"/>
    <w:rsid w:val="00036176"/>
  </w:style>
  <w:style w:type="character" w:styleId="FootnoteReference">
    <w:name w:val="footnote reference"/>
    <w:uiPriority w:val="99"/>
    <w:semiHidden/>
    <w:unhideWhenUsed/>
    <w:rsid w:val="00036176"/>
    <w:rPr>
      <w:vertAlign w:val="superscript"/>
    </w:rPr>
  </w:style>
  <w:style w:type="paragraph" w:styleId="Bibliography">
    <w:name w:val="Bibliography"/>
    <w:basedOn w:val="Normal"/>
    <w:next w:val="Normal"/>
    <w:uiPriority w:val="37"/>
    <w:unhideWhenUsed/>
    <w:rsid w:val="00036176"/>
  </w:style>
  <w:style w:type="paragraph" w:styleId="ListParagraph">
    <w:name w:val="List Paragraph"/>
    <w:basedOn w:val="Normal"/>
    <w:uiPriority w:val="34"/>
    <w:qFormat/>
    <w:rsid w:val="00952DEF"/>
    <w:pPr>
      <w:ind w:left="720"/>
      <w:contextualSpacing/>
    </w:pPr>
  </w:style>
  <w:style w:type="character" w:customStyle="1" w:styleId="Heading2Char">
    <w:name w:val="Heading 2 Char"/>
    <w:link w:val="Heading2"/>
    <w:uiPriority w:val="9"/>
    <w:semiHidden/>
    <w:rsid w:val="000D1350"/>
    <w:rPr>
      <w:rFonts w:ascii="Cambria" w:eastAsia="Times New Roman" w:hAnsi="Cambria" w:cs="Times New Roman"/>
      <w:b/>
      <w:bCs/>
      <w:i/>
      <w:iCs/>
      <w:sz w:val="28"/>
      <w:szCs w:val="28"/>
      <w:lang w:val="en-US" w:eastAsia="en-US"/>
    </w:rPr>
  </w:style>
  <w:style w:type="character" w:styleId="Hyperlink">
    <w:name w:val="Hyperlink"/>
    <w:basedOn w:val="DefaultParagraphFont"/>
    <w:uiPriority w:val="99"/>
    <w:semiHidden/>
    <w:unhideWhenUsed/>
    <w:rsid w:val="00071CC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1D3D"/>
    <w:pPr>
      <w:spacing w:after="200" w:line="276" w:lineRule="auto"/>
    </w:pPr>
    <w:rPr>
      <w:sz w:val="22"/>
      <w:szCs w:val="22"/>
      <w:lang w:val="en-US" w:eastAsia="en-US"/>
    </w:rPr>
  </w:style>
  <w:style w:type="paragraph" w:styleId="Heading1">
    <w:name w:val="heading 1"/>
    <w:basedOn w:val="Normal"/>
    <w:link w:val="Heading1Char"/>
    <w:uiPriority w:val="9"/>
    <w:qFormat/>
    <w:rsid w:val="00036176"/>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next w:val="Normal"/>
    <w:link w:val="Heading2Char"/>
    <w:uiPriority w:val="9"/>
    <w:semiHidden/>
    <w:unhideWhenUsed/>
    <w:qFormat/>
    <w:rsid w:val="000D1350"/>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76"/>
    <w:pPr>
      <w:tabs>
        <w:tab w:val="center" w:pos="4680"/>
        <w:tab w:val="right" w:pos="9360"/>
      </w:tabs>
    </w:pPr>
  </w:style>
  <w:style w:type="character" w:customStyle="1" w:styleId="HeaderChar">
    <w:name w:val="Header Char"/>
    <w:link w:val="Header"/>
    <w:uiPriority w:val="99"/>
    <w:rsid w:val="00036176"/>
    <w:rPr>
      <w:sz w:val="22"/>
      <w:szCs w:val="22"/>
    </w:rPr>
  </w:style>
  <w:style w:type="paragraph" w:styleId="Footer">
    <w:name w:val="footer"/>
    <w:basedOn w:val="Normal"/>
    <w:link w:val="FooterChar"/>
    <w:uiPriority w:val="99"/>
    <w:unhideWhenUsed/>
    <w:rsid w:val="00036176"/>
    <w:pPr>
      <w:tabs>
        <w:tab w:val="center" w:pos="4680"/>
        <w:tab w:val="right" w:pos="9360"/>
      </w:tabs>
    </w:pPr>
  </w:style>
  <w:style w:type="character" w:customStyle="1" w:styleId="FooterChar">
    <w:name w:val="Footer Char"/>
    <w:link w:val="Footer"/>
    <w:uiPriority w:val="99"/>
    <w:rsid w:val="00036176"/>
    <w:rPr>
      <w:sz w:val="22"/>
      <w:szCs w:val="22"/>
    </w:rPr>
  </w:style>
  <w:style w:type="paragraph" w:styleId="BalloonText">
    <w:name w:val="Balloon Text"/>
    <w:basedOn w:val="Normal"/>
    <w:link w:val="BalloonTextChar"/>
    <w:uiPriority w:val="99"/>
    <w:semiHidden/>
    <w:unhideWhenUsed/>
    <w:rsid w:val="00036176"/>
    <w:pPr>
      <w:spacing w:after="0" w:line="240" w:lineRule="auto"/>
    </w:pPr>
    <w:rPr>
      <w:rFonts w:ascii="Tahoma" w:hAnsi="Tahoma"/>
      <w:sz w:val="16"/>
      <w:szCs w:val="16"/>
    </w:rPr>
  </w:style>
  <w:style w:type="character" w:customStyle="1" w:styleId="BalloonTextChar">
    <w:name w:val="Balloon Text Char"/>
    <w:link w:val="BalloonText"/>
    <w:uiPriority w:val="99"/>
    <w:semiHidden/>
    <w:rsid w:val="00036176"/>
    <w:rPr>
      <w:rFonts w:ascii="Tahoma" w:hAnsi="Tahoma" w:cs="Tahoma"/>
      <w:sz w:val="16"/>
      <w:szCs w:val="16"/>
    </w:rPr>
  </w:style>
  <w:style w:type="character" w:customStyle="1" w:styleId="Heading1Char">
    <w:name w:val="Heading 1 Char"/>
    <w:link w:val="Heading1"/>
    <w:uiPriority w:val="9"/>
    <w:rsid w:val="00036176"/>
    <w:rPr>
      <w:rFonts w:ascii="Times New Roman" w:eastAsia="Times New Roman" w:hAnsi="Times New Roman"/>
      <w:b/>
      <w:bCs/>
      <w:kern w:val="36"/>
      <w:sz w:val="48"/>
      <w:szCs w:val="48"/>
    </w:rPr>
  </w:style>
  <w:style w:type="paragraph" w:styleId="FootnoteText">
    <w:name w:val="footnote text"/>
    <w:basedOn w:val="Normal"/>
    <w:link w:val="FootnoteTextChar"/>
    <w:uiPriority w:val="99"/>
    <w:unhideWhenUsed/>
    <w:rsid w:val="00036176"/>
    <w:rPr>
      <w:sz w:val="20"/>
      <w:szCs w:val="20"/>
    </w:rPr>
  </w:style>
  <w:style w:type="character" w:customStyle="1" w:styleId="FootnoteTextChar">
    <w:name w:val="Footnote Text Char"/>
    <w:basedOn w:val="DefaultParagraphFont"/>
    <w:link w:val="FootnoteText"/>
    <w:uiPriority w:val="99"/>
    <w:rsid w:val="00036176"/>
  </w:style>
  <w:style w:type="character" w:styleId="FootnoteReference">
    <w:name w:val="footnote reference"/>
    <w:uiPriority w:val="99"/>
    <w:semiHidden/>
    <w:unhideWhenUsed/>
    <w:rsid w:val="00036176"/>
    <w:rPr>
      <w:vertAlign w:val="superscript"/>
    </w:rPr>
  </w:style>
  <w:style w:type="paragraph" w:styleId="Bibliography">
    <w:name w:val="Bibliography"/>
    <w:basedOn w:val="Normal"/>
    <w:next w:val="Normal"/>
    <w:uiPriority w:val="37"/>
    <w:unhideWhenUsed/>
    <w:rsid w:val="00036176"/>
  </w:style>
  <w:style w:type="paragraph" w:styleId="ListParagraph">
    <w:name w:val="List Paragraph"/>
    <w:basedOn w:val="Normal"/>
    <w:uiPriority w:val="34"/>
    <w:qFormat/>
    <w:rsid w:val="00952DEF"/>
    <w:pPr>
      <w:ind w:left="720"/>
      <w:contextualSpacing/>
    </w:pPr>
  </w:style>
  <w:style w:type="character" w:customStyle="1" w:styleId="Heading2Char">
    <w:name w:val="Heading 2 Char"/>
    <w:link w:val="Heading2"/>
    <w:uiPriority w:val="9"/>
    <w:semiHidden/>
    <w:rsid w:val="000D1350"/>
    <w:rPr>
      <w:rFonts w:ascii="Cambria" w:eastAsia="Times New Roman" w:hAnsi="Cambria" w:cs="Times New Roman"/>
      <w:b/>
      <w:bCs/>
      <w:i/>
      <w:iCs/>
      <w:sz w:val="28"/>
      <w:szCs w:val="28"/>
      <w:lang w:val="en-US" w:eastAsia="en-US"/>
    </w:rPr>
  </w:style>
  <w:style w:type="character" w:styleId="Hyperlink">
    <w:name w:val="Hyperlink"/>
    <w:basedOn w:val="DefaultParagraphFont"/>
    <w:uiPriority w:val="99"/>
    <w:semiHidden/>
    <w:unhideWhenUsed/>
    <w:rsid w:val="00071C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7523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Wik101</b:Tag>
    <b:SourceType>InternetSite</b:SourceType>
    <b:Guid>{F60FC4E7-70AF-400D-94B1-00B63D3B76CF}</b:Guid>
    <b:Author>
      <b:Author>
        <b:Corporate>Wikimedia Foundation, Inc</b:Corporate>
      </b:Author>
    </b:Author>
    <b:Title>Wikipedia</b:Title>
    <b:YearAccessed>2010</b:YearAccessed>
    <b:MonthAccessed>Junio</b:MonthAccessed>
    <b:DayAccessed>8</b:DayAccessed>
    <b:URL>http://en.wikipedia.org/wiki/Cloud_computing</b:URL>
    <b:RefOrder>1</b:RefOrder>
  </b:Source>
  <b:Source>
    <b:Tag>Ora10</b:Tag>
    <b:SourceType>Book</b:SourceType>
    <b:Guid>{98FB80A2-9666-40DD-885B-EB5DAA35D28B}</b:Guid>
    <b:Author>
      <b:Author>
        <b:Corporate>Oracle Corporation</b:Corporate>
      </b:Author>
    </b:Author>
    <b:Title>Oracle VM VirtualBox</b:Title>
    <b:Year>2010</b:Year>
    <b:Publisher>Oracle</b:Publisher>
    <b:Pages>34-35</b:Pages>
    <b:RefOrder>2</b:RefOrder>
  </b:Source>
  <b:Source>
    <b:Tag>Rob03</b:Tag>
    <b:SourceType>JournalArticle</b:SourceType>
    <b:Guid>{712E5E03-51DB-41B0-A5D5-49DDDE227D66}</b:Guid>
    <b:Title>¿Qué es el DNS?</b:Title>
    <b:Year>2003</b:Year>
    <b:Publisher>Boletín de política informática</b:Publisher>
    <b:Volume>1</b:Volume>
    <b:Author>
      <b:Author>
        <b:NameList>
          <b:Person>
            <b:Last>Robles Garay</b:Last>
            <b:First>Oscar</b:First>
          </b:Person>
        </b:NameList>
      </b:Author>
    </b:Author>
    <b:RefOrder>3</b:RefOrder>
  </b:Source>
</b:Sources>
</file>

<file path=customXml/itemProps1.xml><?xml version="1.0" encoding="utf-8"?>
<ds:datastoreItem xmlns:ds="http://schemas.openxmlformats.org/officeDocument/2006/customXml" ds:itemID="{6782FEB8-4E7E-4A91-BC78-DC7384537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1427</Words>
  <Characters>7849</Characters>
  <Application>Microsoft Office Word</Application>
  <DocSecurity>0</DocSecurity>
  <Lines>65</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Company>
  <LinksUpToDate>false</LinksUpToDate>
  <CharactersWithSpaces>9258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Neo</dc:creator>
  <cp:lastModifiedBy>SamuSofi</cp:lastModifiedBy>
  <cp:revision>4</cp:revision>
  <cp:lastPrinted>2010-09-17T18:00:00Z</cp:lastPrinted>
  <dcterms:created xsi:type="dcterms:W3CDTF">2017-03-23T13:19:00Z</dcterms:created>
  <dcterms:modified xsi:type="dcterms:W3CDTF">2017-03-24T16:11:00Z</dcterms:modified>
</cp:coreProperties>
</file>