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0AF4" w14:textId="1B07D820" w:rsidR="00A353B9" w:rsidRDefault="00EC278E" w:rsidP="00182949">
      <w:pPr>
        <w:pStyle w:val="Title"/>
      </w:pPr>
      <w:r>
        <w:t xml:space="preserve">[Generative] </w:t>
      </w:r>
      <w:r w:rsidR="00182949">
        <w:t>AI for In-House Legal Teams</w:t>
      </w:r>
    </w:p>
    <w:p w14:paraId="3798E6D9" w14:textId="77777777" w:rsidR="00A353B9" w:rsidRDefault="00A353B9" w:rsidP="00A353B9">
      <w:pPr>
        <w:rPr>
          <w:sz w:val="22"/>
          <w:szCs w:val="22"/>
        </w:rPr>
      </w:pPr>
    </w:p>
    <w:p w14:paraId="0B023219" w14:textId="77777777" w:rsidR="00167C4B" w:rsidRDefault="00167C4B" w:rsidP="00DC0C45"/>
    <w:p w14:paraId="71A55763" w14:textId="5CF6CB21" w:rsidR="00167C4B" w:rsidRPr="00DC0C45" w:rsidRDefault="00167C4B" w:rsidP="00DC0C45">
      <w:r>
        <w:t xml:space="preserve">This article explores the </w:t>
      </w:r>
      <w:r w:rsidR="00F66EBF">
        <w:t xml:space="preserve">potential </w:t>
      </w:r>
      <w:r>
        <w:t xml:space="preserve">impact of </w:t>
      </w:r>
      <w:r w:rsidR="00947F30">
        <w:t xml:space="preserve">Gen AI </w:t>
      </w:r>
      <w:r w:rsidR="003B12C7">
        <w:t>for in-house legal teams.</w:t>
      </w:r>
    </w:p>
    <w:p w14:paraId="1B9C6290" w14:textId="77777777" w:rsidR="00182949" w:rsidRDefault="00182949" w:rsidP="00A353B9">
      <w:pPr>
        <w:rPr>
          <w:sz w:val="22"/>
          <w:szCs w:val="22"/>
        </w:rPr>
      </w:pPr>
    </w:p>
    <w:p w14:paraId="1A4BA1E5" w14:textId="5E53BE3C" w:rsidR="00523F0F" w:rsidRDefault="00523F0F" w:rsidP="00523F0F">
      <w:pPr>
        <w:pStyle w:val="Heading2"/>
      </w:pPr>
      <w:r>
        <w:t>Context</w:t>
      </w:r>
    </w:p>
    <w:p w14:paraId="595FD5B5" w14:textId="77777777" w:rsidR="00523F0F" w:rsidRDefault="00523F0F" w:rsidP="00523F0F"/>
    <w:p w14:paraId="7B0E0917" w14:textId="77777777" w:rsidR="00152F8D" w:rsidRDefault="00421916" w:rsidP="00523F0F">
      <w:r>
        <w:t xml:space="preserve">“It is difficult to make predictions, especially about the future” </w:t>
      </w:r>
      <w:r w:rsidR="00152F8D">
        <w:t xml:space="preserve">has been attributed to many people including </w:t>
      </w:r>
      <w:r>
        <w:t>Nobel-prize winning physicist Niels Bohr</w:t>
      </w:r>
      <w:r w:rsidR="00152F8D">
        <w:t xml:space="preserve"> and</w:t>
      </w:r>
      <w:r w:rsidR="006D67CC">
        <w:t xml:space="preserve"> legendary baseball player </w:t>
      </w:r>
      <w:r w:rsidR="00152F8D">
        <w:t>Yogi Berra.</w:t>
      </w:r>
    </w:p>
    <w:p w14:paraId="137DD198" w14:textId="77777777" w:rsidR="00152F8D" w:rsidRDefault="00152F8D" w:rsidP="00523F0F"/>
    <w:p w14:paraId="0B3E3F68" w14:textId="74944903" w:rsidR="00AA5D1B" w:rsidRDefault="00076635" w:rsidP="00523F0F">
      <w:r>
        <w:t xml:space="preserve">Could we have anticipated ChatGPT and </w:t>
      </w:r>
      <w:r w:rsidR="00C21488">
        <w:t>Gen AI</w:t>
      </w:r>
      <w:r w:rsidR="00DA3BC0">
        <w:t>? Perhaps. It</w:t>
      </w:r>
      <w:r w:rsidR="00C21488">
        <w:t xml:space="preserve"> did not strike like a </w:t>
      </w:r>
      <w:r w:rsidR="0052317B">
        <w:t xml:space="preserve">lightning </w:t>
      </w:r>
      <w:r w:rsidR="00C21488">
        <w:t>bolt out of the blue</w:t>
      </w:r>
      <w:r w:rsidR="00DA3BC0">
        <w:t>.</w:t>
      </w:r>
    </w:p>
    <w:p w14:paraId="7310F511" w14:textId="77777777" w:rsidR="00AA5D1B" w:rsidRDefault="00AA5D1B" w:rsidP="00523F0F"/>
    <w:p w14:paraId="40E47675" w14:textId="33F4BA59" w:rsidR="00523F0F" w:rsidRDefault="00BD35B1" w:rsidP="00523F0F">
      <w:pPr>
        <w:rPr>
          <w:iCs/>
        </w:rPr>
      </w:pPr>
      <w:r>
        <w:t>The</w:t>
      </w:r>
      <w:r w:rsidR="00AA5D1B">
        <w:t xml:space="preserve"> start of </w:t>
      </w:r>
      <w:r>
        <w:t>natural language processing go</w:t>
      </w:r>
      <w:r w:rsidR="00AA5D1B">
        <w:t>es</w:t>
      </w:r>
      <w:r>
        <w:t xml:space="preserve"> back to the </w:t>
      </w:r>
      <w:r w:rsidR="009E5A9C">
        <w:t xml:space="preserve">1950s with </w:t>
      </w:r>
      <w:r w:rsidR="000E1E06">
        <w:t>incremental progress made over time</w:t>
      </w:r>
      <w:r w:rsidR="00B852EA">
        <w:t xml:space="preserve">. </w:t>
      </w:r>
      <w:r w:rsidR="004E3C58">
        <w:t>N</w:t>
      </w:r>
      <w:r w:rsidR="0048538F">
        <w:t>otwithstanding the evolution of the field</w:t>
      </w:r>
      <w:r w:rsidR="004E3C58">
        <w:t>, arguably the single most important</w:t>
      </w:r>
      <w:r w:rsidR="00562A63">
        <w:t xml:space="preserve"> advance came in 2017 when Vaswani </w:t>
      </w:r>
      <w:r w:rsidR="00562A63">
        <w:rPr>
          <w:i/>
        </w:rPr>
        <w:t>et al</w:t>
      </w:r>
      <w:r w:rsidR="0077618B">
        <w:rPr>
          <w:iCs/>
        </w:rPr>
        <w:t xml:space="preserve"> published “Attention is All You Need” a paper that introduced the Transformer architecture</w:t>
      </w:r>
      <w:r w:rsidR="00EB3B94">
        <w:rPr>
          <w:iCs/>
        </w:rPr>
        <w:t xml:space="preserve"> and revolutionized the </w:t>
      </w:r>
      <w:r w:rsidR="00DA3BC0">
        <w:rPr>
          <w:iCs/>
        </w:rPr>
        <w:t>field. A</w:t>
      </w:r>
      <w:r w:rsidR="00047DBA">
        <w:rPr>
          <w:iCs/>
        </w:rPr>
        <w:t xml:space="preserve"> discussion of the Transformer architecture is beyond the scope of this </w:t>
      </w:r>
      <w:r w:rsidR="001768B7">
        <w:rPr>
          <w:iCs/>
        </w:rPr>
        <w:t>article but</w:t>
      </w:r>
      <w:r w:rsidR="00047DBA">
        <w:rPr>
          <w:iCs/>
        </w:rPr>
        <w:t xml:space="preserve"> suffice it to say that </w:t>
      </w:r>
      <w:r w:rsidR="00093640">
        <w:rPr>
          <w:iCs/>
        </w:rPr>
        <w:t>it forms the foundation of most of the subsequent breakthroughs</w:t>
      </w:r>
      <w:r w:rsidR="005A71EA">
        <w:rPr>
          <w:iCs/>
        </w:rPr>
        <w:t>, including</w:t>
      </w:r>
      <w:r w:rsidR="004A56F8">
        <w:rPr>
          <w:iCs/>
        </w:rPr>
        <w:t xml:space="preserve"> the current Gen AI models.</w:t>
      </w:r>
    </w:p>
    <w:p w14:paraId="75D095FE" w14:textId="77777777" w:rsidR="007B2C4B" w:rsidRDefault="007B2C4B" w:rsidP="00523F0F">
      <w:pPr>
        <w:rPr>
          <w:iCs/>
        </w:rPr>
      </w:pPr>
    </w:p>
    <w:p w14:paraId="0CB931BD" w14:textId="1D28E998" w:rsidR="009271F5" w:rsidRDefault="001A7C5A" w:rsidP="00523F0F">
      <w:pPr>
        <w:rPr>
          <w:iCs/>
        </w:rPr>
      </w:pPr>
      <w:r>
        <w:rPr>
          <w:iCs/>
        </w:rPr>
        <w:t xml:space="preserve">The Transformer architecture captures relationships between </w:t>
      </w:r>
      <w:r w:rsidR="0013466C">
        <w:rPr>
          <w:iCs/>
        </w:rPr>
        <w:t xml:space="preserve">words in a sequence and handles long range </w:t>
      </w:r>
      <w:r w:rsidR="00DA3BC0">
        <w:rPr>
          <w:iCs/>
        </w:rPr>
        <w:t>dependencies. It</w:t>
      </w:r>
      <w:r w:rsidR="00C307A2">
        <w:rPr>
          <w:iCs/>
        </w:rPr>
        <w:t xml:space="preserve"> is the key that allows us to build systems that capture concepts instead of focusing on isolated </w:t>
      </w:r>
      <w:r w:rsidR="00DA3BC0">
        <w:rPr>
          <w:iCs/>
        </w:rPr>
        <w:t>words. The</w:t>
      </w:r>
      <w:r w:rsidR="00B228D2">
        <w:rPr>
          <w:iCs/>
        </w:rPr>
        <w:t xml:space="preserve"> next big step is the ability to generate </w:t>
      </w:r>
      <w:r w:rsidR="00DA3BC0">
        <w:rPr>
          <w:iCs/>
        </w:rPr>
        <w:t>text. (</w:t>
      </w:r>
      <w:r w:rsidR="007379F7">
        <w:rPr>
          <w:iCs/>
        </w:rPr>
        <w:t>That’s the G in GPT</w:t>
      </w:r>
      <w:r w:rsidR="00DA3BC0">
        <w:rPr>
          <w:iCs/>
        </w:rPr>
        <w:t>.</w:t>
      </w:r>
      <w:r w:rsidR="007B5F4A">
        <w:rPr>
          <w:iCs/>
        </w:rPr>
        <w:t>The P is for pre-</w:t>
      </w:r>
      <w:r w:rsidR="00DA3BC0">
        <w:rPr>
          <w:iCs/>
        </w:rPr>
        <w:t>trained. The</w:t>
      </w:r>
      <w:r w:rsidR="00441F15">
        <w:rPr>
          <w:iCs/>
        </w:rPr>
        <w:t xml:space="preserve"> </w:t>
      </w:r>
      <w:r w:rsidR="007B5F4A">
        <w:rPr>
          <w:iCs/>
        </w:rPr>
        <w:t>T is for Transformer</w:t>
      </w:r>
      <w:r w:rsidR="00441F15">
        <w:rPr>
          <w:iCs/>
        </w:rPr>
        <w:t>.</w:t>
      </w:r>
      <w:r w:rsidR="007379F7">
        <w:rPr>
          <w:iCs/>
        </w:rPr>
        <w:t xml:space="preserve">)  Generative models </w:t>
      </w:r>
      <w:r w:rsidR="00257689">
        <w:rPr>
          <w:iCs/>
        </w:rPr>
        <w:t xml:space="preserve">built on Transformer architectures use </w:t>
      </w:r>
      <w:r w:rsidR="00390561">
        <w:rPr>
          <w:iCs/>
        </w:rPr>
        <w:t xml:space="preserve">the relevant concepts to produce fluent </w:t>
      </w:r>
      <w:r w:rsidR="00DA3BC0">
        <w:rPr>
          <w:iCs/>
        </w:rPr>
        <w:t>text. Before</w:t>
      </w:r>
      <w:r w:rsidR="00E078DA">
        <w:rPr>
          <w:iCs/>
        </w:rPr>
        <w:t xml:space="preserve"> the current collection of models, it was typical to build</w:t>
      </w:r>
      <w:r w:rsidR="005D2E20">
        <w:rPr>
          <w:iCs/>
        </w:rPr>
        <w:t xml:space="preserve"> task-specific </w:t>
      </w:r>
      <w:r w:rsidR="00DA3BC0">
        <w:rPr>
          <w:iCs/>
        </w:rPr>
        <w:t>models. Today’s</w:t>
      </w:r>
      <w:r w:rsidR="005D2E20">
        <w:rPr>
          <w:iCs/>
        </w:rPr>
        <w:t xml:space="preserve"> </w:t>
      </w:r>
      <w:r w:rsidR="001B2B8F">
        <w:rPr>
          <w:iCs/>
        </w:rPr>
        <w:t xml:space="preserve">generative large language models are very flexible and can </w:t>
      </w:r>
      <w:r w:rsidR="009271F5">
        <w:rPr>
          <w:iCs/>
        </w:rPr>
        <w:t>handle a dazzling array of language tasks.</w:t>
      </w:r>
      <w:r w:rsidR="00A42C74">
        <w:rPr>
          <w:iCs/>
        </w:rPr>
        <w:t xml:space="preserve"> </w:t>
      </w:r>
      <w:r w:rsidR="00965A48">
        <w:rPr>
          <w:iCs/>
        </w:rPr>
        <w:t>P</w:t>
      </w:r>
      <w:r w:rsidR="009271F5">
        <w:rPr>
          <w:iCs/>
        </w:rPr>
        <w:t xml:space="preserve">ut that all together, and you </w:t>
      </w:r>
      <w:r w:rsidR="00965A48">
        <w:rPr>
          <w:iCs/>
        </w:rPr>
        <w:t>get to GenAI.</w:t>
      </w:r>
    </w:p>
    <w:p w14:paraId="0751D4D1" w14:textId="69C03D86" w:rsidR="00965A48" w:rsidRDefault="00965A48" w:rsidP="00523F0F">
      <w:pPr>
        <w:rPr>
          <w:iCs/>
        </w:rPr>
      </w:pPr>
    </w:p>
    <w:p w14:paraId="2D5E1EF8" w14:textId="5AE49026" w:rsidR="00A42C74" w:rsidRPr="00AA5D1B" w:rsidRDefault="00A42C74" w:rsidP="00523F0F">
      <w:r>
        <w:t>H</w:t>
      </w:r>
      <w:r w:rsidR="001F194C">
        <w:t>indsight is 20</w:t>
      </w:r>
      <w:r w:rsidR="00D12DD1">
        <w:t>/20</w:t>
      </w:r>
      <w:r w:rsidR="00DA3BC0">
        <w:t>.</w:t>
      </w:r>
      <w:r w:rsidR="00D12DD1">
        <w:t xml:space="preserve">Perhaps </w:t>
      </w:r>
      <w:r w:rsidR="00800A33">
        <w:t xml:space="preserve">natural language processing </w:t>
      </w:r>
      <w:r w:rsidR="007362FD">
        <w:t xml:space="preserve">practitioners </w:t>
      </w:r>
      <w:r w:rsidR="00DA3BC0">
        <w:t>expected</w:t>
      </w:r>
      <w:r w:rsidR="007362FD">
        <w:t xml:space="preserve"> tools like </w:t>
      </w:r>
      <w:r w:rsidR="00DA3BC0">
        <w:t>ChatGPT. I</w:t>
      </w:r>
      <w:r w:rsidR="007362FD">
        <w:t xml:space="preserve"> think it is harder to </w:t>
      </w:r>
      <w:r w:rsidR="005079AF">
        <w:t xml:space="preserve">argue that we could have predicted the speed with which Gen AI </w:t>
      </w:r>
      <w:r w:rsidR="00E24689">
        <w:t xml:space="preserve">crossed over into mainstream culture and it </w:t>
      </w:r>
      <w:r w:rsidR="0094411C">
        <w:t xml:space="preserve">is </w:t>
      </w:r>
      <w:r w:rsidR="00E24689">
        <w:t xml:space="preserve">especially hard to argue that we could have foreseen the interest in Gen AI across the legal </w:t>
      </w:r>
      <w:r w:rsidR="00DA3BC0">
        <w:t>industry. After</w:t>
      </w:r>
      <w:r w:rsidR="00E24689">
        <w:t xml:space="preserve"> all, the legal industry </w:t>
      </w:r>
      <w:r w:rsidR="002310C7">
        <w:t xml:space="preserve">is not </w:t>
      </w:r>
      <w:r w:rsidR="003C3E09">
        <w:t>known</w:t>
      </w:r>
      <w:r w:rsidR="00E24689">
        <w:t xml:space="preserve"> for embracing innovat</w:t>
      </w:r>
      <w:r w:rsidR="003C3E09">
        <w:t>ive technologies.</w:t>
      </w:r>
    </w:p>
    <w:p w14:paraId="6A50EAD9" w14:textId="29677EDC" w:rsidR="00182949" w:rsidRDefault="00504626" w:rsidP="003C3E09">
      <w:pPr>
        <w:pStyle w:val="Heading1"/>
      </w:pPr>
      <w:r>
        <w:t>A Framework</w:t>
      </w:r>
    </w:p>
    <w:p w14:paraId="05F314BA" w14:textId="77777777" w:rsidR="00182949" w:rsidRDefault="00182949" w:rsidP="00A353B9">
      <w:pPr>
        <w:rPr>
          <w:sz w:val="22"/>
          <w:szCs w:val="22"/>
        </w:rPr>
      </w:pPr>
    </w:p>
    <w:p w14:paraId="0D1DE6D4" w14:textId="52324769" w:rsidR="009278F1" w:rsidRDefault="00693DA9" w:rsidP="00A353B9">
      <w:pPr>
        <w:rPr>
          <w:sz w:val="22"/>
          <w:szCs w:val="22"/>
        </w:rPr>
      </w:pPr>
      <w:r>
        <w:rPr>
          <w:sz w:val="22"/>
          <w:szCs w:val="22"/>
        </w:rPr>
        <w:t xml:space="preserve">In-house legal does many </w:t>
      </w:r>
      <w:r w:rsidR="00DA3BC0">
        <w:rPr>
          <w:sz w:val="22"/>
          <w:szCs w:val="22"/>
        </w:rPr>
        <w:t>things. One</w:t>
      </w:r>
      <w:r w:rsidR="009278F1">
        <w:rPr>
          <w:sz w:val="22"/>
          <w:szCs w:val="22"/>
        </w:rPr>
        <w:t xml:space="preserve"> way to look at </w:t>
      </w:r>
      <w:r w:rsidR="00FA7976">
        <w:rPr>
          <w:sz w:val="22"/>
          <w:szCs w:val="22"/>
        </w:rPr>
        <w:t>the work of an in-house legal team</w:t>
      </w:r>
      <w:r w:rsidR="009423E4">
        <w:rPr>
          <w:sz w:val="22"/>
          <w:szCs w:val="22"/>
        </w:rPr>
        <w:t xml:space="preserve"> (including</w:t>
      </w:r>
      <w:r w:rsidR="009C5ADF">
        <w:rPr>
          <w:sz w:val="22"/>
          <w:szCs w:val="22"/>
        </w:rPr>
        <w:t xml:space="preserve"> </w:t>
      </w:r>
      <w:r w:rsidR="009423E4">
        <w:rPr>
          <w:sz w:val="22"/>
          <w:szCs w:val="22"/>
        </w:rPr>
        <w:t>legal operations)</w:t>
      </w:r>
      <w:r w:rsidR="00FA7976">
        <w:rPr>
          <w:sz w:val="22"/>
          <w:szCs w:val="22"/>
        </w:rPr>
        <w:t xml:space="preserve"> is to partition i</w:t>
      </w:r>
      <w:r w:rsidR="0098560D">
        <w:rPr>
          <w:sz w:val="22"/>
          <w:szCs w:val="22"/>
        </w:rPr>
        <w:t xml:space="preserve">ts work into three </w:t>
      </w:r>
      <w:r w:rsidR="00DA3BC0">
        <w:rPr>
          <w:sz w:val="22"/>
          <w:szCs w:val="22"/>
        </w:rPr>
        <w:t>groups. First</w:t>
      </w:r>
      <w:r w:rsidR="0098560D">
        <w:rPr>
          <w:sz w:val="22"/>
          <w:szCs w:val="22"/>
        </w:rPr>
        <w:t xml:space="preserve">, the team provides counsel to the </w:t>
      </w:r>
      <w:r w:rsidR="00DA3BC0">
        <w:rPr>
          <w:sz w:val="22"/>
          <w:szCs w:val="22"/>
        </w:rPr>
        <w:t>company. Second</w:t>
      </w:r>
      <w:r w:rsidR="0098560D">
        <w:rPr>
          <w:sz w:val="22"/>
          <w:szCs w:val="22"/>
        </w:rPr>
        <w:t xml:space="preserve">, </w:t>
      </w:r>
      <w:r w:rsidR="00E97BD2">
        <w:rPr>
          <w:sz w:val="22"/>
          <w:szCs w:val="22"/>
        </w:rPr>
        <w:t>it supports the commercial business of the company, for example, by handling routine cont</w:t>
      </w:r>
      <w:r w:rsidR="00C91F51">
        <w:rPr>
          <w:sz w:val="22"/>
          <w:szCs w:val="22"/>
        </w:rPr>
        <w:t>r</w:t>
      </w:r>
      <w:r w:rsidR="00E97BD2">
        <w:rPr>
          <w:sz w:val="22"/>
          <w:szCs w:val="22"/>
        </w:rPr>
        <w:t>act</w:t>
      </w:r>
      <w:r w:rsidR="00C91F51">
        <w:rPr>
          <w:sz w:val="22"/>
          <w:szCs w:val="22"/>
        </w:rPr>
        <w:t>s</w:t>
      </w:r>
      <w:r w:rsidR="00E97BD2">
        <w:rPr>
          <w:sz w:val="22"/>
          <w:szCs w:val="22"/>
        </w:rPr>
        <w:t xml:space="preserve"> and licenses</w:t>
      </w:r>
      <w:r w:rsidR="0092490B">
        <w:rPr>
          <w:sz w:val="22"/>
          <w:szCs w:val="22"/>
        </w:rPr>
        <w:t xml:space="preserve">. </w:t>
      </w:r>
      <w:r w:rsidR="00E97BD2">
        <w:rPr>
          <w:sz w:val="22"/>
          <w:szCs w:val="22"/>
        </w:rPr>
        <w:t xml:space="preserve">Third, </w:t>
      </w:r>
      <w:r w:rsidR="009423E4">
        <w:rPr>
          <w:sz w:val="22"/>
          <w:szCs w:val="22"/>
        </w:rPr>
        <w:t xml:space="preserve">it manages outside </w:t>
      </w:r>
      <w:r w:rsidR="007A335C">
        <w:rPr>
          <w:sz w:val="22"/>
          <w:szCs w:val="22"/>
        </w:rPr>
        <w:t>counsel</w:t>
      </w:r>
      <w:r w:rsidR="00952098">
        <w:rPr>
          <w:sz w:val="22"/>
          <w:szCs w:val="22"/>
        </w:rPr>
        <w:t xml:space="preserve">. </w:t>
      </w:r>
      <w:r w:rsidR="009C5ADF">
        <w:rPr>
          <w:sz w:val="22"/>
          <w:szCs w:val="22"/>
        </w:rPr>
        <w:t xml:space="preserve">The balance of this article considers each of </w:t>
      </w:r>
      <w:r w:rsidR="005B4086">
        <w:rPr>
          <w:sz w:val="22"/>
          <w:szCs w:val="22"/>
        </w:rPr>
        <w:t>those three.</w:t>
      </w:r>
    </w:p>
    <w:p w14:paraId="16490A87" w14:textId="77777777" w:rsidR="005B4086" w:rsidRDefault="005B4086" w:rsidP="00A353B9">
      <w:pPr>
        <w:rPr>
          <w:sz w:val="22"/>
          <w:szCs w:val="22"/>
        </w:rPr>
      </w:pPr>
    </w:p>
    <w:p w14:paraId="3BA1AA6E" w14:textId="33A150EC" w:rsidR="005B4086" w:rsidRDefault="005B4086" w:rsidP="005B4086">
      <w:pPr>
        <w:pStyle w:val="Heading2"/>
      </w:pPr>
      <w:r>
        <w:t>Couns</w:t>
      </w:r>
      <w:r w:rsidR="004B1267">
        <w:t>el to the Company</w:t>
      </w:r>
    </w:p>
    <w:p w14:paraId="72190BA5" w14:textId="77777777" w:rsidR="004B1267" w:rsidRDefault="004B1267" w:rsidP="004B1267"/>
    <w:p w14:paraId="6D450EA6" w14:textId="269D819C" w:rsidR="0060254D" w:rsidRDefault="0060254D" w:rsidP="004A7F0E">
      <w:pPr>
        <w:pStyle w:val="ListParagraph"/>
        <w:numPr>
          <w:ilvl w:val="0"/>
          <w:numId w:val="1"/>
        </w:numPr>
      </w:pPr>
      <w:r>
        <w:t>AI related internal polic</w:t>
      </w:r>
      <w:r w:rsidR="00241D2F">
        <w:t>ies</w:t>
      </w:r>
      <w:r w:rsidR="00952F2E">
        <w:t>:</w:t>
      </w:r>
    </w:p>
    <w:p w14:paraId="11D5C990" w14:textId="5CB916F6" w:rsidR="008B0504" w:rsidRDefault="008B0504" w:rsidP="008B0504">
      <w:pPr>
        <w:pStyle w:val="ListParagraph"/>
        <w:numPr>
          <w:ilvl w:val="1"/>
          <w:numId w:val="1"/>
        </w:numPr>
      </w:pPr>
      <w:r>
        <w:t>Data protection</w:t>
      </w:r>
    </w:p>
    <w:p w14:paraId="3968A93B" w14:textId="1333A587" w:rsidR="008B0504" w:rsidRDefault="008B0504" w:rsidP="008B0504">
      <w:pPr>
        <w:pStyle w:val="ListParagraph"/>
        <w:numPr>
          <w:ilvl w:val="1"/>
          <w:numId w:val="1"/>
        </w:numPr>
      </w:pPr>
      <w:r>
        <w:t>Use in products and services</w:t>
      </w:r>
    </w:p>
    <w:p w14:paraId="2C8B5F47" w14:textId="544FCA60" w:rsidR="00952F2E" w:rsidRDefault="00952F2E" w:rsidP="008B0504">
      <w:pPr>
        <w:pStyle w:val="ListParagraph"/>
        <w:numPr>
          <w:ilvl w:val="1"/>
          <w:numId w:val="1"/>
        </w:numPr>
      </w:pPr>
      <w:r>
        <w:t>Employee use in the workplace</w:t>
      </w:r>
    </w:p>
    <w:p w14:paraId="7D0A8838" w14:textId="77777777" w:rsidR="00FD60F1" w:rsidRDefault="008B0504" w:rsidP="00241D2F">
      <w:pPr>
        <w:pStyle w:val="ListParagraph"/>
        <w:numPr>
          <w:ilvl w:val="1"/>
          <w:numId w:val="1"/>
        </w:numPr>
      </w:pPr>
      <w:r>
        <w:t>Employment</w:t>
      </w:r>
      <w:r w:rsidR="00FD60F1">
        <w:t xml:space="preserve"> and labor</w:t>
      </w:r>
    </w:p>
    <w:p w14:paraId="585C9B80" w14:textId="4E786D6B" w:rsidR="004B1267" w:rsidRDefault="002C6924" w:rsidP="00B537DA">
      <w:pPr>
        <w:pStyle w:val="ListParagraph"/>
        <w:numPr>
          <w:ilvl w:val="0"/>
          <w:numId w:val="1"/>
        </w:numPr>
      </w:pPr>
      <w:r>
        <w:t>Customary legal research</w:t>
      </w:r>
    </w:p>
    <w:p w14:paraId="51AF3717" w14:textId="09903A76" w:rsidR="00414B20" w:rsidRDefault="009E689B" w:rsidP="00396B6C">
      <w:pPr>
        <w:pStyle w:val="ListParagraph"/>
        <w:numPr>
          <w:ilvl w:val="0"/>
          <w:numId w:val="1"/>
        </w:numPr>
      </w:pPr>
      <w:r>
        <w:t>Internal client services</w:t>
      </w:r>
      <w:r w:rsidR="00D85B3C">
        <w:t>, c</w:t>
      </w:r>
      <w:r w:rsidR="00143CD4">
        <w:t xml:space="preserve">hatbots and </w:t>
      </w:r>
      <w:r w:rsidR="00D85B3C">
        <w:t>virtual assistants</w:t>
      </w:r>
    </w:p>
    <w:p w14:paraId="3AD064DE" w14:textId="1402258E" w:rsidR="00396B6C" w:rsidRDefault="00396B6C" w:rsidP="00396B6C">
      <w:pPr>
        <w:pStyle w:val="ListParagraph"/>
        <w:numPr>
          <w:ilvl w:val="0"/>
          <w:numId w:val="1"/>
        </w:numPr>
      </w:pPr>
      <w:r>
        <w:lastRenderedPageBreak/>
        <w:t>Risk assessment and management</w:t>
      </w:r>
    </w:p>
    <w:p w14:paraId="69EB397D" w14:textId="203258E1" w:rsidR="00396B6C" w:rsidRDefault="00396B6C" w:rsidP="00396B6C">
      <w:pPr>
        <w:pStyle w:val="ListParagraph"/>
        <w:numPr>
          <w:ilvl w:val="0"/>
          <w:numId w:val="1"/>
        </w:numPr>
      </w:pPr>
      <w:r>
        <w:t>Compliance monitoring</w:t>
      </w:r>
    </w:p>
    <w:p w14:paraId="249556CB" w14:textId="5DFB1D25" w:rsidR="00D85ABC" w:rsidRDefault="0005685B" w:rsidP="00C66C1A">
      <w:pPr>
        <w:pStyle w:val="ListParagraph"/>
        <w:numPr>
          <w:ilvl w:val="0"/>
          <w:numId w:val="1"/>
        </w:numPr>
      </w:pPr>
      <w:r>
        <w:t xml:space="preserve">Regulatory </w:t>
      </w:r>
      <w:r w:rsidR="005053FE">
        <w:t>f</w:t>
      </w:r>
      <w:r>
        <w:t>ilings</w:t>
      </w:r>
    </w:p>
    <w:p w14:paraId="0131D37F" w14:textId="3B488A15" w:rsidR="005053FE" w:rsidRDefault="005053FE" w:rsidP="00C66C1A">
      <w:pPr>
        <w:pStyle w:val="ListParagraph"/>
        <w:numPr>
          <w:ilvl w:val="0"/>
          <w:numId w:val="1"/>
        </w:numPr>
      </w:pPr>
      <w:r>
        <w:t>Automating routine tasks</w:t>
      </w:r>
    </w:p>
    <w:p w14:paraId="0F6E0328" w14:textId="77777777" w:rsidR="004B1267" w:rsidRDefault="004B1267" w:rsidP="004B1267"/>
    <w:p w14:paraId="055CEFCC" w14:textId="6A132AA1" w:rsidR="004B1267" w:rsidRDefault="004B1267" w:rsidP="004B1267">
      <w:pPr>
        <w:pStyle w:val="Heading2"/>
      </w:pPr>
      <w:r>
        <w:t>Routine Contracts and Licenses</w:t>
      </w:r>
    </w:p>
    <w:p w14:paraId="3A788B44" w14:textId="77777777" w:rsidR="004B1267" w:rsidRDefault="004B1267" w:rsidP="004B1267"/>
    <w:p w14:paraId="77D38719" w14:textId="25CC1810" w:rsidR="004B1267" w:rsidRDefault="00B56BE2" w:rsidP="00C804A4">
      <w:pPr>
        <w:pStyle w:val="ListParagraph"/>
        <w:numPr>
          <w:ilvl w:val="0"/>
          <w:numId w:val="2"/>
        </w:numPr>
      </w:pPr>
      <w:r>
        <w:t>Contract lifecycle management</w:t>
      </w:r>
    </w:p>
    <w:p w14:paraId="0C8349F3" w14:textId="5A7F092F" w:rsidR="00295E6F" w:rsidRDefault="00295E6F" w:rsidP="00C804A4">
      <w:pPr>
        <w:pStyle w:val="ListParagraph"/>
        <w:numPr>
          <w:ilvl w:val="0"/>
          <w:numId w:val="2"/>
        </w:numPr>
      </w:pPr>
      <w:r>
        <w:t>Playbooks and model agreement management</w:t>
      </w:r>
    </w:p>
    <w:p w14:paraId="20AEBA22" w14:textId="7E34938C" w:rsidR="00E33F52" w:rsidRDefault="00E33F52" w:rsidP="00C804A4">
      <w:pPr>
        <w:pStyle w:val="ListParagraph"/>
        <w:numPr>
          <w:ilvl w:val="0"/>
          <w:numId w:val="2"/>
        </w:numPr>
      </w:pPr>
      <w:r>
        <w:t>Risk assessment</w:t>
      </w:r>
    </w:p>
    <w:p w14:paraId="73966853" w14:textId="0B046200" w:rsidR="00295E6F" w:rsidRDefault="00295E6F" w:rsidP="00C804A4">
      <w:pPr>
        <w:pStyle w:val="ListParagraph"/>
        <w:numPr>
          <w:ilvl w:val="0"/>
          <w:numId w:val="2"/>
        </w:numPr>
      </w:pPr>
      <w:r>
        <w:t>Drafting and negotiation aids</w:t>
      </w:r>
    </w:p>
    <w:p w14:paraId="13D3B673" w14:textId="1370915E" w:rsidR="003B3C06" w:rsidRDefault="003B3C06" w:rsidP="00C804A4">
      <w:pPr>
        <w:pStyle w:val="ListParagraph"/>
        <w:numPr>
          <w:ilvl w:val="0"/>
          <w:numId w:val="2"/>
        </w:numPr>
      </w:pPr>
      <w:r>
        <w:t>Contract analysis</w:t>
      </w:r>
    </w:p>
    <w:p w14:paraId="547D4539" w14:textId="2E55BEA4" w:rsidR="0087763A" w:rsidRDefault="0087763A" w:rsidP="00C804A4">
      <w:pPr>
        <w:pStyle w:val="ListParagraph"/>
        <w:numPr>
          <w:ilvl w:val="0"/>
          <w:numId w:val="2"/>
        </w:numPr>
      </w:pPr>
      <w:r>
        <w:t>Consistency and accuracy</w:t>
      </w:r>
    </w:p>
    <w:p w14:paraId="3376EEEA" w14:textId="77777777" w:rsidR="004B1267" w:rsidRDefault="004B1267" w:rsidP="004B1267"/>
    <w:p w14:paraId="3C6BFA62" w14:textId="6DC3F9B7" w:rsidR="004B1267" w:rsidRDefault="004A7F0E" w:rsidP="004B1267">
      <w:pPr>
        <w:pStyle w:val="Heading2"/>
      </w:pPr>
      <w:r>
        <w:t>Managing Outside Counsel</w:t>
      </w:r>
    </w:p>
    <w:p w14:paraId="2071ABD8" w14:textId="77777777" w:rsidR="00A409D5" w:rsidRPr="00A409D5" w:rsidRDefault="00A409D5" w:rsidP="00A409D5"/>
    <w:p w14:paraId="2D595B1E" w14:textId="39507C79" w:rsidR="004A7F0E" w:rsidRDefault="00DB7F82" w:rsidP="00DB7F82">
      <w:pPr>
        <w:pStyle w:val="ListParagraph"/>
        <w:numPr>
          <w:ilvl w:val="0"/>
          <w:numId w:val="3"/>
        </w:numPr>
      </w:pPr>
      <w:r>
        <w:t xml:space="preserve">Outside </w:t>
      </w:r>
      <w:r w:rsidR="00E0362D">
        <w:t>counsel guidelines</w:t>
      </w:r>
    </w:p>
    <w:p w14:paraId="7CA5C336" w14:textId="22046CEB" w:rsidR="00E0362D" w:rsidRDefault="007F2D20" w:rsidP="00DB7F82">
      <w:pPr>
        <w:pStyle w:val="ListParagraph"/>
        <w:numPr>
          <w:ilvl w:val="0"/>
          <w:numId w:val="3"/>
        </w:numPr>
      </w:pPr>
      <w:r>
        <w:t>Budget management</w:t>
      </w:r>
    </w:p>
    <w:p w14:paraId="20860570" w14:textId="019FBA5C" w:rsidR="00F04ED0" w:rsidRPr="004A7F0E" w:rsidRDefault="00F04ED0" w:rsidP="00DB7F82">
      <w:pPr>
        <w:pStyle w:val="ListParagraph"/>
        <w:numPr>
          <w:ilvl w:val="0"/>
          <w:numId w:val="3"/>
        </w:numPr>
      </w:pPr>
      <w:r>
        <w:t>Performance management</w:t>
      </w:r>
    </w:p>
    <w:p w14:paraId="044B4E31" w14:textId="77777777" w:rsidR="00DB6CEC" w:rsidRDefault="00DB6CEC"/>
    <w:p w14:paraId="5E1877F2" w14:textId="77777777" w:rsidR="007A335C" w:rsidRDefault="007A335C"/>
    <w:sectPr w:rsidR="007A335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16953" w14:textId="77777777" w:rsidR="002B0430" w:rsidRDefault="002B0430" w:rsidP="00425342">
      <w:r>
        <w:separator/>
      </w:r>
    </w:p>
  </w:endnote>
  <w:endnote w:type="continuationSeparator" w:id="0">
    <w:p w14:paraId="3FCFD6E9" w14:textId="77777777" w:rsidR="002B0430" w:rsidRDefault="002B0430" w:rsidP="0042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803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C5B3B" w14:textId="45282600" w:rsidR="00B80BB6" w:rsidRDefault="00B80B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8E6CE6" w14:textId="77777777" w:rsidR="00425342" w:rsidRDefault="00425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78BA" w14:textId="77777777" w:rsidR="002B0430" w:rsidRDefault="002B0430" w:rsidP="00425342">
      <w:r>
        <w:separator/>
      </w:r>
    </w:p>
  </w:footnote>
  <w:footnote w:type="continuationSeparator" w:id="0">
    <w:p w14:paraId="4D5F48A3" w14:textId="77777777" w:rsidR="002B0430" w:rsidRDefault="002B0430" w:rsidP="00425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470E" w14:textId="08EB009A" w:rsidR="00425342" w:rsidRPr="004C4450" w:rsidRDefault="004C4450">
    <w:pPr>
      <w:pStyle w:val="Header"/>
      <w:rPr>
        <w:b/>
        <w:bCs/>
      </w:rPr>
    </w:pPr>
    <w:r>
      <w:rPr>
        <w:b/>
        <w:bCs/>
      </w:rPr>
      <w:t>Working Draft September 1,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5082"/>
    <w:multiLevelType w:val="hybridMultilevel"/>
    <w:tmpl w:val="9FF2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01143"/>
    <w:multiLevelType w:val="hybridMultilevel"/>
    <w:tmpl w:val="ED52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E5DAE"/>
    <w:multiLevelType w:val="hybridMultilevel"/>
    <w:tmpl w:val="2CD4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802866">
    <w:abstractNumId w:val="1"/>
  </w:num>
  <w:num w:numId="2" w16cid:durableId="262880809">
    <w:abstractNumId w:val="2"/>
  </w:num>
  <w:num w:numId="3" w16cid:durableId="74942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06"/>
    <w:rsid w:val="00013C7F"/>
    <w:rsid w:val="00047DBA"/>
    <w:rsid w:val="0005342C"/>
    <w:rsid w:val="0005685B"/>
    <w:rsid w:val="00076635"/>
    <w:rsid w:val="00093640"/>
    <w:rsid w:val="000A65BE"/>
    <w:rsid w:val="000C1554"/>
    <w:rsid w:val="000E1E06"/>
    <w:rsid w:val="00110F7D"/>
    <w:rsid w:val="00120DA5"/>
    <w:rsid w:val="0012600A"/>
    <w:rsid w:val="0013466C"/>
    <w:rsid w:val="00143CD4"/>
    <w:rsid w:val="00152F8D"/>
    <w:rsid w:val="00167C4B"/>
    <w:rsid w:val="001768B7"/>
    <w:rsid w:val="00182949"/>
    <w:rsid w:val="001A7C5A"/>
    <w:rsid w:val="001B2B8F"/>
    <w:rsid w:val="001C37A4"/>
    <w:rsid w:val="001D07BC"/>
    <w:rsid w:val="001F194C"/>
    <w:rsid w:val="001F1D53"/>
    <w:rsid w:val="001F7B08"/>
    <w:rsid w:val="002310C7"/>
    <w:rsid w:val="00241D2F"/>
    <w:rsid w:val="00257689"/>
    <w:rsid w:val="00295E6F"/>
    <w:rsid w:val="002B0430"/>
    <w:rsid w:val="002C6924"/>
    <w:rsid w:val="002F6554"/>
    <w:rsid w:val="00390561"/>
    <w:rsid w:val="00396B6C"/>
    <w:rsid w:val="003B12C7"/>
    <w:rsid w:val="003B3C06"/>
    <w:rsid w:val="003B6DBF"/>
    <w:rsid w:val="003C3E09"/>
    <w:rsid w:val="00403565"/>
    <w:rsid w:val="00414B20"/>
    <w:rsid w:val="00421916"/>
    <w:rsid w:val="004226BC"/>
    <w:rsid w:val="00425342"/>
    <w:rsid w:val="00441F15"/>
    <w:rsid w:val="0048538F"/>
    <w:rsid w:val="004A56F8"/>
    <w:rsid w:val="004A7F0E"/>
    <w:rsid w:val="004B1267"/>
    <w:rsid w:val="004C4450"/>
    <w:rsid w:val="004E3C58"/>
    <w:rsid w:val="004F76EA"/>
    <w:rsid w:val="00504626"/>
    <w:rsid w:val="005053FE"/>
    <w:rsid w:val="005079AF"/>
    <w:rsid w:val="0052317B"/>
    <w:rsid w:val="00523F0F"/>
    <w:rsid w:val="00535E03"/>
    <w:rsid w:val="00562A63"/>
    <w:rsid w:val="00570C63"/>
    <w:rsid w:val="005A2DA8"/>
    <w:rsid w:val="005A71EA"/>
    <w:rsid w:val="005B04F8"/>
    <w:rsid w:val="005B4086"/>
    <w:rsid w:val="005D2E20"/>
    <w:rsid w:val="0060254D"/>
    <w:rsid w:val="00625997"/>
    <w:rsid w:val="00693DA9"/>
    <w:rsid w:val="006A78C6"/>
    <w:rsid w:val="006D67CC"/>
    <w:rsid w:val="006E571E"/>
    <w:rsid w:val="006F548A"/>
    <w:rsid w:val="007362FD"/>
    <w:rsid w:val="007379F7"/>
    <w:rsid w:val="00745249"/>
    <w:rsid w:val="0077618B"/>
    <w:rsid w:val="007A335C"/>
    <w:rsid w:val="007B2C4B"/>
    <w:rsid w:val="007B5F4A"/>
    <w:rsid w:val="007F2D20"/>
    <w:rsid w:val="007F6EF7"/>
    <w:rsid w:val="00800A33"/>
    <w:rsid w:val="0082024B"/>
    <w:rsid w:val="00871FC9"/>
    <w:rsid w:val="0087763A"/>
    <w:rsid w:val="008B0504"/>
    <w:rsid w:val="0091416F"/>
    <w:rsid w:val="00915404"/>
    <w:rsid w:val="0092490B"/>
    <w:rsid w:val="009271F5"/>
    <w:rsid w:val="009278F1"/>
    <w:rsid w:val="009326E5"/>
    <w:rsid w:val="009423E4"/>
    <w:rsid w:val="0094411C"/>
    <w:rsid w:val="00947F30"/>
    <w:rsid w:val="00952098"/>
    <w:rsid w:val="00952F2E"/>
    <w:rsid w:val="00965A48"/>
    <w:rsid w:val="0098560D"/>
    <w:rsid w:val="0099527B"/>
    <w:rsid w:val="009C5ADF"/>
    <w:rsid w:val="009E5A9C"/>
    <w:rsid w:val="009E689B"/>
    <w:rsid w:val="009F042F"/>
    <w:rsid w:val="009F560D"/>
    <w:rsid w:val="00A353B9"/>
    <w:rsid w:val="00A409D5"/>
    <w:rsid w:val="00A42C74"/>
    <w:rsid w:val="00A66778"/>
    <w:rsid w:val="00A67E08"/>
    <w:rsid w:val="00A72AAA"/>
    <w:rsid w:val="00A903FC"/>
    <w:rsid w:val="00AA5D1B"/>
    <w:rsid w:val="00AC0911"/>
    <w:rsid w:val="00AD78FA"/>
    <w:rsid w:val="00B228D2"/>
    <w:rsid w:val="00B4726D"/>
    <w:rsid w:val="00B56BE2"/>
    <w:rsid w:val="00B80BB6"/>
    <w:rsid w:val="00B852EA"/>
    <w:rsid w:val="00BA1054"/>
    <w:rsid w:val="00BD35B1"/>
    <w:rsid w:val="00BD3B90"/>
    <w:rsid w:val="00BF5A69"/>
    <w:rsid w:val="00C0304C"/>
    <w:rsid w:val="00C13D77"/>
    <w:rsid w:val="00C21488"/>
    <w:rsid w:val="00C307A2"/>
    <w:rsid w:val="00C45AD3"/>
    <w:rsid w:val="00C66C1A"/>
    <w:rsid w:val="00C804A4"/>
    <w:rsid w:val="00C91F51"/>
    <w:rsid w:val="00D12DD1"/>
    <w:rsid w:val="00D33958"/>
    <w:rsid w:val="00D33A06"/>
    <w:rsid w:val="00D43BBD"/>
    <w:rsid w:val="00D47D17"/>
    <w:rsid w:val="00D5199B"/>
    <w:rsid w:val="00D85ABC"/>
    <w:rsid w:val="00D85B3C"/>
    <w:rsid w:val="00DA3BC0"/>
    <w:rsid w:val="00DB6CEC"/>
    <w:rsid w:val="00DB7F82"/>
    <w:rsid w:val="00DC0C45"/>
    <w:rsid w:val="00DD05AB"/>
    <w:rsid w:val="00DD1E62"/>
    <w:rsid w:val="00E0362D"/>
    <w:rsid w:val="00E078DA"/>
    <w:rsid w:val="00E24689"/>
    <w:rsid w:val="00E33F52"/>
    <w:rsid w:val="00E37FE6"/>
    <w:rsid w:val="00E533BC"/>
    <w:rsid w:val="00E63001"/>
    <w:rsid w:val="00E97BD2"/>
    <w:rsid w:val="00EB3B94"/>
    <w:rsid w:val="00EC278E"/>
    <w:rsid w:val="00EF337D"/>
    <w:rsid w:val="00F04ED0"/>
    <w:rsid w:val="00F10106"/>
    <w:rsid w:val="00F12802"/>
    <w:rsid w:val="00F2065A"/>
    <w:rsid w:val="00F2751D"/>
    <w:rsid w:val="00F66EBF"/>
    <w:rsid w:val="00F766D9"/>
    <w:rsid w:val="00F9119F"/>
    <w:rsid w:val="00FA7976"/>
    <w:rsid w:val="00FB3587"/>
    <w:rsid w:val="00FB5D58"/>
    <w:rsid w:val="00FD1378"/>
    <w:rsid w:val="00FD4324"/>
    <w:rsid w:val="00FD5051"/>
    <w:rsid w:val="00FD60F1"/>
    <w:rsid w:val="00FE227C"/>
    <w:rsid w:val="00FE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7439"/>
  <w15:chartTrackingRefBased/>
  <w15:docId w15:val="{00B6C36D-E8FE-4B2F-88FA-014A482F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3B9"/>
    <w:pPr>
      <w:spacing w:after="0" w:line="240" w:lineRule="auto"/>
    </w:pPr>
    <w:rPr>
      <w:rFonts w:ascii="Calibri" w:hAnsi="Calibri" w:cs="Calibri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C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F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9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94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C0C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3F0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4A7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342"/>
    <w:rPr>
      <w:rFonts w:ascii="Calibri" w:hAnsi="Calibri" w:cs="Calibri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5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342"/>
    <w:rPr>
      <w:rFonts w:ascii="Calibri" w:hAnsi="Calibri" w:cs="Calibri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Robbins, Richard</dc:creator>
  <cp:keywords/>
  <dc:description/>
  <cp:lastModifiedBy>Robbins, Richard</cp:lastModifiedBy>
  <cp:revision>3</cp:revision>
  <dcterms:created xsi:type="dcterms:W3CDTF">2023-09-01T23:56:00Z</dcterms:created>
  <dcterms:modified xsi:type="dcterms:W3CDTF">2023-09-07T22:58:00Z</dcterms:modified>
</cp:coreProperties>
</file>