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9F8C" w14:textId="77C94E78" w:rsidR="007D2F65" w:rsidRPr="007D2F65" w:rsidRDefault="007D2F65" w:rsidP="007D6FD7">
      <w:pPr>
        <w:ind w:left="720" w:hanging="360"/>
        <w:rPr>
          <w:b/>
          <w:bCs/>
        </w:rPr>
      </w:pPr>
      <w:r>
        <w:rPr>
          <w:b/>
          <w:bCs/>
        </w:rPr>
        <w:t xml:space="preserve">Richard Robbins Reflections and Intuitions About </w:t>
      </w:r>
      <w:r w:rsidR="00451DF9">
        <w:rPr>
          <w:b/>
          <w:bCs/>
        </w:rPr>
        <w:t>the</w:t>
      </w:r>
      <w:r>
        <w:rPr>
          <w:b/>
          <w:bCs/>
        </w:rPr>
        <w:t xml:space="preserve"> Arc of Generative Artificial Intelligence for Legal.  Turkey Day Edition.</w:t>
      </w:r>
    </w:p>
    <w:p w14:paraId="41C6E764" w14:textId="532C1AB6" w:rsidR="0082159B" w:rsidRDefault="007D6FD7" w:rsidP="007D6FD7">
      <w:pPr>
        <w:pStyle w:val="ListParagraph"/>
        <w:numPr>
          <w:ilvl w:val="0"/>
          <w:numId w:val="2"/>
        </w:numPr>
      </w:pPr>
      <w:r>
        <w:t xml:space="preserve">Generative artificial intelligence burst into our collective consciousness at the end of </w:t>
      </w:r>
      <w:r w:rsidR="00D816BD">
        <w:t>2022</w:t>
      </w:r>
      <w:r>
        <w:t>.</w:t>
      </w:r>
    </w:p>
    <w:p w14:paraId="043EC312" w14:textId="7FBEAAA4" w:rsidR="007D6FD7" w:rsidRDefault="00F93954" w:rsidP="007D6FD7">
      <w:pPr>
        <w:pStyle w:val="ListParagraph"/>
        <w:numPr>
          <w:ilvl w:val="0"/>
          <w:numId w:val="2"/>
        </w:numPr>
      </w:pPr>
      <w:r>
        <w:t xml:space="preserve">As with any new technology there were </w:t>
      </w:r>
      <w:r w:rsidR="008C4D80">
        <w:t xml:space="preserve">as many </w:t>
      </w:r>
      <w:r w:rsidR="00BE4656">
        <w:t xml:space="preserve">cynics </w:t>
      </w:r>
      <w:r w:rsidR="008C4D80">
        <w:t>as</w:t>
      </w:r>
      <w:r w:rsidR="00BE4656">
        <w:t xml:space="preserve"> enthusiasts.</w:t>
      </w:r>
    </w:p>
    <w:p w14:paraId="63489A08" w14:textId="31F7EF80" w:rsidR="00BE4656" w:rsidRDefault="00BE4656" w:rsidP="007D6FD7">
      <w:pPr>
        <w:pStyle w:val="ListParagraph"/>
        <w:numPr>
          <w:ilvl w:val="0"/>
          <w:numId w:val="2"/>
        </w:numPr>
      </w:pPr>
      <w:r>
        <w:t>Unlike more narrow developments</w:t>
      </w:r>
      <w:r w:rsidR="00451DF9">
        <w:t xml:space="preserve"> (blockchain)</w:t>
      </w:r>
      <w:r>
        <w:t xml:space="preserve">, generative AI </w:t>
      </w:r>
      <w:r w:rsidR="004236C9">
        <w:t>use cases</w:t>
      </w:r>
      <w:r w:rsidR="005112F4">
        <w:t xml:space="preserve"> were readily apparent</w:t>
      </w:r>
      <w:r w:rsidR="00D35F88">
        <w:t>.</w:t>
      </w:r>
    </w:p>
    <w:p w14:paraId="39D878D6" w14:textId="65DE60EA" w:rsidR="00D35F88" w:rsidRDefault="002E12D4" w:rsidP="007D6FD7">
      <w:pPr>
        <w:pStyle w:val="ListParagraph"/>
        <w:numPr>
          <w:ilvl w:val="0"/>
          <w:numId w:val="2"/>
        </w:numPr>
      </w:pPr>
      <w:r>
        <w:t>Uncharacteristically, the legal industry writ large took notice</w:t>
      </w:r>
      <w:r w:rsidR="00C24A45">
        <w:t xml:space="preserve"> and became engaged.</w:t>
      </w:r>
    </w:p>
    <w:p w14:paraId="6653D8BF" w14:textId="130EA128" w:rsidR="00C24A45" w:rsidRDefault="00405EA5" w:rsidP="0026034A">
      <w:pPr>
        <w:pStyle w:val="ListParagraph"/>
        <w:numPr>
          <w:ilvl w:val="1"/>
          <w:numId w:val="2"/>
        </w:numPr>
      </w:pPr>
      <w:r>
        <w:t>Existing vendors embraced the technology quickly and began enhancing their offerings.</w:t>
      </w:r>
    </w:p>
    <w:p w14:paraId="1D18494F" w14:textId="07258912" w:rsidR="00405EA5" w:rsidRDefault="008C4D80" w:rsidP="0026034A">
      <w:pPr>
        <w:pStyle w:val="ListParagraph"/>
        <w:numPr>
          <w:ilvl w:val="1"/>
          <w:numId w:val="2"/>
        </w:numPr>
      </w:pPr>
      <w:r>
        <w:t>New entrants emerged seemingly overnight</w:t>
      </w:r>
      <w:r w:rsidR="00440404">
        <w:t xml:space="preserve"> – but do they understand the market?</w:t>
      </w:r>
    </w:p>
    <w:p w14:paraId="5F2EAB06" w14:textId="4A5FB3BC" w:rsidR="00CF6568" w:rsidRDefault="00CF22B1" w:rsidP="007D6FD7">
      <w:pPr>
        <w:pStyle w:val="ListParagraph"/>
        <w:numPr>
          <w:ilvl w:val="0"/>
          <w:numId w:val="2"/>
        </w:numPr>
      </w:pPr>
      <w:r>
        <w:t xml:space="preserve">Vendors, </w:t>
      </w:r>
      <w:r w:rsidR="005241C5">
        <w:t>corporate legal departments, and law firms fixated on how to use it.</w:t>
      </w:r>
    </w:p>
    <w:p w14:paraId="45F0125D" w14:textId="34AD9BD5" w:rsidR="005241C5" w:rsidRDefault="00EE680A" w:rsidP="0026034A">
      <w:pPr>
        <w:pStyle w:val="ListParagraph"/>
        <w:numPr>
          <w:ilvl w:val="1"/>
          <w:numId w:val="2"/>
        </w:numPr>
      </w:pPr>
      <w:r>
        <w:t xml:space="preserve">As we </w:t>
      </w:r>
      <w:r w:rsidR="007C6A60">
        <w:t>head into 2024, many organizations are still in that assessment phase.</w:t>
      </w:r>
    </w:p>
    <w:p w14:paraId="4251A62E" w14:textId="40ECD9EC" w:rsidR="00A10237" w:rsidRDefault="0030303F" w:rsidP="007D6FD7">
      <w:pPr>
        <w:pStyle w:val="ListParagraph"/>
        <w:numPr>
          <w:ilvl w:val="0"/>
          <w:numId w:val="2"/>
        </w:numPr>
      </w:pPr>
      <w:r>
        <w:t xml:space="preserve">Initially, people acted as if ChatGPT was a </w:t>
      </w:r>
      <w:r w:rsidR="007B5DCD">
        <w:t>one-of-a-kind offering.</w:t>
      </w:r>
    </w:p>
    <w:p w14:paraId="5749BE34" w14:textId="4B86A122" w:rsidR="007B5DCD" w:rsidRDefault="007B5DCD" w:rsidP="0026034A">
      <w:pPr>
        <w:pStyle w:val="ListParagraph"/>
        <w:numPr>
          <w:ilvl w:val="1"/>
          <w:numId w:val="2"/>
        </w:numPr>
      </w:pPr>
      <w:r>
        <w:t>Now, there is a broad recognition that ChatGPT is just one example</w:t>
      </w:r>
      <w:r w:rsidR="00685BB9">
        <w:t xml:space="preserve"> of a broad class.</w:t>
      </w:r>
    </w:p>
    <w:p w14:paraId="6C4CEE81" w14:textId="4CCCD264" w:rsidR="00685BB9" w:rsidRDefault="00E87FB4" w:rsidP="007D6FD7">
      <w:pPr>
        <w:pStyle w:val="ListParagraph"/>
        <w:numPr>
          <w:ilvl w:val="0"/>
          <w:numId w:val="2"/>
        </w:numPr>
      </w:pPr>
      <w:r>
        <w:t xml:space="preserve">Initial delight and </w:t>
      </w:r>
      <w:r w:rsidR="00FA09C1">
        <w:t>fascination turned to concern as we learned about hallucinations.</w:t>
      </w:r>
    </w:p>
    <w:p w14:paraId="487AFF85" w14:textId="287E4BB6" w:rsidR="00FA09C1" w:rsidRDefault="00797E35" w:rsidP="0026034A">
      <w:pPr>
        <w:pStyle w:val="ListParagraph"/>
        <w:numPr>
          <w:ilvl w:val="1"/>
          <w:numId w:val="2"/>
        </w:numPr>
      </w:pPr>
      <w:r>
        <w:t xml:space="preserve">By year’s end though </w:t>
      </w:r>
      <w:r w:rsidR="0026034A">
        <w:t xml:space="preserve">people are looking at </w:t>
      </w:r>
      <w:r w:rsidR="005F1545">
        <w:t xml:space="preserve">various </w:t>
      </w:r>
      <w:r w:rsidR="0026034A">
        <w:t>ways to address that issue.</w:t>
      </w:r>
    </w:p>
    <w:p w14:paraId="0D7472CE" w14:textId="48A4BB82" w:rsidR="0026034A" w:rsidRDefault="00793712" w:rsidP="007D6FD7">
      <w:pPr>
        <w:pStyle w:val="ListParagraph"/>
        <w:numPr>
          <w:ilvl w:val="0"/>
          <w:numId w:val="2"/>
        </w:numPr>
      </w:pPr>
      <w:r>
        <w:t xml:space="preserve">People were surprised that </w:t>
      </w:r>
      <w:r w:rsidR="00265A22">
        <w:t>ChatGPT and friends were not learning more every day.</w:t>
      </w:r>
    </w:p>
    <w:p w14:paraId="6DAFBEE8" w14:textId="703173D5" w:rsidR="00265A22" w:rsidRDefault="00265A22" w:rsidP="00265A22">
      <w:pPr>
        <w:pStyle w:val="ListParagraph"/>
        <w:numPr>
          <w:ilvl w:val="1"/>
          <w:numId w:val="2"/>
        </w:numPr>
      </w:pPr>
      <w:r>
        <w:t xml:space="preserve">Then we </w:t>
      </w:r>
      <w:r w:rsidR="00E37E53">
        <w:t xml:space="preserve">discovered </w:t>
      </w:r>
      <w:r>
        <w:t xml:space="preserve">how to </w:t>
      </w:r>
      <w:r w:rsidR="007879C2">
        <w:t>incorporate proprietary data using vector databases.</w:t>
      </w:r>
    </w:p>
    <w:p w14:paraId="7F475EC7" w14:textId="0B94B919" w:rsidR="007879C2" w:rsidRDefault="007879C2" w:rsidP="007879C2">
      <w:pPr>
        <w:pStyle w:val="ListParagraph"/>
        <w:numPr>
          <w:ilvl w:val="1"/>
          <w:numId w:val="2"/>
        </w:numPr>
      </w:pPr>
      <w:r>
        <w:t xml:space="preserve">Now we </w:t>
      </w:r>
      <w:r w:rsidR="00450803">
        <w:t>realize</w:t>
      </w:r>
      <w:r>
        <w:t xml:space="preserve"> we need to do more than that, but we are on our way.</w:t>
      </w:r>
    </w:p>
    <w:p w14:paraId="3529F882" w14:textId="65599337" w:rsidR="00603026" w:rsidRDefault="00FB3B88" w:rsidP="007879C2">
      <w:pPr>
        <w:pStyle w:val="ListParagraph"/>
        <w:numPr>
          <w:ilvl w:val="0"/>
          <w:numId w:val="2"/>
        </w:numPr>
      </w:pPr>
      <w:r>
        <w:t>As</w:t>
      </w:r>
      <w:r w:rsidR="007916D6">
        <w:t xml:space="preserve"> we e</w:t>
      </w:r>
      <w:r w:rsidR="00603026">
        <w:t xml:space="preserve">nter </w:t>
      </w:r>
      <w:r w:rsidR="00450803">
        <w:t>2024,</w:t>
      </w:r>
      <w:r w:rsidR="000A0AA3">
        <w:t xml:space="preserve"> we see a growing awareness </w:t>
      </w:r>
      <w:r w:rsidR="00E647B0">
        <w:t>of</w:t>
      </w:r>
      <w:r w:rsidR="005D1CDD">
        <w:t>:</w:t>
      </w:r>
    </w:p>
    <w:p w14:paraId="1236C12F" w14:textId="6711E439" w:rsidR="00603026" w:rsidRDefault="00F2717D" w:rsidP="00603026">
      <w:pPr>
        <w:pStyle w:val="ListParagraph"/>
        <w:numPr>
          <w:ilvl w:val="1"/>
          <w:numId w:val="2"/>
        </w:numPr>
      </w:pPr>
      <w:r>
        <w:t>U</w:t>
      </w:r>
      <w:r w:rsidR="003A6A38">
        <w:t xml:space="preserve">se or domain </w:t>
      </w:r>
      <w:proofErr w:type="gramStart"/>
      <w:r w:rsidR="003A6A38">
        <w:t xml:space="preserve">specific </w:t>
      </w:r>
      <w:r w:rsidR="000A0AA3">
        <w:t xml:space="preserve"> </w:t>
      </w:r>
      <w:r w:rsidR="00993E9F">
        <w:t>“</w:t>
      </w:r>
      <w:proofErr w:type="gramEnd"/>
      <w:r w:rsidR="00993E9F">
        <w:t>embedding models”</w:t>
      </w:r>
      <w:r w:rsidR="003A6A38">
        <w:t xml:space="preserve"> </w:t>
      </w:r>
      <w:r w:rsidR="00AC4936">
        <w:t>(</w:t>
      </w:r>
      <w:r w:rsidR="003A6A38">
        <w:t>how</w:t>
      </w:r>
      <w:r w:rsidR="00AC4936">
        <w:t xml:space="preserve"> we represent language)</w:t>
      </w:r>
      <w:r>
        <w:t>,</w:t>
      </w:r>
    </w:p>
    <w:p w14:paraId="477A9389" w14:textId="5882FA9A" w:rsidR="005D1CDD" w:rsidRDefault="007A0033" w:rsidP="00B42E6B">
      <w:pPr>
        <w:pStyle w:val="ListParagraph"/>
        <w:numPr>
          <w:ilvl w:val="1"/>
          <w:numId w:val="2"/>
        </w:numPr>
      </w:pPr>
      <w:r>
        <w:t xml:space="preserve"> </w:t>
      </w:r>
      <w:r w:rsidR="00E647B0">
        <w:t>Generative AI models driving agents to tether an LLM to a collection of tools</w:t>
      </w:r>
      <w:r w:rsidR="00F2717D">
        <w:t>, and</w:t>
      </w:r>
    </w:p>
    <w:p w14:paraId="753C47B6" w14:textId="48D73459" w:rsidR="00E15934" w:rsidRDefault="00E15934" w:rsidP="00B42E6B">
      <w:pPr>
        <w:pStyle w:val="ListParagraph"/>
        <w:numPr>
          <w:ilvl w:val="1"/>
          <w:numId w:val="2"/>
        </w:numPr>
      </w:pPr>
      <w:r>
        <w:t>The esoteric topic of corporate governance for non-profit organizations (like OpenAI)</w:t>
      </w:r>
    </w:p>
    <w:sectPr w:rsidR="00E15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24BC0"/>
    <w:multiLevelType w:val="hybridMultilevel"/>
    <w:tmpl w:val="9242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565E2"/>
    <w:multiLevelType w:val="hybridMultilevel"/>
    <w:tmpl w:val="BB04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540971">
    <w:abstractNumId w:val="1"/>
  </w:num>
  <w:num w:numId="2" w16cid:durableId="178503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41"/>
    <w:rsid w:val="00081ADD"/>
    <w:rsid w:val="000A0AA3"/>
    <w:rsid w:val="0026034A"/>
    <w:rsid w:val="00265A22"/>
    <w:rsid w:val="002E12D4"/>
    <w:rsid w:val="0030303F"/>
    <w:rsid w:val="003A6A38"/>
    <w:rsid w:val="00405EA5"/>
    <w:rsid w:val="004109C2"/>
    <w:rsid w:val="004236C9"/>
    <w:rsid w:val="00430F3F"/>
    <w:rsid w:val="00440404"/>
    <w:rsid w:val="00450803"/>
    <w:rsid w:val="00451DF9"/>
    <w:rsid w:val="005112F4"/>
    <w:rsid w:val="005241C5"/>
    <w:rsid w:val="005D1CDD"/>
    <w:rsid w:val="005F1545"/>
    <w:rsid w:val="00603026"/>
    <w:rsid w:val="006264A5"/>
    <w:rsid w:val="00685BB9"/>
    <w:rsid w:val="007879C2"/>
    <w:rsid w:val="007916D6"/>
    <w:rsid w:val="00793712"/>
    <w:rsid w:val="00797E35"/>
    <w:rsid w:val="007A0033"/>
    <w:rsid w:val="007B5DCD"/>
    <w:rsid w:val="007C6A60"/>
    <w:rsid w:val="007D2F65"/>
    <w:rsid w:val="007D6FD7"/>
    <w:rsid w:val="0082159B"/>
    <w:rsid w:val="008C4D80"/>
    <w:rsid w:val="00993E9F"/>
    <w:rsid w:val="00A10237"/>
    <w:rsid w:val="00A65F94"/>
    <w:rsid w:val="00AC4936"/>
    <w:rsid w:val="00B42E6B"/>
    <w:rsid w:val="00BE4656"/>
    <w:rsid w:val="00C15C53"/>
    <w:rsid w:val="00C24A45"/>
    <w:rsid w:val="00C32AEC"/>
    <w:rsid w:val="00CF22B1"/>
    <w:rsid w:val="00CF6568"/>
    <w:rsid w:val="00D35F88"/>
    <w:rsid w:val="00D816BD"/>
    <w:rsid w:val="00D84E34"/>
    <w:rsid w:val="00E15934"/>
    <w:rsid w:val="00E36241"/>
    <w:rsid w:val="00E37E53"/>
    <w:rsid w:val="00E647B0"/>
    <w:rsid w:val="00E87FB4"/>
    <w:rsid w:val="00E94E2B"/>
    <w:rsid w:val="00EC6106"/>
    <w:rsid w:val="00EE680A"/>
    <w:rsid w:val="00F2717D"/>
    <w:rsid w:val="00F93954"/>
    <w:rsid w:val="00FA09C1"/>
    <w:rsid w:val="00FA7043"/>
    <w:rsid w:val="00FB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51CE"/>
  <w15:chartTrackingRefBased/>
  <w15:docId w15:val="{9AE46B42-D8AE-4BCC-A8DA-71DCAF17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Robbins, Richard</dc:creator>
  <cp:keywords/>
  <dc:description/>
  <cp:lastModifiedBy>Robbins, Richard</cp:lastModifiedBy>
  <cp:revision>57</cp:revision>
  <dcterms:created xsi:type="dcterms:W3CDTF">2023-11-21T18:22:00Z</dcterms:created>
  <dcterms:modified xsi:type="dcterms:W3CDTF">2023-12-04T20:41:00Z</dcterms:modified>
</cp:coreProperties>
</file>