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B4350" w14:textId="77777777" w:rsidR="004A3594" w:rsidRDefault="004A3594" w:rsidP="004A3594">
      <w:pPr>
        <w:pStyle w:val="Heading2"/>
      </w:pPr>
      <w:r>
        <w:t xml:space="preserve">Generative AI in Action: Dynamic Strategies for Today's Legal Landscape – </w:t>
      </w:r>
    </w:p>
    <w:p w14:paraId="7D9242E1" w14:textId="77777777" w:rsidR="004A3594" w:rsidRDefault="004A3594" w:rsidP="004A3594">
      <w:pPr>
        <w:pStyle w:val="Heading2"/>
      </w:pPr>
      <w:proofErr w:type="spellStart"/>
      <w:r>
        <w:t>Legalweek</w:t>
      </w:r>
      <w:proofErr w:type="spellEnd"/>
      <w:r>
        <w:t xml:space="preserve"> NY 2024 Session Recap</w:t>
      </w:r>
    </w:p>
    <w:p w14:paraId="6F1CA473" w14:textId="77777777" w:rsidR="004A3594" w:rsidRDefault="004A3594" w:rsidP="004A3594"/>
    <w:p w14:paraId="38DDD394" w14:textId="77777777" w:rsidR="004A3594" w:rsidRDefault="004A3594" w:rsidP="004A3594">
      <w:r>
        <w:t xml:space="preserve">Generative AI is making a significant impact on the legal sector, enhancing the practice of law with innovative and efficient solutions. At </w:t>
      </w:r>
      <w:proofErr w:type="spellStart"/>
      <w:r>
        <w:t>Legalweek</w:t>
      </w:r>
      <w:proofErr w:type="spellEnd"/>
      <w:r>
        <w:t xml:space="preserve"> NY 2024, we explored in depth the effects of this groundbreaking technology during our session, "Generative AI in Action: Dynamic Strategies for Today's Legal Landscape". This blog post summarizes the insightful discussion and expertise shared by leading industry professionals, offering a glimpse into the evolving landscape of legal technology.</w:t>
      </w:r>
    </w:p>
    <w:p w14:paraId="310A9BB9" w14:textId="77777777" w:rsidR="004A3594" w:rsidRDefault="004A3594" w:rsidP="004A3594">
      <w:r>
        <w:t>Richard Robbins, Epiq Legal Solution’s Managing Director of Applied Artificial Intelligence hosted the panel.  The panelists included:</w:t>
      </w:r>
    </w:p>
    <w:p w14:paraId="7F04E291" w14:textId="77777777" w:rsidR="004A3594" w:rsidRDefault="004A3594" w:rsidP="004A3594">
      <w:pPr>
        <w:pStyle w:val="ListParagraph"/>
        <w:numPr>
          <w:ilvl w:val="0"/>
          <w:numId w:val="1"/>
        </w:numPr>
      </w:pPr>
      <w:r>
        <w:t>Kelly G. Clay, Assistant General Counsel and Global eDiscovery Counsel, GSK</w:t>
      </w:r>
    </w:p>
    <w:p w14:paraId="7974D71F" w14:textId="77777777" w:rsidR="004A3594" w:rsidRDefault="004A3594" w:rsidP="004A3594">
      <w:pPr>
        <w:pStyle w:val="ListParagraph"/>
        <w:numPr>
          <w:ilvl w:val="0"/>
          <w:numId w:val="1"/>
        </w:numPr>
      </w:pPr>
      <w:r>
        <w:t>Sandra Metallo-Barragan, eDiscovery Counsel, Proskauer Rose LLP</w:t>
      </w:r>
    </w:p>
    <w:p w14:paraId="126DC99C" w14:textId="77777777" w:rsidR="004A3594" w:rsidRDefault="004A3594" w:rsidP="004A3594">
      <w:pPr>
        <w:pStyle w:val="ListParagraph"/>
        <w:numPr>
          <w:ilvl w:val="0"/>
          <w:numId w:val="1"/>
        </w:numPr>
      </w:pPr>
      <w:r>
        <w:t xml:space="preserve">Lydia Petrakis, </w:t>
      </w:r>
      <w:r w:rsidRPr="00D8263E">
        <w:t>Senior Corporate Counsel and Digital Strategist in Microsoft’s Corporate, External, and Legal Affairs (CELA) department</w:t>
      </w:r>
    </w:p>
    <w:p w14:paraId="18DC1734" w14:textId="77777777" w:rsidR="004A3594" w:rsidRDefault="004A3594" w:rsidP="004A3594">
      <w:pPr>
        <w:pStyle w:val="ListParagraph"/>
        <w:numPr>
          <w:ilvl w:val="0"/>
          <w:numId w:val="1"/>
        </w:numPr>
      </w:pPr>
      <w:r>
        <w:t>Daryl Shetterly, Managing Director, Orrick Analytics</w:t>
      </w:r>
    </w:p>
    <w:p w14:paraId="4E72DBD7" w14:textId="77777777" w:rsidR="004A3594" w:rsidRDefault="004A3594" w:rsidP="004A3594">
      <w:r>
        <w:t>The discussion was broken into four broad segments:</w:t>
      </w:r>
    </w:p>
    <w:p w14:paraId="2768988E" w14:textId="77777777" w:rsidR="004A3594" w:rsidRDefault="004A3594" w:rsidP="004A3594">
      <w:pPr>
        <w:pStyle w:val="ListParagraph"/>
        <w:numPr>
          <w:ilvl w:val="0"/>
          <w:numId w:val="2"/>
        </w:numPr>
      </w:pPr>
      <w:r>
        <w:t>Generative AI: Brief introduction to what Generative AI is and its relevance in legal tech.</w:t>
      </w:r>
    </w:p>
    <w:p w14:paraId="72B14411" w14:textId="77777777" w:rsidR="004A3594" w:rsidRDefault="004A3594" w:rsidP="004A3594">
      <w:pPr>
        <w:pStyle w:val="ListParagraph"/>
        <w:numPr>
          <w:ilvl w:val="0"/>
          <w:numId w:val="2"/>
        </w:numPr>
      </w:pPr>
      <w:r>
        <w:t>Proactive Planning: How Generative AI enables more flexible problem-solving in legal contexts.</w:t>
      </w:r>
    </w:p>
    <w:p w14:paraId="158D4121" w14:textId="77777777" w:rsidR="004A3594" w:rsidRDefault="004A3594" w:rsidP="004A3594">
      <w:pPr>
        <w:pStyle w:val="ListParagraph"/>
        <w:numPr>
          <w:ilvl w:val="0"/>
          <w:numId w:val="2"/>
        </w:numPr>
      </w:pPr>
      <w:r>
        <w:t>Immediate Applications: Real-world applications where Generative AI is making a difference.</w:t>
      </w:r>
    </w:p>
    <w:p w14:paraId="670859B1" w14:textId="77777777" w:rsidR="004A3594" w:rsidRDefault="004A3594" w:rsidP="004A3594">
      <w:pPr>
        <w:pStyle w:val="ListParagraph"/>
        <w:numPr>
          <w:ilvl w:val="0"/>
          <w:numId w:val="2"/>
        </w:numPr>
      </w:pPr>
      <w:r>
        <w:t>Ethical Considerations: Ethical aspects, such as data privacy and compliance.</w:t>
      </w:r>
    </w:p>
    <w:p w14:paraId="4665B8D0" w14:textId="77777777" w:rsidR="004A3594" w:rsidRDefault="004A3594" w:rsidP="004A3594">
      <w:pPr>
        <w:rPr>
          <w:rStyle w:val="IntenseEmphasis"/>
        </w:rPr>
      </w:pPr>
      <w:r>
        <w:rPr>
          <w:rStyle w:val="IntenseEmphasis"/>
        </w:rPr>
        <w:t>Introduction</w:t>
      </w:r>
    </w:p>
    <w:p w14:paraId="476FD16A" w14:textId="77777777" w:rsidR="004A3594" w:rsidRDefault="004A3594" w:rsidP="004A3594">
      <w:pPr>
        <w:rPr>
          <w:rStyle w:val="IntenseEmphasis"/>
          <w:i w:val="0"/>
          <w:iCs w:val="0"/>
          <w:color w:val="auto"/>
        </w:rPr>
      </w:pPr>
      <w:r w:rsidRPr="00F13CFE">
        <w:rPr>
          <w:rStyle w:val="IntenseEmphasis"/>
          <w:i w:val="0"/>
          <w:iCs w:val="0"/>
          <w:color w:val="auto"/>
        </w:rPr>
        <w:t>Generative AI is a form of artificial intelligence technology that generates text, images, and other types of content traditionally linked with human creativity.</w:t>
      </w:r>
      <w:r>
        <w:rPr>
          <w:rStyle w:val="IntenseEmphasis"/>
          <w:i w:val="0"/>
          <w:iCs w:val="0"/>
          <w:color w:val="auto"/>
        </w:rPr>
        <w:t xml:space="preserve">  The lawyer’s craft is dominated by language and generative AI’s unparalleled power to create fluent text coupled with its ability to capture nuanced concepts from plain wording makes for a perfect match.  While some more innovative law firms took the lead on adopting internal generative AI solutions in 2023, most law firms and corporate legal departments watched the market with great interest but, overall, took a wait and see attitude.  Vendors announced their aspirations, and some began beta programs.  For 2024 we expect that law firms and corporate legal departments will move more actively into adoption and vendors will transition from beta programs to general release.</w:t>
      </w:r>
    </w:p>
    <w:p w14:paraId="27C19EC9" w14:textId="77777777" w:rsidR="004A3594" w:rsidRDefault="004A3594" w:rsidP="004A3594">
      <w:pPr>
        <w:rPr>
          <w:rStyle w:val="IntenseEmphasis"/>
        </w:rPr>
      </w:pPr>
      <w:r>
        <w:rPr>
          <w:rStyle w:val="IntenseEmphasis"/>
        </w:rPr>
        <w:t>Proactive Planning</w:t>
      </w:r>
    </w:p>
    <w:p w14:paraId="49F53F3D" w14:textId="77777777" w:rsidR="004A3594" w:rsidRDefault="004A3594" w:rsidP="004A3594">
      <w:pPr>
        <w:rPr>
          <w:rStyle w:val="IntenseEmphasis"/>
          <w:i w:val="0"/>
          <w:iCs w:val="0"/>
          <w:color w:val="auto"/>
        </w:rPr>
      </w:pPr>
      <w:r w:rsidRPr="00402BD6">
        <w:rPr>
          <w:rStyle w:val="IntenseEmphasis"/>
          <w:i w:val="0"/>
          <w:iCs w:val="0"/>
          <w:color w:val="auto"/>
        </w:rPr>
        <w:t>A key theme of our discussion was the role of Generative AI in fostering more flexible and proactive legal services.</w:t>
      </w:r>
      <w:r>
        <w:rPr>
          <w:rStyle w:val="IntenseEmphasis"/>
          <w:i w:val="0"/>
          <w:iCs w:val="0"/>
          <w:color w:val="auto"/>
        </w:rPr>
        <w:t xml:space="preserve">  When asked how generative AI has reshaped the way we approach problem-solving in complex legal scenarios, ________ said ___________ and __________ said ___________.  As to aligning the capabilities of generative AI with strategic legal objectives, ____________ said _________ and ________ said ________.  Finally, in our discussion of how proactive planning with generative AI led to innovative legal solutions, _____________ said _____________ and _________________ said ____________.</w:t>
      </w:r>
    </w:p>
    <w:p w14:paraId="6087E62B" w14:textId="77777777" w:rsidR="004A3594" w:rsidRDefault="004A3594" w:rsidP="004A3594">
      <w:pPr>
        <w:keepNext/>
        <w:rPr>
          <w:rStyle w:val="IntenseEmphasis"/>
        </w:rPr>
      </w:pPr>
      <w:r>
        <w:rPr>
          <w:rStyle w:val="IntenseEmphasis"/>
        </w:rPr>
        <w:lastRenderedPageBreak/>
        <w:t>Immediate Applications</w:t>
      </w:r>
    </w:p>
    <w:p w14:paraId="5895E5BF" w14:textId="77777777" w:rsidR="004A3594" w:rsidRDefault="004A3594" w:rsidP="004A3594">
      <w:pPr>
        <w:rPr>
          <w:rStyle w:val="IntenseEmphasis"/>
          <w:i w:val="0"/>
          <w:iCs w:val="0"/>
          <w:color w:val="auto"/>
        </w:rPr>
      </w:pPr>
      <w:r>
        <w:rPr>
          <w:rStyle w:val="IntenseEmphasis"/>
          <w:i w:val="0"/>
          <w:iCs w:val="0"/>
          <w:color w:val="auto"/>
        </w:rPr>
        <w:t xml:space="preserve">Our discussion shifted from planning to action.  </w:t>
      </w:r>
      <w:r w:rsidRPr="00EA7312">
        <w:rPr>
          <w:rStyle w:val="IntenseEmphasis"/>
          <w:i w:val="0"/>
          <w:iCs w:val="0"/>
          <w:color w:val="auto"/>
        </w:rPr>
        <w:t xml:space="preserve">Our </w:t>
      </w:r>
      <w:r>
        <w:rPr>
          <w:rStyle w:val="IntenseEmphasis"/>
          <w:i w:val="0"/>
          <w:iCs w:val="0"/>
          <w:color w:val="auto"/>
        </w:rPr>
        <w:t xml:space="preserve">panelists shared </w:t>
      </w:r>
      <w:r w:rsidRPr="00EA7312">
        <w:rPr>
          <w:rStyle w:val="IntenseEmphasis"/>
          <w:i w:val="0"/>
          <w:iCs w:val="0"/>
          <w:color w:val="auto"/>
        </w:rPr>
        <w:t xml:space="preserve">several real-world applications of </w:t>
      </w:r>
      <w:r>
        <w:rPr>
          <w:rStyle w:val="IntenseEmphasis"/>
          <w:i w:val="0"/>
          <w:iCs w:val="0"/>
          <w:color w:val="auto"/>
        </w:rPr>
        <w:t>g</w:t>
      </w:r>
      <w:r w:rsidRPr="00EA7312">
        <w:rPr>
          <w:rStyle w:val="IntenseEmphasis"/>
          <w:i w:val="0"/>
          <w:iCs w:val="0"/>
          <w:color w:val="auto"/>
        </w:rPr>
        <w:t xml:space="preserve">enerative AI that </w:t>
      </w:r>
      <w:r>
        <w:rPr>
          <w:rStyle w:val="IntenseEmphasis"/>
          <w:i w:val="0"/>
          <w:iCs w:val="0"/>
          <w:color w:val="auto"/>
        </w:rPr>
        <w:t>have made a difference in their organizations.  Starting with eDiscovery, ____________ noted _________________.  When asked about legal research, __________________ said _________________.  We discussed the impact on transaction-focused practices where __________________ observed that ______________________.  As to the impact of generative AI on client service and client expectations, _________________________ said _______________________.</w:t>
      </w:r>
    </w:p>
    <w:p w14:paraId="099BC055" w14:textId="77777777" w:rsidR="004A3594" w:rsidRDefault="004A3594" w:rsidP="004A3594">
      <w:pPr>
        <w:keepNext/>
        <w:rPr>
          <w:rStyle w:val="IntenseEmphasis"/>
        </w:rPr>
      </w:pPr>
      <w:r>
        <w:rPr>
          <w:rStyle w:val="IntenseEmphasis"/>
        </w:rPr>
        <w:t>Ethical Considerations</w:t>
      </w:r>
    </w:p>
    <w:p w14:paraId="272162DB" w14:textId="5C38173E" w:rsidR="00EA7312" w:rsidRDefault="00073D3E" w:rsidP="004A3594">
      <w:pPr>
        <w:rPr>
          <w:rStyle w:val="IntenseEmphasis"/>
          <w:i w:val="0"/>
          <w:iCs w:val="0"/>
          <w:color w:val="auto"/>
        </w:rPr>
      </w:pPr>
      <w:r>
        <w:rPr>
          <w:rStyle w:val="IntenseEmphasis"/>
          <w:i w:val="0"/>
          <w:iCs w:val="0"/>
          <w:color w:val="auto"/>
        </w:rPr>
        <w:t>The last portion of the panel discussion fo</w:t>
      </w:r>
      <w:r w:rsidR="00F6147D">
        <w:rPr>
          <w:rStyle w:val="IntenseEmphasis"/>
          <w:i w:val="0"/>
          <w:iCs w:val="0"/>
          <w:color w:val="auto"/>
        </w:rPr>
        <w:t>cused on how we, as legal professionals, can help our organizations and clients use artificial intelligence in a responsible</w:t>
      </w:r>
      <w:r w:rsidR="00D62EBD">
        <w:rPr>
          <w:rStyle w:val="IntenseEmphasis"/>
          <w:i w:val="0"/>
          <w:iCs w:val="0"/>
          <w:color w:val="auto"/>
        </w:rPr>
        <w:t xml:space="preserve"> and ethical way.</w:t>
      </w:r>
      <w:r w:rsidR="00106730">
        <w:rPr>
          <w:rStyle w:val="IntenseEmphasis"/>
          <w:i w:val="0"/>
          <w:iCs w:val="0"/>
          <w:color w:val="auto"/>
        </w:rPr>
        <w:t xml:space="preserve">  Each panelist shared their perspective on the most important things to keep in mind.</w:t>
      </w:r>
      <w:r w:rsidR="004D5D24">
        <w:rPr>
          <w:rStyle w:val="IntenseEmphasis"/>
          <w:i w:val="0"/>
          <w:iCs w:val="0"/>
          <w:color w:val="auto"/>
        </w:rPr>
        <w:t xml:space="preserve">  [insert summary or quotes]</w:t>
      </w:r>
    </w:p>
    <w:p w14:paraId="69ACB999" w14:textId="61F598C4" w:rsidR="004F07ED" w:rsidRDefault="00354A84" w:rsidP="004F07ED">
      <w:pPr>
        <w:keepNext/>
        <w:rPr>
          <w:rStyle w:val="IntenseEmphasis"/>
        </w:rPr>
      </w:pPr>
      <w:r>
        <w:rPr>
          <w:rStyle w:val="IntenseEmphasis"/>
        </w:rPr>
        <w:t>Conclusion</w:t>
      </w:r>
    </w:p>
    <w:p w14:paraId="7C7F8B1F" w14:textId="3C63EBA9" w:rsidR="004F07ED" w:rsidRPr="004A3594" w:rsidRDefault="00BA0EEA" w:rsidP="004A3594">
      <w:pPr>
        <w:rPr>
          <w:rStyle w:val="IntenseEmphasis"/>
          <w:i w:val="0"/>
          <w:iCs w:val="0"/>
          <w:color w:val="auto"/>
        </w:rPr>
      </w:pPr>
      <w:r w:rsidRPr="00BA0EEA">
        <w:rPr>
          <w:rStyle w:val="IntenseEmphasis"/>
          <w:i w:val="0"/>
          <w:iCs w:val="0"/>
          <w:color w:val="auto"/>
        </w:rPr>
        <w:t xml:space="preserve">As discussed in the panel, the integration of generative AI in </w:t>
      </w:r>
      <w:r>
        <w:rPr>
          <w:rStyle w:val="IntenseEmphasis"/>
          <w:i w:val="0"/>
          <w:iCs w:val="0"/>
          <w:color w:val="auto"/>
        </w:rPr>
        <w:t xml:space="preserve">all </w:t>
      </w:r>
      <w:r w:rsidR="00415D44">
        <w:rPr>
          <w:rStyle w:val="IntenseEmphasis"/>
          <w:i w:val="0"/>
          <w:iCs w:val="0"/>
          <w:color w:val="auto"/>
        </w:rPr>
        <w:t xml:space="preserve">phases of legal practice </w:t>
      </w:r>
      <w:r w:rsidR="00660E6E">
        <w:rPr>
          <w:rStyle w:val="IntenseEmphasis"/>
          <w:i w:val="0"/>
          <w:iCs w:val="0"/>
          <w:color w:val="auto"/>
        </w:rPr>
        <w:t>represent</w:t>
      </w:r>
      <w:r w:rsidR="000251F5">
        <w:rPr>
          <w:rStyle w:val="IntenseEmphasis"/>
          <w:i w:val="0"/>
          <w:iCs w:val="0"/>
          <w:color w:val="auto"/>
        </w:rPr>
        <w:t>s</w:t>
      </w:r>
      <w:r>
        <w:rPr>
          <w:rStyle w:val="IntenseEmphasis"/>
          <w:i w:val="0"/>
          <w:iCs w:val="0"/>
          <w:color w:val="auto"/>
        </w:rPr>
        <w:t xml:space="preserve"> a significant shift</w:t>
      </w:r>
      <w:r w:rsidR="00DF6C0E">
        <w:rPr>
          <w:rStyle w:val="IntenseEmphasis"/>
          <w:i w:val="0"/>
          <w:iCs w:val="0"/>
          <w:color w:val="auto"/>
        </w:rPr>
        <w:t xml:space="preserve"> that should allow lawyers to focus more on the </w:t>
      </w:r>
      <w:r w:rsidR="00660E6E">
        <w:rPr>
          <w:rStyle w:val="IntenseEmphasis"/>
          <w:i w:val="0"/>
          <w:iCs w:val="0"/>
          <w:color w:val="auto"/>
        </w:rPr>
        <w:t>strategic aspects of their work.  This tr</w:t>
      </w:r>
      <w:r w:rsidR="000251F5">
        <w:rPr>
          <w:rStyle w:val="IntenseEmphasis"/>
          <w:i w:val="0"/>
          <w:iCs w:val="0"/>
          <w:color w:val="auto"/>
        </w:rPr>
        <w:t xml:space="preserve">ansition will not be without challenges.  </w:t>
      </w:r>
      <w:r w:rsidR="00DD5120" w:rsidRPr="00DD5120">
        <w:rPr>
          <w:rStyle w:val="IntenseEmphasis"/>
          <w:i w:val="0"/>
          <w:iCs w:val="0"/>
          <w:color w:val="auto"/>
        </w:rPr>
        <w:t>Concerns about the accuracy, potential biases, and ethical considerations regarding</w:t>
      </w:r>
      <w:r w:rsidR="00DD5120">
        <w:rPr>
          <w:rStyle w:val="IntenseEmphasis"/>
          <w:i w:val="0"/>
          <w:iCs w:val="0"/>
          <w:color w:val="auto"/>
        </w:rPr>
        <w:t xml:space="preserve"> the </w:t>
      </w:r>
      <w:r w:rsidR="00DD5120" w:rsidRPr="00DD5120">
        <w:rPr>
          <w:rStyle w:val="IntenseEmphasis"/>
          <w:i w:val="0"/>
          <w:iCs w:val="0"/>
          <w:color w:val="auto"/>
        </w:rPr>
        <w:t xml:space="preserve">role </w:t>
      </w:r>
      <w:r w:rsidR="00DD5120">
        <w:rPr>
          <w:rStyle w:val="IntenseEmphasis"/>
          <w:i w:val="0"/>
          <w:iCs w:val="0"/>
          <w:color w:val="auto"/>
        </w:rPr>
        <w:t>of a</w:t>
      </w:r>
      <w:r w:rsidR="000B2F03">
        <w:rPr>
          <w:rStyle w:val="IntenseEmphasis"/>
          <w:i w:val="0"/>
          <w:iCs w:val="0"/>
          <w:color w:val="auto"/>
        </w:rPr>
        <w:t xml:space="preserve">rtificial intelligence </w:t>
      </w:r>
      <w:r w:rsidR="00DD5120" w:rsidRPr="00DD5120">
        <w:rPr>
          <w:rStyle w:val="IntenseEmphasis"/>
          <w:i w:val="0"/>
          <w:iCs w:val="0"/>
          <w:color w:val="auto"/>
        </w:rPr>
        <w:t>will be central issues.</w:t>
      </w:r>
      <w:r w:rsidR="00145199">
        <w:rPr>
          <w:rStyle w:val="IntenseEmphasis"/>
          <w:i w:val="0"/>
          <w:iCs w:val="0"/>
          <w:color w:val="auto"/>
        </w:rPr>
        <w:t xml:space="preserve">  </w:t>
      </w:r>
      <w:r w:rsidR="00581B3E" w:rsidRPr="00581B3E">
        <w:rPr>
          <w:rStyle w:val="IntenseEmphasis"/>
          <w:i w:val="0"/>
          <w:iCs w:val="0"/>
          <w:color w:val="auto"/>
        </w:rPr>
        <w:t>If last year's developments are any guide, we are on the cusp of another dynamic year in legal tech. This year is poised to not only transform our interaction with legal technology but also redefine the essence of legal practice in the era of artificial intelligence."</w:t>
      </w:r>
    </w:p>
    <w:sectPr w:rsidR="004F07ED" w:rsidRPr="004A35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564B" w14:textId="77777777" w:rsidR="000D6916" w:rsidRDefault="000D6916" w:rsidP="00D8263E">
      <w:pPr>
        <w:spacing w:after="0" w:line="240" w:lineRule="auto"/>
      </w:pPr>
      <w:r>
        <w:separator/>
      </w:r>
    </w:p>
  </w:endnote>
  <w:endnote w:type="continuationSeparator" w:id="0">
    <w:p w14:paraId="4910E925" w14:textId="77777777" w:rsidR="000D6916" w:rsidRDefault="000D6916" w:rsidP="00D8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4E5B" w14:textId="77777777" w:rsidR="000D6916" w:rsidRDefault="000D6916" w:rsidP="00D8263E">
      <w:pPr>
        <w:spacing w:after="0" w:line="240" w:lineRule="auto"/>
      </w:pPr>
      <w:r>
        <w:separator/>
      </w:r>
    </w:p>
  </w:footnote>
  <w:footnote w:type="continuationSeparator" w:id="0">
    <w:p w14:paraId="6D69DFE6" w14:textId="77777777" w:rsidR="000D6916" w:rsidRDefault="000D6916" w:rsidP="00D8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A5F4" w14:textId="16EB8114" w:rsidR="00D9749B" w:rsidRPr="00D9749B" w:rsidRDefault="00D9749B">
    <w:pPr>
      <w:pStyle w:val="Header"/>
      <w:rPr>
        <w:b/>
        <w:bCs/>
      </w:rPr>
    </w:pPr>
    <w:r>
      <w:rPr>
        <w:b/>
        <w:bCs/>
      </w:rPr>
      <w:t>Working Draft January 23,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542"/>
    <w:multiLevelType w:val="hybridMultilevel"/>
    <w:tmpl w:val="9DDC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854D5"/>
    <w:multiLevelType w:val="hybridMultilevel"/>
    <w:tmpl w:val="528C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59037">
    <w:abstractNumId w:val="1"/>
  </w:num>
  <w:num w:numId="2" w16cid:durableId="43748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3E"/>
    <w:rsid w:val="00000D12"/>
    <w:rsid w:val="000251F5"/>
    <w:rsid w:val="000624A5"/>
    <w:rsid w:val="0006258E"/>
    <w:rsid w:val="00073D3E"/>
    <w:rsid w:val="000B2F03"/>
    <w:rsid w:val="000D6916"/>
    <w:rsid w:val="00106730"/>
    <w:rsid w:val="00145199"/>
    <w:rsid w:val="00354A84"/>
    <w:rsid w:val="00402BD6"/>
    <w:rsid w:val="00415D44"/>
    <w:rsid w:val="004A3594"/>
    <w:rsid w:val="004D5D24"/>
    <w:rsid w:val="004F07ED"/>
    <w:rsid w:val="0052403F"/>
    <w:rsid w:val="00581B3E"/>
    <w:rsid w:val="00660E6E"/>
    <w:rsid w:val="007A3B92"/>
    <w:rsid w:val="00805296"/>
    <w:rsid w:val="0082159B"/>
    <w:rsid w:val="008A29FB"/>
    <w:rsid w:val="008B650F"/>
    <w:rsid w:val="009B157E"/>
    <w:rsid w:val="00BA0EEA"/>
    <w:rsid w:val="00D62EBD"/>
    <w:rsid w:val="00D8263E"/>
    <w:rsid w:val="00D9749B"/>
    <w:rsid w:val="00DD5120"/>
    <w:rsid w:val="00DF6C0E"/>
    <w:rsid w:val="00E94E2B"/>
    <w:rsid w:val="00EA7312"/>
    <w:rsid w:val="00F01173"/>
    <w:rsid w:val="00F13CFE"/>
    <w:rsid w:val="00F20D0E"/>
    <w:rsid w:val="00F6147D"/>
    <w:rsid w:val="00F6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0713"/>
  <w15:chartTrackingRefBased/>
  <w15:docId w15:val="{2553FCFA-72F4-4819-898B-DD686340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2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3E"/>
  </w:style>
  <w:style w:type="paragraph" w:styleId="Footer">
    <w:name w:val="footer"/>
    <w:basedOn w:val="Normal"/>
    <w:link w:val="FooterChar"/>
    <w:uiPriority w:val="99"/>
    <w:unhideWhenUsed/>
    <w:rsid w:val="00D8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3E"/>
  </w:style>
  <w:style w:type="paragraph" w:styleId="Title">
    <w:name w:val="Title"/>
    <w:basedOn w:val="Normal"/>
    <w:next w:val="Normal"/>
    <w:link w:val="TitleChar"/>
    <w:uiPriority w:val="10"/>
    <w:qFormat/>
    <w:rsid w:val="00D82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26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263E"/>
    <w:pPr>
      <w:ind w:left="720"/>
      <w:contextualSpacing/>
    </w:pPr>
  </w:style>
  <w:style w:type="character" w:styleId="IntenseEmphasis">
    <w:name w:val="Intense Emphasis"/>
    <w:basedOn w:val="DefaultParagraphFont"/>
    <w:uiPriority w:val="21"/>
    <w:qFormat/>
    <w:rsid w:val="00F13C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27</cp:revision>
  <dcterms:created xsi:type="dcterms:W3CDTF">2024-01-17T19:41:00Z</dcterms:created>
  <dcterms:modified xsi:type="dcterms:W3CDTF">2024-01-23T19:00:00Z</dcterms:modified>
</cp:coreProperties>
</file>