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122"/>
        <w:gridCol w:w="708"/>
        <w:gridCol w:w="7626"/>
      </w:tblGrid>
      <w:tr w:rsidR="00D86DCC" w14:paraId="6A2C52D5" w14:textId="77777777" w:rsidTr="00DD255C">
        <w:trPr>
          <w:trHeight w:val="118"/>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5CA223DF" w14:textId="7CE3DD5A"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6E2C7A" w14:paraId="061E4BFC"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0D475F43" w14:textId="24714B65"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Raw data used in the research (primary data collected by the author, and secondary data not otherwise available) is made publicly accessible. </w:t>
            </w:r>
          </w:p>
        </w:tc>
      </w:tr>
      <w:tr w:rsidR="006E2C7A" w14:paraId="537CAB3E"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420BA318" w14:textId="4B4E4457"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Analysis data is provided as part of the replication package unless they can be fully reproduced from accessible data and within reasonable timeframes.</w:t>
            </w:r>
          </w:p>
        </w:tc>
      </w:tr>
      <w:tr w:rsidR="006E2C7A" w14:paraId="6941AE40"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0A6ED1FF" w14:textId="35B0ADF1"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Format</w:t>
            </w:r>
          </w:p>
        </w:tc>
        <w:tc>
          <w:tcPr>
            <w:tcW w:w="708" w:type="dxa"/>
            <w:tcBorders>
              <w:top w:val="nil"/>
              <w:left w:val="single" w:sz="4" w:space="0" w:color="1F4E79"/>
              <w:bottom w:val="single" w:sz="4" w:space="0" w:color="1F4E79"/>
              <w:right w:val="single" w:sz="4" w:space="0" w:color="1F4E79"/>
            </w:tcBorders>
            <w:shd w:val="clear" w:color="auto" w:fill="auto"/>
          </w:tcPr>
          <w:p w14:paraId="587AD96F" w14:textId="41FBBCFF"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626" w:type="dxa"/>
            <w:tcBorders>
              <w:top w:val="nil"/>
              <w:left w:val="single" w:sz="4" w:space="0" w:color="1F4E79"/>
              <w:bottom w:val="single" w:sz="4" w:space="0" w:color="1F4E79"/>
              <w:right w:val="single" w:sz="4" w:space="0" w:color="1F4E79"/>
            </w:tcBorders>
            <w:shd w:val="clear" w:color="auto" w:fill="auto"/>
          </w:tcPr>
          <w:p w14:paraId="7BF46132" w14:textId="1910614B"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The data files may be provided in any format compatible with any commonly used statistical package or software. </w:t>
            </w:r>
            <w:r>
              <w:rPr>
                <w:rFonts w:ascii="Lato" w:eastAsia="Lato" w:hAnsi="Lato" w:cs="Lato"/>
                <w:sz w:val="20"/>
                <w:szCs w:val="20"/>
              </w:rPr>
              <w:t>OR</w:t>
            </w:r>
            <w:r w:rsidRPr="006E2C7A">
              <w:rPr>
                <w:rFonts w:ascii="Lato" w:eastAsia="Lato" w:hAnsi="Lato" w:cs="Lato"/>
                <w:sz w:val="20"/>
                <w:szCs w:val="20"/>
              </w:rPr>
              <w:t xml:space="preserve"> Data files are provided in open, non-proprietary formats.</w:t>
            </w:r>
          </w:p>
        </w:tc>
      </w:tr>
      <w:tr w:rsidR="006E2C7A" w14:paraId="1F705E99"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33899FDF" w14:textId="6913805E"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708" w:type="dxa"/>
            <w:tcBorders>
              <w:top w:val="nil"/>
              <w:left w:val="single" w:sz="4" w:space="0" w:color="1F4E79"/>
              <w:bottom w:val="single" w:sz="4" w:space="0" w:color="1F4E79"/>
              <w:right w:val="single" w:sz="4" w:space="0" w:color="1F4E79"/>
            </w:tcBorders>
            <w:shd w:val="clear" w:color="auto" w:fill="auto"/>
          </w:tcPr>
          <w:p w14:paraId="41C6FE8F" w14:textId="690B9A97"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626" w:type="dxa"/>
            <w:tcBorders>
              <w:top w:val="nil"/>
              <w:left w:val="single" w:sz="4" w:space="0" w:color="1F4E79"/>
              <w:bottom w:val="single" w:sz="4" w:space="0" w:color="1F4E79"/>
              <w:right w:val="single" w:sz="4" w:space="0" w:color="1F4E79"/>
            </w:tcBorders>
            <w:shd w:val="clear" w:color="auto" w:fill="auto"/>
          </w:tcPr>
          <w:p w14:paraId="0A2097E8" w14:textId="2B87ACA5"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Description of variables and their allowed values are made publicly accessible.</w:t>
            </w:r>
          </w:p>
        </w:tc>
      </w:tr>
      <w:tr w:rsidR="006E2C7A" w14:paraId="22134028"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6321520D" w14:textId="5F218B13" w:rsidR="006E2C7A" w:rsidRDefault="006E2C7A" w:rsidP="006E2C7A">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Citation</w:t>
            </w:r>
          </w:p>
        </w:tc>
        <w:tc>
          <w:tcPr>
            <w:tcW w:w="708" w:type="dxa"/>
            <w:tcBorders>
              <w:top w:val="nil"/>
              <w:left w:val="single" w:sz="4" w:space="0" w:color="1F4E79"/>
              <w:bottom w:val="single" w:sz="4" w:space="0" w:color="1F4E79"/>
              <w:right w:val="single" w:sz="4" w:space="0" w:color="1F4E79"/>
            </w:tcBorders>
            <w:shd w:val="clear" w:color="auto" w:fill="auto"/>
          </w:tcPr>
          <w:p w14:paraId="1055966A" w14:textId="2E368058"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626" w:type="dxa"/>
            <w:tcBorders>
              <w:top w:val="nil"/>
              <w:left w:val="single" w:sz="4" w:space="0" w:color="1F4E79"/>
              <w:bottom w:val="single" w:sz="4" w:space="0" w:color="1F4E79"/>
              <w:right w:val="single" w:sz="4" w:space="0" w:color="1F4E79"/>
            </w:tcBorders>
            <w:shd w:val="clear" w:color="auto" w:fill="auto"/>
          </w:tcPr>
          <w:p w14:paraId="3E78243E" w14:textId="3492FAF2" w:rsidR="006E2C7A" w:rsidRPr="001A2B2B"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All data used in the paper are cited.</w:t>
            </w:r>
          </w:p>
        </w:tc>
      </w:tr>
      <w:tr w:rsidR="006E2C7A" w14:paraId="65F5BD11"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287729B9" w14:textId="24E12E72" w:rsidR="006E2C7A" w:rsidRDefault="006E2C7A" w:rsidP="006E2C7A">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708" w:type="dxa"/>
            <w:tcBorders>
              <w:top w:val="nil"/>
              <w:left w:val="single" w:sz="4" w:space="0" w:color="1F4E79"/>
              <w:bottom w:val="single" w:sz="4" w:space="0" w:color="1F4E79"/>
              <w:right w:val="single" w:sz="4" w:space="0" w:color="1F4E79"/>
            </w:tcBorders>
            <w:shd w:val="clear" w:color="auto" w:fill="auto"/>
          </w:tcPr>
          <w:p w14:paraId="7E88763F" w14:textId="560DD39C"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626" w:type="dxa"/>
            <w:tcBorders>
              <w:top w:val="nil"/>
              <w:left w:val="single" w:sz="4" w:space="0" w:color="1F4E79"/>
              <w:bottom w:val="single" w:sz="4" w:space="0" w:color="1F4E79"/>
              <w:right w:val="single" w:sz="4" w:space="0" w:color="1F4E79"/>
            </w:tcBorders>
            <w:shd w:val="clear" w:color="auto" w:fill="auto"/>
          </w:tcPr>
          <w:p w14:paraId="542D3922" w14:textId="05B1DFF2" w:rsidR="006E2C7A" w:rsidRPr="001A2B2B"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 Data Availability Statement is provided with detailed enough information such that an independent researcher can replicate the steps needed to access the original data, including any limitations and the expected (monetary and time) cost of data access.</w:t>
            </w:r>
          </w:p>
        </w:tc>
      </w:tr>
      <w:tr w:rsidR="00D86DCC" w14:paraId="642DDEDD"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6E2C7A" w14:paraId="74A5D3FE"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708"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0DF6C8B1"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326F5893" w14:textId="61A2189D"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Programs used to create any final and analysis data sets from raw data are included.</w:t>
            </w:r>
          </w:p>
        </w:tc>
      </w:tr>
      <w:tr w:rsidR="006E2C7A" w14:paraId="5CE7B87C"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708"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BF7D935"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3E5EFB9E" w14:textId="1B1D89FA"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Programs producing the computational results (estimation, simulation, model solution, visualization) are included.</w:t>
            </w:r>
          </w:p>
        </w:tc>
      </w:tr>
      <w:tr w:rsidR="006E2C7A" w14:paraId="599EF753"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649E5FF" w14:textId="4A3F40C1"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Format</w:t>
            </w:r>
          </w:p>
        </w:tc>
        <w:tc>
          <w:tcPr>
            <w:tcW w:w="708" w:type="dxa"/>
            <w:tcBorders>
              <w:top w:val="nil"/>
              <w:left w:val="single" w:sz="4" w:space="0" w:color="1F4E79"/>
              <w:bottom w:val="single" w:sz="4" w:space="0" w:color="1F4E79"/>
              <w:right w:val="single" w:sz="4" w:space="0" w:color="1F4E79"/>
            </w:tcBorders>
            <w:shd w:val="clear" w:color="auto" w:fill="auto"/>
          </w:tcPr>
          <w:p w14:paraId="6C094F69" w14:textId="6CEDE8A7"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626" w:type="dxa"/>
            <w:tcBorders>
              <w:top w:val="nil"/>
              <w:left w:val="single" w:sz="4" w:space="0" w:color="1F4E79"/>
              <w:bottom w:val="single" w:sz="4" w:space="0" w:color="1F4E79"/>
              <w:right w:val="single" w:sz="4" w:space="0" w:color="1F4E79"/>
            </w:tcBorders>
            <w:shd w:val="clear" w:color="auto" w:fill="auto"/>
          </w:tcPr>
          <w:p w14:paraId="3C385EF0" w14:textId="2895BBC4"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Code is provided in source format that can be directly interpreted or compiled by appropriate software. </w:t>
            </w:r>
          </w:p>
        </w:tc>
      </w:tr>
      <w:tr w:rsidR="00D86DCC" w14:paraId="676329E3" w14:textId="77777777" w:rsidTr="00DD255C">
        <w:trPr>
          <w:trHeight w:val="28"/>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4647E6" w14:paraId="07549F06"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6C04D88B" w14:textId="00AE966E"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10F44DAD" w14:textId="2F9C12DC" w:rsid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If collecting original data through surveys or experiments, survey instruments or experiment instructions as well as details on subject selection are included.</w:t>
            </w:r>
          </w:p>
        </w:tc>
      </w:tr>
      <w:tr w:rsidR="004647E6" w14:paraId="39B5D081" w14:textId="77777777" w:rsidTr="00DD255C">
        <w:trPr>
          <w:trHeight w:val="82"/>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4D47A5BB" w14:textId="1F3BED9E"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11</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0ADE1A1" w14:textId="4BD7F0FE" w:rsid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If applicable, details are shared about ethics approval.</w:t>
            </w:r>
          </w:p>
        </w:tc>
      </w:tr>
      <w:tr w:rsidR="004647E6" w14:paraId="020C7243"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0F0CB7BD" w14:textId="418EF0F9"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708" w:type="dxa"/>
            <w:tcBorders>
              <w:top w:val="nil"/>
              <w:left w:val="single" w:sz="4" w:space="0" w:color="1F4E79"/>
              <w:bottom w:val="single" w:sz="4" w:space="0" w:color="1F4E79"/>
              <w:right w:val="single" w:sz="4" w:space="0" w:color="1F4E79"/>
            </w:tcBorders>
            <w:shd w:val="clear" w:color="auto" w:fill="auto"/>
          </w:tcPr>
          <w:p w14:paraId="75F17D16" w14:textId="753551D6"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12</w:t>
            </w:r>
          </w:p>
        </w:tc>
        <w:tc>
          <w:tcPr>
            <w:tcW w:w="7626" w:type="dxa"/>
            <w:tcBorders>
              <w:top w:val="nil"/>
              <w:left w:val="single" w:sz="4" w:space="0" w:color="1F4E79"/>
              <w:bottom w:val="single" w:sz="4" w:space="0" w:color="1F4E79"/>
              <w:right w:val="single" w:sz="4" w:space="0" w:color="1F4E79"/>
            </w:tcBorders>
            <w:shd w:val="clear" w:color="auto" w:fill="auto"/>
          </w:tcPr>
          <w:p w14:paraId="4C58B45F" w14:textId="1471F76D" w:rsid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If applicable, pre-registration of the research is cited / provided.</w:t>
            </w:r>
          </w:p>
        </w:tc>
      </w:tr>
      <w:tr w:rsidR="004647E6" w14:paraId="00B555AF"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451EE991" w14:textId="1B58976B" w:rsidR="004647E6" w:rsidRDefault="004647E6" w:rsidP="004647E6">
            <w:pPr>
              <w:widowControl w:val="0"/>
              <w:tabs>
                <w:tab w:val="left" w:pos="5274"/>
              </w:tabs>
              <w:spacing w:line="240" w:lineRule="auto"/>
              <w:ind w:left="0" w:firstLine="0"/>
              <w:rPr>
                <w:rFonts w:ascii="Lato" w:hAnsi="Lato"/>
                <w:sz w:val="20"/>
                <w:szCs w:val="20"/>
              </w:rPr>
            </w:pPr>
            <w:r>
              <w:rPr>
                <w:rFonts w:ascii="Lato" w:hAnsi="Lato"/>
                <w:sz w:val="20"/>
                <w:szCs w:val="20"/>
              </w:rPr>
              <w:t>Documentation</w:t>
            </w:r>
          </w:p>
        </w:tc>
        <w:tc>
          <w:tcPr>
            <w:tcW w:w="708" w:type="dxa"/>
            <w:tcBorders>
              <w:top w:val="nil"/>
              <w:left w:val="single" w:sz="4" w:space="0" w:color="1F4E79"/>
              <w:bottom w:val="single" w:sz="4" w:space="0" w:color="1F4E79"/>
              <w:right w:val="single" w:sz="4" w:space="0" w:color="1F4E79"/>
            </w:tcBorders>
            <w:shd w:val="clear" w:color="auto" w:fill="auto"/>
          </w:tcPr>
          <w:p w14:paraId="4DF349D9" w14:textId="7CC8A6C8"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13</w:t>
            </w:r>
          </w:p>
        </w:tc>
        <w:tc>
          <w:tcPr>
            <w:tcW w:w="7626" w:type="dxa"/>
            <w:tcBorders>
              <w:top w:val="nil"/>
              <w:left w:val="single" w:sz="4" w:space="0" w:color="1F4E79"/>
              <w:bottom w:val="single" w:sz="4" w:space="0" w:color="1F4E79"/>
              <w:right w:val="single" w:sz="4" w:space="0" w:color="1F4E79"/>
            </w:tcBorders>
            <w:shd w:val="clear" w:color="auto" w:fill="auto"/>
          </w:tcPr>
          <w:p w14:paraId="0964F270" w14:textId="3DDBFDAB"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A README document is included, containing a Data Availability Statement, listing all software and hardware dependencies and requirements (including the expected running time), and explaining how to reproduce the research results. The README follows the schema provided by the Social Science Data Editors’ template README.</w:t>
            </w:r>
          </w:p>
        </w:tc>
      </w:tr>
      <w:tr w:rsidR="00D86DCC" w14:paraId="2A25E059"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708"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626"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4647E6" w14:paraId="1E12F2EA"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0A1C86BC" w14:textId="77777777"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708" w:type="dxa"/>
            <w:tcBorders>
              <w:top w:val="nil"/>
              <w:left w:val="single" w:sz="4" w:space="0" w:color="1F4E79"/>
              <w:bottom w:val="single" w:sz="4" w:space="0" w:color="1F4E79"/>
              <w:right w:val="single" w:sz="4" w:space="0" w:color="1F4E79"/>
            </w:tcBorders>
            <w:shd w:val="clear" w:color="auto" w:fill="auto"/>
          </w:tcPr>
          <w:p w14:paraId="036989F5" w14:textId="41341DAD"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14</w:t>
            </w:r>
          </w:p>
        </w:tc>
        <w:tc>
          <w:tcPr>
            <w:tcW w:w="7626" w:type="dxa"/>
            <w:tcBorders>
              <w:top w:val="nil"/>
              <w:left w:val="single" w:sz="4" w:space="0" w:color="1F4E79"/>
              <w:bottom w:val="single" w:sz="4" w:space="0" w:color="1F4E79"/>
              <w:right w:val="single" w:sz="4" w:space="0" w:color="1F4E79"/>
            </w:tcBorders>
            <w:shd w:val="clear" w:color="auto" w:fill="auto"/>
          </w:tcPr>
          <w:p w14:paraId="02DE1D34" w14:textId="2A730072"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Data and programs are archived by the authors in the repositories deemed acceptable by the journal.</w:t>
            </w:r>
          </w:p>
        </w:tc>
      </w:tr>
      <w:tr w:rsidR="004647E6" w14:paraId="6D7F7523" w14:textId="77777777" w:rsidTr="00DD255C">
        <w:trPr>
          <w:trHeight w:val="82"/>
        </w:trPr>
        <w:tc>
          <w:tcPr>
            <w:tcW w:w="2122" w:type="dxa"/>
            <w:tcBorders>
              <w:top w:val="single" w:sz="4" w:space="0" w:color="1F4E79"/>
              <w:left w:val="single" w:sz="4" w:space="0" w:color="1F4E79"/>
              <w:bottom w:val="single" w:sz="4" w:space="0" w:color="000000" w:themeColor="text1"/>
              <w:right w:val="single" w:sz="4" w:space="0" w:color="1F4E79"/>
            </w:tcBorders>
            <w:shd w:val="clear" w:color="auto" w:fill="auto"/>
          </w:tcPr>
          <w:p w14:paraId="57FDB621" w14:textId="77777777"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708" w:type="dxa"/>
            <w:tcBorders>
              <w:top w:val="single" w:sz="4" w:space="0" w:color="1F4E79"/>
              <w:left w:val="single" w:sz="4" w:space="0" w:color="1F4E79"/>
              <w:bottom w:val="single" w:sz="4" w:space="0" w:color="000000" w:themeColor="text1"/>
              <w:right w:val="single" w:sz="4" w:space="0" w:color="1F4E79"/>
            </w:tcBorders>
            <w:shd w:val="clear" w:color="auto" w:fill="auto"/>
          </w:tcPr>
          <w:p w14:paraId="3B40E688" w14:textId="05516301"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15</w:t>
            </w:r>
          </w:p>
        </w:tc>
        <w:tc>
          <w:tcPr>
            <w:tcW w:w="7626" w:type="dxa"/>
            <w:tcBorders>
              <w:top w:val="single" w:sz="4" w:space="0" w:color="1F4E79"/>
              <w:left w:val="single" w:sz="4" w:space="0" w:color="1F4E79"/>
              <w:bottom w:val="single" w:sz="4" w:space="0" w:color="000000" w:themeColor="text1"/>
              <w:right w:val="single" w:sz="4" w:space="0" w:color="1F4E79"/>
            </w:tcBorders>
            <w:shd w:val="clear" w:color="auto" w:fill="auto"/>
          </w:tcPr>
          <w:p w14:paraId="43D8C161" w14:textId="21FD7F50"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A license specifies the terms of use of code and data in the replication package. The license allows for replication by researchers unconnected to the original parties.</w:t>
            </w:r>
          </w:p>
        </w:tc>
      </w:tr>
      <w:tr w:rsidR="004647E6" w14:paraId="51A444EE" w14:textId="77777777" w:rsidTr="00DD255C">
        <w:trPr>
          <w:trHeight w:val="82"/>
        </w:trPr>
        <w:tc>
          <w:tcPr>
            <w:tcW w:w="2122" w:type="dxa"/>
            <w:tcBorders>
              <w:top w:val="single" w:sz="4" w:space="0" w:color="000000" w:themeColor="text1"/>
              <w:left w:val="single" w:sz="4" w:space="0" w:color="1F4E79"/>
              <w:bottom w:val="single" w:sz="4" w:space="0" w:color="1F4E79"/>
              <w:right w:val="single" w:sz="4" w:space="0" w:color="1F4E79"/>
            </w:tcBorders>
            <w:shd w:val="clear" w:color="auto" w:fill="auto"/>
          </w:tcPr>
          <w:p w14:paraId="510A9075" w14:textId="5DFCC193"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Omissions</w:t>
            </w:r>
          </w:p>
        </w:tc>
        <w:tc>
          <w:tcPr>
            <w:tcW w:w="708" w:type="dxa"/>
            <w:tcBorders>
              <w:top w:val="single" w:sz="4" w:space="0" w:color="000000" w:themeColor="text1"/>
              <w:left w:val="single" w:sz="4" w:space="0" w:color="1F4E79"/>
              <w:bottom w:val="single" w:sz="4" w:space="0" w:color="1F4E79"/>
              <w:right w:val="single" w:sz="4" w:space="0" w:color="1F4E79"/>
            </w:tcBorders>
            <w:shd w:val="clear" w:color="auto" w:fill="auto"/>
          </w:tcPr>
          <w:p w14:paraId="1D54C381" w14:textId="0A0F9714"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16</w:t>
            </w:r>
          </w:p>
        </w:tc>
        <w:tc>
          <w:tcPr>
            <w:tcW w:w="7626" w:type="dxa"/>
            <w:tcBorders>
              <w:top w:val="single" w:sz="4" w:space="0" w:color="000000" w:themeColor="text1"/>
              <w:left w:val="single" w:sz="4" w:space="0" w:color="1F4E79"/>
              <w:bottom w:val="single" w:sz="4" w:space="0" w:color="1F4E79"/>
              <w:right w:val="single" w:sz="4" w:space="0" w:color="1F4E79"/>
            </w:tcBorders>
            <w:shd w:val="clear" w:color="auto" w:fill="auto"/>
          </w:tcPr>
          <w:p w14:paraId="57DCEE06" w14:textId="13238427"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The README clear</w:t>
            </w:r>
            <w:r>
              <w:rPr>
                <w:rFonts w:ascii="Lato" w:eastAsia="Lato" w:hAnsi="Lato" w:cs="Lato"/>
                <w:sz w:val="20"/>
                <w:szCs w:val="20"/>
              </w:rPr>
              <w:t>l</w:t>
            </w:r>
            <w:r w:rsidRPr="004647E6">
              <w:rPr>
                <w:rFonts w:ascii="Lato" w:eastAsia="Lato" w:hAnsi="Lato" w:cs="Lato"/>
                <w:sz w:val="20"/>
                <w:szCs w:val="20"/>
              </w:rPr>
              <w:t>y indicates any omission of the required parts of the package due to legal requirements/limitations or other approved agreements.</w:t>
            </w:r>
          </w:p>
        </w:tc>
      </w:tr>
    </w:tbl>
    <w:p w14:paraId="4DBDA3D2" w14:textId="77777777" w:rsidR="00D86DCC" w:rsidRDefault="00D86DCC">
      <w:pPr>
        <w:rPr>
          <w:rFonts w:ascii="Lato" w:hAnsi="Lato"/>
        </w:rPr>
      </w:pPr>
    </w:p>
    <w:sectPr w:rsidR="00D86DCC">
      <w:headerReference w:type="even" r:id="rId6"/>
      <w:headerReference w:type="default" r:id="rId7"/>
      <w:footerReference w:type="even" r:id="rId8"/>
      <w:footerReference w:type="default" r:id="rId9"/>
      <w:headerReference w:type="first" r:id="rId10"/>
      <w:footerReference w:type="first" r:id="rId11"/>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7F97" w14:textId="77777777" w:rsidR="00296CCA" w:rsidRDefault="00296CCA">
      <w:pPr>
        <w:spacing w:line="240" w:lineRule="auto"/>
      </w:pPr>
      <w:r>
        <w:separator/>
      </w:r>
    </w:p>
  </w:endnote>
  <w:endnote w:type="continuationSeparator" w:id="0">
    <w:p w14:paraId="1A721D95" w14:textId="77777777" w:rsidR="00296CCA" w:rsidRDefault="00296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B7C9" w14:textId="77777777" w:rsidR="004D0243" w:rsidRDefault="004D0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7A096EA"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r>
    <w:r w:rsidR="00D93CF3">
      <w:rPr>
        <w:rFonts w:ascii="Lato" w:hAnsi="Lato"/>
        <w:color w:val="FFFFFF"/>
        <w:sz w:val="18"/>
        <w:szCs w:val="18"/>
      </w:rPr>
      <w:t>August 2</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1534" w14:textId="77777777" w:rsidR="00296CCA" w:rsidRDefault="00296CCA">
      <w:pPr>
        <w:spacing w:line="240" w:lineRule="auto"/>
      </w:pPr>
      <w:r>
        <w:separator/>
      </w:r>
    </w:p>
  </w:footnote>
  <w:footnote w:type="continuationSeparator" w:id="0">
    <w:p w14:paraId="642307A4" w14:textId="77777777" w:rsidR="00296CCA" w:rsidRDefault="00296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529E" w14:textId="77777777" w:rsidR="004D0243" w:rsidRDefault="004D0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166E79F5" w:rsidR="00D86DCC" w:rsidRDefault="004F097C">
    <w:pPr>
      <w:pStyle w:val="Header"/>
      <w:jc w:val="right"/>
      <w:rPr>
        <w:rFonts w:ascii="Lato" w:eastAsia="Lato" w:hAnsi="Lato" w:cs="Lato"/>
        <w:b/>
        <w:bCs/>
        <w:color w:val="FF0000"/>
        <w:sz w:val="32"/>
        <w:szCs w:val="32"/>
      </w:rPr>
    </w:pPr>
    <w:r w:rsidRPr="004F097C">
      <w:rPr>
        <w:noProof/>
      </w:rPr>
      <w:drawing>
        <wp:anchor distT="0" distB="0" distL="114300" distR="114300" simplePos="0" relativeHeight="251658240" behindDoc="0" locked="0" layoutInCell="1" allowOverlap="1" wp14:anchorId="387417BD" wp14:editId="2CEEAE1C">
          <wp:simplePos x="0" y="0"/>
          <wp:positionH relativeFrom="column">
            <wp:posOffset>-387350</wp:posOffset>
          </wp:positionH>
          <wp:positionV relativeFrom="paragraph">
            <wp:posOffset>42334</wp:posOffset>
          </wp:positionV>
          <wp:extent cx="2717565" cy="685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717565" cy="685800"/>
                  </a:xfrm>
                  <a:prstGeom prst="rect">
                    <a:avLst/>
                  </a:prstGeom>
                </pic:spPr>
              </pic:pic>
            </a:graphicData>
          </a:graphic>
          <wp14:sizeRelH relativeFrom="page">
            <wp14:pctWidth>0</wp14:pctWidth>
          </wp14:sizeRelH>
          <wp14:sizeRelV relativeFrom="page">
            <wp14:pctHeight>0</wp14:pctHeight>
          </wp14:sizeRelV>
        </wp:anchor>
      </w:drawing>
    </w:r>
    <w:r w:rsidR="001A2B2B">
      <w:rPr>
        <w:rFonts w:ascii="Lato" w:eastAsia="Lato" w:hAnsi="Lato" w:cs="Lato"/>
        <w:b/>
        <w:bCs/>
        <w:color w:val="FF0000"/>
        <w:sz w:val="32"/>
        <w:szCs w:val="32"/>
      </w:rPr>
      <w:t>Data and Code Availability</w:t>
    </w:r>
    <w:r w:rsidR="00C94DE4">
      <w:rPr>
        <w:rFonts w:ascii="Lato" w:eastAsia="Lato" w:hAnsi="Lato" w:cs="Lato"/>
        <w:b/>
        <w:bCs/>
        <w:color w:val="FF0000"/>
        <w:sz w:val="32"/>
        <w:szCs w:val="32"/>
      </w:rPr>
      <w:t xml:space="preserve"> Standard v1.0rc</w:t>
    </w:r>
  </w:p>
  <w:p w14:paraId="52AA4C18" w14:textId="77777777" w:rsidR="00D86DCC" w:rsidRDefault="00D86DCC">
    <w:pPr>
      <w:pStyle w:val="Header"/>
      <w:ind w:firstLine="0"/>
      <w:jc w:val="right"/>
      <w:rPr>
        <w:rFonts w:ascii="Lato" w:eastAsia="Calibri" w:hAnsi="Lato"/>
        <w:b/>
        <w:bCs/>
      </w:rPr>
    </w:pPr>
  </w:p>
  <w:p w14:paraId="6A3615E6" w14:textId="08E2CDAE" w:rsidR="00D86DCC" w:rsidRDefault="007D20B1">
    <w:pPr>
      <w:pStyle w:val="Header"/>
      <w:ind w:firstLine="0"/>
      <w:jc w:val="right"/>
      <w:rPr>
        <w:rFonts w:ascii="Lato" w:eastAsia="Calibri" w:hAnsi="Lato"/>
        <w:b/>
        <w:bCs/>
      </w:rPr>
    </w:pPr>
    <w:r>
      <w:rPr>
        <w:rFonts w:ascii="Lato" w:eastAsia="Calibri" w:hAnsi="Lato"/>
        <w:i/>
        <w:iCs/>
      </w:rPr>
      <w:t xml:space="preserve">Journal policies may vary. </w:t>
    </w:r>
    <w:r>
      <w:rPr>
        <w:rFonts w:ascii="Lato" w:eastAsia="Calibri" w:hAnsi="Lato"/>
        <w:i/>
        <w:iCs/>
      </w:rPr>
      <w:br/>
      <w:t>Check with your journal before submitting your replication package.</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230EAA"/>
    <w:rsid w:val="00296CCA"/>
    <w:rsid w:val="003213AB"/>
    <w:rsid w:val="004647E6"/>
    <w:rsid w:val="004D0243"/>
    <w:rsid w:val="004F097C"/>
    <w:rsid w:val="006E2C7A"/>
    <w:rsid w:val="007D20B1"/>
    <w:rsid w:val="00A566C5"/>
    <w:rsid w:val="00B51FCC"/>
    <w:rsid w:val="00B82611"/>
    <w:rsid w:val="00C94DE4"/>
    <w:rsid w:val="00D86DCC"/>
    <w:rsid w:val="00D93CF3"/>
    <w:rsid w:val="00DD255C"/>
    <w:rsid w:val="00EB3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52</cp:revision>
  <cp:lastPrinted>2021-11-13T09:55:00Z</cp:lastPrinted>
  <dcterms:created xsi:type="dcterms:W3CDTF">2021-11-13T07:04:00Z</dcterms:created>
  <dcterms:modified xsi:type="dcterms:W3CDTF">2022-09-15T17:44:00Z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