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7EB3E" w14:textId="6AA5DE0A" w:rsidR="00FC26DE" w:rsidRPr="00D65D20" w:rsidRDefault="00FC26DE" w:rsidP="008A0CE4">
      <w:pPr>
        <w:pStyle w:val="BodyText"/>
        <w:jc w:val="center"/>
        <w:rPr>
          <w:rFonts w:cstheme="majorHAnsi"/>
          <w:b/>
          <w:bCs/>
        </w:rPr>
      </w:pPr>
      <w:r w:rsidRPr="00D65D20">
        <w:rPr>
          <w:rFonts w:cstheme="majorHAnsi"/>
          <w:b/>
          <w:bCs/>
        </w:rPr>
        <w:t>Readme for:</w:t>
      </w:r>
    </w:p>
    <w:p w14:paraId="0603A25E" w14:textId="6FF4A26C" w:rsidR="00FC26DE" w:rsidRPr="00D65D20" w:rsidRDefault="00FC26DE" w:rsidP="00FC26DE">
      <w:pPr>
        <w:pStyle w:val="BodyText"/>
        <w:jc w:val="center"/>
        <w:rPr>
          <w:rFonts w:cstheme="majorHAnsi"/>
          <w:b/>
          <w:bCs/>
        </w:rPr>
      </w:pPr>
      <w:r w:rsidRPr="00D65D20">
        <w:rPr>
          <w:rFonts w:cstheme="majorHAnsi"/>
          <w:b/>
          <w:bCs/>
        </w:rPr>
        <w:t>“The Gift of Moving: Intergenerational Consequences of a Mobility Shock”</w:t>
      </w:r>
    </w:p>
    <w:p w14:paraId="1273E1BE" w14:textId="77777777" w:rsidR="00974BEC" w:rsidRPr="00D65D20" w:rsidRDefault="00974BEC" w:rsidP="005902FF">
      <w:pPr>
        <w:rPr>
          <w:rFonts w:asciiTheme="minorHAnsi" w:hAnsiTheme="minorHAnsi" w:cstheme="majorHAnsi"/>
        </w:rPr>
      </w:pPr>
    </w:p>
    <w:p w14:paraId="0213FE61" w14:textId="77777777" w:rsidR="00974BEC" w:rsidRPr="00D65D20" w:rsidRDefault="00974BEC" w:rsidP="005902FF">
      <w:pPr>
        <w:rPr>
          <w:rFonts w:asciiTheme="minorHAnsi" w:hAnsiTheme="minorHAnsi" w:cstheme="majorHAnsi"/>
        </w:rPr>
      </w:pPr>
    </w:p>
    <w:p w14:paraId="080DBE2C" w14:textId="02A7FFFB" w:rsidR="00FC26DE" w:rsidRPr="00D65D20" w:rsidRDefault="00840A27" w:rsidP="005902FF">
      <w:pPr>
        <w:rPr>
          <w:rFonts w:asciiTheme="minorHAnsi" w:hAnsiTheme="minorHAnsi" w:cstheme="majorHAnsi"/>
        </w:rPr>
      </w:pPr>
      <w:r w:rsidRPr="00D65D20">
        <w:rPr>
          <w:rFonts w:asciiTheme="minorHAnsi" w:hAnsiTheme="minorHAnsi" w:cstheme="majorHAnsi"/>
        </w:rPr>
        <w:t xml:space="preserve">Authors: </w:t>
      </w:r>
      <w:r w:rsidRPr="00D65D20">
        <w:rPr>
          <w:rFonts w:asciiTheme="minorHAnsi" w:hAnsiTheme="minorHAnsi" w:cstheme="majorHAnsi"/>
        </w:rPr>
        <w:tab/>
        <w:t>Emi Nakamura</w:t>
      </w:r>
      <w:r w:rsidR="005902FF" w:rsidRPr="00D65D20">
        <w:rPr>
          <w:rFonts w:asciiTheme="minorHAnsi" w:hAnsiTheme="minorHAnsi" w:cstheme="majorHAnsi"/>
        </w:rPr>
        <w:t>:</w:t>
      </w:r>
      <w:r w:rsidR="00FC26DE" w:rsidRPr="00D65D20">
        <w:rPr>
          <w:rFonts w:asciiTheme="minorHAnsi" w:hAnsiTheme="minorHAnsi" w:cstheme="majorHAnsi"/>
        </w:rPr>
        <w:t xml:space="preserve"> </w:t>
      </w:r>
      <w:hyperlink r:id="rId7" w:history="1">
        <w:r w:rsidR="005902FF" w:rsidRPr="00D65D20">
          <w:rPr>
            <w:rFonts w:asciiTheme="minorHAnsi" w:hAnsiTheme="minorHAnsi" w:cstheme="majorHAnsi"/>
          </w:rPr>
          <w:t>enakamura@berkeley.edu</w:t>
        </w:r>
      </w:hyperlink>
    </w:p>
    <w:p w14:paraId="73C11043" w14:textId="057806BF" w:rsidR="00FC26DE" w:rsidRPr="00D65D20" w:rsidRDefault="00840A27" w:rsidP="00840A27">
      <w:pPr>
        <w:pStyle w:val="BodyText"/>
        <w:rPr>
          <w:rFonts w:cstheme="majorHAnsi"/>
        </w:rPr>
      </w:pPr>
      <w:r w:rsidRPr="00D65D20">
        <w:rPr>
          <w:rFonts w:cstheme="majorHAnsi"/>
        </w:rPr>
        <w:t xml:space="preserve"> </w:t>
      </w:r>
      <w:r w:rsidR="00FC26DE" w:rsidRPr="00D65D20">
        <w:rPr>
          <w:rFonts w:cstheme="majorHAnsi"/>
        </w:rPr>
        <w:tab/>
      </w:r>
      <w:r w:rsidR="00FC26DE" w:rsidRPr="00D65D20">
        <w:rPr>
          <w:rFonts w:cstheme="majorHAnsi"/>
        </w:rPr>
        <w:tab/>
      </w:r>
      <w:r w:rsidRPr="00D65D20">
        <w:rPr>
          <w:rFonts w:cstheme="majorHAnsi"/>
        </w:rPr>
        <w:t>Jósef Sigurdsson</w:t>
      </w:r>
      <w:r w:rsidR="005902FF" w:rsidRPr="00D65D20">
        <w:rPr>
          <w:rFonts w:cstheme="majorHAnsi"/>
        </w:rPr>
        <w:t xml:space="preserve">: </w:t>
      </w:r>
      <w:hyperlink r:id="rId8" w:history="1">
        <w:r w:rsidR="005902FF" w:rsidRPr="00D65D20">
          <w:rPr>
            <w:rStyle w:val="Hyperlink"/>
            <w:rFonts w:cstheme="majorHAnsi"/>
            <w:color w:val="auto"/>
          </w:rPr>
          <w:t>josef.sigurdsson@nhh.no</w:t>
        </w:r>
      </w:hyperlink>
      <w:r w:rsidR="005902FF" w:rsidRPr="00D65D20">
        <w:rPr>
          <w:rFonts w:cstheme="majorHAnsi"/>
        </w:rPr>
        <w:t xml:space="preserve"> </w:t>
      </w:r>
    </w:p>
    <w:p w14:paraId="6D52E564" w14:textId="285A9609" w:rsidR="005902FF" w:rsidRPr="00D65D20" w:rsidRDefault="00840A27" w:rsidP="005902FF">
      <w:pPr>
        <w:ind w:left="720" w:firstLine="720"/>
        <w:rPr>
          <w:rFonts w:asciiTheme="minorHAnsi" w:hAnsiTheme="minorHAnsi" w:cstheme="majorHAnsi"/>
        </w:rPr>
      </w:pPr>
      <w:r w:rsidRPr="00D65D20">
        <w:rPr>
          <w:rFonts w:asciiTheme="minorHAnsi" w:hAnsiTheme="minorHAnsi" w:cstheme="majorHAnsi"/>
        </w:rPr>
        <w:t xml:space="preserve">Jón </w:t>
      </w:r>
      <w:proofErr w:type="spellStart"/>
      <w:r w:rsidRPr="00D65D20">
        <w:rPr>
          <w:rFonts w:asciiTheme="minorHAnsi" w:hAnsiTheme="minorHAnsi" w:cstheme="majorHAnsi"/>
        </w:rPr>
        <w:t>Steinsson</w:t>
      </w:r>
      <w:proofErr w:type="spellEnd"/>
      <w:r w:rsidR="005902FF" w:rsidRPr="00D65D20">
        <w:rPr>
          <w:rFonts w:asciiTheme="minorHAnsi" w:hAnsiTheme="minorHAnsi" w:cstheme="majorHAnsi"/>
        </w:rPr>
        <w:t xml:space="preserve">: </w:t>
      </w:r>
      <w:hyperlink r:id="rId9" w:history="1">
        <w:r w:rsidR="005902FF" w:rsidRPr="00D65D20">
          <w:rPr>
            <w:rStyle w:val="Hyperlink"/>
            <w:rFonts w:asciiTheme="minorHAnsi" w:hAnsiTheme="minorHAnsi" w:cstheme="majorHAnsi"/>
            <w:color w:val="auto"/>
          </w:rPr>
          <w:t>jsteinsson@berkeley.edu</w:t>
        </w:r>
      </w:hyperlink>
      <w:r w:rsidR="005902FF" w:rsidRPr="00D65D20">
        <w:rPr>
          <w:rFonts w:asciiTheme="minorHAnsi" w:hAnsiTheme="minorHAnsi" w:cstheme="majorHAnsi"/>
        </w:rPr>
        <w:t xml:space="preserve"> </w:t>
      </w:r>
    </w:p>
    <w:p w14:paraId="15BED164" w14:textId="77777777" w:rsidR="00840A27" w:rsidRPr="00D65D20" w:rsidRDefault="00840A27" w:rsidP="00840A27">
      <w:pPr>
        <w:pStyle w:val="BodyText"/>
        <w:rPr>
          <w:rFonts w:cstheme="majorHAnsi"/>
        </w:rPr>
      </w:pPr>
    </w:p>
    <w:p w14:paraId="5473AF63" w14:textId="77777777" w:rsidR="00840A27" w:rsidRPr="00D65D20" w:rsidRDefault="00840A27" w:rsidP="00CA549B">
      <w:pPr>
        <w:pStyle w:val="Heading2"/>
        <w:jc w:val="both"/>
        <w:rPr>
          <w:rFonts w:asciiTheme="minorHAnsi" w:hAnsiTheme="minorHAnsi" w:cstheme="majorHAnsi"/>
          <w:color w:val="auto"/>
          <w:sz w:val="24"/>
          <w:szCs w:val="24"/>
        </w:rPr>
      </w:pPr>
      <w:bookmarkStart w:id="0" w:name="data-availability-statements"/>
      <w:r w:rsidRPr="00D65D20">
        <w:rPr>
          <w:rFonts w:asciiTheme="minorHAnsi" w:hAnsiTheme="minorHAnsi" w:cstheme="majorHAnsi"/>
          <w:color w:val="auto"/>
          <w:sz w:val="24"/>
          <w:szCs w:val="24"/>
        </w:rPr>
        <w:t>Data Availability Statement</w:t>
      </w:r>
      <w:bookmarkEnd w:id="0"/>
    </w:p>
    <w:p w14:paraId="751C3C6F" w14:textId="77777777" w:rsidR="00840A27" w:rsidRPr="00D65D20" w:rsidRDefault="00840A27" w:rsidP="00CA549B">
      <w:pPr>
        <w:jc w:val="both"/>
        <w:rPr>
          <w:rFonts w:asciiTheme="minorHAnsi" w:hAnsiTheme="minorHAnsi" w:cstheme="majorHAnsi"/>
        </w:rPr>
      </w:pPr>
      <w:r w:rsidRPr="00D65D20">
        <w:rPr>
          <w:rFonts w:asciiTheme="minorHAnsi" w:hAnsiTheme="minorHAnsi" w:cstheme="majorHAnsi"/>
        </w:rPr>
        <w:t xml:space="preserve">All main results in this paper use administrative microdata from Iceland, maintained by </w:t>
      </w:r>
      <w:r w:rsidRPr="00D65D20">
        <w:rPr>
          <w:rFonts w:asciiTheme="minorHAnsi" w:hAnsiTheme="minorHAnsi" w:cstheme="majorHAnsi"/>
          <w:bCs/>
        </w:rPr>
        <w:t>Statistics Iceland on</w:t>
      </w:r>
      <w:r w:rsidRPr="00D65D20">
        <w:rPr>
          <w:rFonts w:asciiTheme="minorHAnsi" w:hAnsiTheme="minorHAnsi" w:cstheme="majorHAnsi"/>
        </w:rPr>
        <w:t xml:space="preserve"> a secure server. </w:t>
      </w:r>
    </w:p>
    <w:p w14:paraId="57475580" w14:textId="77777777" w:rsidR="00840A27" w:rsidRPr="00D65D20" w:rsidRDefault="00840A27" w:rsidP="00CA549B">
      <w:pPr>
        <w:pStyle w:val="NormalWeb"/>
        <w:spacing w:before="0" w:beforeAutospacing="0" w:after="165" w:afterAutospacing="0"/>
        <w:jc w:val="both"/>
        <w:rPr>
          <w:rFonts w:asciiTheme="minorHAnsi" w:hAnsiTheme="minorHAnsi" w:cstheme="majorHAnsi"/>
        </w:rPr>
      </w:pPr>
      <w:r w:rsidRPr="00D65D20">
        <w:rPr>
          <w:rFonts w:asciiTheme="minorHAnsi" w:hAnsiTheme="minorHAnsi" w:cstheme="majorHAnsi"/>
        </w:rPr>
        <w:t>Statistics Iceland stores a diverse collection of data that meets quality requirements which can be used for scientific research purposes. The Act on Statistics Iceland states that the institute shall promote the use of its data for statistical scientific research.</w:t>
      </w:r>
    </w:p>
    <w:p w14:paraId="66A7EDFC" w14:textId="77777777" w:rsidR="00840A27" w:rsidRPr="00D65D20" w:rsidRDefault="00840A27" w:rsidP="00CA549B">
      <w:pPr>
        <w:pStyle w:val="NormalWeb"/>
        <w:spacing w:before="0" w:beforeAutospacing="0" w:after="165" w:afterAutospacing="0"/>
        <w:jc w:val="both"/>
        <w:rPr>
          <w:rFonts w:asciiTheme="minorHAnsi" w:hAnsiTheme="minorHAnsi" w:cstheme="majorHAnsi"/>
        </w:rPr>
      </w:pPr>
      <w:r w:rsidRPr="00D65D20">
        <w:rPr>
          <w:rFonts w:asciiTheme="minorHAnsi" w:hAnsiTheme="minorHAnsi" w:cstheme="majorHAnsi"/>
        </w:rPr>
        <w:t>All data collected by Statistics Iceland for the production of official statistics are defined as confidential data. Statistics Iceland is authorized to provide access to confidential data for scientific research in accordance with Article 13 of Act no. 163/2007. Confidentiality is a key factor in respecting privacy and therefore access is only granted to Icelandic researchers cooperating with a research institute/company which is a certified sponsor according to Statistics Iceland's criteria. Furthermore, data are not delivered but instead accessed remotely after the risk of disclosure in the data has been assessed and appropriate measures taken.</w:t>
      </w:r>
    </w:p>
    <w:p w14:paraId="5361B842" w14:textId="7B74A11A" w:rsidR="00840A27" w:rsidRPr="00D65D20" w:rsidRDefault="00840A27" w:rsidP="00CA549B">
      <w:pPr>
        <w:pStyle w:val="BodyText"/>
        <w:jc w:val="both"/>
        <w:rPr>
          <w:rFonts w:cstheme="majorHAnsi"/>
        </w:rPr>
      </w:pPr>
      <w:r w:rsidRPr="00D65D20">
        <w:rPr>
          <w:rFonts w:cstheme="majorHAnsi"/>
        </w:rPr>
        <w:t xml:space="preserve">Detailed description of the procedure of applying for access to confidential data at Statistics Iceland is described here: </w:t>
      </w:r>
      <w:hyperlink r:id="rId10" w:history="1">
        <w:r w:rsidRPr="00D65D20">
          <w:rPr>
            <w:rStyle w:val="Hyperlink"/>
            <w:rFonts w:cstheme="majorHAnsi"/>
            <w:color w:val="auto"/>
          </w:rPr>
          <w:t>https://statice.is/services/data-for-scientific-research/</w:t>
        </w:r>
      </w:hyperlink>
      <w:r w:rsidRPr="00D65D20">
        <w:rPr>
          <w:rStyle w:val="Hyperlink"/>
          <w:rFonts w:cstheme="majorHAnsi"/>
          <w:color w:val="auto"/>
        </w:rPr>
        <w:t xml:space="preserve"> </w:t>
      </w:r>
    </w:p>
    <w:p w14:paraId="303CB00F" w14:textId="64B02841" w:rsidR="00697243" w:rsidRPr="00D65D20" w:rsidRDefault="00697243" w:rsidP="00CA549B">
      <w:pPr>
        <w:jc w:val="both"/>
        <w:rPr>
          <w:rFonts w:asciiTheme="minorHAnsi" w:hAnsiTheme="minorHAnsi" w:cstheme="majorHAnsi"/>
        </w:rPr>
      </w:pPr>
    </w:p>
    <w:p w14:paraId="44D305ED" w14:textId="3573C582" w:rsidR="00FC56C5" w:rsidRPr="00D65D20" w:rsidRDefault="00FC56C5" w:rsidP="00CA549B">
      <w:pPr>
        <w:pStyle w:val="Heading2"/>
        <w:jc w:val="both"/>
        <w:rPr>
          <w:rFonts w:asciiTheme="minorHAnsi" w:hAnsiTheme="minorHAnsi" w:cstheme="majorHAnsi"/>
          <w:color w:val="auto"/>
          <w:sz w:val="24"/>
          <w:szCs w:val="24"/>
        </w:rPr>
      </w:pPr>
      <w:r w:rsidRPr="00D65D20">
        <w:rPr>
          <w:rFonts w:asciiTheme="minorHAnsi" w:hAnsiTheme="minorHAnsi" w:cstheme="majorHAnsi"/>
          <w:color w:val="auto"/>
          <w:sz w:val="24"/>
          <w:szCs w:val="24"/>
        </w:rPr>
        <w:t>Confidential Data</w:t>
      </w:r>
    </w:p>
    <w:p w14:paraId="3D763BB0" w14:textId="70379872" w:rsidR="00CA549B" w:rsidRPr="00D65D20" w:rsidRDefault="003F288D" w:rsidP="00CA549B">
      <w:pPr>
        <w:jc w:val="both"/>
        <w:rPr>
          <w:rFonts w:asciiTheme="minorHAnsi" w:hAnsiTheme="minorHAnsi" w:cstheme="majorHAnsi"/>
        </w:rPr>
      </w:pPr>
      <w:r w:rsidRPr="00D65D20">
        <w:rPr>
          <w:rFonts w:asciiTheme="minorHAnsi" w:hAnsiTheme="minorHAnsi" w:cstheme="majorHAnsi"/>
        </w:rPr>
        <w:t>In this paper we use three sets of individual level data</w:t>
      </w:r>
      <w:r w:rsidR="00CA549B" w:rsidRPr="00D65D20">
        <w:rPr>
          <w:rFonts w:asciiTheme="minorHAnsi" w:hAnsiTheme="minorHAnsi" w:cstheme="majorHAnsi"/>
        </w:rPr>
        <w:t xml:space="preserve">. The first are data collected and digitized by the authors for the purpose of this paper. These are individual-level data on inhabitants of the </w:t>
      </w:r>
      <w:r w:rsidRPr="00D65D20">
        <w:rPr>
          <w:rFonts w:asciiTheme="minorHAnsi" w:hAnsiTheme="minorHAnsi" w:cstheme="majorHAnsi"/>
        </w:rPr>
        <w:t xml:space="preserve">Westman Islands before and after the eruption, </w:t>
      </w:r>
      <w:r w:rsidR="00CA549B" w:rsidRPr="00D65D20">
        <w:rPr>
          <w:rFonts w:asciiTheme="minorHAnsi" w:hAnsiTheme="minorHAnsi" w:cstheme="majorHAnsi"/>
        </w:rPr>
        <w:t xml:space="preserve">data residential real estate and their characteristics and owners, and data on houses destroyed in the eruption and their owners. The second are proprietary data on intergenerational links from </w:t>
      </w:r>
      <w:proofErr w:type="spellStart"/>
      <w:r w:rsidR="00CA549B" w:rsidRPr="00D65D20">
        <w:rPr>
          <w:rFonts w:asciiTheme="minorHAnsi" w:hAnsiTheme="minorHAnsi" w:cstheme="majorHAnsi"/>
        </w:rPr>
        <w:t>deCODE</w:t>
      </w:r>
      <w:proofErr w:type="spellEnd"/>
      <w:r w:rsidR="00CA549B" w:rsidRPr="00D65D20">
        <w:rPr>
          <w:rFonts w:asciiTheme="minorHAnsi" w:hAnsiTheme="minorHAnsi" w:cstheme="majorHAnsi"/>
        </w:rPr>
        <w:t xml:space="preserve"> genetics. The third are administrative data labor market and education outcomes from Statistics Iceland. All of these </w:t>
      </w:r>
      <w:r w:rsidRPr="00D65D20">
        <w:rPr>
          <w:rFonts w:asciiTheme="minorHAnsi" w:hAnsiTheme="minorHAnsi" w:cstheme="majorHAnsi"/>
        </w:rPr>
        <w:t xml:space="preserve">datasets </w:t>
      </w:r>
      <w:r w:rsidR="00CA549B" w:rsidRPr="00D65D20">
        <w:rPr>
          <w:rFonts w:asciiTheme="minorHAnsi" w:hAnsiTheme="minorHAnsi" w:cstheme="majorHAnsi"/>
        </w:rPr>
        <w:t>have been</w:t>
      </w:r>
      <w:r w:rsidRPr="00D65D20">
        <w:rPr>
          <w:rFonts w:asciiTheme="minorHAnsi" w:hAnsiTheme="minorHAnsi" w:cstheme="majorHAnsi"/>
        </w:rPr>
        <w:t xml:space="preserve"> linked using individual ID numbers.</w:t>
      </w:r>
    </w:p>
    <w:p w14:paraId="5BE78498" w14:textId="77777777" w:rsidR="00CA549B" w:rsidRPr="00D65D20" w:rsidRDefault="00CA549B" w:rsidP="00CA549B">
      <w:pPr>
        <w:jc w:val="both"/>
        <w:rPr>
          <w:rFonts w:asciiTheme="minorHAnsi" w:hAnsiTheme="minorHAnsi" w:cstheme="majorHAnsi"/>
        </w:rPr>
      </w:pPr>
    </w:p>
    <w:p w14:paraId="150F6FAE" w14:textId="2874453C" w:rsidR="003F288D" w:rsidRPr="00D65D20" w:rsidRDefault="003F288D" w:rsidP="00CA549B">
      <w:pPr>
        <w:jc w:val="both"/>
        <w:rPr>
          <w:rFonts w:asciiTheme="minorHAnsi" w:hAnsiTheme="minorHAnsi" w:cstheme="majorHAnsi"/>
        </w:rPr>
      </w:pPr>
      <w:r w:rsidRPr="00D65D20">
        <w:rPr>
          <w:rFonts w:asciiTheme="minorHAnsi" w:hAnsiTheme="minorHAnsi" w:cstheme="majorHAnsi"/>
        </w:rPr>
        <w:t>The datasets are stored at Statistics Iceland and available for ordering</w:t>
      </w:r>
      <w:r w:rsidR="00CA549B" w:rsidRPr="00D65D20">
        <w:rPr>
          <w:rFonts w:asciiTheme="minorHAnsi" w:hAnsiTheme="minorHAnsi" w:cstheme="majorHAnsi"/>
        </w:rPr>
        <w:t xml:space="preserve"> for replication purposes</w:t>
      </w:r>
      <w:r w:rsidRPr="00D65D20">
        <w:rPr>
          <w:rFonts w:asciiTheme="minorHAnsi" w:hAnsiTheme="minorHAnsi" w:cstheme="majorHAnsi"/>
        </w:rPr>
        <w:t>. The following lists the individual datasets:</w:t>
      </w:r>
    </w:p>
    <w:p w14:paraId="02B9B2A3" w14:textId="2906C107" w:rsidR="00CA549B" w:rsidRPr="00D65D20" w:rsidRDefault="00CA549B" w:rsidP="003F288D">
      <w:pPr>
        <w:rPr>
          <w:rFonts w:asciiTheme="minorHAnsi" w:hAnsiTheme="minorHAnsi" w:cstheme="majorHAnsi"/>
        </w:rPr>
      </w:pPr>
    </w:p>
    <w:p w14:paraId="0327EAA9" w14:textId="2D6219F5" w:rsidR="00CA549B" w:rsidRPr="00D65D20" w:rsidRDefault="00CA549B" w:rsidP="003F288D">
      <w:pPr>
        <w:rPr>
          <w:rFonts w:asciiTheme="minorHAnsi" w:hAnsiTheme="minorHAnsi" w:cstheme="majorHAnsi"/>
        </w:rPr>
      </w:pPr>
    </w:p>
    <w:p w14:paraId="278A8734" w14:textId="77777777" w:rsidR="00CA549B" w:rsidRPr="00D65D20" w:rsidRDefault="00CA549B" w:rsidP="003F288D">
      <w:pPr>
        <w:rPr>
          <w:rFonts w:asciiTheme="minorHAnsi" w:hAnsiTheme="minorHAnsi" w:cstheme="majorHAnsi"/>
        </w:rPr>
      </w:pPr>
    </w:p>
    <w:tbl>
      <w:tblPr>
        <w:tblStyle w:val="TableGrid"/>
        <w:tblW w:w="0" w:type="auto"/>
        <w:tblLook w:val="04A0" w:firstRow="1" w:lastRow="0" w:firstColumn="1" w:lastColumn="0" w:noHBand="0" w:noVBand="1"/>
      </w:tblPr>
      <w:tblGrid>
        <w:gridCol w:w="546"/>
        <w:gridCol w:w="3773"/>
        <w:gridCol w:w="5031"/>
      </w:tblGrid>
      <w:tr w:rsidR="003F288D" w:rsidRPr="00D65D20" w14:paraId="66C3C786" w14:textId="77777777" w:rsidTr="005902FF">
        <w:tc>
          <w:tcPr>
            <w:tcW w:w="535" w:type="dxa"/>
          </w:tcPr>
          <w:p w14:paraId="2D56A302" w14:textId="3691EB8F" w:rsidR="003F288D" w:rsidRPr="00D65D20" w:rsidRDefault="003F288D">
            <w:pPr>
              <w:rPr>
                <w:rFonts w:asciiTheme="minorHAnsi" w:hAnsiTheme="minorHAnsi" w:cstheme="majorHAnsi"/>
                <w:b/>
                <w:bCs/>
                <w:sz w:val="24"/>
                <w:szCs w:val="24"/>
                <w:lang w:val="en-US"/>
              </w:rPr>
            </w:pPr>
            <w:r w:rsidRPr="00D65D20">
              <w:rPr>
                <w:rFonts w:asciiTheme="minorHAnsi" w:hAnsiTheme="minorHAnsi" w:cstheme="majorHAnsi"/>
                <w:b/>
                <w:bCs/>
                <w:sz w:val="24"/>
                <w:szCs w:val="24"/>
                <w:lang w:val="en-US"/>
              </w:rPr>
              <w:t>Nr.</w:t>
            </w:r>
          </w:p>
        </w:tc>
        <w:tc>
          <w:tcPr>
            <w:tcW w:w="3780" w:type="dxa"/>
          </w:tcPr>
          <w:p w14:paraId="6FB85219" w14:textId="060C4FE1" w:rsidR="003F288D" w:rsidRPr="00D65D20" w:rsidRDefault="003F288D">
            <w:pPr>
              <w:rPr>
                <w:rFonts w:asciiTheme="minorHAnsi" w:hAnsiTheme="minorHAnsi" w:cstheme="majorHAnsi"/>
                <w:b/>
                <w:bCs/>
                <w:sz w:val="24"/>
                <w:szCs w:val="24"/>
                <w:lang w:val="en-US"/>
              </w:rPr>
            </w:pPr>
            <w:r w:rsidRPr="00D65D20">
              <w:rPr>
                <w:rFonts w:asciiTheme="minorHAnsi" w:hAnsiTheme="minorHAnsi" w:cstheme="majorHAnsi"/>
                <w:b/>
                <w:bCs/>
                <w:sz w:val="24"/>
                <w:szCs w:val="24"/>
                <w:lang w:val="en-US"/>
              </w:rPr>
              <w:t>Register/</w:t>
            </w:r>
            <w:r w:rsidR="006F7ACB" w:rsidRPr="00D65D20">
              <w:rPr>
                <w:rFonts w:asciiTheme="minorHAnsi" w:hAnsiTheme="minorHAnsi" w:cstheme="majorHAnsi"/>
                <w:b/>
                <w:bCs/>
                <w:sz w:val="24"/>
                <w:szCs w:val="24"/>
                <w:lang w:val="en-US"/>
              </w:rPr>
              <w:t>Data source</w:t>
            </w:r>
          </w:p>
        </w:tc>
        <w:tc>
          <w:tcPr>
            <w:tcW w:w="5035" w:type="dxa"/>
          </w:tcPr>
          <w:p w14:paraId="0D328923" w14:textId="268FEA67" w:rsidR="003F288D" w:rsidRPr="00D65D20" w:rsidRDefault="003F288D">
            <w:pPr>
              <w:rPr>
                <w:rFonts w:asciiTheme="minorHAnsi" w:hAnsiTheme="minorHAnsi" w:cstheme="majorHAnsi"/>
                <w:b/>
                <w:bCs/>
                <w:sz w:val="24"/>
                <w:szCs w:val="24"/>
                <w:lang w:val="en-US"/>
              </w:rPr>
            </w:pPr>
            <w:r w:rsidRPr="00D65D20">
              <w:rPr>
                <w:rFonts w:asciiTheme="minorHAnsi" w:hAnsiTheme="minorHAnsi" w:cstheme="majorHAnsi"/>
                <w:b/>
                <w:bCs/>
                <w:sz w:val="24"/>
                <w:szCs w:val="24"/>
                <w:lang w:val="en-US"/>
              </w:rPr>
              <w:t>Description</w:t>
            </w:r>
          </w:p>
        </w:tc>
      </w:tr>
      <w:tr w:rsidR="003F288D" w:rsidRPr="00D65D20" w14:paraId="006BDB05" w14:textId="77777777" w:rsidTr="005902FF">
        <w:tc>
          <w:tcPr>
            <w:tcW w:w="535" w:type="dxa"/>
          </w:tcPr>
          <w:p w14:paraId="7FCA4847" w14:textId="560FC4E3" w:rsidR="003F288D" w:rsidRPr="00D65D20" w:rsidRDefault="003F288D">
            <w:pPr>
              <w:rPr>
                <w:rFonts w:asciiTheme="minorHAnsi" w:hAnsiTheme="minorHAnsi" w:cstheme="majorHAnsi"/>
                <w:sz w:val="24"/>
                <w:szCs w:val="24"/>
                <w:lang w:val="en-US"/>
              </w:rPr>
            </w:pPr>
            <w:r w:rsidRPr="00D65D20">
              <w:rPr>
                <w:rFonts w:asciiTheme="minorHAnsi" w:hAnsiTheme="minorHAnsi" w:cstheme="majorHAnsi"/>
                <w:sz w:val="24"/>
                <w:szCs w:val="24"/>
                <w:lang w:val="en-US"/>
              </w:rPr>
              <w:t>1</w:t>
            </w:r>
            <w:r w:rsidR="005902FF" w:rsidRPr="00D65D20">
              <w:rPr>
                <w:rFonts w:asciiTheme="minorHAnsi" w:hAnsiTheme="minorHAnsi" w:cstheme="majorHAnsi"/>
                <w:sz w:val="24"/>
                <w:szCs w:val="24"/>
                <w:lang w:val="en-US"/>
              </w:rPr>
              <w:t>.</w:t>
            </w:r>
          </w:p>
        </w:tc>
        <w:tc>
          <w:tcPr>
            <w:tcW w:w="3780" w:type="dxa"/>
          </w:tcPr>
          <w:p w14:paraId="6C7CC708" w14:textId="3096F797" w:rsidR="003F288D" w:rsidRPr="00D65D20" w:rsidRDefault="003F288D" w:rsidP="003F288D">
            <w:pPr>
              <w:rPr>
                <w:rFonts w:asciiTheme="minorHAnsi" w:hAnsiTheme="minorHAnsi" w:cstheme="majorHAnsi"/>
                <w:sz w:val="24"/>
                <w:szCs w:val="24"/>
                <w:lang w:val="en-US"/>
              </w:rPr>
            </w:pPr>
            <w:r w:rsidRPr="00D65D20">
              <w:rPr>
                <w:rFonts w:asciiTheme="minorHAnsi" w:hAnsiTheme="minorHAnsi" w:cstheme="majorHAnsi"/>
                <w:sz w:val="24"/>
                <w:szCs w:val="24"/>
                <w:lang w:val="en-US"/>
              </w:rPr>
              <w:t>Icelandic National Registry</w:t>
            </w:r>
          </w:p>
          <w:p w14:paraId="0E43BB84" w14:textId="77777777" w:rsidR="003F288D" w:rsidRPr="00D65D20" w:rsidRDefault="003F288D">
            <w:pPr>
              <w:rPr>
                <w:rFonts w:asciiTheme="minorHAnsi" w:hAnsiTheme="minorHAnsi" w:cstheme="majorHAnsi"/>
                <w:sz w:val="24"/>
                <w:szCs w:val="24"/>
                <w:lang w:val="en-US"/>
              </w:rPr>
            </w:pPr>
          </w:p>
        </w:tc>
        <w:tc>
          <w:tcPr>
            <w:tcW w:w="5035" w:type="dxa"/>
          </w:tcPr>
          <w:p w14:paraId="092BC5E3" w14:textId="65E38D42" w:rsidR="003F288D" w:rsidRPr="00D65D20" w:rsidRDefault="003F288D" w:rsidP="003F288D">
            <w:pPr>
              <w:rPr>
                <w:rFonts w:asciiTheme="minorHAnsi" w:hAnsiTheme="minorHAnsi" w:cstheme="majorHAnsi"/>
                <w:sz w:val="24"/>
                <w:szCs w:val="24"/>
                <w:lang w:val="en-US"/>
              </w:rPr>
            </w:pPr>
            <w:r w:rsidRPr="00D65D20">
              <w:rPr>
                <w:rFonts w:asciiTheme="minorHAnsi" w:hAnsiTheme="minorHAnsi" w:cstheme="majorHAnsi"/>
                <w:sz w:val="24"/>
                <w:szCs w:val="24"/>
                <w:lang w:val="en-US"/>
              </w:rPr>
              <w:t>Inhabitants of Westman Islands on December 1, 1972</w:t>
            </w:r>
            <w:r w:rsidR="00202EC9">
              <w:rPr>
                <w:rFonts w:asciiTheme="minorHAnsi" w:hAnsiTheme="minorHAnsi" w:cstheme="majorHAnsi"/>
                <w:sz w:val="24"/>
                <w:szCs w:val="24"/>
                <w:lang w:val="en-US"/>
              </w:rPr>
              <w:t xml:space="preserve">. Data digitized by authors. </w:t>
            </w:r>
          </w:p>
          <w:p w14:paraId="577D63D6" w14:textId="77777777" w:rsidR="003F288D" w:rsidRPr="00D65D20" w:rsidRDefault="003F288D">
            <w:pPr>
              <w:rPr>
                <w:rFonts w:asciiTheme="minorHAnsi" w:hAnsiTheme="minorHAnsi" w:cstheme="majorHAnsi"/>
                <w:sz w:val="24"/>
                <w:szCs w:val="24"/>
                <w:lang w:val="en-US"/>
              </w:rPr>
            </w:pPr>
          </w:p>
        </w:tc>
      </w:tr>
      <w:tr w:rsidR="003F288D" w:rsidRPr="00D65D20" w14:paraId="59F51149" w14:textId="77777777" w:rsidTr="005902FF">
        <w:trPr>
          <w:trHeight w:val="575"/>
        </w:trPr>
        <w:tc>
          <w:tcPr>
            <w:tcW w:w="535" w:type="dxa"/>
          </w:tcPr>
          <w:p w14:paraId="44BDECDD" w14:textId="2104F3F5" w:rsidR="003F288D" w:rsidRPr="00D65D20" w:rsidRDefault="003F288D">
            <w:pPr>
              <w:rPr>
                <w:rFonts w:asciiTheme="minorHAnsi" w:hAnsiTheme="minorHAnsi" w:cstheme="majorHAnsi"/>
                <w:sz w:val="24"/>
                <w:szCs w:val="24"/>
                <w:lang w:val="en-US"/>
              </w:rPr>
            </w:pPr>
            <w:r w:rsidRPr="00D65D20">
              <w:rPr>
                <w:rFonts w:asciiTheme="minorHAnsi" w:hAnsiTheme="minorHAnsi" w:cstheme="majorHAnsi"/>
                <w:sz w:val="24"/>
                <w:szCs w:val="24"/>
                <w:lang w:val="en-US"/>
              </w:rPr>
              <w:t>2</w:t>
            </w:r>
            <w:r w:rsidR="005902FF" w:rsidRPr="00D65D20">
              <w:rPr>
                <w:rFonts w:asciiTheme="minorHAnsi" w:hAnsiTheme="minorHAnsi" w:cstheme="majorHAnsi"/>
                <w:sz w:val="24"/>
                <w:szCs w:val="24"/>
                <w:lang w:val="en-US"/>
              </w:rPr>
              <w:t>.</w:t>
            </w:r>
          </w:p>
        </w:tc>
        <w:tc>
          <w:tcPr>
            <w:tcW w:w="3780" w:type="dxa"/>
          </w:tcPr>
          <w:p w14:paraId="4534ADE8" w14:textId="1DDBDDBC" w:rsidR="003F288D" w:rsidRPr="00D65D20" w:rsidRDefault="003F288D">
            <w:pPr>
              <w:rPr>
                <w:rFonts w:asciiTheme="minorHAnsi" w:hAnsiTheme="minorHAnsi" w:cstheme="majorHAnsi"/>
                <w:sz w:val="24"/>
                <w:szCs w:val="24"/>
                <w:lang w:val="en-US"/>
              </w:rPr>
            </w:pPr>
            <w:r w:rsidRPr="00D65D20">
              <w:rPr>
                <w:rFonts w:asciiTheme="minorHAnsi" w:hAnsiTheme="minorHAnsi" w:cstheme="majorHAnsi"/>
                <w:sz w:val="24"/>
                <w:szCs w:val="24"/>
                <w:lang w:val="en-US"/>
              </w:rPr>
              <w:t>Icelandic National Registry</w:t>
            </w:r>
          </w:p>
        </w:tc>
        <w:tc>
          <w:tcPr>
            <w:tcW w:w="5035" w:type="dxa"/>
          </w:tcPr>
          <w:p w14:paraId="1FF7AF47" w14:textId="2686451D" w:rsidR="003F288D" w:rsidRPr="00D65D20" w:rsidRDefault="003F288D">
            <w:pPr>
              <w:rPr>
                <w:rFonts w:asciiTheme="minorHAnsi" w:hAnsiTheme="minorHAnsi" w:cstheme="majorHAnsi"/>
                <w:sz w:val="24"/>
                <w:szCs w:val="24"/>
                <w:lang w:val="en-US"/>
              </w:rPr>
            </w:pPr>
            <w:r w:rsidRPr="00D65D20">
              <w:rPr>
                <w:rFonts w:asciiTheme="minorHAnsi" w:hAnsiTheme="minorHAnsi" w:cstheme="majorHAnsi"/>
                <w:sz w:val="24"/>
                <w:szCs w:val="24"/>
                <w:lang w:val="en-US"/>
              </w:rPr>
              <w:t>Inhabitants of Westman Islands on December 1, 1975</w:t>
            </w:r>
            <w:r w:rsidR="00202EC9">
              <w:rPr>
                <w:rFonts w:asciiTheme="minorHAnsi" w:hAnsiTheme="minorHAnsi" w:cstheme="majorHAnsi"/>
                <w:sz w:val="24"/>
                <w:szCs w:val="24"/>
                <w:lang w:val="en-US"/>
              </w:rPr>
              <w:t xml:space="preserve">. </w:t>
            </w:r>
            <w:r w:rsidR="00202EC9">
              <w:rPr>
                <w:rFonts w:asciiTheme="minorHAnsi" w:hAnsiTheme="minorHAnsi" w:cstheme="majorHAnsi"/>
                <w:sz w:val="24"/>
                <w:szCs w:val="24"/>
                <w:lang w:val="en-US"/>
              </w:rPr>
              <w:t>Data digitized by authors.</w:t>
            </w:r>
          </w:p>
          <w:p w14:paraId="11007780" w14:textId="7C0BF4FB" w:rsidR="003F288D" w:rsidRPr="00D65D20" w:rsidRDefault="003F288D">
            <w:pPr>
              <w:rPr>
                <w:rFonts w:asciiTheme="minorHAnsi" w:hAnsiTheme="minorHAnsi" w:cstheme="majorHAnsi"/>
                <w:sz w:val="24"/>
                <w:szCs w:val="24"/>
                <w:lang w:val="en-US"/>
              </w:rPr>
            </w:pPr>
          </w:p>
        </w:tc>
      </w:tr>
      <w:tr w:rsidR="003F288D" w:rsidRPr="00D65D20" w14:paraId="32564F3D" w14:textId="77777777" w:rsidTr="005902FF">
        <w:tc>
          <w:tcPr>
            <w:tcW w:w="535" w:type="dxa"/>
          </w:tcPr>
          <w:p w14:paraId="29A508AB" w14:textId="4BC35E49" w:rsidR="003F288D" w:rsidRPr="00D65D20" w:rsidRDefault="003F288D">
            <w:pPr>
              <w:rPr>
                <w:rFonts w:asciiTheme="minorHAnsi" w:hAnsiTheme="minorHAnsi" w:cstheme="majorHAnsi"/>
                <w:sz w:val="24"/>
                <w:szCs w:val="24"/>
                <w:lang w:val="en-US"/>
              </w:rPr>
            </w:pPr>
            <w:r w:rsidRPr="00D65D20">
              <w:rPr>
                <w:rFonts w:asciiTheme="minorHAnsi" w:hAnsiTheme="minorHAnsi" w:cstheme="majorHAnsi"/>
                <w:sz w:val="24"/>
                <w:szCs w:val="24"/>
                <w:lang w:val="en-US"/>
              </w:rPr>
              <w:t>3</w:t>
            </w:r>
            <w:r w:rsidR="005902FF" w:rsidRPr="00D65D20">
              <w:rPr>
                <w:rFonts w:asciiTheme="minorHAnsi" w:hAnsiTheme="minorHAnsi" w:cstheme="majorHAnsi"/>
                <w:sz w:val="24"/>
                <w:szCs w:val="24"/>
                <w:lang w:val="en-US"/>
              </w:rPr>
              <w:t>.</w:t>
            </w:r>
          </w:p>
        </w:tc>
        <w:tc>
          <w:tcPr>
            <w:tcW w:w="3780" w:type="dxa"/>
          </w:tcPr>
          <w:p w14:paraId="3B4A5838" w14:textId="6A31B698" w:rsidR="003F288D" w:rsidRPr="00D65D20" w:rsidRDefault="005902FF">
            <w:pPr>
              <w:rPr>
                <w:rFonts w:asciiTheme="minorHAnsi" w:hAnsiTheme="minorHAnsi" w:cstheme="majorHAnsi"/>
                <w:sz w:val="24"/>
                <w:szCs w:val="24"/>
                <w:lang w:val="en-US"/>
              </w:rPr>
            </w:pPr>
            <w:r w:rsidRPr="00D65D20">
              <w:rPr>
                <w:rFonts w:asciiTheme="minorHAnsi" w:hAnsiTheme="minorHAnsi" w:cstheme="majorHAnsi"/>
                <w:sz w:val="24"/>
                <w:szCs w:val="24"/>
                <w:lang w:val="en-US"/>
              </w:rPr>
              <w:t>Property Registry of Iceland</w:t>
            </w:r>
          </w:p>
        </w:tc>
        <w:tc>
          <w:tcPr>
            <w:tcW w:w="5035" w:type="dxa"/>
          </w:tcPr>
          <w:p w14:paraId="2E273CDA" w14:textId="016086BF" w:rsidR="00CA549B" w:rsidRPr="00D65D20" w:rsidRDefault="005902FF">
            <w:pPr>
              <w:rPr>
                <w:rFonts w:asciiTheme="minorHAnsi" w:hAnsiTheme="minorHAnsi" w:cstheme="majorHAnsi"/>
                <w:sz w:val="24"/>
                <w:szCs w:val="24"/>
                <w:lang w:val="en-US"/>
              </w:rPr>
            </w:pPr>
            <w:r w:rsidRPr="00D65D20">
              <w:rPr>
                <w:rFonts w:asciiTheme="minorHAnsi" w:hAnsiTheme="minorHAnsi" w:cstheme="majorHAnsi"/>
                <w:sz w:val="24"/>
                <w:szCs w:val="24"/>
                <w:lang w:val="en-US"/>
              </w:rPr>
              <w:t>Residential real estate in the Westman Island in 1970</w:t>
            </w:r>
            <w:r w:rsidR="00202EC9">
              <w:rPr>
                <w:rFonts w:asciiTheme="minorHAnsi" w:hAnsiTheme="minorHAnsi" w:cstheme="majorHAnsi"/>
                <w:sz w:val="24"/>
                <w:szCs w:val="24"/>
                <w:lang w:val="en-US"/>
              </w:rPr>
              <w:t xml:space="preserve">. </w:t>
            </w:r>
            <w:r w:rsidR="00202EC9">
              <w:rPr>
                <w:rFonts w:asciiTheme="minorHAnsi" w:hAnsiTheme="minorHAnsi" w:cstheme="majorHAnsi"/>
                <w:sz w:val="24"/>
                <w:szCs w:val="24"/>
                <w:lang w:val="en-US"/>
              </w:rPr>
              <w:t>Data digitized by authors.</w:t>
            </w:r>
            <w:r w:rsidR="00202EC9">
              <w:rPr>
                <w:rFonts w:asciiTheme="minorHAnsi" w:hAnsiTheme="minorHAnsi" w:cstheme="majorHAnsi"/>
                <w:sz w:val="24"/>
                <w:szCs w:val="24"/>
                <w:lang w:val="en-US"/>
              </w:rPr>
              <w:t xml:space="preserve"> </w:t>
            </w:r>
          </w:p>
        </w:tc>
      </w:tr>
      <w:tr w:rsidR="00CA549B" w:rsidRPr="00D65D20" w14:paraId="37A2935C" w14:textId="77777777" w:rsidTr="005902FF">
        <w:tc>
          <w:tcPr>
            <w:tcW w:w="535" w:type="dxa"/>
          </w:tcPr>
          <w:p w14:paraId="5F5BD3BA" w14:textId="147D3E67" w:rsidR="00CA549B" w:rsidRPr="00D65D20" w:rsidRDefault="00CA549B" w:rsidP="00CA549B">
            <w:pPr>
              <w:rPr>
                <w:rFonts w:asciiTheme="minorHAnsi" w:hAnsiTheme="minorHAnsi" w:cstheme="majorHAnsi"/>
                <w:sz w:val="24"/>
                <w:szCs w:val="24"/>
                <w:lang w:val="en-US"/>
              </w:rPr>
            </w:pPr>
            <w:r w:rsidRPr="00D65D20">
              <w:rPr>
                <w:rFonts w:asciiTheme="minorHAnsi" w:hAnsiTheme="minorHAnsi" w:cstheme="majorHAnsi"/>
                <w:sz w:val="24"/>
                <w:szCs w:val="24"/>
                <w:lang w:val="en-US"/>
              </w:rPr>
              <w:t>4.</w:t>
            </w:r>
          </w:p>
        </w:tc>
        <w:tc>
          <w:tcPr>
            <w:tcW w:w="3780" w:type="dxa"/>
          </w:tcPr>
          <w:p w14:paraId="60D679BC" w14:textId="51BA3F5F" w:rsidR="00CA549B" w:rsidRPr="00D65D20" w:rsidRDefault="00CA549B" w:rsidP="00CA549B">
            <w:pPr>
              <w:rPr>
                <w:rFonts w:asciiTheme="minorHAnsi" w:hAnsiTheme="minorHAnsi" w:cstheme="majorHAnsi"/>
                <w:sz w:val="24"/>
                <w:szCs w:val="24"/>
                <w:lang w:val="en-US"/>
              </w:rPr>
            </w:pPr>
            <w:r w:rsidRPr="00D65D20">
              <w:rPr>
                <w:rFonts w:asciiTheme="minorHAnsi" w:hAnsiTheme="minorHAnsi" w:cstheme="majorHAnsi"/>
                <w:sz w:val="24"/>
                <w:szCs w:val="24"/>
                <w:lang w:val="en-US"/>
              </w:rPr>
              <w:t xml:space="preserve">Icelandic </w:t>
            </w:r>
            <w:r w:rsidR="006F7ACB" w:rsidRPr="00D65D20">
              <w:rPr>
                <w:rFonts w:asciiTheme="minorHAnsi" w:hAnsiTheme="minorHAnsi" w:cstheme="majorHAnsi"/>
                <w:sz w:val="24"/>
                <w:szCs w:val="24"/>
                <w:lang w:val="en-US"/>
              </w:rPr>
              <w:t>Disaster</w:t>
            </w:r>
            <w:r w:rsidRPr="00D65D20">
              <w:rPr>
                <w:rFonts w:asciiTheme="minorHAnsi" w:hAnsiTheme="minorHAnsi" w:cstheme="majorHAnsi"/>
                <w:sz w:val="24"/>
                <w:szCs w:val="24"/>
                <w:lang w:val="en-US"/>
              </w:rPr>
              <w:t xml:space="preserve"> Relief Fund</w:t>
            </w:r>
          </w:p>
        </w:tc>
        <w:tc>
          <w:tcPr>
            <w:tcW w:w="5035" w:type="dxa"/>
          </w:tcPr>
          <w:p w14:paraId="1F09021B" w14:textId="2522BF4E" w:rsidR="00CA549B" w:rsidRPr="00D65D20" w:rsidRDefault="00CA549B" w:rsidP="00CA549B">
            <w:pPr>
              <w:rPr>
                <w:rFonts w:asciiTheme="minorHAnsi" w:hAnsiTheme="minorHAnsi" w:cstheme="majorHAnsi"/>
                <w:sz w:val="24"/>
                <w:szCs w:val="24"/>
                <w:lang w:val="en-US"/>
              </w:rPr>
            </w:pPr>
            <w:r w:rsidRPr="00D65D20">
              <w:rPr>
                <w:rFonts w:asciiTheme="minorHAnsi" w:hAnsiTheme="minorHAnsi" w:cstheme="majorHAnsi"/>
                <w:sz w:val="24"/>
                <w:szCs w:val="24"/>
                <w:lang w:val="en-US"/>
              </w:rPr>
              <w:t>Houses destroyed by the eruption, information about the houses and about owners</w:t>
            </w:r>
            <w:r w:rsidR="00202EC9">
              <w:rPr>
                <w:rFonts w:asciiTheme="minorHAnsi" w:hAnsiTheme="minorHAnsi" w:cstheme="majorHAnsi"/>
                <w:sz w:val="24"/>
                <w:szCs w:val="24"/>
                <w:lang w:val="en-US"/>
              </w:rPr>
              <w:t xml:space="preserve">. </w:t>
            </w:r>
            <w:r w:rsidR="00202EC9">
              <w:rPr>
                <w:rFonts w:asciiTheme="minorHAnsi" w:hAnsiTheme="minorHAnsi" w:cstheme="majorHAnsi"/>
                <w:sz w:val="24"/>
                <w:szCs w:val="24"/>
                <w:lang w:val="en-US"/>
              </w:rPr>
              <w:t>Data digitized by authors.</w:t>
            </w:r>
          </w:p>
        </w:tc>
      </w:tr>
      <w:tr w:rsidR="00CA549B" w:rsidRPr="00D65D20" w14:paraId="280FA5CF" w14:textId="77777777" w:rsidTr="005902FF">
        <w:tc>
          <w:tcPr>
            <w:tcW w:w="535" w:type="dxa"/>
          </w:tcPr>
          <w:p w14:paraId="26C1FE27" w14:textId="4C47E583" w:rsidR="00CA549B" w:rsidRPr="00D65D20" w:rsidRDefault="00CA549B" w:rsidP="00CA549B">
            <w:pPr>
              <w:rPr>
                <w:rFonts w:asciiTheme="minorHAnsi" w:hAnsiTheme="minorHAnsi" w:cstheme="majorHAnsi"/>
                <w:sz w:val="24"/>
                <w:szCs w:val="24"/>
                <w:lang w:val="en-US"/>
              </w:rPr>
            </w:pPr>
            <w:r w:rsidRPr="00D65D20">
              <w:rPr>
                <w:rFonts w:asciiTheme="minorHAnsi" w:hAnsiTheme="minorHAnsi" w:cstheme="majorHAnsi"/>
                <w:sz w:val="24"/>
                <w:szCs w:val="24"/>
                <w:lang w:val="en-US"/>
              </w:rPr>
              <w:t>5.</w:t>
            </w:r>
          </w:p>
        </w:tc>
        <w:tc>
          <w:tcPr>
            <w:tcW w:w="3780" w:type="dxa"/>
          </w:tcPr>
          <w:p w14:paraId="7B3FE80B" w14:textId="7D3CA7C8" w:rsidR="00CA549B" w:rsidRPr="00D65D20" w:rsidRDefault="00CA549B" w:rsidP="00CA549B">
            <w:pPr>
              <w:rPr>
                <w:rFonts w:asciiTheme="minorHAnsi" w:hAnsiTheme="minorHAnsi" w:cstheme="majorHAnsi"/>
                <w:sz w:val="24"/>
                <w:szCs w:val="24"/>
                <w:lang w:val="en-US"/>
              </w:rPr>
            </w:pPr>
            <w:proofErr w:type="spellStart"/>
            <w:r w:rsidRPr="00D65D20">
              <w:rPr>
                <w:rFonts w:asciiTheme="minorHAnsi" w:hAnsiTheme="minorHAnsi" w:cstheme="majorHAnsi"/>
                <w:i/>
                <w:iCs/>
                <w:sz w:val="24"/>
                <w:szCs w:val="24"/>
                <w:lang w:val="en-US"/>
              </w:rPr>
              <w:t>Íslendingabók</w:t>
            </w:r>
            <w:proofErr w:type="spellEnd"/>
            <w:r w:rsidRPr="00D65D20">
              <w:rPr>
                <w:rFonts w:asciiTheme="minorHAnsi" w:hAnsiTheme="minorHAnsi" w:cstheme="majorHAnsi"/>
                <w:sz w:val="24"/>
                <w:szCs w:val="24"/>
                <w:lang w:val="en-US"/>
              </w:rPr>
              <w:t xml:space="preserve"> (</w:t>
            </w:r>
            <w:proofErr w:type="spellStart"/>
            <w:r w:rsidRPr="00D65D20">
              <w:rPr>
                <w:rFonts w:asciiTheme="minorHAnsi" w:hAnsiTheme="minorHAnsi" w:cstheme="majorHAnsi"/>
                <w:sz w:val="24"/>
                <w:szCs w:val="24"/>
                <w:lang w:val="en-US"/>
              </w:rPr>
              <w:t>deCODE</w:t>
            </w:r>
            <w:proofErr w:type="spellEnd"/>
            <w:r w:rsidRPr="00D65D20">
              <w:rPr>
                <w:rFonts w:asciiTheme="minorHAnsi" w:hAnsiTheme="minorHAnsi" w:cstheme="majorHAnsi"/>
                <w:sz w:val="24"/>
                <w:szCs w:val="24"/>
                <w:lang w:val="en-US"/>
              </w:rPr>
              <w:t xml:space="preserve"> genetics)</w:t>
            </w:r>
          </w:p>
        </w:tc>
        <w:tc>
          <w:tcPr>
            <w:tcW w:w="5035" w:type="dxa"/>
          </w:tcPr>
          <w:p w14:paraId="5DB5F1F1" w14:textId="1E77163B" w:rsidR="00CA549B" w:rsidRPr="00D65D20" w:rsidRDefault="00CA549B" w:rsidP="00CA549B">
            <w:pPr>
              <w:rPr>
                <w:rFonts w:asciiTheme="minorHAnsi" w:hAnsiTheme="minorHAnsi" w:cstheme="majorHAnsi"/>
                <w:sz w:val="24"/>
                <w:szCs w:val="24"/>
                <w:lang w:val="en-US"/>
              </w:rPr>
            </w:pPr>
            <w:r w:rsidRPr="00D65D20">
              <w:rPr>
                <w:rFonts w:asciiTheme="minorHAnsi" w:hAnsiTheme="minorHAnsi" w:cstheme="majorHAnsi"/>
                <w:sz w:val="24"/>
                <w:szCs w:val="24"/>
                <w:lang w:val="en-US"/>
              </w:rPr>
              <w:t>Intergenerational links</w:t>
            </w:r>
            <w:r w:rsidR="00202EC9">
              <w:rPr>
                <w:rFonts w:asciiTheme="minorHAnsi" w:hAnsiTheme="minorHAnsi" w:cstheme="majorHAnsi"/>
                <w:sz w:val="24"/>
                <w:szCs w:val="24"/>
                <w:lang w:val="en-US"/>
              </w:rPr>
              <w:t xml:space="preserve">. See: </w:t>
            </w:r>
            <w:hyperlink r:id="rId11" w:history="1">
              <w:r w:rsidR="00202EC9" w:rsidRPr="00EE74A4">
                <w:rPr>
                  <w:rStyle w:val="Hyperlink"/>
                  <w:rFonts w:asciiTheme="minorHAnsi" w:hAnsiTheme="minorHAnsi" w:cstheme="majorHAnsi"/>
                  <w:lang w:val="en-US"/>
                </w:rPr>
                <w:t>https://www.islendingabok.is/english</w:t>
              </w:r>
            </w:hyperlink>
            <w:r w:rsidR="00202EC9">
              <w:rPr>
                <w:rFonts w:asciiTheme="minorHAnsi" w:hAnsiTheme="minorHAnsi" w:cstheme="majorHAnsi"/>
                <w:sz w:val="24"/>
                <w:szCs w:val="24"/>
                <w:lang w:val="en-US"/>
              </w:rPr>
              <w:t xml:space="preserve"> </w:t>
            </w:r>
          </w:p>
        </w:tc>
      </w:tr>
      <w:tr w:rsidR="00CA549B" w:rsidRPr="00D65D20" w14:paraId="6F0100AE" w14:textId="77777777" w:rsidTr="005902FF">
        <w:tc>
          <w:tcPr>
            <w:tcW w:w="535" w:type="dxa"/>
          </w:tcPr>
          <w:p w14:paraId="3DFDB6C8" w14:textId="12E0961F" w:rsidR="00CA549B" w:rsidRPr="00D65D20" w:rsidRDefault="00CA549B" w:rsidP="00CA549B">
            <w:pPr>
              <w:rPr>
                <w:rFonts w:asciiTheme="minorHAnsi" w:hAnsiTheme="minorHAnsi" w:cstheme="majorHAnsi"/>
                <w:sz w:val="24"/>
                <w:szCs w:val="24"/>
                <w:lang w:val="en-US"/>
              </w:rPr>
            </w:pPr>
            <w:r w:rsidRPr="00D65D20">
              <w:rPr>
                <w:rFonts w:asciiTheme="minorHAnsi" w:hAnsiTheme="minorHAnsi" w:cstheme="majorHAnsi"/>
                <w:sz w:val="24"/>
                <w:szCs w:val="24"/>
                <w:lang w:val="en-US"/>
              </w:rPr>
              <w:t>6.</w:t>
            </w:r>
          </w:p>
        </w:tc>
        <w:tc>
          <w:tcPr>
            <w:tcW w:w="3780" w:type="dxa"/>
          </w:tcPr>
          <w:p w14:paraId="4959EFBF" w14:textId="4CEBD3F7" w:rsidR="00CA549B" w:rsidRPr="00D65D20" w:rsidRDefault="00CA549B" w:rsidP="00CA549B">
            <w:pPr>
              <w:rPr>
                <w:rFonts w:asciiTheme="minorHAnsi" w:hAnsiTheme="minorHAnsi" w:cstheme="majorHAnsi"/>
                <w:sz w:val="24"/>
                <w:szCs w:val="24"/>
                <w:lang w:val="en-US"/>
              </w:rPr>
            </w:pPr>
            <w:r w:rsidRPr="00D65D20">
              <w:rPr>
                <w:rFonts w:asciiTheme="minorHAnsi" w:hAnsiTheme="minorHAnsi" w:cstheme="majorHAnsi"/>
                <w:i/>
                <w:iCs/>
                <w:sz w:val="24"/>
                <w:szCs w:val="24"/>
                <w:lang w:val="en-US"/>
              </w:rPr>
              <w:t xml:space="preserve">Icelandic Longitudinal Income Database - ICELID </w:t>
            </w:r>
            <w:r w:rsidRPr="00D65D20">
              <w:rPr>
                <w:rFonts w:asciiTheme="minorHAnsi" w:hAnsiTheme="minorHAnsi" w:cstheme="majorHAnsi"/>
                <w:sz w:val="24"/>
                <w:szCs w:val="24"/>
                <w:lang w:val="en-US"/>
              </w:rPr>
              <w:t>(Statistics Iceland)</w:t>
            </w:r>
          </w:p>
        </w:tc>
        <w:tc>
          <w:tcPr>
            <w:tcW w:w="5035" w:type="dxa"/>
          </w:tcPr>
          <w:p w14:paraId="1A4F4B1B" w14:textId="74AAAC24" w:rsidR="00CA549B" w:rsidRPr="009307F7" w:rsidRDefault="00CA549B" w:rsidP="00CA549B">
            <w:pPr>
              <w:rPr>
                <w:rFonts w:asciiTheme="minorHAnsi" w:hAnsiTheme="minorHAnsi" w:cstheme="majorHAnsi"/>
                <w:sz w:val="24"/>
                <w:szCs w:val="24"/>
                <w:lang w:val="en-US"/>
              </w:rPr>
            </w:pPr>
            <w:r w:rsidRPr="009307F7">
              <w:rPr>
                <w:rFonts w:asciiTheme="minorHAnsi" w:hAnsiTheme="minorHAnsi" w:cstheme="majorHAnsi"/>
                <w:sz w:val="24"/>
                <w:szCs w:val="24"/>
                <w:lang w:val="en-US"/>
              </w:rPr>
              <w:t>Administrative data on earnings and demographic characteristics</w:t>
            </w:r>
            <w:r w:rsidR="00202EC9" w:rsidRPr="009307F7">
              <w:rPr>
                <w:rFonts w:asciiTheme="minorHAnsi" w:hAnsiTheme="minorHAnsi" w:cstheme="majorHAnsi"/>
                <w:sz w:val="24"/>
                <w:szCs w:val="24"/>
                <w:lang w:val="en-US"/>
              </w:rPr>
              <w:t xml:space="preserve">. See: </w:t>
            </w:r>
            <w:r w:rsidR="009307F7" w:rsidRPr="009307F7">
              <w:rPr>
                <w:rFonts w:asciiTheme="minorHAnsi" w:hAnsiTheme="minorHAnsi"/>
                <w:sz w:val="24"/>
                <w:szCs w:val="24"/>
              </w:rPr>
              <w:t xml:space="preserve">Sigurðsson and </w:t>
            </w:r>
            <w:proofErr w:type="spellStart"/>
            <w:r w:rsidR="009307F7" w:rsidRPr="009307F7">
              <w:rPr>
                <w:rFonts w:asciiTheme="minorHAnsi" w:hAnsiTheme="minorHAnsi"/>
                <w:sz w:val="24"/>
                <w:szCs w:val="24"/>
              </w:rPr>
              <w:t>Tómasson</w:t>
            </w:r>
            <w:proofErr w:type="spellEnd"/>
            <w:r w:rsidR="009307F7" w:rsidRPr="009307F7">
              <w:rPr>
                <w:rFonts w:asciiTheme="minorHAnsi" w:hAnsiTheme="minorHAnsi"/>
                <w:sz w:val="24"/>
                <w:szCs w:val="24"/>
              </w:rPr>
              <w:t xml:space="preserve"> (2008)</w:t>
            </w:r>
          </w:p>
        </w:tc>
      </w:tr>
      <w:tr w:rsidR="00CA549B" w:rsidRPr="00D65D20" w14:paraId="0BBFB3C0" w14:textId="77777777" w:rsidTr="005902FF">
        <w:tc>
          <w:tcPr>
            <w:tcW w:w="535" w:type="dxa"/>
          </w:tcPr>
          <w:p w14:paraId="1CBB06E3" w14:textId="47CC6DF1" w:rsidR="00CA549B" w:rsidRPr="00D65D20" w:rsidRDefault="00CA549B" w:rsidP="00CA549B">
            <w:pPr>
              <w:rPr>
                <w:rFonts w:asciiTheme="minorHAnsi" w:hAnsiTheme="minorHAnsi" w:cstheme="majorHAnsi"/>
                <w:sz w:val="24"/>
                <w:szCs w:val="24"/>
                <w:lang w:val="en-US"/>
              </w:rPr>
            </w:pPr>
            <w:r w:rsidRPr="00D65D20">
              <w:rPr>
                <w:rFonts w:asciiTheme="minorHAnsi" w:hAnsiTheme="minorHAnsi" w:cstheme="majorHAnsi"/>
                <w:sz w:val="24"/>
                <w:szCs w:val="24"/>
                <w:lang w:val="en-US"/>
              </w:rPr>
              <w:t>7.</w:t>
            </w:r>
          </w:p>
        </w:tc>
        <w:tc>
          <w:tcPr>
            <w:tcW w:w="3780" w:type="dxa"/>
          </w:tcPr>
          <w:p w14:paraId="4E03F7FF" w14:textId="08A2933E" w:rsidR="00CA549B" w:rsidRPr="00D65D20" w:rsidRDefault="00CA549B" w:rsidP="00CA549B">
            <w:pPr>
              <w:rPr>
                <w:rFonts w:asciiTheme="minorHAnsi" w:hAnsiTheme="minorHAnsi" w:cstheme="majorHAnsi"/>
                <w:sz w:val="24"/>
                <w:szCs w:val="24"/>
                <w:lang w:val="en-US"/>
              </w:rPr>
            </w:pPr>
            <w:r w:rsidRPr="00D65D20">
              <w:rPr>
                <w:rFonts w:asciiTheme="minorHAnsi" w:hAnsiTheme="minorHAnsi" w:cstheme="majorHAnsi"/>
                <w:i/>
                <w:iCs/>
                <w:sz w:val="24"/>
                <w:szCs w:val="24"/>
                <w:lang w:val="en-US"/>
              </w:rPr>
              <w:t xml:space="preserve">Education Registry </w:t>
            </w:r>
            <w:r w:rsidRPr="00D65D20">
              <w:rPr>
                <w:rFonts w:asciiTheme="minorHAnsi" w:hAnsiTheme="minorHAnsi" w:cstheme="majorHAnsi"/>
                <w:sz w:val="24"/>
                <w:szCs w:val="24"/>
                <w:lang w:val="en-US"/>
              </w:rPr>
              <w:t>(Statistics Iceland)</w:t>
            </w:r>
          </w:p>
        </w:tc>
        <w:tc>
          <w:tcPr>
            <w:tcW w:w="5035" w:type="dxa"/>
          </w:tcPr>
          <w:p w14:paraId="094DE10F" w14:textId="6B8E0B76" w:rsidR="00CA549B" w:rsidRPr="00D65D20" w:rsidRDefault="00CA549B" w:rsidP="00CA549B">
            <w:pPr>
              <w:rPr>
                <w:rFonts w:asciiTheme="minorHAnsi" w:hAnsiTheme="minorHAnsi" w:cstheme="majorHAnsi"/>
                <w:sz w:val="24"/>
                <w:szCs w:val="24"/>
                <w:lang w:val="en-US"/>
              </w:rPr>
            </w:pPr>
            <w:r w:rsidRPr="00D65D20">
              <w:rPr>
                <w:rFonts w:asciiTheme="minorHAnsi" w:hAnsiTheme="minorHAnsi" w:cstheme="majorHAnsi"/>
                <w:sz w:val="24"/>
                <w:szCs w:val="24"/>
                <w:lang w:val="en-US"/>
              </w:rPr>
              <w:t>Educational attainment</w:t>
            </w:r>
            <w:r w:rsidR="00202EC9">
              <w:rPr>
                <w:rFonts w:asciiTheme="minorHAnsi" w:hAnsiTheme="minorHAnsi" w:cstheme="majorHAnsi"/>
                <w:sz w:val="24"/>
                <w:szCs w:val="24"/>
                <w:lang w:val="en-US"/>
              </w:rPr>
              <w:t xml:space="preserve"> according to the ISCED-97 classification. See: </w:t>
            </w:r>
            <w:proofErr w:type="spellStart"/>
            <w:r w:rsidR="009307F7">
              <w:rPr>
                <w:rFonts w:asciiTheme="minorHAnsi" w:hAnsiTheme="minorHAnsi"/>
              </w:rPr>
              <w:t>Statistics</w:t>
            </w:r>
            <w:proofErr w:type="spellEnd"/>
            <w:r w:rsidR="009307F7">
              <w:rPr>
                <w:rFonts w:asciiTheme="minorHAnsi" w:hAnsiTheme="minorHAnsi"/>
              </w:rPr>
              <w:t xml:space="preserve"> </w:t>
            </w:r>
            <w:proofErr w:type="spellStart"/>
            <w:r w:rsidR="009307F7">
              <w:rPr>
                <w:rFonts w:asciiTheme="minorHAnsi" w:hAnsiTheme="minorHAnsi"/>
              </w:rPr>
              <w:t>Iceland</w:t>
            </w:r>
            <w:proofErr w:type="spellEnd"/>
            <w:r w:rsidR="009307F7">
              <w:rPr>
                <w:rFonts w:asciiTheme="minorHAnsi" w:hAnsiTheme="minorHAnsi"/>
              </w:rPr>
              <w:t xml:space="preserve"> </w:t>
            </w:r>
            <w:r w:rsidR="009307F7" w:rsidRPr="009307F7">
              <w:rPr>
                <w:rFonts w:asciiTheme="minorHAnsi" w:hAnsiTheme="minorHAnsi"/>
                <w:sz w:val="24"/>
                <w:szCs w:val="24"/>
              </w:rPr>
              <w:t>(2008)</w:t>
            </w:r>
          </w:p>
        </w:tc>
      </w:tr>
    </w:tbl>
    <w:p w14:paraId="6FFE42A5" w14:textId="77777777" w:rsidR="00840A27" w:rsidRPr="00D65D20" w:rsidRDefault="00840A27">
      <w:pPr>
        <w:rPr>
          <w:rFonts w:asciiTheme="minorHAnsi" w:hAnsiTheme="minorHAnsi" w:cstheme="majorHAnsi"/>
        </w:rPr>
      </w:pPr>
    </w:p>
    <w:p w14:paraId="18F5E03B" w14:textId="24CA849A" w:rsidR="00840A27" w:rsidRPr="00D65D20" w:rsidRDefault="00840A27">
      <w:pPr>
        <w:rPr>
          <w:rFonts w:asciiTheme="minorHAnsi" w:hAnsiTheme="minorHAnsi" w:cstheme="majorHAnsi"/>
        </w:rPr>
      </w:pPr>
    </w:p>
    <w:p w14:paraId="1C35A6C0" w14:textId="39904B20" w:rsidR="00E926D0" w:rsidRPr="00D65D20" w:rsidRDefault="00E926D0">
      <w:pPr>
        <w:rPr>
          <w:rFonts w:asciiTheme="minorHAnsi" w:hAnsiTheme="minorHAnsi" w:cstheme="majorHAnsi"/>
        </w:rPr>
      </w:pPr>
      <w:r w:rsidRPr="00D65D20">
        <w:rPr>
          <w:rFonts w:asciiTheme="minorHAnsi" w:hAnsiTheme="minorHAnsi" w:cstheme="majorHAnsi"/>
        </w:rPr>
        <w:t>Information from these datasets have been matched and are available to researchers in three datasets</w:t>
      </w:r>
    </w:p>
    <w:p w14:paraId="0721E874" w14:textId="596C685A" w:rsidR="00E926D0" w:rsidRPr="00D65D20" w:rsidRDefault="00E926D0" w:rsidP="00E926D0">
      <w:pPr>
        <w:pStyle w:val="ListParagraph"/>
        <w:numPr>
          <w:ilvl w:val="0"/>
          <w:numId w:val="23"/>
        </w:numPr>
        <w:rPr>
          <w:rFonts w:cstheme="majorHAnsi"/>
          <w:sz w:val="24"/>
          <w:szCs w:val="24"/>
          <w:lang w:val="en-US"/>
        </w:rPr>
      </w:pPr>
      <w:proofErr w:type="gramStart"/>
      <w:r w:rsidRPr="00D65D20">
        <w:rPr>
          <w:rFonts w:cstheme="majorHAnsi"/>
          <w:sz w:val="24"/>
          <w:szCs w:val="24"/>
          <w:lang w:val="en-US"/>
        </w:rPr>
        <w:t>”Gagnasett</w:t>
      </w:r>
      <w:proofErr w:type="gramEnd"/>
      <w:r w:rsidRPr="00D65D20">
        <w:rPr>
          <w:rFonts w:cstheme="majorHAnsi"/>
          <w:sz w:val="24"/>
          <w:szCs w:val="24"/>
          <w:lang w:val="en-US"/>
        </w:rPr>
        <w:t xml:space="preserve">_1”: This includes outcome variables, both </w:t>
      </w:r>
      <w:r w:rsidRPr="00D65D20">
        <w:rPr>
          <w:rFonts w:cstheme="majorHAnsi"/>
          <w:i/>
          <w:iCs/>
          <w:sz w:val="24"/>
          <w:szCs w:val="24"/>
          <w:lang w:val="en-US"/>
        </w:rPr>
        <w:t>ICELID and Education Registry</w:t>
      </w:r>
    </w:p>
    <w:p w14:paraId="720FFA9B" w14:textId="367620CF" w:rsidR="00E926D0" w:rsidRPr="00D65D20" w:rsidRDefault="00E926D0" w:rsidP="00E926D0">
      <w:pPr>
        <w:pStyle w:val="ListParagraph"/>
        <w:numPr>
          <w:ilvl w:val="0"/>
          <w:numId w:val="23"/>
        </w:numPr>
        <w:rPr>
          <w:rFonts w:cstheme="majorHAnsi"/>
          <w:sz w:val="24"/>
          <w:szCs w:val="24"/>
          <w:lang w:val="en-US"/>
        </w:rPr>
      </w:pPr>
      <w:proofErr w:type="gramStart"/>
      <w:r w:rsidRPr="00D65D20">
        <w:rPr>
          <w:rFonts w:cstheme="majorHAnsi"/>
          <w:sz w:val="24"/>
          <w:szCs w:val="24"/>
          <w:lang w:val="en-US"/>
        </w:rPr>
        <w:t>”Gagnasett</w:t>
      </w:r>
      <w:proofErr w:type="gramEnd"/>
      <w:r w:rsidRPr="00D65D20">
        <w:rPr>
          <w:rFonts w:cstheme="majorHAnsi"/>
          <w:sz w:val="24"/>
          <w:szCs w:val="24"/>
          <w:lang w:val="en-US"/>
        </w:rPr>
        <w:t xml:space="preserve">_2”: This includes information about the inhabitants of Westman Islands at the time of the eruption and their family tree. It also includes information from the </w:t>
      </w:r>
      <w:r w:rsidR="006F7ACB" w:rsidRPr="00D65D20">
        <w:rPr>
          <w:rFonts w:cstheme="majorHAnsi"/>
          <w:sz w:val="24"/>
          <w:szCs w:val="24"/>
          <w:lang w:val="en-US"/>
        </w:rPr>
        <w:t>Disaster</w:t>
      </w:r>
      <w:r w:rsidRPr="00D65D20">
        <w:rPr>
          <w:rFonts w:cstheme="majorHAnsi"/>
          <w:sz w:val="24"/>
          <w:szCs w:val="24"/>
          <w:lang w:val="en-US"/>
        </w:rPr>
        <w:t xml:space="preserve"> Relief Fund, such as about houses that were destroyed</w:t>
      </w:r>
    </w:p>
    <w:p w14:paraId="65DB8310" w14:textId="740B0380" w:rsidR="00F1458F" w:rsidRPr="00447C8B" w:rsidRDefault="00E926D0" w:rsidP="00447C8B">
      <w:pPr>
        <w:pStyle w:val="ListParagraph"/>
        <w:numPr>
          <w:ilvl w:val="0"/>
          <w:numId w:val="23"/>
        </w:numPr>
        <w:rPr>
          <w:rFonts w:cstheme="majorHAnsi"/>
          <w:sz w:val="24"/>
          <w:szCs w:val="24"/>
          <w:lang w:val="en-US"/>
        </w:rPr>
      </w:pPr>
      <w:proofErr w:type="gramStart"/>
      <w:r w:rsidRPr="00D65D20">
        <w:rPr>
          <w:rFonts w:cstheme="majorHAnsi"/>
          <w:sz w:val="24"/>
          <w:szCs w:val="24"/>
          <w:lang w:val="en-US"/>
        </w:rPr>
        <w:t>”Gagnasett</w:t>
      </w:r>
      <w:proofErr w:type="gramEnd"/>
      <w:r w:rsidRPr="00D65D20">
        <w:rPr>
          <w:rFonts w:cstheme="majorHAnsi"/>
          <w:sz w:val="24"/>
          <w:szCs w:val="24"/>
          <w:lang w:val="en-US"/>
        </w:rPr>
        <w:t>_3”: This includes information about the inhabitants of Westman Islands in 1974 and 1975.</w:t>
      </w:r>
    </w:p>
    <w:p w14:paraId="6C5F2EB8" w14:textId="503AA7C9" w:rsidR="00F1458F" w:rsidRPr="00D65D20" w:rsidRDefault="00F1458F" w:rsidP="00F1458F">
      <w:pPr>
        <w:pStyle w:val="Heading2"/>
        <w:jc w:val="both"/>
        <w:rPr>
          <w:rFonts w:asciiTheme="minorHAnsi" w:hAnsiTheme="minorHAnsi" w:cstheme="majorHAnsi"/>
          <w:color w:val="auto"/>
          <w:sz w:val="24"/>
          <w:szCs w:val="24"/>
        </w:rPr>
      </w:pPr>
      <w:r w:rsidRPr="00D65D20">
        <w:rPr>
          <w:rFonts w:asciiTheme="minorHAnsi" w:hAnsiTheme="minorHAnsi" w:cstheme="majorHAnsi"/>
          <w:color w:val="auto"/>
          <w:sz w:val="24"/>
          <w:szCs w:val="24"/>
        </w:rPr>
        <w:t>Open Access Data</w:t>
      </w:r>
    </w:p>
    <w:p w14:paraId="6B129D63" w14:textId="0083E463" w:rsidR="00E926D0" w:rsidRPr="00D65D20" w:rsidRDefault="00F1458F" w:rsidP="00F1458F">
      <w:pPr>
        <w:rPr>
          <w:rFonts w:asciiTheme="minorHAnsi" w:hAnsiTheme="minorHAnsi" w:cstheme="majorHAnsi"/>
        </w:rPr>
      </w:pPr>
      <w:r w:rsidRPr="00D65D20">
        <w:rPr>
          <w:rFonts w:asciiTheme="minorHAnsi" w:hAnsiTheme="minorHAnsi" w:cstheme="majorHAnsi"/>
        </w:rPr>
        <w:t xml:space="preserve">All data that are not at the individual level, either digitized by the authors or accessible from others, are provided. </w:t>
      </w:r>
    </w:p>
    <w:p w14:paraId="796A2510" w14:textId="7F0A638F" w:rsidR="00F1458F" w:rsidRDefault="00F1458F" w:rsidP="00F1458F">
      <w:pPr>
        <w:rPr>
          <w:rFonts w:asciiTheme="minorHAnsi" w:hAnsiTheme="minorHAnsi" w:cstheme="majorHAnsi"/>
        </w:rPr>
      </w:pPr>
    </w:p>
    <w:p w14:paraId="5B666CA2" w14:textId="77777777" w:rsidR="009825E9" w:rsidRPr="009307F7" w:rsidRDefault="009825E9" w:rsidP="009825E9">
      <w:pPr>
        <w:rPr>
          <w:rFonts w:asciiTheme="minorHAnsi" w:hAnsiTheme="minorHAnsi"/>
          <w:b/>
        </w:rPr>
      </w:pPr>
      <w:r w:rsidRPr="009307F7">
        <w:rPr>
          <w:rFonts w:asciiTheme="minorHAnsi" w:hAnsiTheme="minorHAnsi"/>
          <w:b/>
        </w:rPr>
        <w:t>Data References:</w:t>
      </w:r>
    </w:p>
    <w:p w14:paraId="2D19349A" w14:textId="5E3DF6E8" w:rsidR="009307F7" w:rsidRPr="009307F7" w:rsidRDefault="009307F7" w:rsidP="009307F7">
      <w:pPr>
        <w:pStyle w:val="NormalWeb"/>
        <w:rPr>
          <w:rFonts w:asciiTheme="minorHAnsi" w:hAnsiTheme="minorHAnsi"/>
        </w:rPr>
      </w:pPr>
      <w:r w:rsidRPr="009307F7">
        <w:rPr>
          <w:rFonts w:asciiTheme="minorHAnsi" w:hAnsiTheme="minorHAnsi"/>
        </w:rPr>
        <w:t xml:space="preserve">Sigurðsson, E. and H. </w:t>
      </w:r>
      <w:proofErr w:type="spellStart"/>
      <w:r w:rsidRPr="009307F7">
        <w:rPr>
          <w:rFonts w:asciiTheme="minorHAnsi" w:hAnsiTheme="minorHAnsi"/>
        </w:rPr>
        <w:t>Tómasson</w:t>
      </w:r>
      <w:proofErr w:type="spellEnd"/>
      <w:r w:rsidRPr="009307F7">
        <w:rPr>
          <w:rFonts w:asciiTheme="minorHAnsi" w:hAnsiTheme="minorHAnsi"/>
        </w:rPr>
        <w:t xml:space="preserve"> </w:t>
      </w:r>
      <w:r w:rsidRPr="009307F7">
        <w:rPr>
          <w:rFonts w:asciiTheme="minorHAnsi" w:hAnsiTheme="minorHAnsi"/>
        </w:rPr>
        <w:t>(2008): “</w:t>
      </w:r>
      <w:proofErr w:type="spellStart"/>
      <w:r w:rsidRPr="009307F7">
        <w:rPr>
          <w:rFonts w:asciiTheme="minorHAnsi" w:hAnsiTheme="minorHAnsi"/>
        </w:rPr>
        <w:t>langsniðslíkön</w:t>
      </w:r>
      <w:proofErr w:type="spellEnd"/>
      <w:r w:rsidRPr="009307F7">
        <w:rPr>
          <w:rFonts w:asciiTheme="minorHAnsi" w:hAnsiTheme="minorHAnsi"/>
        </w:rPr>
        <w:t xml:space="preserve"> </w:t>
      </w:r>
      <w:proofErr w:type="spellStart"/>
      <w:r w:rsidRPr="009307F7">
        <w:rPr>
          <w:rFonts w:asciiTheme="minorHAnsi" w:hAnsiTheme="minorHAnsi"/>
        </w:rPr>
        <w:t>og</w:t>
      </w:r>
      <w:proofErr w:type="spellEnd"/>
      <w:r w:rsidRPr="009307F7">
        <w:rPr>
          <w:rFonts w:asciiTheme="minorHAnsi" w:hAnsiTheme="minorHAnsi"/>
        </w:rPr>
        <w:t xml:space="preserve"> </w:t>
      </w:r>
      <w:proofErr w:type="spellStart"/>
      <w:r w:rsidRPr="009307F7">
        <w:rPr>
          <w:rFonts w:asciiTheme="minorHAnsi" w:hAnsiTheme="minorHAnsi"/>
        </w:rPr>
        <w:t>langsniðsgögn</w:t>
      </w:r>
      <w:proofErr w:type="spellEnd"/>
      <w:r w:rsidRPr="009307F7">
        <w:rPr>
          <w:rFonts w:asciiTheme="minorHAnsi" w:hAnsiTheme="minorHAnsi"/>
        </w:rPr>
        <w:t xml:space="preserve"> </w:t>
      </w:r>
      <w:proofErr w:type="spellStart"/>
      <w:r w:rsidRPr="009307F7">
        <w:rPr>
          <w:rFonts w:asciiTheme="minorHAnsi" w:hAnsiTheme="minorHAnsi"/>
        </w:rPr>
        <w:t>við</w:t>
      </w:r>
      <w:proofErr w:type="spellEnd"/>
      <w:r w:rsidRPr="009307F7">
        <w:rPr>
          <w:rFonts w:asciiTheme="minorHAnsi" w:hAnsiTheme="minorHAnsi"/>
        </w:rPr>
        <w:t xml:space="preserve"> </w:t>
      </w:r>
      <w:proofErr w:type="spellStart"/>
      <w:r w:rsidRPr="009307F7">
        <w:rPr>
          <w:rFonts w:asciiTheme="minorHAnsi" w:hAnsiTheme="minorHAnsi"/>
        </w:rPr>
        <w:t>rannsóknir</w:t>
      </w:r>
      <w:proofErr w:type="spellEnd"/>
      <w:r w:rsidRPr="009307F7">
        <w:rPr>
          <w:rFonts w:asciiTheme="minorHAnsi" w:hAnsiTheme="minorHAnsi"/>
        </w:rPr>
        <w:t xml:space="preserve"> á </w:t>
      </w:r>
      <w:proofErr w:type="spellStart"/>
      <w:r w:rsidRPr="009307F7">
        <w:rPr>
          <w:rFonts w:asciiTheme="minorHAnsi" w:hAnsiTheme="minorHAnsi"/>
        </w:rPr>
        <w:t>tekju</w:t>
      </w:r>
      <w:proofErr w:type="spellEnd"/>
      <w:r w:rsidRPr="009307F7">
        <w:rPr>
          <w:rFonts w:asciiTheme="minorHAnsi" w:hAnsiTheme="minorHAnsi"/>
        </w:rPr>
        <w:t>/</w:t>
      </w:r>
      <w:proofErr w:type="spellStart"/>
      <w:r w:rsidRPr="009307F7">
        <w:rPr>
          <w:rFonts w:asciiTheme="minorHAnsi" w:hAnsiTheme="minorHAnsi"/>
        </w:rPr>
        <w:t>launaþróun</w:t>
      </w:r>
      <w:proofErr w:type="spellEnd"/>
      <w:r w:rsidRPr="009307F7">
        <w:rPr>
          <w:rFonts w:asciiTheme="minorHAnsi" w:hAnsiTheme="minorHAnsi"/>
        </w:rPr>
        <w:t xml:space="preserve">,” in </w:t>
      </w:r>
      <w:proofErr w:type="spellStart"/>
      <w:r w:rsidRPr="009307F7">
        <w:rPr>
          <w:rFonts w:asciiTheme="minorHAnsi" w:hAnsiTheme="minorHAnsi"/>
          <w:i/>
          <w:iCs/>
        </w:rPr>
        <w:t>Rannsóknir</w:t>
      </w:r>
      <w:proofErr w:type="spellEnd"/>
      <w:r w:rsidRPr="009307F7">
        <w:rPr>
          <w:rFonts w:asciiTheme="minorHAnsi" w:hAnsiTheme="minorHAnsi"/>
          <w:i/>
          <w:iCs/>
        </w:rPr>
        <w:t xml:space="preserve"> </w:t>
      </w:r>
      <w:proofErr w:type="spellStart"/>
      <w:r w:rsidRPr="009307F7">
        <w:rPr>
          <w:rFonts w:asciiTheme="minorHAnsi" w:hAnsiTheme="minorHAnsi"/>
          <w:i/>
          <w:iCs/>
        </w:rPr>
        <w:t>i</w:t>
      </w:r>
      <w:proofErr w:type="spellEnd"/>
      <w:r w:rsidRPr="009307F7">
        <w:rPr>
          <w:rFonts w:asciiTheme="minorHAnsi" w:hAnsiTheme="minorHAnsi"/>
          <w:i/>
          <w:iCs/>
        </w:rPr>
        <w:t xml:space="preserve">́ </w:t>
      </w:r>
      <w:proofErr w:type="spellStart"/>
      <w:r w:rsidRPr="009307F7">
        <w:rPr>
          <w:rFonts w:asciiTheme="minorHAnsi" w:hAnsiTheme="minorHAnsi"/>
          <w:i/>
          <w:iCs/>
        </w:rPr>
        <w:t>félagsvísindum</w:t>
      </w:r>
      <w:proofErr w:type="spellEnd"/>
      <w:r w:rsidRPr="009307F7">
        <w:rPr>
          <w:rFonts w:asciiTheme="minorHAnsi" w:hAnsiTheme="minorHAnsi"/>
          <w:i/>
          <w:iCs/>
        </w:rPr>
        <w:t xml:space="preserve">; </w:t>
      </w:r>
      <w:proofErr w:type="spellStart"/>
      <w:r w:rsidRPr="009307F7">
        <w:rPr>
          <w:rFonts w:asciiTheme="minorHAnsi" w:hAnsiTheme="minorHAnsi"/>
          <w:i/>
          <w:iCs/>
        </w:rPr>
        <w:t>Viðskipta</w:t>
      </w:r>
      <w:proofErr w:type="spellEnd"/>
      <w:r w:rsidRPr="009307F7">
        <w:rPr>
          <w:rFonts w:asciiTheme="minorHAnsi" w:hAnsiTheme="minorHAnsi"/>
          <w:i/>
          <w:iCs/>
        </w:rPr>
        <w:t xml:space="preserve">- </w:t>
      </w:r>
      <w:proofErr w:type="spellStart"/>
      <w:r w:rsidRPr="009307F7">
        <w:rPr>
          <w:rFonts w:asciiTheme="minorHAnsi" w:hAnsiTheme="minorHAnsi"/>
          <w:i/>
          <w:iCs/>
        </w:rPr>
        <w:t>og</w:t>
      </w:r>
      <w:proofErr w:type="spellEnd"/>
      <w:r w:rsidRPr="009307F7">
        <w:rPr>
          <w:rFonts w:asciiTheme="minorHAnsi" w:hAnsiTheme="minorHAnsi"/>
          <w:i/>
          <w:iCs/>
        </w:rPr>
        <w:t xml:space="preserve"> </w:t>
      </w:r>
      <w:proofErr w:type="spellStart"/>
      <w:r w:rsidRPr="009307F7">
        <w:rPr>
          <w:rFonts w:asciiTheme="minorHAnsi" w:hAnsiTheme="minorHAnsi"/>
          <w:i/>
          <w:iCs/>
        </w:rPr>
        <w:t>hagfræðideild</w:t>
      </w:r>
      <w:proofErr w:type="spellEnd"/>
      <w:r w:rsidRPr="009307F7">
        <w:rPr>
          <w:rFonts w:asciiTheme="minorHAnsi" w:hAnsiTheme="minorHAnsi"/>
        </w:rPr>
        <w:t xml:space="preserve">, ed. by I. </w:t>
      </w:r>
      <w:proofErr w:type="spellStart"/>
      <w:r w:rsidRPr="009307F7">
        <w:rPr>
          <w:rFonts w:asciiTheme="minorHAnsi" w:hAnsiTheme="minorHAnsi"/>
        </w:rPr>
        <w:t>Hanni</w:t>
      </w:r>
      <w:proofErr w:type="spellEnd"/>
      <w:r w:rsidRPr="009307F7">
        <w:rPr>
          <w:rFonts w:asciiTheme="minorHAnsi" w:hAnsiTheme="minorHAnsi"/>
        </w:rPr>
        <w:t xml:space="preserve">- </w:t>
      </w:r>
      <w:proofErr w:type="spellStart"/>
      <w:r w:rsidRPr="009307F7">
        <w:rPr>
          <w:rFonts w:asciiTheme="minorHAnsi" w:hAnsiTheme="minorHAnsi"/>
        </w:rPr>
        <w:t>balsson</w:t>
      </w:r>
      <w:proofErr w:type="spellEnd"/>
      <w:r w:rsidRPr="009307F7">
        <w:rPr>
          <w:rFonts w:asciiTheme="minorHAnsi" w:hAnsiTheme="minorHAnsi"/>
        </w:rPr>
        <w:t xml:space="preserve">, vol. IX, 101–113. </w:t>
      </w:r>
    </w:p>
    <w:p w14:paraId="4C9A6D78" w14:textId="235F7486" w:rsidR="009825E9" w:rsidRPr="009307F7" w:rsidRDefault="009307F7" w:rsidP="009307F7">
      <w:pPr>
        <w:pStyle w:val="NormalWeb"/>
        <w:rPr>
          <w:rFonts w:asciiTheme="minorHAnsi" w:hAnsiTheme="minorHAnsi"/>
        </w:rPr>
      </w:pPr>
      <w:r>
        <w:rPr>
          <w:rFonts w:asciiTheme="minorHAnsi" w:hAnsiTheme="minorHAnsi"/>
        </w:rPr>
        <w:t xml:space="preserve">Statistics Iceland </w:t>
      </w:r>
      <w:r w:rsidRPr="009307F7">
        <w:rPr>
          <w:rFonts w:asciiTheme="minorHAnsi" w:hAnsiTheme="minorHAnsi"/>
        </w:rPr>
        <w:t xml:space="preserve">(2008): “ÍSNÁM2008 - </w:t>
      </w:r>
      <w:proofErr w:type="spellStart"/>
      <w:r w:rsidRPr="009307F7">
        <w:rPr>
          <w:rFonts w:asciiTheme="minorHAnsi" w:hAnsiTheme="minorHAnsi"/>
        </w:rPr>
        <w:t>Íslensk</w:t>
      </w:r>
      <w:proofErr w:type="spellEnd"/>
      <w:r w:rsidRPr="009307F7">
        <w:rPr>
          <w:rFonts w:asciiTheme="minorHAnsi" w:hAnsiTheme="minorHAnsi"/>
        </w:rPr>
        <w:t xml:space="preserve"> </w:t>
      </w:r>
      <w:proofErr w:type="spellStart"/>
      <w:r w:rsidRPr="009307F7">
        <w:rPr>
          <w:rFonts w:asciiTheme="minorHAnsi" w:hAnsiTheme="minorHAnsi"/>
        </w:rPr>
        <w:t>náms</w:t>
      </w:r>
      <w:proofErr w:type="spellEnd"/>
      <w:r w:rsidRPr="009307F7">
        <w:rPr>
          <w:rFonts w:asciiTheme="minorHAnsi" w:hAnsiTheme="minorHAnsi"/>
        </w:rPr>
        <w:t xml:space="preserve">- </w:t>
      </w:r>
      <w:proofErr w:type="spellStart"/>
      <w:r w:rsidRPr="009307F7">
        <w:rPr>
          <w:rFonts w:asciiTheme="minorHAnsi" w:hAnsiTheme="minorHAnsi"/>
        </w:rPr>
        <w:t>og</w:t>
      </w:r>
      <w:proofErr w:type="spellEnd"/>
      <w:r w:rsidRPr="009307F7">
        <w:rPr>
          <w:rFonts w:asciiTheme="minorHAnsi" w:hAnsiTheme="minorHAnsi"/>
        </w:rPr>
        <w:t xml:space="preserve"> </w:t>
      </w:r>
      <w:proofErr w:type="spellStart"/>
      <w:r w:rsidRPr="009307F7">
        <w:rPr>
          <w:rFonts w:asciiTheme="minorHAnsi" w:hAnsiTheme="minorHAnsi"/>
        </w:rPr>
        <w:t>menntunarflokkun</w:t>
      </w:r>
      <w:proofErr w:type="spellEnd"/>
      <w:r w:rsidRPr="009307F7">
        <w:rPr>
          <w:rFonts w:asciiTheme="minorHAnsi" w:hAnsiTheme="minorHAnsi"/>
        </w:rPr>
        <w:t xml:space="preserve">,” Reykjavik. </w:t>
      </w:r>
    </w:p>
    <w:p w14:paraId="43AEEF77" w14:textId="77777777" w:rsidR="009825E9" w:rsidRPr="00D65D20" w:rsidRDefault="009825E9" w:rsidP="00F1458F">
      <w:pPr>
        <w:rPr>
          <w:rFonts w:asciiTheme="minorHAnsi" w:hAnsiTheme="minorHAnsi" w:cstheme="majorHAnsi"/>
        </w:rPr>
      </w:pPr>
    </w:p>
    <w:p w14:paraId="6304E1BC" w14:textId="406A8FA7" w:rsidR="00CA549B" w:rsidRPr="00D65D20" w:rsidRDefault="00CA549B" w:rsidP="00CA549B">
      <w:pPr>
        <w:pStyle w:val="Heading2"/>
        <w:rPr>
          <w:rFonts w:asciiTheme="minorHAnsi" w:hAnsiTheme="minorHAnsi" w:cstheme="majorHAnsi"/>
          <w:color w:val="auto"/>
          <w:sz w:val="24"/>
          <w:szCs w:val="24"/>
        </w:rPr>
      </w:pPr>
      <w:r w:rsidRPr="00D65D20">
        <w:rPr>
          <w:rFonts w:asciiTheme="minorHAnsi" w:hAnsiTheme="minorHAnsi" w:cstheme="majorHAnsi"/>
          <w:color w:val="auto"/>
          <w:sz w:val="24"/>
          <w:szCs w:val="24"/>
        </w:rPr>
        <w:lastRenderedPageBreak/>
        <w:t xml:space="preserve">Computational </w:t>
      </w:r>
      <w:r w:rsidR="00F1458F" w:rsidRPr="00D65D20">
        <w:rPr>
          <w:rFonts w:asciiTheme="minorHAnsi" w:hAnsiTheme="minorHAnsi" w:cstheme="majorHAnsi"/>
          <w:color w:val="auto"/>
          <w:sz w:val="24"/>
          <w:szCs w:val="24"/>
        </w:rPr>
        <w:t>R</w:t>
      </w:r>
      <w:r w:rsidRPr="00D65D20">
        <w:rPr>
          <w:rFonts w:asciiTheme="minorHAnsi" w:hAnsiTheme="minorHAnsi" w:cstheme="majorHAnsi"/>
          <w:color w:val="auto"/>
          <w:sz w:val="24"/>
          <w:szCs w:val="24"/>
        </w:rPr>
        <w:t>equirements</w:t>
      </w:r>
    </w:p>
    <w:p w14:paraId="2484FC0F" w14:textId="1004AB8B" w:rsidR="00D65D20" w:rsidRDefault="00CA549B" w:rsidP="00447C8B">
      <w:r w:rsidRPr="00D65D20">
        <w:rPr>
          <w:rFonts w:asciiTheme="minorHAnsi" w:hAnsiTheme="minorHAnsi" w:cstheme="majorHAnsi"/>
        </w:rPr>
        <w:t>The raw data are loaded and prepared in .csv file. The analysis has been conducted in Stata</w:t>
      </w:r>
      <w:r w:rsidR="00D65D20" w:rsidRPr="00D65D20">
        <w:rPr>
          <w:rFonts w:asciiTheme="minorHAnsi" w:hAnsiTheme="minorHAnsi" w:cstheme="majorHAnsi"/>
        </w:rPr>
        <w:t xml:space="preserve">/MP </w:t>
      </w:r>
      <w:r w:rsidRPr="00D65D20">
        <w:rPr>
          <w:rFonts w:asciiTheme="minorHAnsi" w:hAnsiTheme="minorHAnsi" w:cstheme="majorHAnsi"/>
        </w:rPr>
        <w:t>1</w:t>
      </w:r>
      <w:r w:rsidR="00D65D20" w:rsidRPr="00D65D20">
        <w:rPr>
          <w:rFonts w:asciiTheme="minorHAnsi" w:hAnsiTheme="minorHAnsi" w:cstheme="majorHAnsi"/>
        </w:rPr>
        <w:t>5</w:t>
      </w:r>
      <w:r w:rsidRPr="00D65D20">
        <w:rPr>
          <w:rFonts w:asciiTheme="minorHAnsi" w:hAnsiTheme="minorHAnsi" w:cstheme="majorHAnsi"/>
        </w:rPr>
        <w:t>.1 (Windows).</w:t>
      </w:r>
      <w:r w:rsidR="00960C54" w:rsidRPr="00D65D20">
        <w:rPr>
          <w:rFonts w:asciiTheme="minorHAnsi" w:hAnsiTheme="minorHAnsi" w:cstheme="majorHAnsi"/>
        </w:rPr>
        <w:t xml:space="preserve"> </w:t>
      </w:r>
      <w:r w:rsidR="00D65D20" w:rsidRPr="00D65D20">
        <w:t xml:space="preserve">The replication package was last tested in </w:t>
      </w:r>
      <w:r w:rsidR="00D65D20">
        <w:t>June</w:t>
      </w:r>
      <w:r w:rsidR="00D65D20" w:rsidRPr="00D65D20">
        <w:t xml:space="preserve"> 202</w:t>
      </w:r>
      <w:r w:rsidR="00D65D20">
        <w:t>1</w:t>
      </w:r>
      <w:r w:rsidR="00D65D20" w:rsidRPr="00D65D20">
        <w:t xml:space="preserve">. Running the entire Stata code sequentially took about </w:t>
      </w:r>
      <w:r w:rsidR="00D65D20">
        <w:t>1 hour (6</w:t>
      </w:r>
      <w:r w:rsidR="00D65D20" w:rsidRPr="00D65D20">
        <w:t>-core Intel</w:t>
      </w:r>
      <w:r w:rsidR="00D65D20">
        <w:t xml:space="preserve"> server with 64 GB RAM).</w:t>
      </w:r>
    </w:p>
    <w:p w14:paraId="1E35A507" w14:textId="0B08B37F" w:rsidR="00F865BE" w:rsidRDefault="00F865BE" w:rsidP="00447C8B"/>
    <w:p w14:paraId="67DABA38" w14:textId="41D5A321" w:rsidR="00F865BE" w:rsidRDefault="00F865BE" w:rsidP="00447C8B">
      <w:r>
        <w:t>The following additional Stata packages are required for running our code:</w:t>
      </w:r>
    </w:p>
    <w:p w14:paraId="2181BB1D" w14:textId="06FFDB29" w:rsidR="00F865BE" w:rsidRDefault="00F865BE" w:rsidP="00F865BE">
      <w:pPr>
        <w:pStyle w:val="ListParagraph"/>
        <w:numPr>
          <w:ilvl w:val="0"/>
          <w:numId w:val="24"/>
        </w:numPr>
        <w:rPr>
          <w:rFonts w:cstheme="majorHAnsi"/>
        </w:rPr>
      </w:pPr>
      <w:proofErr w:type="spellStart"/>
      <w:r w:rsidRPr="00F865BE">
        <w:rPr>
          <w:rFonts w:ascii="Consolas" w:hAnsi="Consolas" w:cs="Consolas"/>
        </w:rPr>
        <w:t>splagvar</w:t>
      </w:r>
      <w:proofErr w:type="spellEnd"/>
      <w:r>
        <w:rPr>
          <w:rFonts w:cstheme="majorHAnsi"/>
        </w:rPr>
        <w:t xml:space="preserve">: </w:t>
      </w:r>
      <w:proofErr w:type="spellStart"/>
      <w:r>
        <w:rPr>
          <w:rFonts w:cstheme="majorHAnsi"/>
        </w:rPr>
        <w:t>available</w:t>
      </w:r>
      <w:proofErr w:type="spellEnd"/>
      <w:r>
        <w:rPr>
          <w:rFonts w:cstheme="majorHAnsi"/>
        </w:rPr>
        <w:t xml:space="preserve"> from SSC, </w:t>
      </w:r>
      <w:proofErr w:type="spellStart"/>
      <w:r>
        <w:rPr>
          <w:rFonts w:cstheme="majorHAnsi"/>
        </w:rPr>
        <w:t>see</w:t>
      </w:r>
      <w:proofErr w:type="spellEnd"/>
      <w:r>
        <w:rPr>
          <w:rFonts w:cstheme="majorHAnsi"/>
        </w:rPr>
        <w:t xml:space="preserve"> more </w:t>
      </w:r>
      <w:proofErr w:type="spellStart"/>
      <w:r>
        <w:rPr>
          <w:rFonts w:cstheme="majorHAnsi"/>
        </w:rPr>
        <w:t>here</w:t>
      </w:r>
      <w:proofErr w:type="spellEnd"/>
      <w:r>
        <w:rPr>
          <w:rFonts w:cstheme="majorHAnsi"/>
        </w:rPr>
        <w:t xml:space="preserve">: </w:t>
      </w:r>
      <w:hyperlink r:id="rId12" w:history="1">
        <w:r w:rsidRPr="00EE74A4">
          <w:rPr>
            <w:rStyle w:val="Hyperlink"/>
            <w:rFonts w:cstheme="majorHAnsi"/>
          </w:rPr>
          <w:t>https://ideas.repec.org/c/boc/bocode/s457112.html</w:t>
        </w:r>
      </w:hyperlink>
    </w:p>
    <w:p w14:paraId="3BC6DCA9" w14:textId="75AC8A78" w:rsidR="00F865BE" w:rsidRDefault="00F865BE" w:rsidP="00F865BE">
      <w:pPr>
        <w:pStyle w:val="ListParagraph"/>
        <w:numPr>
          <w:ilvl w:val="0"/>
          <w:numId w:val="24"/>
        </w:numPr>
        <w:rPr>
          <w:rFonts w:cstheme="majorHAnsi"/>
        </w:rPr>
      </w:pPr>
      <w:proofErr w:type="spellStart"/>
      <w:r w:rsidRPr="00F865BE">
        <w:rPr>
          <w:rFonts w:ascii="Consolas" w:hAnsi="Consolas" w:cs="Consolas"/>
        </w:rPr>
        <w:t>spatwmat</w:t>
      </w:r>
      <w:proofErr w:type="spellEnd"/>
      <w:r>
        <w:rPr>
          <w:rFonts w:cstheme="majorHAnsi"/>
        </w:rPr>
        <w:t xml:space="preserve">: from the </w:t>
      </w:r>
      <w:proofErr w:type="spellStart"/>
      <w:r w:rsidRPr="00F865BE">
        <w:rPr>
          <w:rFonts w:ascii="Consolas" w:hAnsi="Consolas" w:cs="Consolas"/>
        </w:rPr>
        <w:t>sppack</w:t>
      </w:r>
      <w:proofErr w:type="spellEnd"/>
      <w:r>
        <w:rPr>
          <w:rFonts w:cstheme="majorHAnsi"/>
        </w:rPr>
        <w:t xml:space="preserve"> </w:t>
      </w:r>
      <w:proofErr w:type="spellStart"/>
      <w:r>
        <w:rPr>
          <w:rFonts w:cstheme="majorHAnsi"/>
        </w:rPr>
        <w:t>available</w:t>
      </w:r>
      <w:proofErr w:type="spellEnd"/>
      <w:r>
        <w:rPr>
          <w:rFonts w:cstheme="majorHAnsi"/>
        </w:rPr>
        <w:t xml:space="preserve"> from SSC</w:t>
      </w:r>
    </w:p>
    <w:p w14:paraId="7749262F" w14:textId="1FA89494" w:rsidR="00F865BE" w:rsidRDefault="00F865BE" w:rsidP="00F865BE">
      <w:pPr>
        <w:pStyle w:val="ListParagraph"/>
        <w:numPr>
          <w:ilvl w:val="0"/>
          <w:numId w:val="24"/>
        </w:numPr>
        <w:rPr>
          <w:rFonts w:cstheme="majorHAnsi"/>
        </w:rPr>
      </w:pPr>
      <w:proofErr w:type="spellStart"/>
      <w:r w:rsidRPr="00F865BE">
        <w:rPr>
          <w:rFonts w:ascii="Consolas" w:hAnsi="Consolas" w:cs="Consolas"/>
        </w:rPr>
        <w:t>spat</w:t>
      </w:r>
      <w:r>
        <w:rPr>
          <w:rFonts w:ascii="Consolas" w:hAnsi="Consolas" w:cs="Consolas"/>
        </w:rPr>
        <w:t>gsa</w:t>
      </w:r>
      <w:proofErr w:type="spellEnd"/>
      <w:r>
        <w:rPr>
          <w:rFonts w:cstheme="majorHAnsi"/>
        </w:rPr>
        <w:t xml:space="preserve">: from the </w:t>
      </w:r>
      <w:proofErr w:type="spellStart"/>
      <w:r w:rsidRPr="00F865BE">
        <w:rPr>
          <w:rFonts w:ascii="Consolas" w:hAnsi="Consolas" w:cs="Consolas"/>
        </w:rPr>
        <w:t>sppack</w:t>
      </w:r>
      <w:proofErr w:type="spellEnd"/>
      <w:r>
        <w:rPr>
          <w:rFonts w:cstheme="majorHAnsi"/>
        </w:rPr>
        <w:t xml:space="preserve"> </w:t>
      </w:r>
      <w:proofErr w:type="spellStart"/>
      <w:r>
        <w:rPr>
          <w:rFonts w:cstheme="majorHAnsi"/>
        </w:rPr>
        <w:t>available</w:t>
      </w:r>
      <w:proofErr w:type="spellEnd"/>
      <w:r>
        <w:rPr>
          <w:rFonts w:cstheme="majorHAnsi"/>
        </w:rPr>
        <w:t xml:space="preserve"> from SSC</w:t>
      </w:r>
    </w:p>
    <w:p w14:paraId="34200CFD" w14:textId="203CBF28" w:rsidR="00B110A1" w:rsidRDefault="00B110A1" w:rsidP="00B110A1">
      <w:pPr>
        <w:pStyle w:val="ListParagraph"/>
        <w:numPr>
          <w:ilvl w:val="0"/>
          <w:numId w:val="24"/>
        </w:numPr>
        <w:rPr>
          <w:rFonts w:cstheme="majorHAnsi"/>
        </w:rPr>
      </w:pPr>
      <w:r>
        <w:rPr>
          <w:rFonts w:ascii="Consolas" w:hAnsi="Consolas" w:cs="Consolas"/>
        </w:rPr>
        <w:t>ivreg2</w:t>
      </w:r>
      <w:r>
        <w:rPr>
          <w:rFonts w:cstheme="majorHAnsi"/>
        </w:rPr>
        <w:t xml:space="preserve">: </w:t>
      </w:r>
      <w:proofErr w:type="spellStart"/>
      <w:r>
        <w:rPr>
          <w:rFonts w:cstheme="majorHAnsi"/>
        </w:rPr>
        <w:t>available</w:t>
      </w:r>
      <w:proofErr w:type="spellEnd"/>
      <w:r>
        <w:rPr>
          <w:rFonts w:cstheme="majorHAnsi"/>
        </w:rPr>
        <w:t xml:space="preserve"> from SSC</w:t>
      </w:r>
    </w:p>
    <w:p w14:paraId="2158BC3F" w14:textId="2033E7EE" w:rsidR="00B110A1" w:rsidRPr="00135128" w:rsidRDefault="00135128" w:rsidP="00135128">
      <w:pPr>
        <w:pStyle w:val="ListParagraph"/>
        <w:numPr>
          <w:ilvl w:val="0"/>
          <w:numId w:val="24"/>
        </w:numPr>
        <w:rPr>
          <w:rFonts w:cstheme="majorHAnsi"/>
        </w:rPr>
      </w:pPr>
      <w:proofErr w:type="spellStart"/>
      <w:r>
        <w:rPr>
          <w:rFonts w:ascii="Consolas" w:hAnsi="Consolas" w:cs="Consolas"/>
        </w:rPr>
        <w:t>iv</w:t>
      </w:r>
      <w:r>
        <w:rPr>
          <w:rFonts w:ascii="Consolas" w:hAnsi="Consolas" w:cs="Consolas"/>
        </w:rPr>
        <w:t>qte</w:t>
      </w:r>
      <w:proofErr w:type="spellEnd"/>
      <w:r>
        <w:rPr>
          <w:rFonts w:cstheme="majorHAnsi"/>
        </w:rPr>
        <w:t xml:space="preserve">: </w:t>
      </w:r>
      <w:proofErr w:type="spellStart"/>
      <w:r>
        <w:rPr>
          <w:rFonts w:cstheme="majorHAnsi"/>
        </w:rPr>
        <w:t>available</w:t>
      </w:r>
      <w:proofErr w:type="spellEnd"/>
      <w:r>
        <w:rPr>
          <w:rFonts w:cstheme="majorHAnsi"/>
        </w:rPr>
        <w:t xml:space="preserve"> from SSC</w:t>
      </w:r>
    </w:p>
    <w:p w14:paraId="3D6034A7" w14:textId="77777777" w:rsidR="00447C8B" w:rsidRPr="00D65D20" w:rsidRDefault="00447C8B">
      <w:pPr>
        <w:rPr>
          <w:rFonts w:asciiTheme="minorHAnsi" w:hAnsiTheme="minorHAnsi" w:cstheme="majorHAnsi"/>
          <w:b/>
          <w:bCs/>
        </w:rPr>
      </w:pPr>
    </w:p>
    <w:p w14:paraId="79696232" w14:textId="77777777" w:rsidR="00960C54" w:rsidRPr="00D65D20" w:rsidRDefault="00960C54" w:rsidP="00960C54">
      <w:pPr>
        <w:pStyle w:val="Heading3"/>
        <w:rPr>
          <w:rFonts w:asciiTheme="minorHAnsi" w:hAnsiTheme="minorHAnsi" w:cstheme="majorHAnsi"/>
          <w:color w:val="auto"/>
        </w:rPr>
      </w:pPr>
      <w:bookmarkStart w:id="1" w:name="software-requirements"/>
      <w:r w:rsidRPr="00D65D20">
        <w:rPr>
          <w:rFonts w:asciiTheme="minorHAnsi" w:hAnsiTheme="minorHAnsi" w:cstheme="majorHAnsi"/>
          <w:color w:val="auto"/>
        </w:rPr>
        <w:t>File Directory</w:t>
      </w:r>
    </w:p>
    <w:p w14:paraId="5AE909E7" w14:textId="77777777" w:rsidR="00960C54" w:rsidRPr="00D65D20" w:rsidRDefault="00960C54" w:rsidP="00960C54">
      <w:pPr>
        <w:pStyle w:val="BodyText"/>
        <w:rPr>
          <w:rFonts w:cstheme="majorHAnsi"/>
        </w:rPr>
      </w:pPr>
      <w:r w:rsidRPr="00D65D20">
        <w:rPr>
          <w:rFonts w:cstheme="majorHAnsi"/>
        </w:rPr>
        <w:t>Code, data, and output results are saved in the following folders</w:t>
      </w:r>
    </w:p>
    <w:p w14:paraId="49856367" w14:textId="07F80EB2" w:rsidR="004F3779" w:rsidRPr="00D65D20" w:rsidRDefault="004F3779" w:rsidP="00960C54">
      <w:pPr>
        <w:pStyle w:val="BodyText"/>
        <w:numPr>
          <w:ilvl w:val="0"/>
          <w:numId w:val="18"/>
        </w:numPr>
        <w:rPr>
          <w:rFonts w:cstheme="majorHAnsi"/>
        </w:rPr>
      </w:pPr>
      <w:r w:rsidRPr="00D65D20">
        <w:rPr>
          <w:rFonts w:cstheme="majorHAnsi"/>
        </w:rPr>
        <w:t>Code, data, and output results are organized in three sets:</w:t>
      </w:r>
    </w:p>
    <w:p w14:paraId="525875B0" w14:textId="2DC16B28" w:rsidR="004F3779" w:rsidRPr="00D65D20" w:rsidRDefault="004F3779" w:rsidP="004F3779">
      <w:pPr>
        <w:pStyle w:val="BodyText"/>
        <w:numPr>
          <w:ilvl w:val="1"/>
          <w:numId w:val="18"/>
        </w:numPr>
        <w:rPr>
          <w:rFonts w:cstheme="majorHAnsi"/>
        </w:rPr>
      </w:pPr>
      <w:r w:rsidRPr="00D65D20">
        <w:rPr>
          <w:rFonts w:cstheme="majorHAnsi"/>
        </w:rPr>
        <w:t>“Inhabitants” includes code and data to conduct all analysis of the inhabitants of Westman Islands in 1973</w:t>
      </w:r>
      <w:r w:rsidR="00C2102D" w:rsidRPr="00D65D20">
        <w:rPr>
          <w:rFonts w:cstheme="majorHAnsi"/>
        </w:rPr>
        <w:t xml:space="preserve">. This uses confidential data. </w:t>
      </w:r>
    </w:p>
    <w:p w14:paraId="4EA488E1" w14:textId="0A9C8C7D" w:rsidR="004F3779" w:rsidRPr="00D65D20" w:rsidRDefault="004F3779" w:rsidP="004F3779">
      <w:pPr>
        <w:pStyle w:val="BodyText"/>
        <w:numPr>
          <w:ilvl w:val="1"/>
          <w:numId w:val="18"/>
        </w:numPr>
        <w:rPr>
          <w:rFonts w:cstheme="majorHAnsi"/>
        </w:rPr>
      </w:pPr>
      <w:r w:rsidRPr="00D65D20">
        <w:rPr>
          <w:rFonts w:cstheme="majorHAnsi"/>
        </w:rPr>
        <w:t>“</w:t>
      </w:r>
      <w:proofErr w:type="spellStart"/>
      <w:r w:rsidRPr="00D65D20">
        <w:rPr>
          <w:rFonts w:cstheme="majorHAnsi"/>
        </w:rPr>
        <w:t>Descentants</w:t>
      </w:r>
      <w:proofErr w:type="spellEnd"/>
      <w:r w:rsidRPr="00D65D20">
        <w:rPr>
          <w:rFonts w:cstheme="majorHAnsi"/>
        </w:rPr>
        <w:t>” includes code and data to conduct all analysis of the descendants the inhabitants of Westman Islands in 1973</w:t>
      </w:r>
      <w:r w:rsidR="00C2102D" w:rsidRPr="00D65D20">
        <w:rPr>
          <w:rFonts w:cstheme="majorHAnsi"/>
        </w:rPr>
        <w:t>. This uses confidential data.</w:t>
      </w:r>
    </w:p>
    <w:p w14:paraId="371DC448" w14:textId="32C655C0" w:rsidR="004F3779" w:rsidRPr="00D65D20" w:rsidRDefault="004F3779" w:rsidP="004F3779">
      <w:pPr>
        <w:pStyle w:val="BodyText"/>
        <w:numPr>
          <w:ilvl w:val="1"/>
          <w:numId w:val="18"/>
        </w:numPr>
        <w:rPr>
          <w:rFonts w:cstheme="majorHAnsi"/>
        </w:rPr>
      </w:pPr>
      <w:r w:rsidRPr="00D65D20">
        <w:rPr>
          <w:rFonts w:cstheme="majorHAnsi"/>
        </w:rPr>
        <w:t>“</w:t>
      </w:r>
      <w:proofErr w:type="spellStart"/>
      <w:r w:rsidRPr="00D65D20">
        <w:rPr>
          <w:rFonts w:cstheme="majorHAnsi"/>
        </w:rPr>
        <w:t>OpenAccess</w:t>
      </w:r>
      <w:proofErr w:type="spellEnd"/>
      <w:r w:rsidRPr="00D65D20">
        <w:rPr>
          <w:rFonts w:cstheme="majorHAnsi"/>
        </w:rPr>
        <w:t xml:space="preserve">” includes code and data to conduct all analysis using </w:t>
      </w:r>
      <w:r w:rsidR="00C2102D" w:rsidRPr="00D65D20">
        <w:rPr>
          <w:rFonts w:cstheme="majorHAnsi"/>
        </w:rPr>
        <w:t>open-access data.</w:t>
      </w:r>
    </w:p>
    <w:p w14:paraId="5D0DEA40" w14:textId="533B9668" w:rsidR="00C2102D" w:rsidRPr="00D65D20" w:rsidRDefault="00C2102D" w:rsidP="00960C54">
      <w:pPr>
        <w:pStyle w:val="BodyText"/>
        <w:numPr>
          <w:ilvl w:val="0"/>
          <w:numId w:val="18"/>
        </w:numPr>
        <w:rPr>
          <w:rFonts w:cstheme="majorHAnsi"/>
        </w:rPr>
      </w:pPr>
      <w:r w:rsidRPr="00D65D20">
        <w:rPr>
          <w:rFonts w:cstheme="majorHAnsi"/>
        </w:rPr>
        <w:t>Within each set the file structure is the same with three folders: “Data”, “Programs”, and “Output”.</w:t>
      </w:r>
    </w:p>
    <w:p w14:paraId="257AC9FB" w14:textId="11A71C81" w:rsidR="00C2102D" w:rsidRDefault="00C2102D" w:rsidP="00C2102D">
      <w:pPr>
        <w:pStyle w:val="BodyText"/>
        <w:numPr>
          <w:ilvl w:val="0"/>
          <w:numId w:val="18"/>
        </w:numPr>
        <w:rPr>
          <w:rStyle w:val="VerbatimChar"/>
          <w:rFonts w:asciiTheme="minorHAnsi" w:hAnsiTheme="minorHAnsi" w:cstheme="majorHAnsi"/>
          <w:sz w:val="24"/>
        </w:rPr>
      </w:pPr>
      <w:r w:rsidRPr="00D65D20">
        <w:rPr>
          <w:rFonts w:cstheme="majorHAnsi"/>
        </w:rPr>
        <w:t xml:space="preserve">Data are located and saved in “Data”. This includes the </w:t>
      </w:r>
      <w:r w:rsidRPr="00D65D20">
        <w:rPr>
          <w:rStyle w:val="VerbatimChar"/>
          <w:rFonts w:asciiTheme="minorHAnsi" w:hAnsiTheme="minorHAnsi" w:cstheme="majorHAnsi"/>
          <w:sz w:val="24"/>
        </w:rPr>
        <w:t>open-access data which are provided. To run analysis using confidential data put those files in this folder.</w:t>
      </w:r>
    </w:p>
    <w:p w14:paraId="34ACF693" w14:textId="756D81FC" w:rsidR="0002245E" w:rsidRPr="0002245E" w:rsidRDefault="0002245E" w:rsidP="006E3F6B">
      <w:pPr>
        <w:pStyle w:val="BodyText"/>
        <w:numPr>
          <w:ilvl w:val="1"/>
          <w:numId w:val="18"/>
        </w:numPr>
        <w:rPr>
          <w:rFonts w:cstheme="majorHAnsi"/>
        </w:rPr>
      </w:pPr>
      <w:r w:rsidRPr="0002245E">
        <w:rPr>
          <w:rFonts w:cstheme="majorHAnsi"/>
        </w:rPr>
        <w:t xml:space="preserve">The program </w:t>
      </w:r>
      <w:r w:rsidRPr="0002245E">
        <w:rPr>
          <w:rFonts w:ascii="Consolas" w:hAnsi="Consolas" w:cs="Consolas"/>
        </w:rPr>
        <w:t>dataprep_</w:t>
      </w:r>
      <w:r>
        <w:rPr>
          <w:rFonts w:ascii="Consolas" w:hAnsi="Consolas" w:cs="Consolas"/>
        </w:rPr>
        <w:t>inhabitants</w:t>
      </w:r>
      <w:r w:rsidRPr="0002245E">
        <w:rPr>
          <w:rFonts w:ascii="Consolas" w:hAnsi="Consolas" w:cs="Consolas"/>
        </w:rPr>
        <w:t>.do</w:t>
      </w:r>
      <w:r>
        <w:rPr>
          <w:rFonts w:ascii="Consolas" w:hAnsi="Consolas" w:cs="Consolas"/>
        </w:rPr>
        <w:t xml:space="preserve"> </w:t>
      </w:r>
      <w:r w:rsidRPr="0002245E">
        <w:rPr>
          <w:rFonts w:cs="Consolas"/>
        </w:rPr>
        <w:t>prepares the data to be used for the analysis of inhabitants.</w:t>
      </w:r>
      <w:r>
        <w:rPr>
          <w:rFonts w:ascii="Consolas" w:hAnsi="Consolas" w:cs="Consolas"/>
        </w:rPr>
        <w:t xml:space="preserve"> </w:t>
      </w:r>
    </w:p>
    <w:p w14:paraId="77CC4CD8" w14:textId="610C71CB" w:rsidR="0002245E" w:rsidRPr="0002245E" w:rsidRDefault="0002245E" w:rsidP="006E3F6B">
      <w:pPr>
        <w:pStyle w:val="BodyText"/>
        <w:numPr>
          <w:ilvl w:val="1"/>
          <w:numId w:val="18"/>
        </w:numPr>
        <w:rPr>
          <w:rFonts w:cstheme="majorHAnsi"/>
        </w:rPr>
      </w:pPr>
      <w:r w:rsidRPr="0002245E">
        <w:rPr>
          <w:rFonts w:cstheme="majorHAnsi"/>
        </w:rPr>
        <w:t xml:space="preserve">The program </w:t>
      </w:r>
      <w:r w:rsidRPr="0002245E">
        <w:rPr>
          <w:rFonts w:ascii="Consolas" w:hAnsi="Consolas" w:cs="Consolas"/>
        </w:rPr>
        <w:t xml:space="preserve">dataprep_descendants.do </w:t>
      </w:r>
      <w:r w:rsidRPr="0002245E">
        <w:rPr>
          <w:rFonts w:cs="Consolas"/>
        </w:rPr>
        <w:t xml:space="preserve">prepares the data to be used for the analysis of </w:t>
      </w:r>
      <w:r>
        <w:rPr>
          <w:rFonts w:cs="Consolas"/>
        </w:rPr>
        <w:t>descendants</w:t>
      </w:r>
      <w:r w:rsidRPr="0002245E">
        <w:rPr>
          <w:rFonts w:cs="Consolas"/>
        </w:rPr>
        <w:t>.</w:t>
      </w:r>
      <w:r w:rsidRPr="0002245E">
        <w:rPr>
          <w:rFonts w:ascii="Consolas" w:hAnsi="Consolas" w:cs="Consolas"/>
        </w:rPr>
        <w:t xml:space="preserve"> </w:t>
      </w:r>
    </w:p>
    <w:p w14:paraId="3006060C" w14:textId="6E8BF903" w:rsidR="00C2102D" w:rsidRPr="00D65D20" w:rsidRDefault="00C2102D" w:rsidP="00960C54">
      <w:pPr>
        <w:pStyle w:val="BodyText"/>
        <w:numPr>
          <w:ilvl w:val="0"/>
          <w:numId w:val="18"/>
        </w:numPr>
        <w:rPr>
          <w:rFonts w:cstheme="majorHAnsi"/>
        </w:rPr>
      </w:pPr>
      <w:r w:rsidRPr="00D65D20">
        <w:rPr>
          <w:rFonts w:cstheme="majorHAnsi"/>
        </w:rPr>
        <w:t xml:space="preserve">In “Programs” there is a master </w:t>
      </w:r>
      <w:proofErr w:type="spellStart"/>
      <w:r w:rsidRPr="00D65D20">
        <w:rPr>
          <w:rFonts w:cstheme="majorHAnsi"/>
        </w:rPr>
        <w:t>dofile</w:t>
      </w:r>
      <w:proofErr w:type="spellEnd"/>
      <w:r w:rsidRPr="00D65D20">
        <w:rPr>
          <w:rFonts w:cstheme="majorHAnsi"/>
        </w:rPr>
        <w:t xml:space="preserve"> that runs all code within that set. For </w:t>
      </w:r>
      <w:proofErr w:type="gramStart"/>
      <w:r w:rsidRPr="00D65D20">
        <w:rPr>
          <w:rFonts w:cstheme="majorHAnsi"/>
        </w:rPr>
        <w:t>example</w:t>
      </w:r>
      <w:proofErr w:type="gramEnd"/>
      <w:r w:rsidRPr="00D65D20">
        <w:rPr>
          <w:rFonts w:cstheme="majorHAnsi"/>
        </w:rPr>
        <w:t xml:space="preserve"> </w:t>
      </w:r>
      <w:r w:rsidRPr="00447C8B">
        <w:rPr>
          <w:rFonts w:ascii="Consolas" w:hAnsi="Consolas" w:cs="Consolas"/>
        </w:rPr>
        <w:t>master_inhabitants.do</w:t>
      </w:r>
      <w:r w:rsidRPr="00D65D20">
        <w:rPr>
          <w:rFonts w:cstheme="majorHAnsi"/>
        </w:rPr>
        <w:t xml:space="preserve"> runs all code for inhabitants.  </w:t>
      </w:r>
    </w:p>
    <w:p w14:paraId="338547A1" w14:textId="7DCCD3A0" w:rsidR="00960C54" w:rsidRPr="00D65D20" w:rsidRDefault="00960C54" w:rsidP="00960C54">
      <w:pPr>
        <w:pStyle w:val="BodyText"/>
        <w:numPr>
          <w:ilvl w:val="0"/>
          <w:numId w:val="18"/>
        </w:numPr>
        <w:rPr>
          <w:rFonts w:cstheme="majorHAnsi"/>
        </w:rPr>
      </w:pPr>
      <w:r w:rsidRPr="00D65D20">
        <w:rPr>
          <w:rFonts w:cstheme="majorHAnsi"/>
        </w:rPr>
        <w:t>Output files</w:t>
      </w:r>
      <w:r w:rsidR="00C2102D" w:rsidRPr="00D65D20">
        <w:rPr>
          <w:rFonts w:cstheme="majorHAnsi"/>
        </w:rPr>
        <w:t>, such as result tables and figures,</w:t>
      </w:r>
      <w:r w:rsidRPr="00D65D20">
        <w:rPr>
          <w:rFonts w:cstheme="majorHAnsi"/>
        </w:rPr>
        <w:t xml:space="preserve"> are </w:t>
      </w:r>
      <w:r w:rsidR="00136FF3" w:rsidRPr="00D65D20">
        <w:rPr>
          <w:rFonts w:cstheme="majorHAnsi"/>
        </w:rPr>
        <w:t>saved</w:t>
      </w:r>
      <w:r w:rsidRPr="00D65D20">
        <w:rPr>
          <w:rFonts w:cstheme="majorHAnsi"/>
        </w:rPr>
        <w:t xml:space="preserve"> in “</w:t>
      </w:r>
      <w:r w:rsidR="00136FF3" w:rsidRPr="00D65D20">
        <w:rPr>
          <w:rFonts w:cstheme="majorHAnsi"/>
        </w:rPr>
        <w:t>Output</w:t>
      </w:r>
      <w:r w:rsidRPr="00D65D20">
        <w:rPr>
          <w:rFonts w:cstheme="majorHAnsi"/>
        </w:rPr>
        <w:t>”</w:t>
      </w:r>
      <w:r w:rsidR="00BD7D18" w:rsidRPr="00D65D20">
        <w:rPr>
          <w:rFonts w:cstheme="majorHAnsi"/>
        </w:rPr>
        <w:t>.</w:t>
      </w:r>
    </w:p>
    <w:p w14:paraId="67D707A4" w14:textId="4AD2BCF0" w:rsidR="0002245E" w:rsidRPr="0002245E" w:rsidRDefault="00C2102D" w:rsidP="0002245E">
      <w:pPr>
        <w:pStyle w:val="BodyText"/>
        <w:numPr>
          <w:ilvl w:val="0"/>
          <w:numId w:val="18"/>
        </w:numPr>
        <w:rPr>
          <w:rFonts w:cstheme="majorHAnsi"/>
        </w:rPr>
      </w:pPr>
      <w:r w:rsidRPr="00D65D20">
        <w:rPr>
          <w:rFonts w:cstheme="majorHAnsi"/>
        </w:rPr>
        <w:t xml:space="preserve">The program </w:t>
      </w:r>
      <w:r w:rsidRPr="0002245E">
        <w:rPr>
          <w:rFonts w:ascii="Consolas" w:hAnsi="Consolas" w:cs="Consolas"/>
        </w:rPr>
        <w:t>big_master.do</w:t>
      </w:r>
      <w:r w:rsidRPr="00D65D20">
        <w:rPr>
          <w:rFonts w:cstheme="majorHAnsi"/>
        </w:rPr>
        <w:t xml:space="preserve"> runs all the code from beginning to end</w:t>
      </w:r>
    </w:p>
    <w:bookmarkEnd w:id="1"/>
    <w:p w14:paraId="2493A625" w14:textId="4F59AC3D" w:rsidR="00790FA2" w:rsidRPr="00D65D20" w:rsidRDefault="00790FA2">
      <w:pPr>
        <w:rPr>
          <w:rFonts w:asciiTheme="minorHAnsi" w:hAnsiTheme="minorHAnsi" w:cstheme="majorHAnsi"/>
        </w:rPr>
      </w:pPr>
    </w:p>
    <w:p w14:paraId="762A995E" w14:textId="0104C959" w:rsidR="00960C54" w:rsidRPr="00D65D20" w:rsidRDefault="00790FA2" w:rsidP="00960C54">
      <w:pPr>
        <w:pStyle w:val="Heading2"/>
        <w:rPr>
          <w:rFonts w:asciiTheme="minorHAnsi" w:hAnsiTheme="minorHAnsi" w:cstheme="majorHAnsi"/>
          <w:color w:val="auto"/>
          <w:sz w:val="24"/>
          <w:szCs w:val="24"/>
        </w:rPr>
      </w:pPr>
      <w:r w:rsidRPr="00D65D20">
        <w:rPr>
          <w:rFonts w:asciiTheme="minorHAnsi" w:hAnsiTheme="minorHAnsi" w:cstheme="majorHAnsi"/>
          <w:color w:val="auto"/>
          <w:sz w:val="24"/>
          <w:szCs w:val="24"/>
        </w:rPr>
        <w:t xml:space="preserve">List of </w:t>
      </w:r>
      <w:r w:rsidR="00F1458F" w:rsidRPr="00D65D20">
        <w:rPr>
          <w:rFonts w:asciiTheme="minorHAnsi" w:hAnsiTheme="minorHAnsi" w:cstheme="majorHAnsi"/>
          <w:color w:val="auto"/>
          <w:sz w:val="24"/>
          <w:szCs w:val="24"/>
        </w:rPr>
        <w:t>f</w:t>
      </w:r>
      <w:r w:rsidRPr="00D65D20">
        <w:rPr>
          <w:rFonts w:asciiTheme="minorHAnsi" w:hAnsiTheme="minorHAnsi" w:cstheme="majorHAnsi"/>
          <w:color w:val="auto"/>
          <w:sz w:val="24"/>
          <w:szCs w:val="24"/>
        </w:rPr>
        <w:t xml:space="preserve">igures and </w:t>
      </w:r>
      <w:r w:rsidR="00F1458F" w:rsidRPr="00D65D20">
        <w:rPr>
          <w:rFonts w:asciiTheme="minorHAnsi" w:hAnsiTheme="minorHAnsi" w:cstheme="majorHAnsi"/>
          <w:color w:val="auto"/>
          <w:sz w:val="24"/>
          <w:szCs w:val="24"/>
        </w:rPr>
        <w:t>p</w:t>
      </w:r>
      <w:r w:rsidRPr="00D65D20">
        <w:rPr>
          <w:rFonts w:asciiTheme="minorHAnsi" w:hAnsiTheme="minorHAnsi" w:cstheme="majorHAnsi"/>
          <w:color w:val="auto"/>
          <w:sz w:val="24"/>
          <w:szCs w:val="24"/>
        </w:rPr>
        <w:t>rograms</w:t>
      </w:r>
      <w:r w:rsidR="00F1458F" w:rsidRPr="00D65D20">
        <w:rPr>
          <w:rFonts w:asciiTheme="minorHAnsi" w:hAnsiTheme="minorHAnsi" w:cstheme="majorHAnsi"/>
          <w:color w:val="auto"/>
          <w:sz w:val="24"/>
          <w:szCs w:val="24"/>
        </w:rPr>
        <w:t xml:space="preserve"> that generate them</w:t>
      </w:r>
    </w:p>
    <w:tbl>
      <w:tblPr>
        <w:tblStyle w:val="TableGrid"/>
        <w:tblW w:w="10075" w:type="dxa"/>
        <w:tblLook w:val="04A0" w:firstRow="1" w:lastRow="0" w:firstColumn="1" w:lastColumn="0" w:noHBand="0" w:noVBand="1"/>
      </w:tblPr>
      <w:tblGrid>
        <w:gridCol w:w="2605"/>
        <w:gridCol w:w="7470"/>
      </w:tblGrid>
      <w:tr w:rsidR="00697243" w:rsidRPr="00D65D20" w14:paraId="1988E676" w14:textId="77777777" w:rsidTr="00CC4E3C">
        <w:tc>
          <w:tcPr>
            <w:tcW w:w="2605" w:type="dxa"/>
          </w:tcPr>
          <w:p w14:paraId="579ED5BE" w14:textId="78714BC3" w:rsidR="00697243" w:rsidRPr="00D65D20" w:rsidRDefault="00443CFE">
            <w:pPr>
              <w:rPr>
                <w:rFonts w:asciiTheme="minorHAnsi" w:hAnsiTheme="minorHAnsi" w:cstheme="majorHAnsi"/>
                <w:b/>
                <w:bCs/>
                <w:sz w:val="24"/>
                <w:szCs w:val="24"/>
                <w:lang w:val="en-US"/>
              </w:rPr>
            </w:pPr>
            <w:r w:rsidRPr="00D65D20">
              <w:rPr>
                <w:rFonts w:asciiTheme="minorHAnsi" w:hAnsiTheme="minorHAnsi" w:cstheme="majorHAnsi"/>
                <w:b/>
                <w:bCs/>
                <w:sz w:val="24"/>
                <w:szCs w:val="24"/>
                <w:lang w:val="en-US"/>
              </w:rPr>
              <w:t>F</w:t>
            </w:r>
            <w:r w:rsidR="00E55117" w:rsidRPr="00D65D20">
              <w:rPr>
                <w:rFonts w:asciiTheme="minorHAnsi" w:hAnsiTheme="minorHAnsi" w:cstheme="majorHAnsi"/>
                <w:b/>
                <w:bCs/>
                <w:sz w:val="24"/>
                <w:szCs w:val="24"/>
                <w:lang w:val="en-US"/>
              </w:rPr>
              <w:t>igur</w:t>
            </w:r>
            <w:r w:rsidRPr="00D65D20">
              <w:rPr>
                <w:rFonts w:asciiTheme="minorHAnsi" w:hAnsiTheme="minorHAnsi" w:cstheme="majorHAnsi"/>
                <w:b/>
                <w:bCs/>
                <w:sz w:val="24"/>
                <w:szCs w:val="24"/>
                <w:lang w:val="en-US"/>
              </w:rPr>
              <w:t>e #</w:t>
            </w:r>
            <w:r w:rsidR="00697243" w:rsidRPr="00D65D20">
              <w:rPr>
                <w:rFonts w:asciiTheme="minorHAnsi" w:hAnsiTheme="minorHAnsi" w:cstheme="majorHAnsi"/>
                <w:b/>
                <w:bCs/>
                <w:sz w:val="24"/>
                <w:szCs w:val="24"/>
                <w:lang w:val="en-US"/>
              </w:rPr>
              <w:t>:</w:t>
            </w:r>
          </w:p>
        </w:tc>
        <w:tc>
          <w:tcPr>
            <w:tcW w:w="7470" w:type="dxa"/>
          </w:tcPr>
          <w:p w14:paraId="037ACFF7" w14:textId="67FDC427" w:rsidR="00697243" w:rsidRPr="00D65D20" w:rsidRDefault="00697243">
            <w:pPr>
              <w:rPr>
                <w:rFonts w:asciiTheme="minorHAnsi" w:hAnsiTheme="minorHAnsi" w:cstheme="majorHAnsi"/>
                <w:b/>
                <w:bCs/>
                <w:sz w:val="24"/>
                <w:szCs w:val="24"/>
                <w:lang w:val="en-US"/>
              </w:rPr>
            </w:pPr>
            <w:r w:rsidRPr="00D65D20">
              <w:rPr>
                <w:rFonts w:asciiTheme="minorHAnsi" w:hAnsiTheme="minorHAnsi" w:cstheme="majorHAnsi"/>
                <w:b/>
                <w:bCs/>
                <w:sz w:val="24"/>
                <w:szCs w:val="24"/>
                <w:lang w:val="en-US"/>
              </w:rPr>
              <w:t>Generated in program</w:t>
            </w:r>
            <w:r w:rsidR="007F066B" w:rsidRPr="00D65D20">
              <w:rPr>
                <w:rFonts w:asciiTheme="minorHAnsi" w:hAnsiTheme="minorHAnsi" w:cstheme="majorHAnsi"/>
                <w:b/>
                <w:bCs/>
                <w:sz w:val="24"/>
                <w:szCs w:val="24"/>
                <w:lang w:val="en-US"/>
              </w:rPr>
              <w:t xml:space="preserve"> (or dataset)</w:t>
            </w:r>
            <w:r w:rsidRPr="00D65D20">
              <w:rPr>
                <w:rFonts w:asciiTheme="minorHAnsi" w:hAnsiTheme="minorHAnsi" w:cstheme="majorHAnsi"/>
                <w:b/>
                <w:bCs/>
                <w:sz w:val="24"/>
                <w:szCs w:val="24"/>
                <w:lang w:val="en-US"/>
              </w:rPr>
              <w:t>:</w:t>
            </w:r>
          </w:p>
        </w:tc>
      </w:tr>
      <w:tr w:rsidR="00697243" w:rsidRPr="00D65D20" w14:paraId="2D9A8C80" w14:textId="77777777" w:rsidTr="00CC4E3C">
        <w:tc>
          <w:tcPr>
            <w:tcW w:w="2605" w:type="dxa"/>
          </w:tcPr>
          <w:p w14:paraId="33FE0B65" w14:textId="79E74B4B" w:rsidR="00697243" w:rsidRPr="00D65D20" w:rsidRDefault="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1</w:t>
            </w:r>
          </w:p>
        </w:tc>
        <w:tc>
          <w:tcPr>
            <w:tcW w:w="7470" w:type="dxa"/>
          </w:tcPr>
          <w:p w14:paraId="3407E2F4" w14:textId="35525057" w:rsidR="00697243" w:rsidRPr="00D65D20" w:rsidRDefault="00697243" w:rsidP="00CC4E3C">
            <w:pPr>
              <w:autoSpaceDE w:val="0"/>
              <w:autoSpaceDN w:val="0"/>
              <w:adjustRightInd w:val="0"/>
              <w:rPr>
                <w:rFonts w:asciiTheme="minorHAnsi" w:hAnsiTheme="minorHAnsi" w:cstheme="majorHAnsi"/>
                <w:sz w:val="24"/>
                <w:szCs w:val="24"/>
                <w:lang w:val="en-US"/>
              </w:rPr>
            </w:pPr>
            <w:r w:rsidRPr="00D65D20">
              <w:rPr>
                <w:rFonts w:asciiTheme="minorHAnsi" w:hAnsiTheme="minorHAnsi" w:cstheme="majorHAnsi"/>
                <w:sz w:val="24"/>
                <w:szCs w:val="24"/>
                <w:lang w:val="en-US"/>
              </w:rPr>
              <w:t xml:space="preserve">Map created by Ragnar </w:t>
            </w:r>
            <w:proofErr w:type="spellStart"/>
            <w:r w:rsidRPr="00D65D20">
              <w:rPr>
                <w:rFonts w:asciiTheme="minorHAnsi" w:hAnsiTheme="minorHAnsi" w:cstheme="majorHAnsi"/>
                <w:sz w:val="24"/>
                <w:szCs w:val="24"/>
                <w:lang w:val="en-US"/>
              </w:rPr>
              <w:t>Heidar</w:t>
            </w:r>
            <w:proofErr w:type="spellEnd"/>
            <w:r w:rsidRPr="00D65D20">
              <w:rPr>
                <w:rFonts w:asciiTheme="minorHAnsi" w:hAnsiTheme="minorHAnsi" w:cstheme="majorHAnsi"/>
                <w:sz w:val="24"/>
                <w:szCs w:val="24"/>
                <w:lang w:val="en-US"/>
              </w:rPr>
              <w:t xml:space="preserve"> </w:t>
            </w:r>
            <w:proofErr w:type="spellStart"/>
            <w:r w:rsidRPr="00D65D20">
              <w:rPr>
                <w:rFonts w:asciiTheme="minorHAnsi" w:hAnsiTheme="minorHAnsi" w:cstheme="majorHAnsi"/>
                <w:sz w:val="24"/>
                <w:szCs w:val="24"/>
                <w:lang w:val="en-US"/>
              </w:rPr>
              <w:t>Thrastarson</w:t>
            </w:r>
            <w:proofErr w:type="spellEnd"/>
            <w:r w:rsidRPr="00D65D20">
              <w:rPr>
                <w:rFonts w:asciiTheme="minorHAnsi" w:hAnsiTheme="minorHAnsi" w:cstheme="majorHAnsi"/>
                <w:sz w:val="24"/>
                <w:szCs w:val="24"/>
                <w:lang w:val="en-US"/>
              </w:rPr>
              <w:t xml:space="preserve"> based on data from the Icelandic Disaster Relief Fund (</w:t>
            </w:r>
            <w:proofErr w:type="spellStart"/>
            <w:r w:rsidRPr="00D65D20">
              <w:rPr>
                <w:rFonts w:asciiTheme="minorHAnsi" w:hAnsiTheme="minorHAnsi" w:cstheme="majorHAnsi"/>
                <w:sz w:val="24"/>
                <w:szCs w:val="24"/>
                <w:lang w:val="en-US"/>
              </w:rPr>
              <w:t>Viðlagasjóður</w:t>
            </w:r>
            <w:proofErr w:type="spellEnd"/>
            <w:r w:rsidRPr="00D65D20">
              <w:rPr>
                <w:rFonts w:asciiTheme="minorHAnsi" w:hAnsiTheme="minorHAnsi" w:cstheme="majorHAnsi"/>
                <w:sz w:val="24"/>
                <w:szCs w:val="24"/>
                <w:lang w:val="en-US"/>
              </w:rPr>
              <w:t xml:space="preserve"> </w:t>
            </w:r>
            <w:proofErr w:type="spellStart"/>
            <w:r w:rsidRPr="00D65D20">
              <w:rPr>
                <w:rFonts w:asciiTheme="minorHAnsi" w:hAnsiTheme="minorHAnsi" w:cstheme="majorHAnsi"/>
                <w:sz w:val="24"/>
                <w:szCs w:val="24"/>
                <w:lang w:val="en-US"/>
              </w:rPr>
              <w:t>Íslands</w:t>
            </w:r>
            <w:proofErr w:type="spellEnd"/>
            <w:r w:rsidRPr="00D65D20">
              <w:rPr>
                <w:rFonts w:asciiTheme="minorHAnsi" w:hAnsiTheme="minorHAnsi" w:cstheme="majorHAnsi"/>
                <w:sz w:val="24"/>
                <w:szCs w:val="24"/>
                <w:lang w:val="en-US"/>
              </w:rPr>
              <w:t>) and the National Land Survey of Iceland</w:t>
            </w:r>
            <w:r w:rsidR="00CC4E3C" w:rsidRPr="00D65D20">
              <w:rPr>
                <w:rFonts w:asciiTheme="minorHAnsi" w:hAnsiTheme="minorHAnsi" w:cstheme="majorHAnsi"/>
                <w:sz w:val="24"/>
                <w:szCs w:val="24"/>
                <w:lang w:val="en-US"/>
              </w:rPr>
              <w:t xml:space="preserve"> </w:t>
            </w:r>
            <w:r w:rsidRPr="00D65D20">
              <w:rPr>
                <w:rFonts w:asciiTheme="minorHAnsi" w:hAnsiTheme="minorHAnsi" w:cstheme="majorHAnsi"/>
                <w:sz w:val="24"/>
                <w:szCs w:val="24"/>
                <w:lang w:val="en-US"/>
              </w:rPr>
              <w:t>(</w:t>
            </w:r>
            <w:proofErr w:type="spellStart"/>
            <w:r w:rsidRPr="00D65D20">
              <w:rPr>
                <w:rFonts w:asciiTheme="minorHAnsi" w:hAnsiTheme="minorHAnsi" w:cstheme="majorHAnsi"/>
                <w:sz w:val="24"/>
                <w:szCs w:val="24"/>
                <w:lang w:val="en-US"/>
              </w:rPr>
              <w:t>Landmælingar</w:t>
            </w:r>
            <w:proofErr w:type="spellEnd"/>
            <w:r w:rsidRPr="00D65D20">
              <w:rPr>
                <w:rFonts w:asciiTheme="minorHAnsi" w:hAnsiTheme="minorHAnsi" w:cstheme="majorHAnsi"/>
                <w:sz w:val="24"/>
                <w:szCs w:val="24"/>
                <w:lang w:val="en-US"/>
              </w:rPr>
              <w:t xml:space="preserve"> </w:t>
            </w:r>
            <w:proofErr w:type="spellStart"/>
            <w:r w:rsidRPr="00D65D20">
              <w:rPr>
                <w:rFonts w:asciiTheme="minorHAnsi" w:hAnsiTheme="minorHAnsi" w:cstheme="majorHAnsi"/>
                <w:sz w:val="24"/>
                <w:szCs w:val="24"/>
                <w:lang w:val="en-US"/>
              </w:rPr>
              <w:t>Íslands</w:t>
            </w:r>
            <w:proofErr w:type="spellEnd"/>
            <w:r w:rsidRPr="00D65D20">
              <w:rPr>
                <w:rFonts w:asciiTheme="minorHAnsi" w:hAnsiTheme="minorHAnsi" w:cstheme="majorHAnsi"/>
                <w:sz w:val="24"/>
                <w:szCs w:val="24"/>
                <w:lang w:val="en-US"/>
              </w:rPr>
              <w:t>).</w:t>
            </w:r>
          </w:p>
        </w:tc>
      </w:tr>
      <w:tr w:rsidR="00697243" w:rsidRPr="00D65D20" w14:paraId="47F86FB3" w14:textId="77777777" w:rsidTr="00CC4E3C">
        <w:tc>
          <w:tcPr>
            <w:tcW w:w="2605" w:type="dxa"/>
          </w:tcPr>
          <w:p w14:paraId="1D0CC685" w14:textId="4C80BA41" w:rsidR="00697243" w:rsidRPr="00D65D20" w:rsidRDefault="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2</w:t>
            </w:r>
          </w:p>
        </w:tc>
        <w:tc>
          <w:tcPr>
            <w:tcW w:w="7470" w:type="dxa"/>
          </w:tcPr>
          <w:p w14:paraId="0E28A2C1" w14:textId="27F3FC76" w:rsidR="00697243" w:rsidRPr="00692FAD" w:rsidRDefault="00697243">
            <w:pPr>
              <w:rPr>
                <w:rFonts w:ascii="Consolas" w:hAnsi="Consolas" w:cs="Consolas"/>
                <w:sz w:val="24"/>
                <w:szCs w:val="24"/>
                <w:lang w:val="en-US"/>
              </w:rPr>
            </w:pPr>
            <w:r w:rsidRPr="00692FAD">
              <w:rPr>
                <w:rFonts w:ascii="Consolas" w:hAnsi="Consolas" w:cs="Consolas"/>
                <w:sz w:val="24"/>
                <w:szCs w:val="24"/>
                <w:lang w:val="en-US"/>
              </w:rPr>
              <w:t>population_by_year.do</w:t>
            </w:r>
          </w:p>
        </w:tc>
      </w:tr>
      <w:tr w:rsidR="00697243" w:rsidRPr="00D65D20" w14:paraId="752138C8" w14:textId="77777777" w:rsidTr="00CC4E3C">
        <w:tc>
          <w:tcPr>
            <w:tcW w:w="2605" w:type="dxa"/>
          </w:tcPr>
          <w:p w14:paraId="20E1F89A" w14:textId="2F86321A" w:rsidR="00697243" w:rsidRPr="00D65D20" w:rsidRDefault="009754E0">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3</w:t>
            </w:r>
          </w:p>
        </w:tc>
        <w:tc>
          <w:tcPr>
            <w:tcW w:w="7470" w:type="dxa"/>
          </w:tcPr>
          <w:p w14:paraId="180AE5DE" w14:textId="012948B6" w:rsidR="00697243" w:rsidRPr="00692FAD" w:rsidRDefault="009754E0">
            <w:pPr>
              <w:rPr>
                <w:rFonts w:ascii="Consolas" w:hAnsi="Consolas" w:cs="Consolas"/>
                <w:sz w:val="24"/>
                <w:szCs w:val="24"/>
                <w:lang w:val="en-US"/>
              </w:rPr>
            </w:pPr>
            <w:r w:rsidRPr="00692FAD">
              <w:rPr>
                <w:rFonts w:ascii="Consolas" w:hAnsi="Consolas" w:cs="Consolas"/>
                <w:sz w:val="24"/>
                <w:szCs w:val="24"/>
                <w:lang w:val="en-US"/>
              </w:rPr>
              <w:t>inhabitants_profiles.do</w:t>
            </w:r>
          </w:p>
        </w:tc>
      </w:tr>
      <w:tr w:rsidR="00844C98" w:rsidRPr="00D65D20" w14:paraId="75B07AB7" w14:textId="77777777" w:rsidTr="00CC4E3C">
        <w:tc>
          <w:tcPr>
            <w:tcW w:w="2605" w:type="dxa"/>
          </w:tcPr>
          <w:p w14:paraId="26519349" w14:textId="0F0BC323" w:rsidR="00844C98" w:rsidRPr="00D65D20" w:rsidRDefault="00E55117">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4</w:t>
            </w:r>
          </w:p>
        </w:tc>
        <w:tc>
          <w:tcPr>
            <w:tcW w:w="7470" w:type="dxa"/>
          </w:tcPr>
          <w:p w14:paraId="228C2692" w14:textId="1849ED62" w:rsidR="00844C98" w:rsidRPr="00692FAD" w:rsidRDefault="00E55117">
            <w:pPr>
              <w:rPr>
                <w:rFonts w:ascii="Consolas" w:hAnsi="Consolas" w:cs="Consolas"/>
                <w:sz w:val="24"/>
                <w:szCs w:val="24"/>
                <w:lang w:val="en-US"/>
              </w:rPr>
            </w:pPr>
            <w:r w:rsidRPr="00692FAD">
              <w:rPr>
                <w:rFonts w:ascii="Consolas" w:hAnsi="Consolas" w:cs="Consolas"/>
                <w:sz w:val="24"/>
                <w:szCs w:val="24"/>
                <w:lang w:val="en-US"/>
              </w:rPr>
              <w:t>inhabitants_quantiles.do</w:t>
            </w:r>
          </w:p>
        </w:tc>
      </w:tr>
      <w:tr w:rsidR="009754E0" w:rsidRPr="00D65D20" w14:paraId="5AB651EB" w14:textId="77777777" w:rsidTr="00CC4E3C">
        <w:tc>
          <w:tcPr>
            <w:tcW w:w="2605" w:type="dxa"/>
          </w:tcPr>
          <w:p w14:paraId="384F3E02" w14:textId="4EF9579B" w:rsidR="009754E0" w:rsidRPr="00D65D20" w:rsidRDefault="009754E0">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5</w:t>
            </w:r>
          </w:p>
        </w:tc>
        <w:tc>
          <w:tcPr>
            <w:tcW w:w="7470" w:type="dxa"/>
          </w:tcPr>
          <w:p w14:paraId="530AA705" w14:textId="0E627CA7" w:rsidR="009754E0" w:rsidRPr="00692FAD" w:rsidRDefault="009754E0">
            <w:pPr>
              <w:rPr>
                <w:rFonts w:ascii="Consolas" w:hAnsi="Consolas" w:cs="Consolas"/>
                <w:sz w:val="24"/>
                <w:szCs w:val="24"/>
                <w:lang w:val="en-US"/>
              </w:rPr>
            </w:pPr>
            <w:r w:rsidRPr="00692FAD">
              <w:rPr>
                <w:rFonts w:ascii="Consolas" w:hAnsi="Consolas" w:cs="Consolas"/>
                <w:sz w:val="24"/>
                <w:szCs w:val="24"/>
                <w:lang w:val="en-US"/>
              </w:rPr>
              <w:t>inhabitants_profiles.do</w:t>
            </w:r>
          </w:p>
        </w:tc>
      </w:tr>
      <w:tr w:rsidR="00844C98" w:rsidRPr="00D65D20" w14:paraId="300AD444" w14:textId="77777777" w:rsidTr="00CC4E3C">
        <w:tc>
          <w:tcPr>
            <w:tcW w:w="2605" w:type="dxa"/>
          </w:tcPr>
          <w:p w14:paraId="7BAE598A" w14:textId="21F343B4" w:rsidR="00844C98" w:rsidRPr="00D65D20" w:rsidRDefault="009754E0">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6</w:t>
            </w:r>
          </w:p>
        </w:tc>
        <w:tc>
          <w:tcPr>
            <w:tcW w:w="7470" w:type="dxa"/>
          </w:tcPr>
          <w:p w14:paraId="6AADFE8A" w14:textId="776CDF97" w:rsidR="00844C98" w:rsidRPr="00692FAD" w:rsidRDefault="009754E0">
            <w:pPr>
              <w:rPr>
                <w:rFonts w:ascii="Consolas" w:hAnsi="Consolas" w:cs="Consolas"/>
                <w:sz w:val="24"/>
                <w:szCs w:val="24"/>
                <w:lang w:val="en-US"/>
              </w:rPr>
            </w:pPr>
            <w:r w:rsidRPr="00692FAD">
              <w:rPr>
                <w:rFonts w:ascii="Consolas" w:hAnsi="Consolas" w:cs="Consolas"/>
                <w:sz w:val="24"/>
                <w:szCs w:val="24"/>
                <w:lang w:val="en-US"/>
              </w:rPr>
              <w:t>inhabitants_earnings_treatment_age.do</w:t>
            </w:r>
          </w:p>
        </w:tc>
      </w:tr>
      <w:tr w:rsidR="00844C98" w:rsidRPr="00D65D20" w14:paraId="406B74AA" w14:textId="77777777" w:rsidTr="00CC4E3C">
        <w:tc>
          <w:tcPr>
            <w:tcW w:w="2605" w:type="dxa"/>
          </w:tcPr>
          <w:p w14:paraId="3C931A7F" w14:textId="7D6A45C1" w:rsidR="00844C98" w:rsidRPr="00D65D20" w:rsidRDefault="006F6D2D">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7</w:t>
            </w:r>
          </w:p>
        </w:tc>
        <w:tc>
          <w:tcPr>
            <w:tcW w:w="7470" w:type="dxa"/>
          </w:tcPr>
          <w:p w14:paraId="726C50FA" w14:textId="7E778B2F" w:rsidR="00844C98" w:rsidRPr="00692FAD" w:rsidRDefault="00C90723">
            <w:pPr>
              <w:rPr>
                <w:rFonts w:ascii="Consolas" w:hAnsi="Consolas" w:cs="Consolas"/>
                <w:sz w:val="24"/>
                <w:szCs w:val="24"/>
                <w:lang w:val="en-US"/>
              </w:rPr>
            </w:pPr>
            <w:r w:rsidRPr="00C90723">
              <w:rPr>
                <w:rFonts w:ascii="Consolas" w:hAnsi="Consolas" w:cs="Consolas"/>
                <w:sz w:val="24"/>
                <w:szCs w:val="24"/>
                <w:lang w:val="en-US"/>
              </w:rPr>
              <w:t>earnings_by_location</w:t>
            </w:r>
            <w:r>
              <w:rPr>
                <w:rFonts w:ascii="Consolas" w:hAnsi="Consolas" w:cs="Consolas"/>
                <w:sz w:val="24"/>
                <w:szCs w:val="24"/>
                <w:lang w:val="en-US"/>
              </w:rPr>
              <w:t>.do</w:t>
            </w:r>
          </w:p>
        </w:tc>
      </w:tr>
      <w:tr w:rsidR="006F6D2D" w:rsidRPr="00D65D20" w14:paraId="28D9A5F4" w14:textId="77777777" w:rsidTr="00CC4E3C">
        <w:tc>
          <w:tcPr>
            <w:tcW w:w="2605" w:type="dxa"/>
          </w:tcPr>
          <w:p w14:paraId="4C2B863E" w14:textId="2C34CAEC" w:rsidR="006F6D2D" w:rsidRPr="00D65D20" w:rsidRDefault="006F6D2D">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D.1</w:t>
            </w:r>
          </w:p>
        </w:tc>
        <w:tc>
          <w:tcPr>
            <w:tcW w:w="7470" w:type="dxa"/>
          </w:tcPr>
          <w:p w14:paraId="3CC9E818" w14:textId="00599BAD" w:rsidR="006F6D2D" w:rsidRPr="00692FAD" w:rsidRDefault="006F6D2D">
            <w:pPr>
              <w:rPr>
                <w:rFonts w:ascii="Consolas" w:hAnsi="Consolas" w:cs="Consolas"/>
                <w:sz w:val="24"/>
                <w:szCs w:val="24"/>
                <w:lang w:val="en-US"/>
              </w:rPr>
            </w:pPr>
            <w:r w:rsidRPr="00692FAD">
              <w:rPr>
                <w:rFonts w:ascii="Consolas" w:hAnsi="Consolas" w:cs="Consolas"/>
                <w:sz w:val="24"/>
                <w:szCs w:val="24"/>
                <w:lang w:val="en-US"/>
              </w:rPr>
              <w:t>spatial_correlation.do</w:t>
            </w:r>
          </w:p>
        </w:tc>
      </w:tr>
      <w:tr w:rsidR="006F6D2D" w:rsidRPr="00D65D20" w14:paraId="6A46D01E" w14:textId="77777777" w:rsidTr="00CC4E3C">
        <w:tc>
          <w:tcPr>
            <w:tcW w:w="2605" w:type="dxa"/>
          </w:tcPr>
          <w:p w14:paraId="291070A2" w14:textId="45F03D3B" w:rsidR="006F6D2D" w:rsidRPr="00D65D20" w:rsidRDefault="006F6D2D">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F.2</w:t>
            </w:r>
          </w:p>
        </w:tc>
        <w:tc>
          <w:tcPr>
            <w:tcW w:w="7470" w:type="dxa"/>
          </w:tcPr>
          <w:p w14:paraId="76BDCBF8" w14:textId="75E3EE32" w:rsidR="006F6D2D" w:rsidRPr="00692FAD" w:rsidRDefault="006F6D2D">
            <w:pPr>
              <w:rPr>
                <w:rFonts w:ascii="Consolas" w:hAnsi="Consolas" w:cs="Consolas"/>
                <w:sz w:val="24"/>
                <w:szCs w:val="24"/>
                <w:lang w:val="en-US"/>
              </w:rPr>
            </w:pPr>
            <w:r w:rsidRPr="00692FAD">
              <w:rPr>
                <w:rFonts w:ascii="Consolas" w:hAnsi="Consolas" w:cs="Consolas"/>
                <w:sz w:val="24"/>
                <w:szCs w:val="24"/>
                <w:lang w:val="en-US"/>
              </w:rPr>
              <w:t>prices.do</w:t>
            </w:r>
          </w:p>
        </w:tc>
      </w:tr>
      <w:tr w:rsidR="006F6D2D" w:rsidRPr="00D65D20" w14:paraId="386BD7C1" w14:textId="77777777" w:rsidTr="00CC4E3C">
        <w:tc>
          <w:tcPr>
            <w:tcW w:w="2605" w:type="dxa"/>
          </w:tcPr>
          <w:p w14:paraId="791CC1CA" w14:textId="6476B145" w:rsidR="006F6D2D" w:rsidRPr="00D65D20" w:rsidRDefault="006F6D2D">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F.3</w:t>
            </w:r>
          </w:p>
        </w:tc>
        <w:tc>
          <w:tcPr>
            <w:tcW w:w="7470" w:type="dxa"/>
          </w:tcPr>
          <w:p w14:paraId="5F436AFA" w14:textId="78F26CE7" w:rsidR="006F6D2D" w:rsidRPr="00692FAD" w:rsidRDefault="006F6D2D">
            <w:pPr>
              <w:rPr>
                <w:rFonts w:ascii="Consolas" w:hAnsi="Consolas" w:cs="Consolas"/>
                <w:sz w:val="24"/>
                <w:szCs w:val="24"/>
                <w:lang w:val="en-US"/>
              </w:rPr>
            </w:pPr>
            <w:r w:rsidRPr="00692FAD">
              <w:rPr>
                <w:rFonts w:ascii="Consolas" w:hAnsi="Consolas" w:cs="Consolas"/>
                <w:sz w:val="24"/>
                <w:szCs w:val="24"/>
                <w:lang w:val="en-US"/>
              </w:rPr>
              <w:t>prices.do</w:t>
            </w:r>
          </w:p>
        </w:tc>
      </w:tr>
      <w:tr w:rsidR="006F6D2D" w:rsidRPr="00D65D20" w14:paraId="394D3206" w14:textId="77777777" w:rsidTr="00CC4E3C">
        <w:tc>
          <w:tcPr>
            <w:tcW w:w="2605" w:type="dxa"/>
          </w:tcPr>
          <w:p w14:paraId="428DF8EB" w14:textId="0D892F9B" w:rsidR="006F6D2D" w:rsidRPr="00D65D20" w:rsidRDefault="006F6D2D" w:rsidP="000E6DB7">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A.1</w:t>
            </w:r>
          </w:p>
        </w:tc>
        <w:tc>
          <w:tcPr>
            <w:tcW w:w="7470" w:type="dxa"/>
          </w:tcPr>
          <w:p w14:paraId="5B933460" w14:textId="466D0994" w:rsidR="006F6D2D" w:rsidRPr="00692FAD" w:rsidRDefault="006F6D2D" w:rsidP="000E6DB7">
            <w:pPr>
              <w:rPr>
                <w:rFonts w:ascii="Consolas" w:hAnsi="Consolas" w:cs="Consolas"/>
                <w:sz w:val="24"/>
                <w:szCs w:val="24"/>
                <w:lang w:val="en-US"/>
              </w:rPr>
            </w:pPr>
            <w:r w:rsidRPr="00692FAD">
              <w:rPr>
                <w:rFonts w:ascii="Consolas" w:hAnsi="Consolas" w:cs="Consolas"/>
                <w:sz w:val="24"/>
                <w:szCs w:val="24"/>
                <w:lang w:val="en-US"/>
              </w:rPr>
              <w:t>fish_catch.do</w:t>
            </w:r>
          </w:p>
        </w:tc>
      </w:tr>
      <w:tr w:rsidR="006F6D2D" w:rsidRPr="00D65D20" w14:paraId="5A9FEE3E" w14:textId="77777777" w:rsidTr="00CC4E3C">
        <w:tc>
          <w:tcPr>
            <w:tcW w:w="2605" w:type="dxa"/>
          </w:tcPr>
          <w:p w14:paraId="3FFCFA9B" w14:textId="2C9E82AE" w:rsidR="006F6D2D" w:rsidRPr="00D65D20" w:rsidRDefault="006F6D2D" w:rsidP="000E6DB7">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A.2</w:t>
            </w:r>
          </w:p>
        </w:tc>
        <w:tc>
          <w:tcPr>
            <w:tcW w:w="7470" w:type="dxa"/>
          </w:tcPr>
          <w:p w14:paraId="6726E805" w14:textId="496AAAF1" w:rsidR="006F6D2D" w:rsidRPr="00692FAD" w:rsidRDefault="006F6D2D" w:rsidP="000E6DB7">
            <w:pPr>
              <w:rPr>
                <w:rFonts w:ascii="Consolas" w:hAnsi="Consolas" w:cs="Consolas"/>
                <w:sz w:val="24"/>
                <w:szCs w:val="24"/>
                <w:lang w:val="en-US"/>
              </w:rPr>
            </w:pPr>
            <w:r w:rsidRPr="00692FAD">
              <w:rPr>
                <w:rFonts w:ascii="Consolas" w:hAnsi="Consolas" w:cs="Consolas"/>
                <w:sz w:val="24"/>
                <w:szCs w:val="24"/>
                <w:lang w:val="en-US"/>
              </w:rPr>
              <w:t>inhabitants_quantiles.do</w:t>
            </w:r>
          </w:p>
        </w:tc>
      </w:tr>
      <w:tr w:rsidR="006F6D2D" w:rsidRPr="00D65D20" w14:paraId="2D450931" w14:textId="77777777" w:rsidTr="00CC4E3C">
        <w:tc>
          <w:tcPr>
            <w:tcW w:w="2605" w:type="dxa"/>
          </w:tcPr>
          <w:p w14:paraId="417FD4EF" w14:textId="7A106BA9" w:rsidR="006F6D2D" w:rsidRPr="00D65D20" w:rsidRDefault="006F6D2D" w:rsidP="000E6DB7">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A.3 (a) and (b)</w:t>
            </w:r>
          </w:p>
        </w:tc>
        <w:tc>
          <w:tcPr>
            <w:tcW w:w="7470" w:type="dxa"/>
          </w:tcPr>
          <w:p w14:paraId="6018AA2A" w14:textId="7455FD1D" w:rsidR="006F6D2D" w:rsidRPr="00692FAD" w:rsidRDefault="006F6D2D" w:rsidP="000E6DB7">
            <w:pPr>
              <w:rPr>
                <w:rFonts w:ascii="Consolas" w:hAnsi="Consolas" w:cs="Consolas"/>
                <w:sz w:val="24"/>
                <w:szCs w:val="24"/>
                <w:lang w:val="en-US"/>
              </w:rPr>
            </w:pPr>
            <w:r w:rsidRPr="00692FAD">
              <w:rPr>
                <w:rFonts w:ascii="Consolas" w:hAnsi="Consolas" w:cs="Consolas"/>
                <w:sz w:val="24"/>
                <w:szCs w:val="24"/>
                <w:lang w:val="en-US"/>
              </w:rPr>
              <w:t>inhabitants_earnings_age.do</w:t>
            </w:r>
          </w:p>
        </w:tc>
      </w:tr>
      <w:tr w:rsidR="006F6D2D" w:rsidRPr="00D65D20" w14:paraId="6414D800" w14:textId="77777777" w:rsidTr="00CC4E3C">
        <w:tc>
          <w:tcPr>
            <w:tcW w:w="2605" w:type="dxa"/>
          </w:tcPr>
          <w:p w14:paraId="6039A0F8" w14:textId="0E49C29D" w:rsidR="006F6D2D" w:rsidRPr="00D65D20" w:rsidRDefault="006F6D2D" w:rsidP="000E6DB7">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A.4</w:t>
            </w:r>
          </w:p>
        </w:tc>
        <w:tc>
          <w:tcPr>
            <w:tcW w:w="7470" w:type="dxa"/>
          </w:tcPr>
          <w:p w14:paraId="1DE13757" w14:textId="4028CCDC" w:rsidR="006F6D2D" w:rsidRPr="00692FAD" w:rsidRDefault="006F6D2D" w:rsidP="000E6DB7">
            <w:pPr>
              <w:rPr>
                <w:rFonts w:ascii="Consolas" w:hAnsi="Consolas" w:cs="Consolas"/>
                <w:sz w:val="24"/>
                <w:szCs w:val="24"/>
                <w:lang w:val="en-US"/>
              </w:rPr>
            </w:pPr>
            <w:r w:rsidRPr="00692FAD">
              <w:rPr>
                <w:rFonts w:ascii="Consolas" w:hAnsi="Consolas" w:cs="Consolas"/>
                <w:sz w:val="24"/>
                <w:szCs w:val="24"/>
                <w:lang w:val="en-US"/>
              </w:rPr>
              <w:t>inhabitants_earnings.do</w:t>
            </w:r>
          </w:p>
        </w:tc>
      </w:tr>
      <w:tr w:rsidR="006F6D2D" w:rsidRPr="00D65D20" w14:paraId="4AA023C7" w14:textId="77777777" w:rsidTr="00CC4E3C">
        <w:tc>
          <w:tcPr>
            <w:tcW w:w="2605" w:type="dxa"/>
          </w:tcPr>
          <w:p w14:paraId="2930E255" w14:textId="13F678D0" w:rsidR="006F6D2D" w:rsidRPr="00D65D20" w:rsidRDefault="006F6D2D" w:rsidP="000E6DB7">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A.5</w:t>
            </w:r>
          </w:p>
        </w:tc>
        <w:tc>
          <w:tcPr>
            <w:tcW w:w="7470" w:type="dxa"/>
          </w:tcPr>
          <w:p w14:paraId="5367A7E0" w14:textId="71857F47" w:rsidR="006F6D2D" w:rsidRPr="00692FAD" w:rsidRDefault="006F6D2D" w:rsidP="000E6DB7">
            <w:pPr>
              <w:rPr>
                <w:rFonts w:ascii="Consolas" w:hAnsi="Consolas" w:cs="Consolas"/>
                <w:sz w:val="24"/>
                <w:szCs w:val="24"/>
                <w:lang w:val="en-US"/>
              </w:rPr>
            </w:pPr>
            <w:r w:rsidRPr="00692FAD">
              <w:rPr>
                <w:rFonts w:ascii="Consolas" w:hAnsi="Consolas" w:cs="Consolas"/>
                <w:sz w:val="24"/>
                <w:szCs w:val="24"/>
                <w:lang w:val="en-US"/>
              </w:rPr>
              <w:t>inhabitants_quantiles.do</w:t>
            </w:r>
          </w:p>
        </w:tc>
      </w:tr>
      <w:tr w:rsidR="006F6D2D" w:rsidRPr="00D65D20" w14:paraId="211D0BC6" w14:textId="77777777" w:rsidTr="00CC4E3C">
        <w:tc>
          <w:tcPr>
            <w:tcW w:w="2605" w:type="dxa"/>
          </w:tcPr>
          <w:p w14:paraId="14F25787" w14:textId="6538E5B2" w:rsidR="006F6D2D" w:rsidRPr="00D65D20" w:rsidRDefault="006F6D2D" w:rsidP="000E6DB7">
            <w:pPr>
              <w:rPr>
                <w:rFonts w:asciiTheme="minorHAnsi" w:hAnsiTheme="minorHAnsi" w:cstheme="majorHAnsi"/>
                <w:sz w:val="24"/>
                <w:szCs w:val="24"/>
                <w:lang w:val="en-US"/>
              </w:rPr>
            </w:pPr>
            <w:r w:rsidRPr="00D65D20">
              <w:rPr>
                <w:rFonts w:asciiTheme="minorHAnsi" w:hAnsiTheme="minorHAnsi" w:cstheme="majorHAnsi"/>
                <w:sz w:val="24"/>
                <w:szCs w:val="24"/>
                <w:lang w:val="en-US"/>
              </w:rPr>
              <w:t>Figure A.6</w:t>
            </w:r>
          </w:p>
        </w:tc>
        <w:tc>
          <w:tcPr>
            <w:tcW w:w="7470" w:type="dxa"/>
          </w:tcPr>
          <w:p w14:paraId="30149822" w14:textId="308C0E74" w:rsidR="006F6D2D" w:rsidRPr="00692FAD" w:rsidRDefault="006F6D2D" w:rsidP="000E6DB7">
            <w:pPr>
              <w:rPr>
                <w:rFonts w:ascii="Consolas" w:hAnsi="Consolas" w:cs="Consolas"/>
                <w:sz w:val="24"/>
                <w:szCs w:val="24"/>
                <w:lang w:val="en-US"/>
              </w:rPr>
            </w:pPr>
            <w:r w:rsidRPr="00692FAD">
              <w:rPr>
                <w:rFonts w:ascii="Consolas" w:hAnsi="Consolas" w:cs="Consolas"/>
                <w:sz w:val="24"/>
                <w:szCs w:val="24"/>
                <w:lang w:val="en-US"/>
              </w:rPr>
              <w:t>standardized_test_scores.do</w:t>
            </w:r>
          </w:p>
        </w:tc>
      </w:tr>
    </w:tbl>
    <w:p w14:paraId="27D250BC" w14:textId="6F3DBE2D" w:rsidR="00697243" w:rsidRPr="00D65D20" w:rsidRDefault="00697243">
      <w:pPr>
        <w:rPr>
          <w:rFonts w:asciiTheme="minorHAnsi" w:hAnsiTheme="minorHAnsi" w:cstheme="majorHAnsi"/>
        </w:rPr>
      </w:pPr>
    </w:p>
    <w:p w14:paraId="2EB5A7A1" w14:textId="3B0DF006" w:rsidR="00697243" w:rsidRPr="00D65D20" w:rsidRDefault="00790FA2" w:rsidP="00790FA2">
      <w:pPr>
        <w:pStyle w:val="Heading2"/>
        <w:rPr>
          <w:rFonts w:asciiTheme="minorHAnsi" w:hAnsiTheme="minorHAnsi" w:cstheme="majorHAnsi"/>
          <w:color w:val="auto"/>
          <w:sz w:val="24"/>
          <w:szCs w:val="24"/>
        </w:rPr>
      </w:pPr>
      <w:r w:rsidRPr="00D65D20">
        <w:rPr>
          <w:rFonts w:asciiTheme="minorHAnsi" w:hAnsiTheme="minorHAnsi" w:cstheme="majorHAnsi"/>
          <w:color w:val="auto"/>
          <w:sz w:val="24"/>
          <w:szCs w:val="24"/>
        </w:rPr>
        <w:t xml:space="preserve">List of tables </w:t>
      </w:r>
      <w:r w:rsidR="00F1458F" w:rsidRPr="00D65D20">
        <w:rPr>
          <w:rFonts w:asciiTheme="minorHAnsi" w:hAnsiTheme="minorHAnsi" w:cstheme="majorHAnsi"/>
          <w:color w:val="auto"/>
          <w:sz w:val="24"/>
          <w:szCs w:val="24"/>
        </w:rPr>
        <w:t>and programs that generate them</w:t>
      </w:r>
    </w:p>
    <w:tbl>
      <w:tblPr>
        <w:tblStyle w:val="TableGrid"/>
        <w:tblW w:w="0" w:type="auto"/>
        <w:tblLook w:val="04A0" w:firstRow="1" w:lastRow="0" w:firstColumn="1" w:lastColumn="0" w:noHBand="0" w:noVBand="1"/>
      </w:tblPr>
      <w:tblGrid>
        <w:gridCol w:w="2245"/>
        <w:gridCol w:w="7105"/>
      </w:tblGrid>
      <w:tr w:rsidR="00697243" w:rsidRPr="00D65D20" w14:paraId="59406D05" w14:textId="77777777" w:rsidTr="00CC4E3C">
        <w:tc>
          <w:tcPr>
            <w:tcW w:w="2245" w:type="dxa"/>
          </w:tcPr>
          <w:p w14:paraId="52B4B5FA" w14:textId="24325039" w:rsidR="00697243" w:rsidRPr="00D65D20" w:rsidRDefault="00697243" w:rsidP="006A1E88">
            <w:pPr>
              <w:rPr>
                <w:rFonts w:asciiTheme="minorHAnsi" w:hAnsiTheme="minorHAnsi" w:cstheme="majorHAnsi"/>
                <w:b/>
                <w:bCs/>
                <w:sz w:val="24"/>
                <w:szCs w:val="24"/>
                <w:lang w:val="en-US"/>
              </w:rPr>
            </w:pPr>
            <w:r w:rsidRPr="00D65D20">
              <w:rPr>
                <w:rFonts w:asciiTheme="minorHAnsi" w:hAnsiTheme="minorHAnsi" w:cstheme="majorHAnsi"/>
                <w:b/>
                <w:bCs/>
                <w:sz w:val="24"/>
                <w:szCs w:val="24"/>
                <w:lang w:val="en-US"/>
              </w:rPr>
              <w:t>Table nr.:</w:t>
            </w:r>
          </w:p>
        </w:tc>
        <w:tc>
          <w:tcPr>
            <w:tcW w:w="7105" w:type="dxa"/>
          </w:tcPr>
          <w:p w14:paraId="79B61494" w14:textId="77777777" w:rsidR="00697243" w:rsidRPr="00D65D20" w:rsidRDefault="00697243" w:rsidP="006A1E88">
            <w:pPr>
              <w:rPr>
                <w:rFonts w:asciiTheme="minorHAnsi" w:hAnsiTheme="minorHAnsi" w:cstheme="majorHAnsi"/>
                <w:b/>
                <w:bCs/>
                <w:sz w:val="24"/>
                <w:szCs w:val="24"/>
                <w:lang w:val="en-US"/>
              </w:rPr>
            </w:pPr>
            <w:r w:rsidRPr="00D65D20">
              <w:rPr>
                <w:rFonts w:asciiTheme="minorHAnsi" w:hAnsiTheme="minorHAnsi" w:cstheme="majorHAnsi"/>
                <w:b/>
                <w:bCs/>
                <w:sz w:val="24"/>
                <w:szCs w:val="24"/>
                <w:lang w:val="en-US"/>
              </w:rPr>
              <w:t>Generated in program:</w:t>
            </w:r>
          </w:p>
        </w:tc>
      </w:tr>
      <w:tr w:rsidR="00697243" w:rsidRPr="00D65D20" w14:paraId="34A0EC17" w14:textId="77777777" w:rsidTr="00CC4E3C">
        <w:tc>
          <w:tcPr>
            <w:tcW w:w="2245" w:type="dxa"/>
          </w:tcPr>
          <w:p w14:paraId="17A35161" w14:textId="08394201" w:rsidR="00697243" w:rsidRPr="00D65D20" w:rsidRDefault="00697243" w:rsidP="006A1E88">
            <w:pPr>
              <w:rPr>
                <w:rFonts w:asciiTheme="minorHAnsi" w:hAnsiTheme="minorHAnsi" w:cstheme="majorHAnsi"/>
                <w:sz w:val="24"/>
                <w:szCs w:val="24"/>
                <w:lang w:val="en-US"/>
              </w:rPr>
            </w:pPr>
            <w:r w:rsidRPr="00D65D20">
              <w:rPr>
                <w:rFonts w:asciiTheme="minorHAnsi" w:hAnsiTheme="minorHAnsi" w:cstheme="majorHAnsi"/>
                <w:sz w:val="24"/>
                <w:szCs w:val="24"/>
                <w:lang w:val="en-US"/>
              </w:rPr>
              <w:t>Table 1</w:t>
            </w:r>
          </w:p>
        </w:tc>
        <w:tc>
          <w:tcPr>
            <w:tcW w:w="7105" w:type="dxa"/>
          </w:tcPr>
          <w:p w14:paraId="117AF1F5" w14:textId="7D0372D8" w:rsidR="00697243" w:rsidRPr="00692FAD" w:rsidRDefault="000636B3" w:rsidP="006A1E88">
            <w:pPr>
              <w:rPr>
                <w:rFonts w:ascii="Consolas" w:hAnsi="Consolas" w:cs="Consolas"/>
                <w:sz w:val="24"/>
                <w:szCs w:val="24"/>
                <w:lang w:val="en-US"/>
              </w:rPr>
            </w:pPr>
            <w:r w:rsidRPr="00692FAD">
              <w:rPr>
                <w:rFonts w:ascii="Consolas" w:hAnsi="Consolas" w:cs="Consolas"/>
                <w:sz w:val="24"/>
                <w:szCs w:val="24"/>
                <w:lang w:val="en-US"/>
              </w:rPr>
              <w:t>Dataprep_descendants.do</w:t>
            </w:r>
          </w:p>
        </w:tc>
      </w:tr>
      <w:tr w:rsidR="00697243" w:rsidRPr="00D65D20" w14:paraId="67BB8A2E" w14:textId="77777777" w:rsidTr="00CC4E3C">
        <w:tc>
          <w:tcPr>
            <w:tcW w:w="2245" w:type="dxa"/>
          </w:tcPr>
          <w:p w14:paraId="1C8E0F04" w14:textId="25BE4F8D" w:rsidR="00697243" w:rsidRPr="00D65D20" w:rsidRDefault="00697243" w:rsidP="006A1E88">
            <w:pPr>
              <w:rPr>
                <w:rFonts w:asciiTheme="minorHAnsi" w:hAnsiTheme="minorHAnsi" w:cstheme="majorHAnsi"/>
                <w:sz w:val="24"/>
                <w:szCs w:val="24"/>
                <w:lang w:val="en-US"/>
              </w:rPr>
            </w:pPr>
            <w:r w:rsidRPr="00D65D20">
              <w:rPr>
                <w:rFonts w:asciiTheme="minorHAnsi" w:hAnsiTheme="minorHAnsi" w:cstheme="majorHAnsi"/>
                <w:sz w:val="24"/>
                <w:szCs w:val="24"/>
                <w:lang w:val="en-US"/>
              </w:rPr>
              <w:t>Table 2</w:t>
            </w:r>
          </w:p>
        </w:tc>
        <w:tc>
          <w:tcPr>
            <w:tcW w:w="7105" w:type="dxa"/>
          </w:tcPr>
          <w:p w14:paraId="10E2CC12" w14:textId="5ACB2526" w:rsidR="00697243" w:rsidRPr="00692FAD" w:rsidRDefault="00697243" w:rsidP="006A1E88">
            <w:pPr>
              <w:rPr>
                <w:rFonts w:ascii="Consolas" w:hAnsi="Consolas" w:cs="Consolas"/>
                <w:sz w:val="24"/>
                <w:szCs w:val="24"/>
                <w:lang w:val="en-US"/>
              </w:rPr>
            </w:pPr>
            <w:r w:rsidRPr="00692FAD">
              <w:rPr>
                <w:rFonts w:ascii="Consolas" w:hAnsi="Consolas" w:cs="Consolas"/>
                <w:sz w:val="24"/>
                <w:szCs w:val="24"/>
                <w:lang w:val="en-US"/>
              </w:rPr>
              <w:t>inhabitants_firststage.do</w:t>
            </w:r>
          </w:p>
        </w:tc>
      </w:tr>
      <w:tr w:rsidR="00697243" w:rsidRPr="00D65D20" w14:paraId="1B340BC8" w14:textId="77777777" w:rsidTr="00CC4E3C">
        <w:tc>
          <w:tcPr>
            <w:tcW w:w="2245" w:type="dxa"/>
          </w:tcPr>
          <w:p w14:paraId="20B0F708" w14:textId="75858D29" w:rsidR="00697243" w:rsidRPr="00D65D20" w:rsidRDefault="00697243" w:rsidP="006A1E88">
            <w:pPr>
              <w:rPr>
                <w:rFonts w:asciiTheme="minorHAnsi" w:hAnsiTheme="minorHAnsi" w:cstheme="majorHAnsi"/>
                <w:sz w:val="24"/>
                <w:szCs w:val="24"/>
                <w:lang w:val="en-US"/>
              </w:rPr>
            </w:pPr>
            <w:r w:rsidRPr="00D65D20">
              <w:rPr>
                <w:rFonts w:asciiTheme="minorHAnsi" w:hAnsiTheme="minorHAnsi" w:cstheme="majorHAnsi"/>
                <w:sz w:val="24"/>
                <w:szCs w:val="24"/>
                <w:lang w:val="en-US"/>
              </w:rPr>
              <w:t>Table 3</w:t>
            </w:r>
          </w:p>
        </w:tc>
        <w:tc>
          <w:tcPr>
            <w:tcW w:w="7105" w:type="dxa"/>
          </w:tcPr>
          <w:p w14:paraId="4001AC19" w14:textId="27A07E00" w:rsidR="00697243" w:rsidRPr="00D65D20" w:rsidRDefault="00697243" w:rsidP="006A1E88">
            <w:pPr>
              <w:rPr>
                <w:rFonts w:asciiTheme="minorHAnsi" w:hAnsiTheme="minorHAnsi" w:cstheme="majorHAnsi"/>
                <w:sz w:val="24"/>
                <w:szCs w:val="24"/>
                <w:lang w:val="en-US"/>
              </w:rPr>
            </w:pPr>
            <w:r w:rsidRPr="00692FAD">
              <w:rPr>
                <w:rFonts w:ascii="Consolas" w:hAnsi="Consolas" w:cs="Consolas"/>
                <w:sz w:val="24"/>
                <w:szCs w:val="24"/>
                <w:lang w:val="en-US"/>
              </w:rPr>
              <w:t>inhabitants_summary_balance.do</w:t>
            </w:r>
          </w:p>
        </w:tc>
      </w:tr>
      <w:tr w:rsidR="00697243" w:rsidRPr="00D65D20" w14:paraId="568092D0" w14:textId="77777777" w:rsidTr="00CC4E3C">
        <w:tc>
          <w:tcPr>
            <w:tcW w:w="2245" w:type="dxa"/>
          </w:tcPr>
          <w:p w14:paraId="525D5664" w14:textId="292E7A35" w:rsidR="00697243" w:rsidRPr="00D65D20" w:rsidRDefault="00697243"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4</w:t>
            </w:r>
          </w:p>
        </w:tc>
        <w:tc>
          <w:tcPr>
            <w:tcW w:w="7105" w:type="dxa"/>
          </w:tcPr>
          <w:p w14:paraId="0F24B887" w14:textId="77777777" w:rsidR="00697243" w:rsidRPr="00692FAD" w:rsidRDefault="00697243" w:rsidP="00697243">
            <w:pPr>
              <w:rPr>
                <w:rFonts w:ascii="Consolas" w:hAnsi="Consolas" w:cs="Consolas"/>
                <w:sz w:val="24"/>
                <w:szCs w:val="24"/>
                <w:lang w:val="en-US"/>
              </w:rPr>
            </w:pPr>
            <w:r w:rsidRPr="00692FAD">
              <w:rPr>
                <w:rFonts w:ascii="Consolas" w:hAnsi="Consolas" w:cs="Consolas"/>
                <w:sz w:val="24"/>
                <w:szCs w:val="24"/>
                <w:lang w:val="en-US"/>
              </w:rPr>
              <w:t>inhabitants_firststage.do</w:t>
            </w:r>
          </w:p>
          <w:p w14:paraId="61C826AD" w14:textId="30F8EB7B" w:rsidR="00697243" w:rsidRPr="00692FAD" w:rsidRDefault="0076660E" w:rsidP="00697243">
            <w:pPr>
              <w:rPr>
                <w:rFonts w:ascii="Consolas" w:hAnsi="Consolas" w:cs="Consolas"/>
                <w:sz w:val="24"/>
                <w:szCs w:val="24"/>
                <w:lang w:val="en-US"/>
              </w:rPr>
            </w:pPr>
            <w:r w:rsidRPr="00692FAD">
              <w:rPr>
                <w:rFonts w:ascii="Consolas" w:hAnsi="Consolas" w:cs="Consolas"/>
                <w:sz w:val="24"/>
                <w:szCs w:val="24"/>
                <w:lang w:val="en-US"/>
              </w:rPr>
              <w:t>descendants_first_stage.do</w:t>
            </w:r>
          </w:p>
        </w:tc>
      </w:tr>
      <w:tr w:rsidR="00697243" w:rsidRPr="00D65D20" w14:paraId="436FA313" w14:textId="77777777" w:rsidTr="00CC4E3C">
        <w:tc>
          <w:tcPr>
            <w:tcW w:w="2245" w:type="dxa"/>
          </w:tcPr>
          <w:p w14:paraId="398ECB95" w14:textId="36AF2BE1" w:rsidR="00697243" w:rsidRPr="00D65D20" w:rsidRDefault="00002B63"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5</w:t>
            </w:r>
          </w:p>
        </w:tc>
        <w:tc>
          <w:tcPr>
            <w:tcW w:w="7105" w:type="dxa"/>
          </w:tcPr>
          <w:p w14:paraId="3624F8F5" w14:textId="0B7A4EC6" w:rsidR="00697243" w:rsidRPr="00692FAD" w:rsidRDefault="00002B63" w:rsidP="00697243">
            <w:pPr>
              <w:rPr>
                <w:rFonts w:ascii="Consolas" w:hAnsi="Consolas" w:cs="Consolas"/>
                <w:sz w:val="24"/>
                <w:szCs w:val="24"/>
                <w:lang w:val="en-US"/>
              </w:rPr>
            </w:pPr>
            <w:r w:rsidRPr="00692FAD">
              <w:rPr>
                <w:rFonts w:ascii="Consolas" w:hAnsi="Consolas" w:cs="Consolas"/>
                <w:sz w:val="24"/>
                <w:szCs w:val="24"/>
                <w:lang w:val="en-US"/>
              </w:rPr>
              <w:t>inhabitants_earnings.do</w:t>
            </w:r>
          </w:p>
        </w:tc>
      </w:tr>
      <w:tr w:rsidR="00002B63" w:rsidRPr="00D65D20" w14:paraId="4BA6BB69" w14:textId="77777777" w:rsidTr="00CC4E3C">
        <w:tc>
          <w:tcPr>
            <w:tcW w:w="2245" w:type="dxa"/>
          </w:tcPr>
          <w:p w14:paraId="468B189B" w14:textId="08A0CCD6" w:rsidR="00002B63" w:rsidRPr="00D65D20" w:rsidRDefault="00002B63"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6</w:t>
            </w:r>
          </w:p>
        </w:tc>
        <w:tc>
          <w:tcPr>
            <w:tcW w:w="7105" w:type="dxa"/>
          </w:tcPr>
          <w:p w14:paraId="613BBBF6" w14:textId="45745A3A" w:rsidR="00002B63" w:rsidRPr="00692FAD" w:rsidRDefault="00002B63" w:rsidP="00697243">
            <w:pPr>
              <w:rPr>
                <w:rFonts w:ascii="Consolas" w:hAnsi="Consolas" w:cs="Consolas"/>
                <w:sz w:val="24"/>
                <w:szCs w:val="24"/>
                <w:lang w:val="en-US"/>
              </w:rPr>
            </w:pPr>
            <w:r w:rsidRPr="00692FAD">
              <w:rPr>
                <w:rFonts w:ascii="Consolas" w:hAnsi="Consolas" w:cs="Consolas"/>
                <w:sz w:val="24"/>
                <w:szCs w:val="24"/>
                <w:lang w:val="en-US"/>
              </w:rPr>
              <w:t>inhabitants_earnings.do</w:t>
            </w:r>
          </w:p>
        </w:tc>
      </w:tr>
      <w:tr w:rsidR="00002B63" w:rsidRPr="00D65D20" w14:paraId="0DBA53FF" w14:textId="77777777" w:rsidTr="00CC4E3C">
        <w:tc>
          <w:tcPr>
            <w:tcW w:w="2245" w:type="dxa"/>
          </w:tcPr>
          <w:p w14:paraId="3EC4B698" w14:textId="76BA6D0E" w:rsidR="00002B63" w:rsidRPr="00D65D20" w:rsidRDefault="00002B63"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7</w:t>
            </w:r>
          </w:p>
        </w:tc>
        <w:tc>
          <w:tcPr>
            <w:tcW w:w="7105" w:type="dxa"/>
          </w:tcPr>
          <w:p w14:paraId="1B9DBF23" w14:textId="1BB64381" w:rsidR="00002B63" w:rsidRPr="00692FAD" w:rsidRDefault="00002B63" w:rsidP="00697243">
            <w:pPr>
              <w:rPr>
                <w:rFonts w:ascii="Consolas" w:hAnsi="Consolas" w:cs="Consolas"/>
                <w:sz w:val="24"/>
                <w:szCs w:val="24"/>
                <w:lang w:val="en-US"/>
              </w:rPr>
            </w:pPr>
            <w:r w:rsidRPr="00692FAD">
              <w:rPr>
                <w:rFonts w:ascii="Consolas" w:hAnsi="Consolas" w:cs="Consolas"/>
                <w:sz w:val="24"/>
                <w:szCs w:val="24"/>
                <w:lang w:val="en-US"/>
              </w:rPr>
              <w:t>inhabitants_earnings.do</w:t>
            </w:r>
          </w:p>
        </w:tc>
      </w:tr>
      <w:tr w:rsidR="00002B63" w:rsidRPr="00D65D20" w14:paraId="3B56A0F1" w14:textId="77777777" w:rsidTr="00CC4E3C">
        <w:tc>
          <w:tcPr>
            <w:tcW w:w="2245" w:type="dxa"/>
          </w:tcPr>
          <w:p w14:paraId="7BFD2A4F" w14:textId="79D015C3" w:rsidR="00002B63" w:rsidRPr="00D65D20" w:rsidRDefault="00002B63"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8</w:t>
            </w:r>
          </w:p>
        </w:tc>
        <w:tc>
          <w:tcPr>
            <w:tcW w:w="7105" w:type="dxa"/>
          </w:tcPr>
          <w:p w14:paraId="3A4D1CCC" w14:textId="3A487CF0" w:rsidR="00002B63" w:rsidRPr="00692FAD" w:rsidRDefault="00002B63" w:rsidP="00697243">
            <w:pPr>
              <w:rPr>
                <w:rFonts w:ascii="Consolas" w:hAnsi="Consolas" w:cs="Consolas"/>
                <w:sz w:val="24"/>
                <w:szCs w:val="24"/>
                <w:lang w:val="en-US"/>
              </w:rPr>
            </w:pPr>
            <w:r w:rsidRPr="00692FAD">
              <w:rPr>
                <w:rFonts w:ascii="Consolas" w:hAnsi="Consolas" w:cs="Consolas"/>
                <w:sz w:val="24"/>
                <w:szCs w:val="24"/>
                <w:lang w:val="en-US"/>
              </w:rPr>
              <w:t>inhabitants_earnings.do</w:t>
            </w:r>
          </w:p>
        </w:tc>
      </w:tr>
      <w:tr w:rsidR="000F554D" w:rsidRPr="00D65D20" w14:paraId="70FC4C83" w14:textId="77777777" w:rsidTr="00CC4E3C">
        <w:tc>
          <w:tcPr>
            <w:tcW w:w="2245" w:type="dxa"/>
          </w:tcPr>
          <w:p w14:paraId="4F002FC3" w14:textId="53272032" w:rsidR="000F554D" w:rsidRPr="00D65D20" w:rsidRDefault="00971590"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9</w:t>
            </w:r>
          </w:p>
        </w:tc>
        <w:tc>
          <w:tcPr>
            <w:tcW w:w="7105" w:type="dxa"/>
          </w:tcPr>
          <w:p w14:paraId="27DC5D86" w14:textId="77777777" w:rsidR="000F554D" w:rsidRPr="00692FAD" w:rsidRDefault="00971590" w:rsidP="00697243">
            <w:pPr>
              <w:rPr>
                <w:rFonts w:ascii="Consolas" w:hAnsi="Consolas" w:cs="Consolas"/>
                <w:sz w:val="24"/>
                <w:szCs w:val="24"/>
                <w:lang w:val="en-US"/>
              </w:rPr>
            </w:pPr>
            <w:r w:rsidRPr="00692FAD">
              <w:rPr>
                <w:rFonts w:ascii="Consolas" w:hAnsi="Consolas" w:cs="Consolas"/>
                <w:sz w:val="24"/>
                <w:szCs w:val="24"/>
                <w:lang w:val="en-US"/>
              </w:rPr>
              <w:t>inhabitants_education.do</w:t>
            </w:r>
          </w:p>
          <w:p w14:paraId="55351891" w14:textId="33A439D7" w:rsidR="00EF2C2E" w:rsidRPr="00692FAD" w:rsidRDefault="00EF2C2E" w:rsidP="00697243">
            <w:pPr>
              <w:rPr>
                <w:rFonts w:ascii="Consolas" w:hAnsi="Consolas" w:cs="Consolas"/>
                <w:sz w:val="24"/>
                <w:szCs w:val="24"/>
                <w:lang w:val="en-US"/>
              </w:rPr>
            </w:pPr>
            <w:r w:rsidRPr="00692FAD">
              <w:rPr>
                <w:rFonts w:ascii="Consolas" w:hAnsi="Consolas" w:cs="Consolas"/>
                <w:sz w:val="24"/>
                <w:szCs w:val="24"/>
                <w:lang w:val="en-US"/>
              </w:rPr>
              <w:t>descendants_education.do</w:t>
            </w:r>
          </w:p>
        </w:tc>
      </w:tr>
      <w:tr w:rsidR="000F554D" w:rsidRPr="00D65D20" w14:paraId="4AFA06DE" w14:textId="77777777" w:rsidTr="00CC4E3C">
        <w:tc>
          <w:tcPr>
            <w:tcW w:w="2245" w:type="dxa"/>
          </w:tcPr>
          <w:p w14:paraId="797973F9" w14:textId="017FFCA5" w:rsidR="000F554D" w:rsidRPr="00D65D20" w:rsidRDefault="00971590"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10</w:t>
            </w:r>
          </w:p>
        </w:tc>
        <w:tc>
          <w:tcPr>
            <w:tcW w:w="7105" w:type="dxa"/>
          </w:tcPr>
          <w:p w14:paraId="436313C3" w14:textId="5E763381" w:rsidR="000F554D" w:rsidRPr="00692FAD" w:rsidRDefault="00971590" w:rsidP="00697243">
            <w:pPr>
              <w:rPr>
                <w:rFonts w:ascii="Consolas" w:hAnsi="Consolas" w:cs="Consolas"/>
                <w:sz w:val="24"/>
                <w:szCs w:val="24"/>
                <w:lang w:val="en-US"/>
              </w:rPr>
            </w:pPr>
            <w:r w:rsidRPr="00692FAD">
              <w:rPr>
                <w:rFonts w:ascii="Consolas" w:hAnsi="Consolas" w:cs="Consolas"/>
                <w:sz w:val="24"/>
                <w:szCs w:val="24"/>
                <w:lang w:val="en-US"/>
              </w:rPr>
              <w:t>inhabitants_education.do</w:t>
            </w:r>
          </w:p>
        </w:tc>
      </w:tr>
      <w:tr w:rsidR="00D43749" w:rsidRPr="00D65D20" w14:paraId="61A45B46" w14:textId="77777777" w:rsidTr="00CC4E3C">
        <w:tc>
          <w:tcPr>
            <w:tcW w:w="2245" w:type="dxa"/>
          </w:tcPr>
          <w:p w14:paraId="5FE7384E" w14:textId="5BC82336" w:rsidR="00D43749" w:rsidRPr="00D65D20" w:rsidRDefault="00971590"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11</w:t>
            </w:r>
          </w:p>
        </w:tc>
        <w:tc>
          <w:tcPr>
            <w:tcW w:w="7105" w:type="dxa"/>
          </w:tcPr>
          <w:p w14:paraId="4467EAB8" w14:textId="77A2CE5A" w:rsidR="00D43749" w:rsidRPr="00692FAD" w:rsidRDefault="00971590" w:rsidP="00697243">
            <w:pPr>
              <w:rPr>
                <w:rFonts w:ascii="Consolas" w:hAnsi="Consolas" w:cs="Consolas"/>
                <w:sz w:val="24"/>
                <w:szCs w:val="24"/>
                <w:lang w:val="en-US"/>
              </w:rPr>
            </w:pPr>
            <w:r w:rsidRPr="00692FAD">
              <w:rPr>
                <w:rFonts w:ascii="Consolas" w:hAnsi="Consolas" w:cs="Consolas"/>
                <w:sz w:val="24"/>
                <w:szCs w:val="24"/>
                <w:lang w:val="en-US"/>
              </w:rPr>
              <w:t>inhabitants_education.do</w:t>
            </w:r>
          </w:p>
        </w:tc>
      </w:tr>
      <w:tr w:rsidR="00D43749" w:rsidRPr="00D65D20" w14:paraId="4AE81407" w14:textId="77777777" w:rsidTr="00CC4E3C">
        <w:tc>
          <w:tcPr>
            <w:tcW w:w="2245" w:type="dxa"/>
          </w:tcPr>
          <w:p w14:paraId="4CE3F8A7" w14:textId="73D0339C" w:rsidR="00D43749" w:rsidRPr="00D65D20" w:rsidRDefault="007F066B"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12</w:t>
            </w:r>
          </w:p>
        </w:tc>
        <w:tc>
          <w:tcPr>
            <w:tcW w:w="7105" w:type="dxa"/>
          </w:tcPr>
          <w:p w14:paraId="60C6EFBD" w14:textId="7787C7B9" w:rsidR="00D43749" w:rsidRPr="00692FAD" w:rsidRDefault="007F066B" w:rsidP="00697243">
            <w:pPr>
              <w:rPr>
                <w:rFonts w:asciiTheme="minorHAnsi" w:hAnsiTheme="minorHAnsi" w:cs="Consolas"/>
                <w:sz w:val="24"/>
                <w:szCs w:val="24"/>
                <w:lang w:val="en-US"/>
              </w:rPr>
            </w:pPr>
            <w:r w:rsidRPr="00692FAD">
              <w:rPr>
                <w:rFonts w:asciiTheme="minorHAnsi" w:hAnsiTheme="minorHAnsi" w:cs="Consolas"/>
                <w:sz w:val="24"/>
                <w:szCs w:val="24"/>
                <w:lang w:val="en-US"/>
              </w:rPr>
              <w:t>Table_12.xlsx</w:t>
            </w:r>
          </w:p>
        </w:tc>
      </w:tr>
      <w:tr w:rsidR="00971590" w:rsidRPr="00D65D20" w14:paraId="3FA40630" w14:textId="77777777" w:rsidTr="00CC4E3C">
        <w:tc>
          <w:tcPr>
            <w:tcW w:w="2245" w:type="dxa"/>
          </w:tcPr>
          <w:p w14:paraId="13DACA31" w14:textId="7F39A007" w:rsidR="00971590" w:rsidRPr="00D65D20" w:rsidRDefault="0068446F"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13</w:t>
            </w:r>
          </w:p>
        </w:tc>
        <w:tc>
          <w:tcPr>
            <w:tcW w:w="7105" w:type="dxa"/>
          </w:tcPr>
          <w:p w14:paraId="4B8B7212" w14:textId="1258A980" w:rsidR="00971590" w:rsidRPr="00692FAD" w:rsidRDefault="0068446F" w:rsidP="00697243">
            <w:pPr>
              <w:rPr>
                <w:rFonts w:ascii="Consolas" w:hAnsi="Consolas" w:cs="Consolas"/>
                <w:sz w:val="24"/>
                <w:szCs w:val="24"/>
                <w:lang w:val="en-US"/>
              </w:rPr>
            </w:pPr>
            <w:r w:rsidRPr="00692FAD">
              <w:rPr>
                <w:rFonts w:ascii="Consolas" w:hAnsi="Consolas" w:cs="Consolas"/>
                <w:sz w:val="24"/>
                <w:szCs w:val="24"/>
                <w:lang w:val="en-US"/>
              </w:rPr>
              <w:t>inhabitants_complier_characteristics.do</w:t>
            </w:r>
          </w:p>
        </w:tc>
      </w:tr>
      <w:tr w:rsidR="00D43749" w:rsidRPr="00D65D20" w14:paraId="2D97B7D6" w14:textId="77777777" w:rsidTr="00CC4E3C">
        <w:tc>
          <w:tcPr>
            <w:tcW w:w="2245" w:type="dxa"/>
          </w:tcPr>
          <w:p w14:paraId="3C391ADF" w14:textId="2AFB04FA" w:rsidR="00D43749" w:rsidRPr="00D65D20" w:rsidRDefault="00D43749"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14</w:t>
            </w:r>
          </w:p>
        </w:tc>
        <w:tc>
          <w:tcPr>
            <w:tcW w:w="7105" w:type="dxa"/>
          </w:tcPr>
          <w:p w14:paraId="75C8A610" w14:textId="2AD33DD4" w:rsidR="00D43749" w:rsidRPr="00692FAD" w:rsidRDefault="00D43749" w:rsidP="00697243">
            <w:pPr>
              <w:rPr>
                <w:rFonts w:ascii="Consolas" w:hAnsi="Consolas" w:cs="Consolas"/>
                <w:sz w:val="24"/>
                <w:szCs w:val="24"/>
                <w:lang w:val="en-US"/>
              </w:rPr>
            </w:pPr>
            <w:r w:rsidRPr="00692FAD">
              <w:rPr>
                <w:rFonts w:ascii="Consolas" w:hAnsi="Consolas" w:cs="Consolas"/>
                <w:sz w:val="24"/>
                <w:szCs w:val="24"/>
                <w:lang w:val="en-US"/>
              </w:rPr>
              <w:t>inhabitants_other_outcomes.do</w:t>
            </w:r>
          </w:p>
        </w:tc>
      </w:tr>
      <w:tr w:rsidR="00CC4E3C" w:rsidRPr="00D65D20" w14:paraId="535C6F8B" w14:textId="77777777" w:rsidTr="00CC4E3C">
        <w:tc>
          <w:tcPr>
            <w:tcW w:w="2245" w:type="dxa"/>
          </w:tcPr>
          <w:p w14:paraId="52D3ADCD" w14:textId="49EF2D87" w:rsidR="00CC4E3C" w:rsidRPr="00D65D20" w:rsidRDefault="00CC4E3C"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A.1</w:t>
            </w:r>
          </w:p>
        </w:tc>
        <w:tc>
          <w:tcPr>
            <w:tcW w:w="7105" w:type="dxa"/>
          </w:tcPr>
          <w:p w14:paraId="0EFF44E1" w14:textId="6BF051E6" w:rsidR="00CC4E3C" w:rsidRPr="00692FAD" w:rsidRDefault="00C50C89" w:rsidP="00697243">
            <w:pPr>
              <w:rPr>
                <w:rFonts w:ascii="Consolas" w:hAnsi="Consolas" w:cs="Consolas"/>
                <w:sz w:val="24"/>
                <w:szCs w:val="24"/>
                <w:lang w:val="en-US"/>
              </w:rPr>
            </w:pPr>
            <w:r w:rsidRPr="00692FAD">
              <w:rPr>
                <w:rFonts w:ascii="Consolas" w:hAnsi="Consolas" w:cs="Consolas"/>
                <w:sz w:val="24"/>
                <w:szCs w:val="24"/>
                <w:lang w:val="en-US"/>
              </w:rPr>
              <w:t>inhabitants_firststage.do</w:t>
            </w:r>
          </w:p>
          <w:p w14:paraId="1DBF6A44" w14:textId="533B3CA7" w:rsidR="00C50C89" w:rsidRPr="00692FAD" w:rsidRDefault="00C50C89" w:rsidP="00697243">
            <w:pPr>
              <w:rPr>
                <w:rFonts w:ascii="Consolas" w:hAnsi="Consolas" w:cs="Consolas"/>
                <w:sz w:val="24"/>
                <w:szCs w:val="24"/>
                <w:lang w:val="en-US"/>
              </w:rPr>
            </w:pPr>
            <w:r w:rsidRPr="00692FAD">
              <w:rPr>
                <w:rFonts w:ascii="Consolas" w:hAnsi="Consolas" w:cs="Consolas"/>
                <w:sz w:val="24"/>
                <w:szCs w:val="24"/>
                <w:lang w:val="en-US"/>
              </w:rPr>
              <w:t>descendants_first_stage.do</w:t>
            </w:r>
          </w:p>
        </w:tc>
      </w:tr>
      <w:tr w:rsidR="00CC4E3C" w:rsidRPr="00D65D20" w14:paraId="6025E0C4" w14:textId="77777777" w:rsidTr="00CC4E3C">
        <w:tc>
          <w:tcPr>
            <w:tcW w:w="2245" w:type="dxa"/>
          </w:tcPr>
          <w:p w14:paraId="22FC53D9" w14:textId="132B68E8" w:rsidR="00CC4E3C" w:rsidRPr="00D65D20" w:rsidRDefault="00CC4E3C"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A.2</w:t>
            </w:r>
          </w:p>
        </w:tc>
        <w:tc>
          <w:tcPr>
            <w:tcW w:w="7105" w:type="dxa"/>
          </w:tcPr>
          <w:p w14:paraId="45296574" w14:textId="03644382" w:rsidR="00CC4E3C" w:rsidRPr="00692FAD" w:rsidRDefault="00CC4E3C" w:rsidP="00697243">
            <w:pPr>
              <w:rPr>
                <w:rFonts w:ascii="Consolas" w:hAnsi="Consolas" w:cs="Consolas"/>
                <w:sz w:val="24"/>
                <w:szCs w:val="24"/>
                <w:lang w:val="en-US"/>
              </w:rPr>
            </w:pPr>
            <w:r w:rsidRPr="00692FAD">
              <w:rPr>
                <w:rFonts w:ascii="Consolas" w:hAnsi="Consolas" w:cs="Consolas"/>
                <w:sz w:val="24"/>
                <w:szCs w:val="24"/>
                <w:lang w:val="en-US"/>
              </w:rPr>
              <w:t>inhabitants_earnings_logs_collapse.do</w:t>
            </w:r>
          </w:p>
        </w:tc>
      </w:tr>
      <w:tr w:rsidR="005A363E" w:rsidRPr="00D65D20" w14:paraId="25DA005A" w14:textId="77777777" w:rsidTr="00CC4E3C">
        <w:tc>
          <w:tcPr>
            <w:tcW w:w="2245" w:type="dxa"/>
          </w:tcPr>
          <w:p w14:paraId="6996A75C" w14:textId="5D3309F2" w:rsidR="005A363E" w:rsidRPr="00D65D20" w:rsidRDefault="005A363E"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lastRenderedPageBreak/>
              <w:t>Table A.3</w:t>
            </w:r>
          </w:p>
        </w:tc>
        <w:tc>
          <w:tcPr>
            <w:tcW w:w="7105" w:type="dxa"/>
          </w:tcPr>
          <w:p w14:paraId="539F6B08" w14:textId="21033618" w:rsidR="005A363E" w:rsidRPr="00692FAD" w:rsidRDefault="005A363E" w:rsidP="00697243">
            <w:pPr>
              <w:rPr>
                <w:rFonts w:ascii="Consolas" w:hAnsi="Consolas" w:cs="Consolas"/>
                <w:sz w:val="24"/>
                <w:szCs w:val="24"/>
                <w:lang w:val="en-US"/>
              </w:rPr>
            </w:pPr>
            <w:r w:rsidRPr="00692FAD">
              <w:rPr>
                <w:rFonts w:ascii="Consolas" w:hAnsi="Consolas" w:cs="Consolas"/>
                <w:sz w:val="24"/>
                <w:szCs w:val="24"/>
                <w:lang w:val="en-US"/>
              </w:rPr>
              <w:t>descendants_earnings.do</w:t>
            </w:r>
          </w:p>
        </w:tc>
      </w:tr>
      <w:tr w:rsidR="00CC4E3C" w:rsidRPr="00D65D20" w14:paraId="56141D26" w14:textId="77777777" w:rsidTr="00CC4E3C">
        <w:tc>
          <w:tcPr>
            <w:tcW w:w="2245" w:type="dxa"/>
          </w:tcPr>
          <w:p w14:paraId="18F768E6" w14:textId="681B84BA" w:rsidR="00CC4E3C" w:rsidRPr="00D65D20" w:rsidRDefault="00CC4E3C"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A.4</w:t>
            </w:r>
          </w:p>
        </w:tc>
        <w:tc>
          <w:tcPr>
            <w:tcW w:w="7105" w:type="dxa"/>
          </w:tcPr>
          <w:p w14:paraId="667FF62E" w14:textId="0F7D7A89" w:rsidR="00CC4E3C" w:rsidRPr="00692FAD" w:rsidRDefault="00CC4E3C" w:rsidP="00697243">
            <w:pPr>
              <w:rPr>
                <w:rFonts w:ascii="Consolas" w:hAnsi="Consolas" w:cs="Consolas"/>
                <w:sz w:val="24"/>
                <w:szCs w:val="24"/>
                <w:lang w:val="en-US"/>
              </w:rPr>
            </w:pPr>
            <w:r w:rsidRPr="00692FAD">
              <w:rPr>
                <w:rFonts w:ascii="Consolas" w:hAnsi="Consolas" w:cs="Consolas"/>
                <w:sz w:val="24"/>
                <w:szCs w:val="24"/>
                <w:lang w:val="en-US"/>
              </w:rPr>
              <w:t>inhabitants_other_outcomes.do</w:t>
            </w:r>
          </w:p>
        </w:tc>
      </w:tr>
      <w:tr w:rsidR="00CC4E3C" w:rsidRPr="00D65D20" w14:paraId="3A9AF2E3" w14:textId="77777777" w:rsidTr="00CC4E3C">
        <w:tc>
          <w:tcPr>
            <w:tcW w:w="2245" w:type="dxa"/>
          </w:tcPr>
          <w:p w14:paraId="1BD76C29" w14:textId="364280EB" w:rsidR="00CC4E3C" w:rsidRPr="00D65D20" w:rsidRDefault="00CC4E3C"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A.5</w:t>
            </w:r>
          </w:p>
        </w:tc>
        <w:tc>
          <w:tcPr>
            <w:tcW w:w="7105" w:type="dxa"/>
          </w:tcPr>
          <w:p w14:paraId="325D2681" w14:textId="4EEA6BC2" w:rsidR="00CC4E3C" w:rsidRPr="00692FAD" w:rsidRDefault="00CC4E3C" w:rsidP="00697243">
            <w:pPr>
              <w:rPr>
                <w:rFonts w:ascii="Consolas" w:hAnsi="Consolas" w:cs="Consolas"/>
                <w:sz w:val="24"/>
                <w:szCs w:val="24"/>
                <w:lang w:val="en-US"/>
              </w:rPr>
            </w:pPr>
            <w:r w:rsidRPr="00692FAD">
              <w:rPr>
                <w:rFonts w:ascii="Consolas" w:hAnsi="Consolas" w:cs="Consolas"/>
                <w:sz w:val="24"/>
                <w:szCs w:val="24"/>
                <w:lang w:val="en-US"/>
              </w:rPr>
              <w:t>inhabitants_earnings.do</w:t>
            </w:r>
          </w:p>
        </w:tc>
      </w:tr>
      <w:tr w:rsidR="00CC4E3C" w:rsidRPr="00D65D20" w14:paraId="4E3671BE" w14:textId="77777777" w:rsidTr="00CC4E3C">
        <w:tc>
          <w:tcPr>
            <w:tcW w:w="2245" w:type="dxa"/>
          </w:tcPr>
          <w:p w14:paraId="52A2A3AD" w14:textId="0D604000" w:rsidR="00CC4E3C" w:rsidRPr="00D65D20" w:rsidRDefault="00CC4E3C" w:rsidP="00697243">
            <w:pPr>
              <w:rPr>
                <w:rFonts w:asciiTheme="minorHAnsi" w:hAnsiTheme="minorHAnsi" w:cstheme="majorHAnsi"/>
                <w:sz w:val="24"/>
                <w:szCs w:val="24"/>
                <w:lang w:val="en-US"/>
              </w:rPr>
            </w:pPr>
            <w:r w:rsidRPr="00D65D20">
              <w:rPr>
                <w:rFonts w:asciiTheme="minorHAnsi" w:hAnsiTheme="minorHAnsi" w:cstheme="majorHAnsi"/>
                <w:sz w:val="24"/>
                <w:szCs w:val="24"/>
                <w:lang w:val="en-US"/>
              </w:rPr>
              <w:t>Table A.6</w:t>
            </w:r>
          </w:p>
        </w:tc>
        <w:tc>
          <w:tcPr>
            <w:tcW w:w="7105" w:type="dxa"/>
          </w:tcPr>
          <w:p w14:paraId="446E155D" w14:textId="2062A988" w:rsidR="00CC4E3C" w:rsidRPr="00692FAD" w:rsidRDefault="00CC4E3C" w:rsidP="00697243">
            <w:pPr>
              <w:rPr>
                <w:rFonts w:ascii="Consolas" w:hAnsi="Consolas" w:cs="Consolas"/>
                <w:sz w:val="24"/>
                <w:szCs w:val="24"/>
                <w:lang w:val="en-US"/>
              </w:rPr>
            </w:pPr>
            <w:r w:rsidRPr="00692FAD">
              <w:rPr>
                <w:rFonts w:ascii="Consolas" w:hAnsi="Consolas" w:cs="Consolas"/>
                <w:sz w:val="24"/>
                <w:szCs w:val="24"/>
                <w:lang w:val="en-US"/>
              </w:rPr>
              <w:t>sector_shares.do</w:t>
            </w:r>
          </w:p>
        </w:tc>
      </w:tr>
    </w:tbl>
    <w:p w14:paraId="240ACA36" w14:textId="535EDDA2" w:rsidR="005902FF" w:rsidRPr="00D65D20" w:rsidRDefault="00B20D99" w:rsidP="00960C54">
      <w:pPr>
        <w:rPr>
          <w:rFonts w:asciiTheme="minorHAnsi" w:hAnsiTheme="minorHAnsi" w:cstheme="majorHAnsi"/>
        </w:rPr>
      </w:pPr>
      <w:r w:rsidRPr="00D65D20">
        <w:rPr>
          <w:rFonts w:asciiTheme="minorHAnsi" w:hAnsiTheme="minorHAnsi" w:cstheme="majorHAnsi"/>
        </w:rPr>
        <w:t xml:space="preserve"> </w:t>
      </w:r>
    </w:p>
    <w:sectPr w:rsidR="005902FF" w:rsidRPr="00D65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50A05" w14:textId="77777777" w:rsidR="0013061A" w:rsidRDefault="0013061A">
      <w:r>
        <w:separator/>
      </w:r>
    </w:p>
  </w:endnote>
  <w:endnote w:type="continuationSeparator" w:id="0">
    <w:p w14:paraId="247D0A54" w14:textId="77777777" w:rsidR="0013061A" w:rsidRDefault="0013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harter">
    <w:altName w:val="﷽﷽﷽﷽﷽﷽﷽﷽˸怀"/>
    <w:panose1 w:val="02040503050506020203"/>
    <w:charset w:val="00"/>
    <w:family w:val="roman"/>
    <w:pitch w:val="variable"/>
    <w:sig w:usb0="800000AF" w:usb1="1000204A" w:usb2="00000000" w:usb3="00000000" w:csb0="00000011"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2B14E" w14:textId="77777777" w:rsidR="0013061A" w:rsidRDefault="0013061A">
      <w:r>
        <w:separator/>
      </w:r>
    </w:p>
  </w:footnote>
  <w:footnote w:type="continuationSeparator" w:id="0">
    <w:p w14:paraId="7142DDC5" w14:textId="77777777" w:rsidR="0013061A" w:rsidRDefault="00130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E7A3F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9879B3"/>
    <w:multiLevelType w:val="hybridMultilevel"/>
    <w:tmpl w:val="4992F10A"/>
    <w:lvl w:ilvl="0" w:tplc="6D2A5174">
      <w:numFmt w:val="bullet"/>
      <w:lvlText w:val="-"/>
      <w:lvlJc w:val="left"/>
      <w:pPr>
        <w:ind w:left="720" w:hanging="360"/>
      </w:pPr>
      <w:rPr>
        <w:rFonts w:ascii="Calibri" w:eastAsiaTheme="minorHAnsi" w:hAnsi="Calibri" w:cs="Calibr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4C40"/>
    <w:multiLevelType w:val="hybridMultilevel"/>
    <w:tmpl w:val="619A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E06870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1C22D41"/>
    <w:multiLevelType w:val="hybridMultilevel"/>
    <w:tmpl w:val="42B6AF7A"/>
    <w:lvl w:ilvl="0" w:tplc="4DD67B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37DF2"/>
    <w:multiLevelType w:val="hybridMultilevel"/>
    <w:tmpl w:val="619A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E257B"/>
    <w:multiLevelType w:val="hybridMultilevel"/>
    <w:tmpl w:val="46B4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F1A35"/>
    <w:multiLevelType w:val="hybridMultilevel"/>
    <w:tmpl w:val="2DA0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37B95"/>
    <w:multiLevelType w:val="hybridMultilevel"/>
    <w:tmpl w:val="A574DF8E"/>
    <w:lvl w:ilvl="0" w:tplc="42181E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9085F"/>
    <w:multiLevelType w:val="hybridMultilevel"/>
    <w:tmpl w:val="B55C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B7F86"/>
    <w:multiLevelType w:val="hybridMultilevel"/>
    <w:tmpl w:val="12603DF6"/>
    <w:lvl w:ilvl="0" w:tplc="42181E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442EF"/>
    <w:multiLevelType w:val="hybridMultilevel"/>
    <w:tmpl w:val="F892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5164A"/>
    <w:multiLevelType w:val="hybridMultilevel"/>
    <w:tmpl w:val="A654975A"/>
    <w:lvl w:ilvl="0" w:tplc="DC46FE84">
      <w:numFmt w:val="bullet"/>
      <w:lvlText w:val="-"/>
      <w:lvlJc w:val="left"/>
      <w:pPr>
        <w:ind w:left="720" w:hanging="360"/>
      </w:pPr>
      <w:rPr>
        <w:rFonts w:ascii="Charter" w:eastAsia="Times New Roman" w:hAnsi="Chart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180F4A"/>
    <w:multiLevelType w:val="hybridMultilevel"/>
    <w:tmpl w:val="796C9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E3653E"/>
    <w:multiLevelType w:val="hybridMultilevel"/>
    <w:tmpl w:val="A006B8D4"/>
    <w:lvl w:ilvl="0" w:tplc="06C88C9C">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2"/>
  </w:num>
  <w:num w:numId="13">
    <w:abstractNumId w:val="1"/>
  </w:num>
  <w:num w:numId="14">
    <w:abstractNumId w:val="14"/>
  </w:num>
  <w:num w:numId="15">
    <w:abstractNumId w:val="10"/>
  </w:num>
  <w:num w:numId="16">
    <w:abstractNumId w:val="8"/>
  </w:num>
  <w:num w:numId="17">
    <w:abstractNumId w:val="13"/>
  </w:num>
  <w:num w:numId="18">
    <w:abstractNumId w:val="9"/>
  </w:num>
  <w:num w:numId="19">
    <w:abstractNumId w:val="4"/>
  </w:num>
  <w:num w:numId="20">
    <w:abstractNumId w:val="2"/>
  </w:num>
  <w:num w:numId="21">
    <w:abstractNumId w:val="5"/>
  </w:num>
  <w:num w:numId="22">
    <w:abstractNumId w:val="11"/>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B63"/>
    <w:rsid w:val="00011C8B"/>
    <w:rsid w:val="0002245E"/>
    <w:rsid w:val="000251D5"/>
    <w:rsid w:val="000312E8"/>
    <w:rsid w:val="000556D0"/>
    <w:rsid w:val="00057AD5"/>
    <w:rsid w:val="000636B3"/>
    <w:rsid w:val="000A4E65"/>
    <w:rsid w:val="000B2622"/>
    <w:rsid w:val="000D2684"/>
    <w:rsid w:val="000E6DB7"/>
    <w:rsid w:val="000F554D"/>
    <w:rsid w:val="00117008"/>
    <w:rsid w:val="00124B05"/>
    <w:rsid w:val="0013061A"/>
    <w:rsid w:val="001338F3"/>
    <w:rsid w:val="00135128"/>
    <w:rsid w:val="00136FF3"/>
    <w:rsid w:val="00143C0A"/>
    <w:rsid w:val="0015063C"/>
    <w:rsid w:val="001528AD"/>
    <w:rsid w:val="00167BBF"/>
    <w:rsid w:val="00186BE9"/>
    <w:rsid w:val="001A11E0"/>
    <w:rsid w:val="001A45F8"/>
    <w:rsid w:val="001D4ECC"/>
    <w:rsid w:val="00202EC9"/>
    <w:rsid w:val="0021787D"/>
    <w:rsid w:val="00277D6E"/>
    <w:rsid w:val="00286BBC"/>
    <w:rsid w:val="002C4FCC"/>
    <w:rsid w:val="002F0B8C"/>
    <w:rsid w:val="00313217"/>
    <w:rsid w:val="00315E5F"/>
    <w:rsid w:val="003430DB"/>
    <w:rsid w:val="00345C0E"/>
    <w:rsid w:val="00351FC3"/>
    <w:rsid w:val="00366DCB"/>
    <w:rsid w:val="00370684"/>
    <w:rsid w:val="00383E05"/>
    <w:rsid w:val="003A5F02"/>
    <w:rsid w:val="003D33B5"/>
    <w:rsid w:val="003E381C"/>
    <w:rsid w:val="003F288D"/>
    <w:rsid w:val="003F5D49"/>
    <w:rsid w:val="00425516"/>
    <w:rsid w:val="00443CFE"/>
    <w:rsid w:val="00447C8B"/>
    <w:rsid w:val="004512EB"/>
    <w:rsid w:val="00453069"/>
    <w:rsid w:val="00466228"/>
    <w:rsid w:val="004751CE"/>
    <w:rsid w:val="00480757"/>
    <w:rsid w:val="004B41D2"/>
    <w:rsid w:val="004E29B3"/>
    <w:rsid w:val="004E3103"/>
    <w:rsid w:val="004F1D49"/>
    <w:rsid w:val="004F3779"/>
    <w:rsid w:val="00546845"/>
    <w:rsid w:val="00552635"/>
    <w:rsid w:val="00557AB7"/>
    <w:rsid w:val="00581721"/>
    <w:rsid w:val="005902FF"/>
    <w:rsid w:val="00590D07"/>
    <w:rsid w:val="00596E79"/>
    <w:rsid w:val="005A363E"/>
    <w:rsid w:val="005B00A0"/>
    <w:rsid w:val="005B67AA"/>
    <w:rsid w:val="005C2933"/>
    <w:rsid w:val="005D4C35"/>
    <w:rsid w:val="005E446A"/>
    <w:rsid w:val="005E6CF5"/>
    <w:rsid w:val="005F7E7E"/>
    <w:rsid w:val="0060218E"/>
    <w:rsid w:val="006132EB"/>
    <w:rsid w:val="00646074"/>
    <w:rsid w:val="0068446F"/>
    <w:rsid w:val="00690606"/>
    <w:rsid w:val="00692FAD"/>
    <w:rsid w:val="00697243"/>
    <w:rsid w:val="006973D3"/>
    <w:rsid w:val="006B052A"/>
    <w:rsid w:val="006D754C"/>
    <w:rsid w:val="006F6D2D"/>
    <w:rsid w:val="006F7ACB"/>
    <w:rsid w:val="0073083C"/>
    <w:rsid w:val="00765105"/>
    <w:rsid w:val="0076660E"/>
    <w:rsid w:val="00784D58"/>
    <w:rsid w:val="00784DE0"/>
    <w:rsid w:val="00790FA2"/>
    <w:rsid w:val="007A0E02"/>
    <w:rsid w:val="007C4E90"/>
    <w:rsid w:val="007C6D21"/>
    <w:rsid w:val="007D72B0"/>
    <w:rsid w:val="007F066B"/>
    <w:rsid w:val="00813EFF"/>
    <w:rsid w:val="00814920"/>
    <w:rsid w:val="008177AB"/>
    <w:rsid w:val="00831F8E"/>
    <w:rsid w:val="00840A27"/>
    <w:rsid w:val="00844C38"/>
    <w:rsid w:val="00844C98"/>
    <w:rsid w:val="008505FA"/>
    <w:rsid w:val="008A0CE4"/>
    <w:rsid w:val="008A441B"/>
    <w:rsid w:val="008D6863"/>
    <w:rsid w:val="008E597F"/>
    <w:rsid w:val="008F0CF4"/>
    <w:rsid w:val="00905887"/>
    <w:rsid w:val="00912440"/>
    <w:rsid w:val="009307F7"/>
    <w:rsid w:val="00940E12"/>
    <w:rsid w:val="00954EE0"/>
    <w:rsid w:val="0095656E"/>
    <w:rsid w:val="00957DE4"/>
    <w:rsid w:val="00960C54"/>
    <w:rsid w:val="00971590"/>
    <w:rsid w:val="00974BEC"/>
    <w:rsid w:val="009754E0"/>
    <w:rsid w:val="009825E9"/>
    <w:rsid w:val="009903D0"/>
    <w:rsid w:val="00992631"/>
    <w:rsid w:val="009A412E"/>
    <w:rsid w:val="009E465F"/>
    <w:rsid w:val="009F14EE"/>
    <w:rsid w:val="009F37A8"/>
    <w:rsid w:val="00A120A1"/>
    <w:rsid w:val="00A133E6"/>
    <w:rsid w:val="00A52891"/>
    <w:rsid w:val="00A53227"/>
    <w:rsid w:val="00A555C7"/>
    <w:rsid w:val="00A60745"/>
    <w:rsid w:val="00A63878"/>
    <w:rsid w:val="00A67A0D"/>
    <w:rsid w:val="00A86EF8"/>
    <w:rsid w:val="00A90B82"/>
    <w:rsid w:val="00AB482A"/>
    <w:rsid w:val="00AC3F1F"/>
    <w:rsid w:val="00AD3999"/>
    <w:rsid w:val="00AE5D88"/>
    <w:rsid w:val="00B06C22"/>
    <w:rsid w:val="00B110A1"/>
    <w:rsid w:val="00B20D99"/>
    <w:rsid w:val="00B30E8E"/>
    <w:rsid w:val="00B54E6D"/>
    <w:rsid w:val="00B73258"/>
    <w:rsid w:val="00B86B75"/>
    <w:rsid w:val="00BA3C11"/>
    <w:rsid w:val="00BA75D6"/>
    <w:rsid w:val="00BB48C7"/>
    <w:rsid w:val="00BC48D5"/>
    <w:rsid w:val="00BD42AC"/>
    <w:rsid w:val="00BD7D18"/>
    <w:rsid w:val="00BE42BD"/>
    <w:rsid w:val="00BF2635"/>
    <w:rsid w:val="00C130DB"/>
    <w:rsid w:val="00C2102D"/>
    <w:rsid w:val="00C2172F"/>
    <w:rsid w:val="00C36279"/>
    <w:rsid w:val="00C50C89"/>
    <w:rsid w:val="00C67E24"/>
    <w:rsid w:val="00C81852"/>
    <w:rsid w:val="00C84BDB"/>
    <w:rsid w:val="00C90723"/>
    <w:rsid w:val="00C937FE"/>
    <w:rsid w:val="00CA549B"/>
    <w:rsid w:val="00CB0001"/>
    <w:rsid w:val="00CC253F"/>
    <w:rsid w:val="00CC4E3C"/>
    <w:rsid w:val="00CD0D90"/>
    <w:rsid w:val="00D014E8"/>
    <w:rsid w:val="00D43749"/>
    <w:rsid w:val="00D637A3"/>
    <w:rsid w:val="00D65D20"/>
    <w:rsid w:val="00D711B6"/>
    <w:rsid w:val="00D80395"/>
    <w:rsid w:val="00D82A0D"/>
    <w:rsid w:val="00D93D8B"/>
    <w:rsid w:val="00DA3458"/>
    <w:rsid w:val="00DC50D5"/>
    <w:rsid w:val="00DD1736"/>
    <w:rsid w:val="00DF564F"/>
    <w:rsid w:val="00E05396"/>
    <w:rsid w:val="00E315A3"/>
    <w:rsid w:val="00E342D4"/>
    <w:rsid w:val="00E55117"/>
    <w:rsid w:val="00E60CA0"/>
    <w:rsid w:val="00E80DCC"/>
    <w:rsid w:val="00E845A0"/>
    <w:rsid w:val="00E926D0"/>
    <w:rsid w:val="00E94F4C"/>
    <w:rsid w:val="00EA5C93"/>
    <w:rsid w:val="00EE2A61"/>
    <w:rsid w:val="00EF2C2E"/>
    <w:rsid w:val="00EF707E"/>
    <w:rsid w:val="00F02BAD"/>
    <w:rsid w:val="00F1458F"/>
    <w:rsid w:val="00F46B1A"/>
    <w:rsid w:val="00F53AF4"/>
    <w:rsid w:val="00F60181"/>
    <w:rsid w:val="00F74D70"/>
    <w:rsid w:val="00F865BE"/>
    <w:rsid w:val="00F935EC"/>
    <w:rsid w:val="00FB010E"/>
    <w:rsid w:val="00FB4D2F"/>
    <w:rsid w:val="00FC26DE"/>
    <w:rsid w:val="00FC56C5"/>
    <w:rsid w:val="00FE69AF"/>
    <w:rsid w:val="00FE7D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0B28"/>
  <w15:docId w15:val="{EE8622F0-2DE5-4EA4-90D9-E14FE833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2FF"/>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425516"/>
    <w:rPr>
      <w:color w:val="605E5C"/>
      <w:shd w:val="clear" w:color="auto" w:fill="E1DFDD"/>
    </w:rPr>
  </w:style>
  <w:style w:type="paragraph" w:customStyle="1" w:styleId="Level1">
    <w:name w:val="Level 1"/>
    <w:basedOn w:val="Normal"/>
    <w:rsid w:val="00425516"/>
    <w:pPr>
      <w:widowControl w:val="0"/>
      <w:autoSpaceDE w:val="0"/>
      <w:autoSpaceDN w:val="0"/>
      <w:adjustRightInd w:val="0"/>
      <w:ind w:left="720" w:hanging="720"/>
    </w:pPr>
    <w:rPr>
      <w:sz w:val="20"/>
      <w:lang w:eastAsia="da-DK"/>
    </w:rPr>
  </w:style>
  <w:style w:type="paragraph" w:styleId="ListParagraph">
    <w:name w:val="List Paragraph"/>
    <w:basedOn w:val="Normal"/>
    <w:uiPriority w:val="34"/>
    <w:qFormat/>
    <w:rsid w:val="00425516"/>
    <w:pPr>
      <w:spacing w:after="200" w:line="276" w:lineRule="auto"/>
      <w:ind w:left="720"/>
      <w:contextualSpacing/>
    </w:pPr>
    <w:rPr>
      <w:rFonts w:asciiTheme="minorHAnsi" w:eastAsiaTheme="minorEastAsia" w:hAnsiTheme="minorHAnsi" w:cstheme="minorBidi"/>
      <w:sz w:val="22"/>
      <w:szCs w:val="22"/>
      <w:lang w:val="da-DK" w:eastAsia="da-DK"/>
    </w:rPr>
  </w:style>
  <w:style w:type="table" w:styleId="TableGrid">
    <w:name w:val="Table Grid"/>
    <w:basedOn w:val="TableNormal"/>
    <w:uiPriority w:val="59"/>
    <w:rsid w:val="00425516"/>
    <w:pPr>
      <w:spacing w:after="0"/>
    </w:pPr>
    <w:rPr>
      <w:rFonts w:eastAsiaTheme="minorEastAsia"/>
      <w:sz w:val="22"/>
      <w:szCs w:val="22"/>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EE2A61"/>
    <w:rPr>
      <w:rFonts w:ascii="Segoe UI" w:eastAsiaTheme="minorHAnsi" w:hAnsi="Segoe UI" w:cs="Segoe UI"/>
      <w:sz w:val="18"/>
      <w:szCs w:val="18"/>
    </w:rPr>
  </w:style>
  <w:style w:type="character" w:customStyle="1" w:styleId="BalloonTextChar">
    <w:name w:val="Balloon Text Char"/>
    <w:basedOn w:val="DefaultParagraphFont"/>
    <w:link w:val="BalloonText"/>
    <w:semiHidden/>
    <w:rsid w:val="00EE2A61"/>
    <w:rPr>
      <w:rFonts w:ascii="Segoe UI" w:hAnsi="Segoe UI" w:cs="Segoe UI"/>
      <w:sz w:val="18"/>
      <w:szCs w:val="18"/>
    </w:rPr>
  </w:style>
  <w:style w:type="character" w:styleId="UnresolvedMention">
    <w:name w:val="Unresolved Mention"/>
    <w:basedOn w:val="DefaultParagraphFont"/>
    <w:uiPriority w:val="99"/>
    <w:semiHidden/>
    <w:unhideWhenUsed/>
    <w:rsid w:val="00596E79"/>
    <w:rPr>
      <w:color w:val="605E5C"/>
      <w:shd w:val="clear" w:color="auto" w:fill="E1DFDD"/>
    </w:rPr>
  </w:style>
  <w:style w:type="paragraph" w:styleId="NormalWeb">
    <w:name w:val="Normal (Web)"/>
    <w:basedOn w:val="Normal"/>
    <w:uiPriority w:val="99"/>
    <w:unhideWhenUsed/>
    <w:rsid w:val="00BF2635"/>
    <w:pPr>
      <w:spacing w:before="100" w:beforeAutospacing="1" w:after="100" w:afterAutospacing="1"/>
    </w:pPr>
  </w:style>
  <w:style w:type="character" w:styleId="FollowedHyperlink">
    <w:name w:val="FollowedHyperlink"/>
    <w:basedOn w:val="DefaultParagraphFont"/>
    <w:semiHidden/>
    <w:unhideWhenUsed/>
    <w:rsid w:val="00840A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37586">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2">
          <w:marLeft w:val="0"/>
          <w:marRight w:val="0"/>
          <w:marTop w:val="0"/>
          <w:marBottom w:val="0"/>
          <w:divBdr>
            <w:top w:val="none" w:sz="0" w:space="0" w:color="auto"/>
            <w:left w:val="none" w:sz="0" w:space="0" w:color="auto"/>
            <w:bottom w:val="none" w:sz="0" w:space="0" w:color="auto"/>
            <w:right w:val="none" w:sz="0" w:space="0" w:color="auto"/>
          </w:divBdr>
          <w:divsChild>
            <w:div w:id="1669408956">
              <w:marLeft w:val="0"/>
              <w:marRight w:val="0"/>
              <w:marTop w:val="0"/>
              <w:marBottom w:val="0"/>
              <w:divBdr>
                <w:top w:val="none" w:sz="0" w:space="0" w:color="auto"/>
                <w:left w:val="none" w:sz="0" w:space="0" w:color="auto"/>
                <w:bottom w:val="none" w:sz="0" w:space="0" w:color="auto"/>
                <w:right w:val="none" w:sz="0" w:space="0" w:color="auto"/>
              </w:divBdr>
              <w:divsChild>
                <w:div w:id="1423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7734">
      <w:bodyDiv w:val="1"/>
      <w:marLeft w:val="0"/>
      <w:marRight w:val="0"/>
      <w:marTop w:val="0"/>
      <w:marBottom w:val="0"/>
      <w:divBdr>
        <w:top w:val="none" w:sz="0" w:space="0" w:color="auto"/>
        <w:left w:val="none" w:sz="0" w:space="0" w:color="auto"/>
        <w:bottom w:val="none" w:sz="0" w:space="0" w:color="auto"/>
        <w:right w:val="none" w:sz="0" w:space="0" w:color="auto"/>
      </w:divBdr>
    </w:div>
    <w:div w:id="460733587">
      <w:bodyDiv w:val="1"/>
      <w:marLeft w:val="0"/>
      <w:marRight w:val="0"/>
      <w:marTop w:val="0"/>
      <w:marBottom w:val="0"/>
      <w:divBdr>
        <w:top w:val="none" w:sz="0" w:space="0" w:color="auto"/>
        <w:left w:val="none" w:sz="0" w:space="0" w:color="auto"/>
        <w:bottom w:val="none" w:sz="0" w:space="0" w:color="auto"/>
        <w:right w:val="none" w:sz="0" w:space="0" w:color="auto"/>
      </w:divBdr>
    </w:div>
    <w:div w:id="866452099">
      <w:bodyDiv w:val="1"/>
      <w:marLeft w:val="0"/>
      <w:marRight w:val="0"/>
      <w:marTop w:val="0"/>
      <w:marBottom w:val="0"/>
      <w:divBdr>
        <w:top w:val="none" w:sz="0" w:space="0" w:color="auto"/>
        <w:left w:val="none" w:sz="0" w:space="0" w:color="auto"/>
        <w:bottom w:val="none" w:sz="0" w:space="0" w:color="auto"/>
        <w:right w:val="none" w:sz="0" w:space="0" w:color="auto"/>
      </w:divBdr>
    </w:div>
    <w:div w:id="903684953">
      <w:bodyDiv w:val="1"/>
      <w:marLeft w:val="0"/>
      <w:marRight w:val="0"/>
      <w:marTop w:val="0"/>
      <w:marBottom w:val="0"/>
      <w:divBdr>
        <w:top w:val="none" w:sz="0" w:space="0" w:color="auto"/>
        <w:left w:val="none" w:sz="0" w:space="0" w:color="auto"/>
        <w:bottom w:val="none" w:sz="0" w:space="0" w:color="auto"/>
        <w:right w:val="none" w:sz="0" w:space="0" w:color="auto"/>
      </w:divBdr>
    </w:div>
    <w:div w:id="1053575021">
      <w:bodyDiv w:val="1"/>
      <w:marLeft w:val="0"/>
      <w:marRight w:val="0"/>
      <w:marTop w:val="0"/>
      <w:marBottom w:val="0"/>
      <w:divBdr>
        <w:top w:val="none" w:sz="0" w:space="0" w:color="auto"/>
        <w:left w:val="none" w:sz="0" w:space="0" w:color="auto"/>
        <w:bottom w:val="none" w:sz="0" w:space="0" w:color="auto"/>
        <w:right w:val="none" w:sz="0" w:space="0" w:color="auto"/>
      </w:divBdr>
    </w:div>
    <w:div w:id="1265454762">
      <w:bodyDiv w:val="1"/>
      <w:marLeft w:val="0"/>
      <w:marRight w:val="0"/>
      <w:marTop w:val="0"/>
      <w:marBottom w:val="0"/>
      <w:divBdr>
        <w:top w:val="none" w:sz="0" w:space="0" w:color="auto"/>
        <w:left w:val="none" w:sz="0" w:space="0" w:color="auto"/>
        <w:bottom w:val="none" w:sz="0" w:space="0" w:color="auto"/>
        <w:right w:val="none" w:sz="0" w:space="0" w:color="auto"/>
      </w:divBdr>
    </w:div>
    <w:div w:id="1662536883">
      <w:bodyDiv w:val="1"/>
      <w:marLeft w:val="0"/>
      <w:marRight w:val="0"/>
      <w:marTop w:val="0"/>
      <w:marBottom w:val="0"/>
      <w:divBdr>
        <w:top w:val="none" w:sz="0" w:space="0" w:color="auto"/>
        <w:left w:val="none" w:sz="0" w:space="0" w:color="auto"/>
        <w:bottom w:val="none" w:sz="0" w:space="0" w:color="auto"/>
        <w:right w:val="none" w:sz="0" w:space="0" w:color="auto"/>
      </w:divBdr>
    </w:div>
    <w:div w:id="2075811743">
      <w:bodyDiv w:val="1"/>
      <w:marLeft w:val="0"/>
      <w:marRight w:val="0"/>
      <w:marTop w:val="0"/>
      <w:marBottom w:val="0"/>
      <w:divBdr>
        <w:top w:val="none" w:sz="0" w:space="0" w:color="auto"/>
        <w:left w:val="none" w:sz="0" w:space="0" w:color="auto"/>
        <w:bottom w:val="none" w:sz="0" w:space="0" w:color="auto"/>
        <w:right w:val="none" w:sz="0" w:space="0" w:color="auto"/>
      </w:divBdr>
      <w:divsChild>
        <w:div w:id="341783232">
          <w:marLeft w:val="0"/>
          <w:marRight w:val="0"/>
          <w:marTop w:val="0"/>
          <w:marBottom w:val="0"/>
          <w:divBdr>
            <w:top w:val="none" w:sz="0" w:space="0" w:color="auto"/>
            <w:left w:val="none" w:sz="0" w:space="0" w:color="auto"/>
            <w:bottom w:val="none" w:sz="0" w:space="0" w:color="auto"/>
            <w:right w:val="none" w:sz="0" w:space="0" w:color="auto"/>
          </w:divBdr>
          <w:divsChild>
            <w:div w:id="1961452591">
              <w:marLeft w:val="0"/>
              <w:marRight w:val="0"/>
              <w:marTop w:val="0"/>
              <w:marBottom w:val="0"/>
              <w:divBdr>
                <w:top w:val="none" w:sz="0" w:space="0" w:color="auto"/>
                <w:left w:val="none" w:sz="0" w:space="0" w:color="auto"/>
                <w:bottom w:val="none" w:sz="0" w:space="0" w:color="auto"/>
                <w:right w:val="none" w:sz="0" w:space="0" w:color="auto"/>
              </w:divBdr>
              <w:divsChild>
                <w:div w:id="20400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1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f.sigurdsson@nhh.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nakamura@berkeley.edu" TargetMode="External"/><Relationship Id="rId12" Type="http://schemas.openxmlformats.org/officeDocument/2006/relationships/hyperlink" Target="https://ideas.repec.org/c/boc/bocode/s45711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lendingabok.is/english" TargetMode="External"/><Relationship Id="rId5" Type="http://schemas.openxmlformats.org/officeDocument/2006/relationships/footnotes" Target="footnotes.xml"/><Relationship Id="rId10" Type="http://schemas.openxmlformats.org/officeDocument/2006/relationships/hyperlink" Target="https://statice.is/services/data-for-scientific-research/" TargetMode="External"/><Relationship Id="rId4" Type="http://schemas.openxmlformats.org/officeDocument/2006/relationships/webSettings" Target="webSettings.xml"/><Relationship Id="rId9" Type="http://schemas.openxmlformats.org/officeDocument/2006/relationships/hyperlink" Target="mailto:jsteinsson@berkeley.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Friedrich</dc:creator>
  <cp:keywords/>
  <cp:lastModifiedBy>Josef Sigurdsson</cp:lastModifiedBy>
  <cp:revision>46</cp:revision>
  <dcterms:created xsi:type="dcterms:W3CDTF">2021-05-12T11:46:00Z</dcterms:created>
  <dcterms:modified xsi:type="dcterms:W3CDTF">2021-07-12T12:25:00Z</dcterms:modified>
</cp:coreProperties>
</file>