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6AD35" w14:textId="77777777" w:rsidR="00F1449D" w:rsidRPr="00F1449D" w:rsidRDefault="00F1449D" w:rsidP="00F1449D">
      <w:pPr>
        <w:jc w:val="center"/>
        <w:rPr>
          <w:rFonts w:ascii="Times New Roman" w:hAnsi="Times New Roman" w:cs="Times New Roman"/>
          <w:b/>
          <w:bCs/>
          <w:sz w:val="30"/>
          <w:szCs w:val="30"/>
          <w:lang w:val="en-US"/>
        </w:rPr>
      </w:pPr>
      <w:r w:rsidRPr="00F1449D">
        <w:rPr>
          <w:rFonts w:ascii="Times New Roman" w:hAnsi="Times New Roman" w:cs="Times New Roman"/>
          <w:b/>
          <w:bCs/>
          <w:sz w:val="30"/>
          <w:szCs w:val="30"/>
          <w:lang w:val="en-US"/>
        </w:rPr>
        <w:t>How Do Inheritances Shape Wealth Inequality?</w:t>
      </w:r>
    </w:p>
    <w:p w14:paraId="43BE526E" w14:textId="309FA7D7" w:rsidR="00F1449D" w:rsidRPr="00F1449D" w:rsidRDefault="00F1449D" w:rsidP="00F1449D">
      <w:pPr>
        <w:jc w:val="center"/>
        <w:rPr>
          <w:rFonts w:ascii="Times New Roman" w:hAnsi="Times New Roman" w:cs="Times New Roman"/>
          <w:b/>
          <w:bCs/>
          <w:sz w:val="30"/>
          <w:szCs w:val="30"/>
          <w:lang w:val="en-US"/>
        </w:rPr>
      </w:pPr>
      <w:r w:rsidRPr="00F1449D">
        <w:rPr>
          <w:rFonts w:ascii="Times New Roman" w:hAnsi="Times New Roman" w:cs="Times New Roman"/>
          <w:b/>
          <w:bCs/>
          <w:sz w:val="30"/>
          <w:szCs w:val="30"/>
          <w:lang w:val="en-US"/>
        </w:rPr>
        <w:t>Theory and Evidence from Sweden</w:t>
      </w:r>
    </w:p>
    <w:p w14:paraId="312D445A" w14:textId="77777777" w:rsidR="00F1449D" w:rsidRDefault="00F1449D" w:rsidP="00551DC2">
      <w:pPr>
        <w:rPr>
          <w:rFonts w:ascii="Times New Roman" w:hAnsi="Times New Roman" w:cs="Times New Roman"/>
          <w:lang w:val="en-US"/>
        </w:rPr>
      </w:pPr>
    </w:p>
    <w:p w14:paraId="4A2B0E7F" w14:textId="776D24E4" w:rsidR="003226A0" w:rsidRPr="008802A6" w:rsidRDefault="003226A0" w:rsidP="00551DC2">
      <w:pPr>
        <w:rPr>
          <w:rFonts w:ascii="Times New Roman" w:hAnsi="Times New Roman" w:cs="Times New Roman"/>
          <w:lang w:val="en-US"/>
        </w:rPr>
      </w:pPr>
      <w:r w:rsidRPr="008802A6">
        <w:rPr>
          <w:rFonts w:ascii="Times New Roman" w:hAnsi="Times New Roman" w:cs="Times New Roman"/>
          <w:lang w:val="en-US"/>
        </w:rPr>
        <w:t>README</w:t>
      </w:r>
    </w:p>
    <w:p w14:paraId="70D800AA" w14:textId="77777777" w:rsidR="007A134A" w:rsidRPr="008802A6" w:rsidRDefault="007A134A" w:rsidP="00551DC2">
      <w:pPr>
        <w:rPr>
          <w:rFonts w:ascii="Times New Roman" w:hAnsi="Times New Roman" w:cs="Times New Roman"/>
          <w:lang w:val="en-US"/>
        </w:rPr>
      </w:pPr>
    </w:p>
    <w:p w14:paraId="299E747E" w14:textId="689E808A" w:rsidR="00F27731" w:rsidRPr="00521C33" w:rsidRDefault="00F27731" w:rsidP="00521C33">
      <w:pPr>
        <w:jc w:val="center"/>
        <w:rPr>
          <w:rFonts w:ascii="Times New Roman" w:hAnsi="Times New Roman" w:cs="Times New Roman"/>
          <w:b/>
          <w:bCs/>
          <w:u w:val="single"/>
          <w:lang w:val="en-US"/>
        </w:rPr>
      </w:pPr>
      <w:r w:rsidRPr="00521C33">
        <w:rPr>
          <w:rFonts w:ascii="Times New Roman" w:hAnsi="Times New Roman" w:cs="Times New Roman"/>
          <w:b/>
          <w:bCs/>
          <w:u w:val="single"/>
          <w:lang w:val="en-US"/>
        </w:rPr>
        <w:t>Data availability statement</w:t>
      </w:r>
    </w:p>
    <w:p w14:paraId="3EE7CDA1" w14:textId="77777777" w:rsidR="00F27731" w:rsidRPr="008802A6" w:rsidRDefault="00F27731" w:rsidP="00F27731">
      <w:pPr>
        <w:rPr>
          <w:rFonts w:ascii="Times New Roman" w:eastAsia="Times New Roman" w:hAnsi="Times New Roman" w:cs="Times New Roman"/>
          <w:i/>
          <w:iCs/>
          <w:color w:val="222222"/>
          <w:shd w:val="clear" w:color="auto" w:fill="FFFFFF"/>
          <w:lang w:eastAsia="da-DK"/>
        </w:rPr>
      </w:pPr>
    </w:p>
    <w:p w14:paraId="5DC87ABE" w14:textId="736B5EF6" w:rsidR="009A53DC" w:rsidRPr="008802A6" w:rsidRDefault="00F27731" w:rsidP="009A53DC">
      <w:pPr>
        <w:rPr>
          <w:rFonts w:ascii="Times New Roman" w:eastAsia="Times New Roman" w:hAnsi="Times New Roman" w:cs="Times New Roman"/>
          <w:i/>
          <w:iCs/>
          <w:color w:val="222222"/>
          <w:shd w:val="clear" w:color="auto" w:fill="FFFFFF"/>
          <w:lang w:val="en-US" w:eastAsia="da-DK"/>
        </w:rPr>
      </w:pPr>
      <w:r w:rsidRPr="008802A6">
        <w:rPr>
          <w:rFonts w:ascii="Times New Roman" w:eastAsia="Times New Roman" w:hAnsi="Times New Roman" w:cs="Times New Roman"/>
          <w:i/>
          <w:iCs/>
          <w:color w:val="222222"/>
          <w:shd w:val="clear" w:color="auto" w:fill="FFFFFF"/>
          <w:lang w:val="en-US" w:eastAsia="da-DK"/>
        </w:rPr>
        <w:t>The data for this project are confidential</w:t>
      </w:r>
      <w:r w:rsidR="008802A6">
        <w:rPr>
          <w:rFonts w:ascii="Times New Roman" w:eastAsia="Times New Roman" w:hAnsi="Times New Roman" w:cs="Times New Roman"/>
          <w:i/>
          <w:iCs/>
          <w:color w:val="222222"/>
          <w:shd w:val="clear" w:color="auto" w:fill="FFFFFF"/>
          <w:lang w:val="en-US" w:eastAsia="da-DK"/>
        </w:rPr>
        <w:t>.</w:t>
      </w:r>
      <w:r w:rsidRPr="008802A6">
        <w:rPr>
          <w:rFonts w:ascii="Times New Roman" w:eastAsia="Times New Roman" w:hAnsi="Times New Roman" w:cs="Times New Roman"/>
          <w:i/>
          <w:iCs/>
          <w:color w:val="222222"/>
          <w:shd w:val="clear" w:color="auto" w:fill="FFFFFF"/>
          <w:lang w:val="en-US" w:eastAsia="da-DK"/>
        </w:rPr>
        <w:t xml:space="preserve"> </w:t>
      </w:r>
      <w:r w:rsidR="008802A6">
        <w:rPr>
          <w:rFonts w:ascii="Times New Roman" w:eastAsia="Times New Roman" w:hAnsi="Times New Roman" w:cs="Times New Roman"/>
          <w:i/>
          <w:iCs/>
          <w:color w:val="222222"/>
          <w:shd w:val="clear" w:color="auto" w:fill="FFFFFF"/>
          <w:lang w:val="en-US" w:eastAsia="da-DK"/>
        </w:rPr>
        <w:t>They m</w:t>
      </w:r>
      <w:r w:rsidRPr="008802A6">
        <w:rPr>
          <w:rFonts w:ascii="Times New Roman" w:eastAsia="Times New Roman" w:hAnsi="Times New Roman" w:cs="Times New Roman"/>
          <w:i/>
          <w:iCs/>
          <w:color w:val="222222"/>
          <w:shd w:val="clear" w:color="auto" w:fill="FFFFFF"/>
          <w:lang w:val="en-US" w:eastAsia="da-DK"/>
        </w:rPr>
        <w:t>ay be obtained</w:t>
      </w:r>
      <w:r w:rsidR="009A53DC" w:rsidRPr="008802A6">
        <w:rPr>
          <w:rFonts w:ascii="Times New Roman" w:eastAsia="Times New Roman" w:hAnsi="Times New Roman" w:cs="Times New Roman"/>
          <w:i/>
          <w:iCs/>
          <w:color w:val="222222"/>
          <w:shd w:val="clear" w:color="auto" w:fill="FFFFFF"/>
          <w:lang w:val="en-US" w:eastAsia="da-DK"/>
        </w:rPr>
        <w:t xml:space="preserve"> from Statistics Sweden (S</w:t>
      </w:r>
      <w:r w:rsidR="00C31DA2" w:rsidRPr="008802A6">
        <w:rPr>
          <w:rFonts w:ascii="Times New Roman" w:eastAsia="Times New Roman" w:hAnsi="Times New Roman" w:cs="Times New Roman"/>
          <w:i/>
          <w:iCs/>
          <w:color w:val="222222"/>
          <w:shd w:val="clear" w:color="auto" w:fill="FFFFFF"/>
          <w:lang w:val="en-US" w:eastAsia="da-DK"/>
        </w:rPr>
        <w:t>S</w:t>
      </w:r>
      <w:r w:rsidR="009A53DC" w:rsidRPr="008802A6">
        <w:rPr>
          <w:rFonts w:ascii="Times New Roman" w:eastAsia="Times New Roman" w:hAnsi="Times New Roman" w:cs="Times New Roman"/>
          <w:i/>
          <w:iCs/>
          <w:color w:val="222222"/>
          <w:shd w:val="clear" w:color="auto" w:fill="FFFFFF"/>
          <w:lang w:val="en-US" w:eastAsia="da-DK"/>
        </w:rPr>
        <w:t>)</w:t>
      </w:r>
      <w:r w:rsidRPr="008802A6">
        <w:rPr>
          <w:rFonts w:ascii="Times New Roman" w:eastAsia="Times New Roman" w:hAnsi="Times New Roman" w:cs="Times New Roman"/>
          <w:i/>
          <w:iCs/>
          <w:color w:val="222222"/>
          <w:shd w:val="clear" w:color="auto" w:fill="FFFFFF"/>
          <w:lang w:val="en-US" w:eastAsia="da-DK"/>
        </w:rPr>
        <w:t xml:space="preserve"> </w:t>
      </w:r>
      <w:r w:rsidR="008802A6">
        <w:rPr>
          <w:rFonts w:ascii="Times New Roman" w:eastAsia="Times New Roman" w:hAnsi="Times New Roman" w:cs="Times New Roman"/>
          <w:i/>
          <w:iCs/>
          <w:color w:val="222222"/>
          <w:shd w:val="clear" w:color="auto" w:fill="FFFFFF"/>
          <w:lang w:val="en-US" w:eastAsia="da-DK"/>
        </w:rPr>
        <w:t>upon</w:t>
      </w:r>
      <w:r w:rsidRPr="008802A6">
        <w:rPr>
          <w:rFonts w:ascii="Times New Roman" w:eastAsia="Times New Roman" w:hAnsi="Times New Roman" w:cs="Times New Roman"/>
          <w:i/>
          <w:iCs/>
          <w:color w:val="222222"/>
          <w:shd w:val="clear" w:color="auto" w:fill="FFFFFF"/>
          <w:lang w:val="en-US" w:eastAsia="da-DK"/>
        </w:rPr>
        <w:t xml:space="preserve"> a confidentiality assessment </w:t>
      </w:r>
      <w:r w:rsidR="008802A6">
        <w:rPr>
          <w:rFonts w:ascii="Times New Roman" w:eastAsia="Times New Roman" w:hAnsi="Times New Roman" w:cs="Times New Roman"/>
          <w:i/>
          <w:iCs/>
          <w:color w:val="222222"/>
          <w:shd w:val="clear" w:color="auto" w:fill="FFFFFF"/>
          <w:lang w:val="en-US" w:eastAsia="da-DK"/>
        </w:rPr>
        <w:t xml:space="preserve">congruent with </w:t>
      </w:r>
      <w:r w:rsidRPr="008802A6">
        <w:rPr>
          <w:rFonts w:ascii="Times New Roman" w:eastAsia="Times New Roman" w:hAnsi="Times New Roman" w:cs="Times New Roman"/>
          <w:i/>
          <w:iCs/>
          <w:color w:val="222222"/>
          <w:shd w:val="clear" w:color="auto" w:fill="FFFFFF"/>
          <w:lang w:val="en-US" w:eastAsia="da-DK"/>
        </w:rPr>
        <w:t>the Public Access to Information and Secrecy Act</w:t>
      </w:r>
      <w:r w:rsidR="009A53DC" w:rsidRPr="008802A6">
        <w:rPr>
          <w:rFonts w:ascii="Times New Roman" w:eastAsia="Times New Roman" w:hAnsi="Times New Roman" w:cs="Times New Roman"/>
          <w:i/>
          <w:iCs/>
          <w:color w:val="222222"/>
          <w:shd w:val="clear" w:color="auto" w:fill="FFFFFF"/>
          <w:lang w:val="en-US" w:eastAsia="da-DK"/>
        </w:rPr>
        <w:t xml:space="preserve">. Researchers interested in access to the data may contact mikrodata@scb.se , also see </w:t>
      </w:r>
    </w:p>
    <w:p w14:paraId="6F19C262" w14:textId="77777777" w:rsidR="009A53DC" w:rsidRPr="008802A6" w:rsidRDefault="00F32248" w:rsidP="00F27731">
      <w:pPr>
        <w:rPr>
          <w:rFonts w:ascii="Times New Roman" w:eastAsia="Times New Roman" w:hAnsi="Times New Roman" w:cs="Times New Roman"/>
          <w:i/>
          <w:iCs/>
          <w:color w:val="222222"/>
          <w:shd w:val="clear" w:color="auto" w:fill="FFFFFF"/>
          <w:lang w:val="en-US" w:eastAsia="da-DK"/>
        </w:rPr>
      </w:pPr>
      <w:hyperlink r:id="rId7" w:history="1">
        <w:r w:rsidR="009A53DC" w:rsidRPr="008802A6">
          <w:rPr>
            <w:rStyle w:val="Hyperlink"/>
            <w:rFonts w:ascii="Times New Roman" w:eastAsia="Times New Roman" w:hAnsi="Times New Roman" w:cs="Times New Roman"/>
            <w:i/>
            <w:iCs/>
            <w:shd w:val="clear" w:color="auto" w:fill="FFFFFF"/>
            <w:lang w:val="en-US" w:eastAsia="da-DK"/>
          </w:rPr>
          <w:t>https://www.scb.se/en/services/guidance-for-researchers-and-universities/</w:t>
        </w:r>
      </w:hyperlink>
    </w:p>
    <w:p w14:paraId="4A431101" w14:textId="77777777" w:rsidR="009A53DC" w:rsidRPr="008802A6" w:rsidRDefault="009A53DC" w:rsidP="00F27731">
      <w:pPr>
        <w:rPr>
          <w:rFonts w:ascii="Times New Roman" w:eastAsia="Times New Roman" w:hAnsi="Times New Roman" w:cs="Times New Roman"/>
          <w:i/>
          <w:iCs/>
          <w:color w:val="222222"/>
          <w:shd w:val="clear" w:color="auto" w:fill="FFFFFF"/>
          <w:lang w:val="en-US" w:eastAsia="da-DK"/>
        </w:rPr>
      </w:pPr>
    </w:p>
    <w:p w14:paraId="09F02051" w14:textId="2B6DF4DF" w:rsidR="009A53DC" w:rsidRPr="008802A6" w:rsidRDefault="009A53DC" w:rsidP="00F27731">
      <w:pPr>
        <w:rPr>
          <w:rFonts w:ascii="Times New Roman" w:eastAsia="Times New Roman" w:hAnsi="Times New Roman" w:cs="Times New Roman"/>
          <w:i/>
          <w:iCs/>
          <w:color w:val="222222"/>
          <w:shd w:val="clear" w:color="auto" w:fill="FFFFFF"/>
          <w:lang w:val="en-US" w:eastAsia="da-DK"/>
        </w:rPr>
      </w:pPr>
      <w:r w:rsidRPr="008802A6">
        <w:rPr>
          <w:rFonts w:ascii="Times New Roman" w:eastAsia="Times New Roman" w:hAnsi="Times New Roman" w:cs="Times New Roman"/>
          <w:i/>
          <w:iCs/>
          <w:color w:val="222222"/>
          <w:shd w:val="clear" w:color="auto" w:fill="FFFFFF"/>
          <w:lang w:val="en-US" w:eastAsia="da-DK"/>
        </w:rPr>
        <w:t xml:space="preserve">It takes between </w:t>
      </w:r>
      <w:r w:rsidR="008802A6">
        <w:rPr>
          <w:rFonts w:ascii="Times New Roman" w:eastAsia="Times New Roman" w:hAnsi="Times New Roman" w:cs="Times New Roman"/>
          <w:i/>
          <w:iCs/>
          <w:color w:val="222222"/>
          <w:shd w:val="clear" w:color="auto" w:fill="FFFFFF"/>
          <w:lang w:val="en-US" w:eastAsia="da-DK"/>
        </w:rPr>
        <w:t xml:space="preserve">around </w:t>
      </w:r>
      <w:r w:rsidRPr="008802A6">
        <w:rPr>
          <w:rFonts w:ascii="Times New Roman" w:eastAsia="Times New Roman" w:hAnsi="Times New Roman" w:cs="Times New Roman"/>
          <w:i/>
          <w:iCs/>
          <w:color w:val="222222"/>
          <w:shd w:val="clear" w:color="auto" w:fill="FFFFFF"/>
          <w:lang w:val="en-US" w:eastAsia="da-DK"/>
        </w:rPr>
        <w:t xml:space="preserve">6 months </w:t>
      </w:r>
      <w:r w:rsidR="008802A6">
        <w:rPr>
          <w:rFonts w:ascii="Times New Roman" w:eastAsia="Times New Roman" w:hAnsi="Times New Roman" w:cs="Times New Roman"/>
          <w:i/>
          <w:iCs/>
          <w:color w:val="222222"/>
          <w:shd w:val="clear" w:color="auto" w:fill="FFFFFF"/>
          <w:lang w:val="en-US" w:eastAsia="da-DK"/>
        </w:rPr>
        <w:t xml:space="preserve">from the data request to the </w:t>
      </w:r>
      <w:r w:rsidRPr="008802A6">
        <w:rPr>
          <w:rFonts w:ascii="Times New Roman" w:eastAsia="Times New Roman" w:hAnsi="Times New Roman" w:cs="Times New Roman"/>
          <w:i/>
          <w:iCs/>
          <w:color w:val="222222"/>
          <w:shd w:val="clear" w:color="auto" w:fill="FFFFFF"/>
          <w:lang w:val="en-US" w:eastAsia="da-DK"/>
        </w:rPr>
        <w:t xml:space="preserve">delivery of microdata. Most orders cost between SEK </w:t>
      </w:r>
      <w:r w:rsidR="008802A6">
        <w:rPr>
          <w:rFonts w:ascii="Times New Roman" w:eastAsia="Times New Roman" w:hAnsi="Times New Roman" w:cs="Times New Roman"/>
          <w:i/>
          <w:iCs/>
          <w:color w:val="222222"/>
          <w:shd w:val="clear" w:color="auto" w:fill="FFFFFF"/>
          <w:lang w:val="en-US" w:eastAsia="da-DK"/>
        </w:rPr>
        <w:t>50</w:t>
      </w:r>
      <w:r w:rsidRPr="008802A6">
        <w:rPr>
          <w:rFonts w:ascii="Times New Roman" w:eastAsia="Times New Roman" w:hAnsi="Times New Roman" w:cs="Times New Roman"/>
          <w:i/>
          <w:iCs/>
          <w:color w:val="222222"/>
          <w:shd w:val="clear" w:color="auto" w:fill="FFFFFF"/>
          <w:lang w:val="en-US" w:eastAsia="da-DK"/>
        </w:rPr>
        <w:t xml:space="preserve">,000 and SEK </w:t>
      </w:r>
      <w:r w:rsidR="008802A6">
        <w:rPr>
          <w:rFonts w:ascii="Times New Roman" w:eastAsia="Times New Roman" w:hAnsi="Times New Roman" w:cs="Times New Roman"/>
          <w:i/>
          <w:iCs/>
          <w:color w:val="222222"/>
          <w:shd w:val="clear" w:color="auto" w:fill="FFFFFF"/>
          <w:lang w:val="en-US" w:eastAsia="da-DK"/>
        </w:rPr>
        <w:t>10</w:t>
      </w:r>
      <w:r w:rsidRPr="008802A6">
        <w:rPr>
          <w:rFonts w:ascii="Times New Roman" w:eastAsia="Times New Roman" w:hAnsi="Times New Roman" w:cs="Times New Roman"/>
          <w:i/>
          <w:iCs/>
          <w:color w:val="222222"/>
          <w:shd w:val="clear" w:color="auto" w:fill="FFFFFF"/>
          <w:lang w:val="en-US" w:eastAsia="da-DK"/>
        </w:rPr>
        <w:t>0,000.</w:t>
      </w:r>
    </w:p>
    <w:p w14:paraId="5C148BCE" w14:textId="77777777" w:rsidR="00012B60" w:rsidRPr="008802A6" w:rsidRDefault="00012B60" w:rsidP="00F27731">
      <w:pPr>
        <w:rPr>
          <w:rFonts w:ascii="Times New Roman" w:eastAsia="Times New Roman" w:hAnsi="Times New Roman" w:cs="Times New Roman"/>
          <w:i/>
          <w:iCs/>
          <w:color w:val="222222"/>
          <w:shd w:val="clear" w:color="auto" w:fill="FFFFFF"/>
          <w:lang w:val="en-US" w:eastAsia="da-DK"/>
        </w:rPr>
      </w:pPr>
    </w:p>
    <w:p w14:paraId="1B444983" w14:textId="584B05D4" w:rsidR="00012B60" w:rsidRPr="008802A6" w:rsidRDefault="00012B60" w:rsidP="00F27731">
      <w:pPr>
        <w:rPr>
          <w:rFonts w:ascii="Times New Roman" w:eastAsia="Times New Roman" w:hAnsi="Times New Roman" w:cs="Times New Roman"/>
          <w:i/>
          <w:iCs/>
          <w:color w:val="222222"/>
          <w:shd w:val="clear" w:color="auto" w:fill="FFFFFF"/>
          <w:lang w:val="en-GB" w:eastAsia="da-DK"/>
        </w:rPr>
      </w:pPr>
      <w:r w:rsidRPr="008802A6">
        <w:rPr>
          <w:rFonts w:ascii="Times New Roman" w:eastAsia="Times New Roman" w:hAnsi="Times New Roman" w:cs="Times New Roman"/>
          <w:i/>
          <w:iCs/>
          <w:color w:val="222222"/>
          <w:shd w:val="clear" w:color="auto" w:fill="FFFFFF"/>
          <w:lang w:val="en-GB" w:eastAsia="da-DK"/>
        </w:rPr>
        <w:t>All replication scripts, including detailed explanations of data construction, etc. are available at the following DOI:</w:t>
      </w:r>
      <w:r w:rsidR="003970A1">
        <w:rPr>
          <w:rFonts w:ascii="Times New Roman" w:eastAsia="Times New Roman" w:hAnsi="Times New Roman" w:cs="Times New Roman"/>
          <w:i/>
          <w:iCs/>
          <w:color w:val="222222"/>
          <w:shd w:val="clear" w:color="auto" w:fill="FFFFFF"/>
          <w:lang w:val="en-GB" w:eastAsia="da-DK"/>
        </w:rPr>
        <w:t xml:space="preserve"> </w:t>
      </w:r>
      <w:r w:rsidR="008371EA" w:rsidRPr="008371EA">
        <w:rPr>
          <w:rFonts w:ascii="Times New Roman" w:eastAsia="Times New Roman" w:hAnsi="Times New Roman" w:cs="Times New Roman"/>
          <w:i/>
          <w:iCs/>
          <w:color w:val="222222"/>
          <w:shd w:val="clear" w:color="auto" w:fill="FFFFFF"/>
          <w:lang w:val="en-GB" w:eastAsia="da-DK"/>
        </w:rPr>
        <w:t>10.5281/zenodo.5849620</w:t>
      </w:r>
      <w:r w:rsidRPr="008802A6">
        <w:rPr>
          <w:rFonts w:ascii="Times New Roman" w:eastAsia="Times New Roman" w:hAnsi="Times New Roman" w:cs="Times New Roman"/>
          <w:i/>
          <w:iCs/>
          <w:color w:val="222222"/>
          <w:shd w:val="clear" w:color="auto" w:fill="FFFFFF"/>
          <w:lang w:val="en-GB" w:eastAsia="da-DK"/>
        </w:rPr>
        <w:t>. https://doi.org/</w:t>
      </w:r>
      <w:r w:rsidR="008371EA" w:rsidRPr="008371EA">
        <w:rPr>
          <w:rFonts w:ascii="Times New Roman" w:eastAsia="Times New Roman" w:hAnsi="Times New Roman" w:cs="Times New Roman"/>
          <w:i/>
          <w:iCs/>
          <w:color w:val="222222"/>
          <w:shd w:val="clear" w:color="auto" w:fill="FFFFFF"/>
          <w:lang w:val="en-GB" w:eastAsia="da-DK"/>
        </w:rPr>
        <w:t>10.5281/zenodo.5849620</w:t>
      </w:r>
    </w:p>
    <w:p w14:paraId="25C4DABE" w14:textId="77777777" w:rsidR="00F27731" w:rsidRPr="008802A6" w:rsidRDefault="00F27731" w:rsidP="00551DC2">
      <w:pPr>
        <w:rPr>
          <w:rFonts w:ascii="Times New Roman" w:hAnsi="Times New Roman" w:cs="Times New Roman"/>
          <w:lang w:val="en-US"/>
        </w:rPr>
      </w:pPr>
    </w:p>
    <w:p w14:paraId="0C086EB0" w14:textId="77777777" w:rsidR="00F27731" w:rsidRPr="008802A6" w:rsidRDefault="00F27731" w:rsidP="00551DC2">
      <w:pPr>
        <w:rPr>
          <w:rFonts w:ascii="Times New Roman" w:hAnsi="Times New Roman" w:cs="Times New Roman"/>
          <w:lang w:val="en-US"/>
        </w:rPr>
      </w:pPr>
    </w:p>
    <w:p w14:paraId="3A8B0A3D" w14:textId="77777777" w:rsidR="003226A0" w:rsidRPr="00521C33" w:rsidRDefault="00622E82" w:rsidP="00521C33">
      <w:pPr>
        <w:jc w:val="center"/>
        <w:rPr>
          <w:rFonts w:ascii="Times New Roman" w:hAnsi="Times New Roman" w:cs="Times New Roman"/>
          <w:b/>
          <w:bCs/>
          <w:u w:val="single"/>
          <w:lang w:val="en-US"/>
        </w:rPr>
      </w:pPr>
      <w:r w:rsidRPr="00521C33">
        <w:rPr>
          <w:rFonts w:ascii="Times New Roman" w:hAnsi="Times New Roman" w:cs="Times New Roman"/>
          <w:b/>
          <w:bCs/>
          <w:u w:val="single"/>
          <w:lang w:val="en-US"/>
        </w:rPr>
        <w:t>Registers</w:t>
      </w:r>
      <w:r w:rsidR="003226A0" w:rsidRPr="00521C33">
        <w:rPr>
          <w:rFonts w:ascii="Times New Roman" w:hAnsi="Times New Roman" w:cs="Times New Roman"/>
          <w:b/>
          <w:bCs/>
          <w:u w:val="single"/>
          <w:lang w:val="en-US"/>
        </w:rPr>
        <w:t xml:space="preserve"> used</w:t>
      </w:r>
    </w:p>
    <w:p w14:paraId="031497C3" w14:textId="77777777" w:rsidR="003226A0" w:rsidRPr="008802A6" w:rsidRDefault="003226A0" w:rsidP="003226A0">
      <w:pPr>
        <w:rPr>
          <w:rFonts w:ascii="Times New Roman" w:eastAsia="Times New Roman" w:hAnsi="Times New Roman" w:cs="Times New Roman"/>
          <w:i/>
          <w:iCs/>
          <w:color w:val="222222"/>
          <w:shd w:val="clear" w:color="auto" w:fill="FFFFFF"/>
          <w:lang w:val="en-US" w:eastAsia="da-DK"/>
        </w:rPr>
      </w:pPr>
    </w:p>
    <w:p w14:paraId="480EBFE6" w14:textId="3A488152" w:rsidR="003226A0" w:rsidRDefault="003226A0" w:rsidP="003226A0">
      <w:pPr>
        <w:rPr>
          <w:rFonts w:ascii="Times New Roman" w:eastAsia="Times New Roman" w:hAnsi="Times New Roman" w:cs="Times New Roman"/>
          <w:i/>
          <w:iCs/>
          <w:color w:val="222222"/>
          <w:shd w:val="clear" w:color="auto" w:fill="FFFFFF"/>
          <w:lang w:val="en-US" w:eastAsia="da-DK"/>
        </w:rPr>
      </w:pPr>
      <w:r w:rsidRPr="008802A6">
        <w:rPr>
          <w:rFonts w:ascii="Times New Roman" w:eastAsia="Times New Roman" w:hAnsi="Times New Roman" w:cs="Times New Roman"/>
          <w:i/>
          <w:iCs/>
          <w:color w:val="222222"/>
          <w:shd w:val="clear" w:color="auto" w:fill="FFFFFF"/>
          <w:lang w:eastAsia="da-DK"/>
        </w:rPr>
        <w:t>Statistics Sweden. 20</w:t>
      </w:r>
      <w:r w:rsidR="00D70910" w:rsidRPr="008802A6">
        <w:rPr>
          <w:rFonts w:ascii="Times New Roman" w:eastAsia="Times New Roman" w:hAnsi="Times New Roman" w:cs="Times New Roman"/>
          <w:i/>
          <w:iCs/>
          <w:color w:val="222222"/>
          <w:shd w:val="clear" w:color="auto" w:fill="FFFFFF"/>
          <w:lang w:eastAsia="da-DK"/>
        </w:rPr>
        <w:t>20</w:t>
      </w:r>
      <w:r w:rsidRPr="008802A6">
        <w:rPr>
          <w:rFonts w:ascii="Times New Roman" w:eastAsia="Times New Roman" w:hAnsi="Times New Roman" w:cs="Times New Roman"/>
          <w:i/>
          <w:iCs/>
          <w:color w:val="222222"/>
          <w:shd w:val="clear" w:color="auto" w:fill="FFFFFF"/>
          <w:lang w:eastAsia="da-DK"/>
        </w:rPr>
        <w:t xml:space="preserve">. </w:t>
      </w:r>
      <w:r w:rsidRPr="008802A6">
        <w:rPr>
          <w:rFonts w:ascii="Times New Roman" w:eastAsia="Times New Roman" w:hAnsi="Times New Roman" w:cs="Times New Roman"/>
          <w:i/>
          <w:iCs/>
          <w:color w:val="222222"/>
          <w:shd w:val="clear" w:color="auto" w:fill="FFFFFF"/>
          <w:lang w:val="en-US" w:eastAsia="da-DK"/>
        </w:rPr>
        <w:t>“</w:t>
      </w:r>
      <w:r w:rsidR="000F0EA2" w:rsidRPr="008802A6">
        <w:rPr>
          <w:rFonts w:ascii="Times New Roman" w:eastAsia="Times New Roman" w:hAnsi="Times New Roman" w:cs="Times New Roman"/>
          <w:i/>
          <w:iCs/>
          <w:color w:val="222222"/>
          <w:shd w:val="clear" w:color="auto" w:fill="FFFFFF"/>
          <w:lang w:val="en-US" w:eastAsia="da-DK"/>
        </w:rPr>
        <w:t>Longitudinal integrated database for health insurance</w:t>
      </w:r>
      <w:r w:rsidRPr="008802A6">
        <w:rPr>
          <w:rFonts w:ascii="Times New Roman" w:eastAsia="Times New Roman" w:hAnsi="Times New Roman" w:cs="Times New Roman"/>
          <w:i/>
          <w:iCs/>
          <w:color w:val="222222"/>
          <w:shd w:val="clear" w:color="auto" w:fill="FFFFFF"/>
          <w:lang w:val="en-US" w:eastAsia="da-DK"/>
        </w:rPr>
        <w:t xml:space="preserve"> (</w:t>
      </w:r>
      <w:r w:rsidR="000F0EA2" w:rsidRPr="008802A6">
        <w:rPr>
          <w:rFonts w:ascii="Times New Roman" w:eastAsia="Times New Roman" w:hAnsi="Times New Roman" w:cs="Times New Roman"/>
          <w:i/>
          <w:iCs/>
          <w:color w:val="222222"/>
          <w:shd w:val="clear" w:color="auto" w:fill="FFFFFF"/>
          <w:lang w:val="en-US" w:eastAsia="da-DK"/>
        </w:rPr>
        <w:t>LISA</w:t>
      </w:r>
      <w:r w:rsidRPr="008802A6">
        <w:rPr>
          <w:rFonts w:ascii="Times New Roman" w:eastAsia="Times New Roman" w:hAnsi="Times New Roman" w:cs="Times New Roman"/>
          <w:i/>
          <w:iCs/>
          <w:color w:val="222222"/>
          <w:shd w:val="clear" w:color="auto" w:fill="FFFFFF"/>
          <w:lang w:val="en-US" w:eastAsia="da-DK"/>
        </w:rPr>
        <w:t xml:space="preserve">), </w:t>
      </w:r>
      <w:r w:rsidR="000F0EA2" w:rsidRPr="008802A6">
        <w:rPr>
          <w:rFonts w:ascii="Times New Roman" w:eastAsia="Times New Roman" w:hAnsi="Times New Roman" w:cs="Times New Roman"/>
          <w:i/>
          <w:iCs/>
          <w:color w:val="222222"/>
          <w:shd w:val="clear" w:color="auto" w:fill="FFFFFF"/>
          <w:lang w:val="en-US" w:eastAsia="da-DK"/>
        </w:rPr>
        <w:t>199</w:t>
      </w:r>
      <w:r w:rsidR="00A12618">
        <w:rPr>
          <w:rFonts w:ascii="Times New Roman" w:eastAsia="Times New Roman" w:hAnsi="Times New Roman" w:cs="Times New Roman"/>
          <w:i/>
          <w:iCs/>
          <w:color w:val="222222"/>
          <w:shd w:val="clear" w:color="auto" w:fill="FFFFFF"/>
          <w:lang w:val="en-US" w:eastAsia="da-DK"/>
        </w:rPr>
        <w:t>0</w:t>
      </w:r>
      <w:r w:rsidR="000F0EA2" w:rsidRPr="008802A6">
        <w:rPr>
          <w:rFonts w:ascii="Times New Roman" w:eastAsia="Times New Roman" w:hAnsi="Times New Roman" w:cs="Times New Roman"/>
          <w:i/>
          <w:iCs/>
          <w:color w:val="222222"/>
          <w:shd w:val="clear" w:color="auto" w:fill="FFFFFF"/>
          <w:lang w:val="en-US" w:eastAsia="da-DK"/>
        </w:rPr>
        <w:t>-20</w:t>
      </w:r>
      <w:r w:rsidR="00A12618">
        <w:rPr>
          <w:rFonts w:ascii="Times New Roman" w:eastAsia="Times New Roman" w:hAnsi="Times New Roman" w:cs="Times New Roman"/>
          <w:i/>
          <w:iCs/>
          <w:color w:val="222222"/>
          <w:shd w:val="clear" w:color="auto" w:fill="FFFFFF"/>
          <w:lang w:val="en-US" w:eastAsia="da-DK"/>
        </w:rPr>
        <w:t>12</w:t>
      </w:r>
      <w:r w:rsidRPr="008802A6">
        <w:rPr>
          <w:rFonts w:ascii="Times New Roman" w:eastAsia="Times New Roman" w:hAnsi="Times New Roman" w:cs="Times New Roman"/>
          <w:i/>
          <w:iCs/>
          <w:color w:val="222222"/>
          <w:shd w:val="clear" w:color="auto" w:fill="FFFFFF"/>
          <w:lang w:val="en-US" w:eastAsia="da-DK"/>
        </w:rPr>
        <w:t xml:space="preserve"> [database]”, accessed </w:t>
      </w:r>
      <w:r w:rsidR="000C1325" w:rsidRPr="008802A6">
        <w:rPr>
          <w:rFonts w:ascii="Times New Roman" w:eastAsia="Times New Roman" w:hAnsi="Times New Roman" w:cs="Times New Roman"/>
          <w:i/>
          <w:iCs/>
          <w:color w:val="222222"/>
          <w:shd w:val="clear" w:color="auto" w:fill="FFFFFF"/>
          <w:lang w:val="en-US" w:eastAsia="da-DK"/>
        </w:rPr>
        <w:t>20</w:t>
      </w:r>
      <w:r w:rsidR="00A12618">
        <w:rPr>
          <w:rFonts w:ascii="Times New Roman" w:eastAsia="Times New Roman" w:hAnsi="Times New Roman" w:cs="Times New Roman"/>
          <w:i/>
          <w:iCs/>
          <w:color w:val="222222"/>
          <w:shd w:val="clear" w:color="auto" w:fill="FFFFFF"/>
          <w:lang w:val="en-US" w:eastAsia="da-DK"/>
        </w:rPr>
        <w:t>14</w:t>
      </w:r>
      <w:r w:rsidRPr="008802A6">
        <w:rPr>
          <w:rFonts w:ascii="Times New Roman" w:eastAsia="Times New Roman" w:hAnsi="Times New Roman" w:cs="Times New Roman"/>
          <w:i/>
          <w:iCs/>
          <w:color w:val="222222"/>
          <w:shd w:val="clear" w:color="auto" w:fill="FFFFFF"/>
          <w:lang w:val="en-US" w:eastAsia="da-DK"/>
        </w:rPr>
        <w:t>.</w:t>
      </w:r>
      <w:r w:rsidR="004968C9">
        <w:rPr>
          <w:rFonts w:ascii="Times New Roman" w:eastAsia="Times New Roman" w:hAnsi="Times New Roman" w:cs="Times New Roman"/>
          <w:i/>
          <w:iCs/>
          <w:color w:val="222222"/>
          <w:shd w:val="clear" w:color="auto" w:fill="FFFFFF"/>
          <w:lang w:val="en-US" w:eastAsia="da-DK"/>
        </w:rPr>
        <w:t xml:space="preserve"> </w:t>
      </w:r>
    </w:p>
    <w:p w14:paraId="0A95E881" w14:textId="51CFAB46" w:rsidR="004968C9" w:rsidRPr="008802A6" w:rsidRDefault="004968C9" w:rsidP="003226A0">
      <w:pPr>
        <w:rPr>
          <w:rFonts w:ascii="Times New Roman" w:eastAsia="Times New Roman" w:hAnsi="Times New Roman" w:cs="Times New Roman"/>
          <w:lang w:val="en-US" w:eastAsia="da-DK"/>
        </w:rPr>
      </w:pPr>
      <w:r>
        <w:rPr>
          <w:rFonts w:ascii="Times New Roman" w:eastAsia="Times New Roman" w:hAnsi="Times New Roman" w:cs="Times New Roman"/>
          <w:i/>
          <w:iCs/>
          <w:color w:val="222222"/>
          <w:shd w:val="clear" w:color="auto" w:fill="FFFFFF"/>
          <w:lang w:val="en-US" w:eastAsia="da-DK"/>
        </w:rPr>
        <w:t>Referred to below as: LISA.</w:t>
      </w:r>
    </w:p>
    <w:p w14:paraId="78E4ACE6" w14:textId="77777777" w:rsidR="003226A0" w:rsidRPr="008802A6" w:rsidRDefault="003226A0" w:rsidP="00551DC2">
      <w:pPr>
        <w:rPr>
          <w:rFonts w:ascii="Times New Roman" w:hAnsi="Times New Roman" w:cs="Times New Roman"/>
          <w:lang w:val="en-US"/>
        </w:rPr>
      </w:pPr>
    </w:p>
    <w:p w14:paraId="77C9FC4C" w14:textId="3254DC8F" w:rsidR="000F0EA2" w:rsidRPr="008802A6" w:rsidRDefault="000F0EA2" w:rsidP="000F0EA2">
      <w:pPr>
        <w:rPr>
          <w:rFonts w:ascii="Times New Roman" w:eastAsia="Times New Roman" w:hAnsi="Times New Roman" w:cs="Times New Roman"/>
          <w:lang w:val="en-US" w:eastAsia="da-DK"/>
        </w:rPr>
      </w:pPr>
      <w:r w:rsidRPr="008802A6">
        <w:rPr>
          <w:rFonts w:ascii="Times New Roman" w:eastAsia="Times New Roman" w:hAnsi="Times New Roman" w:cs="Times New Roman"/>
          <w:i/>
          <w:iCs/>
          <w:color w:val="222222"/>
          <w:shd w:val="clear" w:color="auto" w:fill="FFFFFF"/>
          <w:lang w:eastAsia="da-DK"/>
        </w:rPr>
        <w:t>Statistics Sweden. 20</w:t>
      </w:r>
      <w:r w:rsidR="00D70910" w:rsidRPr="008802A6">
        <w:rPr>
          <w:rFonts w:ascii="Times New Roman" w:eastAsia="Times New Roman" w:hAnsi="Times New Roman" w:cs="Times New Roman"/>
          <w:i/>
          <w:iCs/>
          <w:color w:val="222222"/>
          <w:shd w:val="clear" w:color="auto" w:fill="FFFFFF"/>
          <w:lang w:eastAsia="da-DK"/>
        </w:rPr>
        <w:t>20</w:t>
      </w:r>
      <w:r w:rsidRPr="008802A6">
        <w:rPr>
          <w:rFonts w:ascii="Times New Roman" w:eastAsia="Times New Roman" w:hAnsi="Times New Roman" w:cs="Times New Roman"/>
          <w:i/>
          <w:iCs/>
          <w:color w:val="222222"/>
          <w:shd w:val="clear" w:color="auto" w:fill="FFFFFF"/>
          <w:lang w:eastAsia="da-DK"/>
        </w:rPr>
        <w:t xml:space="preserve">. </w:t>
      </w:r>
      <w:r w:rsidRPr="008802A6">
        <w:rPr>
          <w:rFonts w:ascii="Times New Roman" w:eastAsia="Times New Roman" w:hAnsi="Times New Roman" w:cs="Times New Roman"/>
          <w:i/>
          <w:iCs/>
          <w:color w:val="222222"/>
          <w:shd w:val="clear" w:color="auto" w:fill="FFFFFF"/>
          <w:lang w:val="en-US" w:eastAsia="da-DK"/>
        </w:rPr>
        <w:t xml:space="preserve">“Wealth (Formogenhetsregistret)), 1999-2007 [database]”, </w:t>
      </w:r>
      <w:r w:rsidR="003E70BA" w:rsidRPr="008802A6">
        <w:rPr>
          <w:rFonts w:ascii="Times New Roman" w:eastAsia="Times New Roman" w:hAnsi="Times New Roman" w:cs="Times New Roman"/>
          <w:i/>
          <w:iCs/>
          <w:color w:val="222222"/>
          <w:shd w:val="clear" w:color="auto" w:fill="FFFFFF"/>
          <w:lang w:val="en-US" w:eastAsia="da-DK"/>
        </w:rPr>
        <w:t>Statistics Sweden Research Service</w:t>
      </w:r>
      <w:r w:rsidRPr="008802A6">
        <w:rPr>
          <w:rFonts w:ascii="Times New Roman" w:eastAsia="Times New Roman" w:hAnsi="Times New Roman" w:cs="Times New Roman"/>
          <w:i/>
          <w:iCs/>
          <w:color w:val="222222"/>
          <w:shd w:val="clear" w:color="auto" w:fill="FFFFFF"/>
          <w:lang w:val="en-US" w:eastAsia="da-DK"/>
        </w:rPr>
        <w:t>, accessed</w:t>
      </w:r>
      <w:r w:rsidR="00A12618">
        <w:rPr>
          <w:rFonts w:ascii="Times New Roman" w:eastAsia="Times New Roman" w:hAnsi="Times New Roman" w:cs="Times New Roman"/>
          <w:i/>
          <w:iCs/>
          <w:color w:val="222222"/>
          <w:shd w:val="clear" w:color="auto" w:fill="FFFFFF"/>
          <w:lang w:val="en-US" w:eastAsia="da-DK"/>
        </w:rPr>
        <w:t xml:space="preserve"> </w:t>
      </w:r>
      <w:r w:rsidR="000C1325" w:rsidRPr="008802A6">
        <w:rPr>
          <w:rFonts w:ascii="Times New Roman" w:eastAsia="Times New Roman" w:hAnsi="Times New Roman" w:cs="Times New Roman"/>
          <w:i/>
          <w:iCs/>
          <w:color w:val="222222"/>
          <w:shd w:val="clear" w:color="auto" w:fill="FFFFFF"/>
          <w:lang w:val="en-US" w:eastAsia="da-DK"/>
        </w:rPr>
        <w:t>20</w:t>
      </w:r>
      <w:r w:rsidR="00A12618">
        <w:rPr>
          <w:rFonts w:ascii="Times New Roman" w:eastAsia="Times New Roman" w:hAnsi="Times New Roman" w:cs="Times New Roman"/>
          <w:i/>
          <w:iCs/>
          <w:color w:val="222222"/>
          <w:shd w:val="clear" w:color="auto" w:fill="FFFFFF"/>
          <w:lang w:val="en-US" w:eastAsia="da-DK"/>
        </w:rPr>
        <w:t>14</w:t>
      </w:r>
      <w:r w:rsidRPr="008802A6">
        <w:rPr>
          <w:rFonts w:ascii="Times New Roman" w:eastAsia="Times New Roman" w:hAnsi="Times New Roman" w:cs="Times New Roman"/>
          <w:i/>
          <w:iCs/>
          <w:color w:val="222222"/>
          <w:shd w:val="clear" w:color="auto" w:fill="FFFFFF"/>
          <w:lang w:val="en-US" w:eastAsia="da-DK"/>
        </w:rPr>
        <w:t>.</w:t>
      </w:r>
    </w:p>
    <w:p w14:paraId="26FA7CE7" w14:textId="48A77907" w:rsidR="004968C9" w:rsidRPr="008802A6" w:rsidRDefault="004968C9" w:rsidP="004968C9">
      <w:pPr>
        <w:rPr>
          <w:rFonts w:ascii="Times New Roman" w:eastAsia="Times New Roman" w:hAnsi="Times New Roman" w:cs="Times New Roman"/>
          <w:lang w:val="en-US" w:eastAsia="da-DK"/>
        </w:rPr>
      </w:pPr>
      <w:r>
        <w:rPr>
          <w:rFonts w:ascii="Times New Roman" w:eastAsia="Times New Roman" w:hAnsi="Times New Roman" w:cs="Times New Roman"/>
          <w:i/>
          <w:iCs/>
          <w:color w:val="222222"/>
          <w:shd w:val="clear" w:color="auto" w:fill="FFFFFF"/>
          <w:lang w:val="en-US" w:eastAsia="da-DK"/>
        </w:rPr>
        <w:t>Referred to below as: Wealth.</w:t>
      </w:r>
    </w:p>
    <w:p w14:paraId="1AE0DC7C" w14:textId="77777777" w:rsidR="000F0EA2" w:rsidRPr="008802A6" w:rsidRDefault="000F0EA2" w:rsidP="00551DC2">
      <w:pPr>
        <w:rPr>
          <w:rFonts w:ascii="Times New Roman" w:hAnsi="Times New Roman" w:cs="Times New Roman"/>
          <w:lang w:val="en-US"/>
        </w:rPr>
      </w:pPr>
    </w:p>
    <w:p w14:paraId="3F7731AD" w14:textId="0244FA7B" w:rsidR="000F0EA2" w:rsidRPr="008802A6" w:rsidRDefault="000F0EA2" w:rsidP="000F0EA2">
      <w:pPr>
        <w:rPr>
          <w:rFonts w:ascii="Times New Roman" w:eastAsia="Times New Roman" w:hAnsi="Times New Roman" w:cs="Times New Roman"/>
          <w:lang w:val="en-US" w:eastAsia="da-DK"/>
        </w:rPr>
      </w:pPr>
      <w:r w:rsidRPr="008802A6">
        <w:rPr>
          <w:rFonts w:ascii="Times New Roman" w:eastAsia="Times New Roman" w:hAnsi="Times New Roman" w:cs="Times New Roman"/>
          <w:i/>
          <w:iCs/>
          <w:color w:val="222222"/>
          <w:shd w:val="clear" w:color="auto" w:fill="FFFFFF"/>
          <w:lang w:eastAsia="da-DK"/>
        </w:rPr>
        <w:t xml:space="preserve">Statistics Sweden. </w:t>
      </w:r>
      <w:r w:rsidRPr="008802A6">
        <w:rPr>
          <w:rFonts w:ascii="Times New Roman" w:eastAsia="Times New Roman" w:hAnsi="Times New Roman" w:cs="Times New Roman"/>
          <w:i/>
          <w:iCs/>
          <w:color w:val="222222"/>
          <w:shd w:val="clear" w:color="auto" w:fill="FFFFFF"/>
          <w:lang w:val="en-US" w:eastAsia="da-DK"/>
        </w:rPr>
        <w:t>20</w:t>
      </w:r>
      <w:r w:rsidR="00D70910" w:rsidRPr="008802A6">
        <w:rPr>
          <w:rFonts w:ascii="Times New Roman" w:eastAsia="Times New Roman" w:hAnsi="Times New Roman" w:cs="Times New Roman"/>
          <w:i/>
          <w:iCs/>
          <w:color w:val="222222"/>
          <w:shd w:val="clear" w:color="auto" w:fill="FFFFFF"/>
          <w:lang w:val="en-US" w:eastAsia="da-DK"/>
        </w:rPr>
        <w:t>20</w:t>
      </w:r>
      <w:r w:rsidRPr="008802A6">
        <w:rPr>
          <w:rFonts w:ascii="Times New Roman" w:eastAsia="Times New Roman" w:hAnsi="Times New Roman" w:cs="Times New Roman"/>
          <w:i/>
          <w:iCs/>
          <w:color w:val="222222"/>
          <w:shd w:val="clear" w:color="auto" w:fill="FFFFFF"/>
          <w:lang w:val="en-US" w:eastAsia="da-DK"/>
        </w:rPr>
        <w:t>. “KURU, 199</w:t>
      </w:r>
      <w:r w:rsidR="006C14BC" w:rsidRPr="008802A6">
        <w:rPr>
          <w:rFonts w:ascii="Times New Roman" w:eastAsia="Times New Roman" w:hAnsi="Times New Roman" w:cs="Times New Roman"/>
          <w:i/>
          <w:iCs/>
          <w:color w:val="222222"/>
          <w:shd w:val="clear" w:color="auto" w:fill="FFFFFF"/>
          <w:lang w:val="en-US" w:eastAsia="da-DK"/>
        </w:rPr>
        <w:t>9</w:t>
      </w:r>
      <w:r w:rsidRPr="008802A6">
        <w:rPr>
          <w:rFonts w:ascii="Times New Roman" w:eastAsia="Times New Roman" w:hAnsi="Times New Roman" w:cs="Times New Roman"/>
          <w:i/>
          <w:iCs/>
          <w:color w:val="222222"/>
          <w:shd w:val="clear" w:color="auto" w:fill="FFFFFF"/>
          <w:lang w:val="en-US" w:eastAsia="da-DK"/>
        </w:rPr>
        <w:t>-20</w:t>
      </w:r>
      <w:r w:rsidR="00A12618">
        <w:rPr>
          <w:rFonts w:ascii="Times New Roman" w:eastAsia="Times New Roman" w:hAnsi="Times New Roman" w:cs="Times New Roman"/>
          <w:i/>
          <w:iCs/>
          <w:color w:val="222222"/>
          <w:shd w:val="clear" w:color="auto" w:fill="FFFFFF"/>
          <w:lang w:val="en-US" w:eastAsia="da-DK"/>
        </w:rPr>
        <w:t>07</w:t>
      </w:r>
      <w:r w:rsidRPr="008802A6">
        <w:rPr>
          <w:rFonts w:ascii="Times New Roman" w:eastAsia="Times New Roman" w:hAnsi="Times New Roman" w:cs="Times New Roman"/>
          <w:i/>
          <w:iCs/>
          <w:color w:val="222222"/>
          <w:shd w:val="clear" w:color="auto" w:fill="FFFFFF"/>
          <w:lang w:val="en-US" w:eastAsia="da-DK"/>
        </w:rPr>
        <w:t xml:space="preserve"> [database]”, accessed </w:t>
      </w:r>
      <w:r w:rsidR="000C1325" w:rsidRPr="008802A6">
        <w:rPr>
          <w:rFonts w:ascii="Times New Roman" w:eastAsia="Times New Roman" w:hAnsi="Times New Roman" w:cs="Times New Roman"/>
          <w:i/>
          <w:iCs/>
          <w:color w:val="222222"/>
          <w:shd w:val="clear" w:color="auto" w:fill="FFFFFF"/>
          <w:lang w:val="en-US" w:eastAsia="da-DK"/>
        </w:rPr>
        <w:t>20</w:t>
      </w:r>
      <w:r w:rsidR="00A12618">
        <w:rPr>
          <w:rFonts w:ascii="Times New Roman" w:eastAsia="Times New Roman" w:hAnsi="Times New Roman" w:cs="Times New Roman"/>
          <w:i/>
          <w:iCs/>
          <w:color w:val="222222"/>
          <w:shd w:val="clear" w:color="auto" w:fill="FFFFFF"/>
          <w:lang w:val="en-US" w:eastAsia="da-DK"/>
        </w:rPr>
        <w:t>14</w:t>
      </w:r>
      <w:r w:rsidRPr="008802A6">
        <w:rPr>
          <w:rFonts w:ascii="Times New Roman" w:eastAsia="Times New Roman" w:hAnsi="Times New Roman" w:cs="Times New Roman"/>
          <w:i/>
          <w:iCs/>
          <w:color w:val="222222"/>
          <w:shd w:val="clear" w:color="auto" w:fill="FFFFFF"/>
          <w:lang w:val="en-US" w:eastAsia="da-DK"/>
        </w:rPr>
        <w:t>.</w:t>
      </w:r>
    </w:p>
    <w:p w14:paraId="5BDAD037" w14:textId="1CB42F5B" w:rsidR="004968C9" w:rsidRPr="008802A6" w:rsidRDefault="004968C9" w:rsidP="004968C9">
      <w:pPr>
        <w:rPr>
          <w:rFonts w:ascii="Times New Roman" w:eastAsia="Times New Roman" w:hAnsi="Times New Roman" w:cs="Times New Roman"/>
          <w:lang w:val="en-US" w:eastAsia="da-DK"/>
        </w:rPr>
      </w:pPr>
      <w:r>
        <w:rPr>
          <w:rFonts w:ascii="Times New Roman" w:eastAsia="Times New Roman" w:hAnsi="Times New Roman" w:cs="Times New Roman"/>
          <w:i/>
          <w:iCs/>
          <w:color w:val="222222"/>
          <w:shd w:val="clear" w:color="auto" w:fill="FFFFFF"/>
          <w:lang w:val="en-US" w:eastAsia="da-DK"/>
        </w:rPr>
        <w:t>Referred to below as: KURU.</w:t>
      </w:r>
    </w:p>
    <w:p w14:paraId="5AB98F44" w14:textId="77777777" w:rsidR="000F0EA2" w:rsidRPr="008802A6" w:rsidRDefault="000F0EA2" w:rsidP="00551DC2">
      <w:pPr>
        <w:rPr>
          <w:rFonts w:ascii="Times New Roman" w:hAnsi="Times New Roman" w:cs="Times New Roman"/>
          <w:lang w:val="en-US"/>
        </w:rPr>
      </w:pPr>
    </w:p>
    <w:p w14:paraId="1BBA003E" w14:textId="2B49EDCB" w:rsidR="000F0EA2" w:rsidRPr="008802A6" w:rsidRDefault="000F0EA2" w:rsidP="000F0EA2">
      <w:pPr>
        <w:rPr>
          <w:rFonts w:ascii="Times New Roman" w:eastAsia="Times New Roman" w:hAnsi="Times New Roman" w:cs="Times New Roman"/>
          <w:lang w:val="en-US" w:eastAsia="da-DK"/>
        </w:rPr>
      </w:pPr>
      <w:r w:rsidRPr="008802A6">
        <w:rPr>
          <w:rFonts w:ascii="Times New Roman" w:eastAsia="Times New Roman" w:hAnsi="Times New Roman" w:cs="Times New Roman"/>
          <w:i/>
          <w:iCs/>
          <w:color w:val="222222"/>
          <w:shd w:val="clear" w:color="auto" w:fill="FFFFFF"/>
          <w:lang w:eastAsia="da-DK"/>
        </w:rPr>
        <w:t xml:space="preserve">Statistics Sweden. </w:t>
      </w:r>
      <w:r w:rsidRPr="008802A6">
        <w:rPr>
          <w:rFonts w:ascii="Times New Roman" w:eastAsia="Times New Roman" w:hAnsi="Times New Roman" w:cs="Times New Roman"/>
          <w:i/>
          <w:iCs/>
          <w:color w:val="222222"/>
          <w:shd w:val="clear" w:color="auto" w:fill="FFFFFF"/>
          <w:lang w:val="en-US" w:eastAsia="da-DK"/>
        </w:rPr>
        <w:t>20</w:t>
      </w:r>
      <w:r w:rsidR="00D70910" w:rsidRPr="008802A6">
        <w:rPr>
          <w:rFonts w:ascii="Times New Roman" w:eastAsia="Times New Roman" w:hAnsi="Times New Roman" w:cs="Times New Roman"/>
          <w:i/>
          <w:iCs/>
          <w:color w:val="222222"/>
          <w:shd w:val="clear" w:color="auto" w:fill="FFFFFF"/>
          <w:lang w:val="en-US" w:eastAsia="da-DK"/>
        </w:rPr>
        <w:t>20</w:t>
      </w:r>
      <w:r w:rsidRPr="008802A6">
        <w:rPr>
          <w:rFonts w:ascii="Times New Roman" w:eastAsia="Times New Roman" w:hAnsi="Times New Roman" w:cs="Times New Roman"/>
          <w:i/>
          <w:iCs/>
          <w:color w:val="222222"/>
          <w:shd w:val="clear" w:color="auto" w:fill="FFFFFF"/>
          <w:lang w:val="en-US" w:eastAsia="da-DK"/>
        </w:rPr>
        <w:t>. “</w:t>
      </w:r>
      <w:r w:rsidR="006C14BC" w:rsidRPr="008802A6">
        <w:rPr>
          <w:rFonts w:ascii="Times New Roman" w:eastAsia="Times New Roman" w:hAnsi="Times New Roman" w:cs="Times New Roman"/>
          <w:i/>
          <w:iCs/>
          <w:color w:val="222222"/>
          <w:shd w:val="clear" w:color="auto" w:fill="FFFFFF"/>
          <w:lang w:val="en-US" w:eastAsia="da-DK"/>
        </w:rPr>
        <w:t>IoT,</w:t>
      </w:r>
      <w:r w:rsidRPr="008802A6">
        <w:rPr>
          <w:rFonts w:ascii="Times New Roman" w:eastAsia="Times New Roman" w:hAnsi="Times New Roman" w:cs="Times New Roman"/>
          <w:i/>
          <w:iCs/>
          <w:color w:val="222222"/>
          <w:shd w:val="clear" w:color="auto" w:fill="FFFFFF"/>
          <w:lang w:val="en-US" w:eastAsia="da-DK"/>
        </w:rPr>
        <w:t xml:space="preserve"> 199</w:t>
      </w:r>
      <w:r w:rsidR="00A12618">
        <w:rPr>
          <w:rFonts w:ascii="Times New Roman" w:eastAsia="Times New Roman" w:hAnsi="Times New Roman" w:cs="Times New Roman"/>
          <w:i/>
          <w:iCs/>
          <w:color w:val="222222"/>
          <w:shd w:val="clear" w:color="auto" w:fill="FFFFFF"/>
          <w:lang w:val="en-US" w:eastAsia="da-DK"/>
        </w:rPr>
        <w:t>1</w:t>
      </w:r>
      <w:r w:rsidRPr="008802A6">
        <w:rPr>
          <w:rFonts w:ascii="Times New Roman" w:eastAsia="Times New Roman" w:hAnsi="Times New Roman" w:cs="Times New Roman"/>
          <w:i/>
          <w:iCs/>
          <w:color w:val="222222"/>
          <w:shd w:val="clear" w:color="auto" w:fill="FFFFFF"/>
          <w:lang w:val="en-US" w:eastAsia="da-DK"/>
        </w:rPr>
        <w:t>-201</w:t>
      </w:r>
      <w:r w:rsidR="00A12618">
        <w:rPr>
          <w:rFonts w:ascii="Times New Roman" w:eastAsia="Times New Roman" w:hAnsi="Times New Roman" w:cs="Times New Roman"/>
          <w:i/>
          <w:iCs/>
          <w:color w:val="222222"/>
          <w:shd w:val="clear" w:color="auto" w:fill="FFFFFF"/>
          <w:lang w:val="en-US" w:eastAsia="da-DK"/>
        </w:rPr>
        <w:t>2</w:t>
      </w:r>
      <w:r w:rsidRPr="008802A6">
        <w:rPr>
          <w:rFonts w:ascii="Times New Roman" w:eastAsia="Times New Roman" w:hAnsi="Times New Roman" w:cs="Times New Roman"/>
          <w:i/>
          <w:iCs/>
          <w:color w:val="222222"/>
          <w:shd w:val="clear" w:color="auto" w:fill="FFFFFF"/>
          <w:lang w:val="en-US" w:eastAsia="da-DK"/>
        </w:rPr>
        <w:t xml:space="preserve"> [database]”, accessed </w:t>
      </w:r>
      <w:r w:rsidR="000C1325" w:rsidRPr="008802A6">
        <w:rPr>
          <w:rFonts w:ascii="Times New Roman" w:eastAsia="Times New Roman" w:hAnsi="Times New Roman" w:cs="Times New Roman"/>
          <w:i/>
          <w:iCs/>
          <w:color w:val="222222"/>
          <w:shd w:val="clear" w:color="auto" w:fill="FFFFFF"/>
          <w:lang w:val="en-US" w:eastAsia="da-DK"/>
        </w:rPr>
        <w:t>20</w:t>
      </w:r>
      <w:r w:rsidR="00A12618">
        <w:rPr>
          <w:rFonts w:ascii="Times New Roman" w:eastAsia="Times New Roman" w:hAnsi="Times New Roman" w:cs="Times New Roman"/>
          <w:i/>
          <w:iCs/>
          <w:color w:val="222222"/>
          <w:shd w:val="clear" w:color="auto" w:fill="FFFFFF"/>
          <w:lang w:val="en-US" w:eastAsia="da-DK"/>
        </w:rPr>
        <w:t>14</w:t>
      </w:r>
      <w:r w:rsidRPr="008802A6">
        <w:rPr>
          <w:rFonts w:ascii="Times New Roman" w:eastAsia="Times New Roman" w:hAnsi="Times New Roman" w:cs="Times New Roman"/>
          <w:i/>
          <w:iCs/>
          <w:color w:val="222222"/>
          <w:shd w:val="clear" w:color="auto" w:fill="FFFFFF"/>
          <w:lang w:val="en-US" w:eastAsia="da-DK"/>
        </w:rPr>
        <w:t>.</w:t>
      </w:r>
    </w:p>
    <w:p w14:paraId="7472C38A" w14:textId="47696FCB" w:rsidR="004968C9" w:rsidRPr="008802A6" w:rsidRDefault="004968C9" w:rsidP="004968C9">
      <w:pPr>
        <w:rPr>
          <w:rFonts w:ascii="Times New Roman" w:eastAsia="Times New Roman" w:hAnsi="Times New Roman" w:cs="Times New Roman"/>
          <w:lang w:val="en-US" w:eastAsia="da-DK"/>
        </w:rPr>
      </w:pPr>
      <w:r>
        <w:rPr>
          <w:rFonts w:ascii="Times New Roman" w:eastAsia="Times New Roman" w:hAnsi="Times New Roman" w:cs="Times New Roman"/>
          <w:i/>
          <w:iCs/>
          <w:color w:val="222222"/>
          <w:shd w:val="clear" w:color="auto" w:fill="FFFFFF"/>
          <w:lang w:val="en-US" w:eastAsia="da-DK"/>
        </w:rPr>
        <w:t>Referred to below as: IoT.</w:t>
      </w:r>
    </w:p>
    <w:p w14:paraId="49A80A83" w14:textId="77777777" w:rsidR="000F0EA2" w:rsidRPr="008802A6" w:rsidRDefault="000F0EA2" w:rsidP="00551DC2">
      <w:pPr>
        <w:rPr>
          <w:rFonts w:ascii="Times New Roman" w:hAnsi="Times New Roman" w:cs="Times New Roman"/>
          <w:lang w:val="en-US"/>
        </w:rPr>
      </w:pPr>
    </w:p>
    <w:p w14:paraId="4EA82213" w14:textId="4E344590" w:rsidR="000F0EA2" w:rsidRPr="008802A6" w:rsidRDefault="000F0EA2" w:rsidP="000F0EA2">
      <w:pPr>
        <w:rPr>
          <w:rFonts w:ascii="Times New Roman" w:eastAsia="Times New Roman" w:hAnsi="Times New Roman" w:cs="Times New Roman"/>
          <w:lang w:val="en-US" w:eastAsia="da-DK"/>
        </w:rPr>
      </w:pPr>
      <w:r w:rsidRPr="008802A6">
        <w:rPr>
          <w:rFonts w:ascii="Times New Roman" w:eastAsia="Times New Roman" w:hAnsi="Times New Roman" w:cs="Times New Roman"/>
          <w:i/>
          <w:iCs/>
          <w:color w:val="222222"/>
          <w:shd w:val="clear" w:color="auto" w:fill="FFFFFF"/>
          <w:lang w:eastAsia="da-DK"/>
        </w:rPr>
        <w:t>Statistics Sweden. 20</w:t>
      </w:r>
      <w:r w:rsidR="00D70910" w:rsidRPr="008802A6">
        <w:rPr>
          <w:rFonts w:ascii="Times New Roman" w:eastAsia="Times New Roman" w:hAnsi="Times New Roman" w:cs="Times New Roman"/>
          <w:i/>
          <w:iCs/>
          <w:color w:val="222222"/>
          <w:shd w:val="clear" w:color="auto" w:fill="FFFFFF"/>
          <w:lang w:eastAsia="da-DK"/>
        </w:rPr>
        <w:t>20</w:t>
      </w:r>
      <w:r w:rsidRPr="008802A6">
        <w:rPr>
          <w:rFonts w:ascii="Times New Roman" w:eastAsia="Times New Roman" w:hAnsi="Times New Roman" w:cs="Times New Roman"/>
          <w:i/>
          <w:iCs/>
          <w:color w:val="222222"/>
          <w:shd w:val="clear" w:color="auto" w:fill="FFFFFF"/>
          <w:lang w:eastAsia="da-DK"/>
        </w:rPr>
        <w:t xml:space="preserve">. </w:t>
      </w:r>
      <w:r w:rsidRPr="008802A6">
        <w:rPr>
          <w:rFonts w:ascii="Times New Roman" w:eastAsia="Times New Roman" w:hAnsi="Times New Roman" w:cs="Times New Roman"/>
          <w:i/>
          <w:iCs/>
          <w:color w:val="222222"/>
          <w:shd w:val="clear" w:color="auto" w:fill="FFFFFF"/>
          <w:lang w:val="en-US" w:eastAsia="da-DK"/>
        </w:rPr>
        <w:t>“</w:t>
      </w:r>
      <w:r w:rsidR="006C14BC" w:rsidRPr="008802A6">
        <w:rPr>
          <w:rFonts w:ascii="Times New Roman" w:eastAsia="Times New Roman" w:hAnsi="Times New Roman" w:cs="Times New Roman"/>
          <w:i/>
          <w:iCs/>
          <w:color w:val="222222"/>
          <w:shd w:val="clear" w:color="auto" w:fill="FFFFFF"/>
          <w:lang w:val="en-US" w:eastAsia="da-DK"/>
        </w:rPr>
        <w:t>Vehicle Register</w:t>
      </w:r>
      <w:r w:rsidRPr="008802A6">
        <w:rPr>
          <w:rFonts w:ascii="Times New Roman" w:eastAsia="Times New Roman" w:hAnsi="Times New Roman" w:cs="Times New Roman"/>
          <w:i/>
          <w:iCs/>
          <w:color w:val="222222"/>
          <w:shd w:val="clear" w:color="auto" w:fill="FFFFFF"/>
          <w:lang w:val="en-US" w:eastAsia="da-DK"/>
        </w:rPr>
        <w:t xml:space="preserve"> (</w:t>
      </w:r>
      <w:r w:rsidR="006C14BC" w:rsidRPr="008802A6">
        <w:rPr>
          <w:rFonts w:ascii="Times New Roman" w:eastAsia="Times New Roman" w:hAnsi="Times New Roman" w:cs="Times New Roman"/>
          <w:i/>
          <w:iCs/>
          <w:color w:val="222222"/>
          <w:shd w:val="clear" w:color="auto" w:fill="FFFFFF"/>
          <w:lang w:val="en-US" w:eastAsia="da-DK"/>
        </w:rPr>
        <w:t>Fordonregistret</w:t>
      </w:r>
      <w:r w:rsidRPr="008802A6">
        <w:rPr>
          <w:rFonts w:ascii="Times New Roman" w:eastAsia="Times New Roman" w:hAnsi="Times New Roman" w:cs="Times New Roman"/>
          <w:i/>
          <w:iCs/>
          <w:color w:val="222222"/>
          <w:shd w:val="clear" w:color="auto" w:fill="FFFFFF"/>
          <w:lang w:val="en-US" w:eastAsia="da-DK"/>
        </w:rPr>
        <w:t>), 199</w:t>
      </w:r>
      <w:r w:rsidR="006C14BC" w:rsidRPr="008802A6">
        <w:rPr>
          <w:rFonts w:ascii="Times New Roman" w:eastAsia="Times New Roman" w:hAnsi="Times New Roman" w:cs="Times New Roman"/>
          <w:i/>
          <w:iCs/>
          <w:color w:val="222222"/>
          <w:shd w:val="clear" w:color="auto" w:fill="FFFFFF"/>
          <w:lang w:val="en-US" w:eastAsia="da-DK"/>
        </w:rPr>
        <w:t>9</w:t>
      </w:r>
      <w:r w:rsidRPr="008802A6">
        <w:rPr>
          <w:rFonts w:ascii="Times New Roman" w:eastAsia="Times New Roman" w:hAnsi="Times New Roman" w:cs="Times New Roman"/>
          <w:i/>
          <w:iCs/>
          <w:color w:val="222222"/>
          <w:shd w:val="clear" w:color="auto" w:fill="FFFFFF"/>
          <w:lang w:val="en-US" w:eastAsia="da-DK"/>
        </w:rPr>
        <w:t>-20</w:t>
      </w:r>
      <w:r w:rsidR="006C14BC" w:rsidRPr="008802A6">
        <w:rPr>
          <w:rFonts w:ascii="Times New Roman" w:eastAsia="Times New Roman" w:hAnsi="Times New Roman" w:cs="Times New Roman"/>
          <w:i/>
          <w:iCs/>
          <w:color w:val="222222"/>
          <w:shd w:val="clear" w:color="auto" w:fill="FFFFFF"/>
          <w:lang w:val="en-US" w:eastAsia="da-DK"/>
        </w:rPr>
        <w:t>07</w:t>
      </w:r>
      <w:r w:rsidRPr="008802A6">
        <w:rPr>
          <w:rFonts w:ascii="Times New Roman" w:eastAsia="Times New Roman" w:hAnsi="Times New Roman" w:cs="Times New Roman"/>
          <w:i/>
          <w:iCs/>
          <w:color w:val="222222"/>
          <w:shd w:val="clear" w:color="auto" w:fill="FFFFFF"/>
          <w:lang w:val="en-US" w:eastAsia="da-DK"/>
        </w:rPr>
        <w:t xml:space="preserve"> [database]”, accessed </w:t>
      </w:r>
      <w:r w:rsidR="000C1325" w:rsidRPr="008802A6">
        <w:rPr>
          <w:rFonts w:ascii="Times New Roman" w:eastAsia="Times New Roman" w:hAnsi="Times New Roman" w:cs="Times New Roman"/>
          <w:i/>
          <w:iCs/>
          <w:color w:val="222222"/>
          <w:shd w:val="clear" w:color="auto" w:fill="FFFFFF"/>
          <w:lang w:val="en-US" w:eastAsia="da-DK"/>
        </w:rPr>
        <w:t>20</w:t>
      </w:r>
      <w:r w:rsidR="00C36766">
        <w:rPr>
          <w:rFonts w:ascii="Times New Roman" w:eastAsia="Times New Roman" w:hAnsi="Times New Roman" w:cs="Times New Roman"/>
          <w:i/>
          <w:iCs/>
          <w:color w:val="222222"/>
          <w:shd w:val="clear" w:color="auto" w:fill="FFFFFF"/>
          <w:lang w:val="en-US" w:eastAsia="da-DK"/>
        </w:rPr>
        <w:t>14</w:t>
      </w:r>
      <w:r w:rsidRPr="008802A6">
        <w:rPr>
          <w:rFonts w:ascii="Times New Roman" w:eastAsia="Times New Roman" w:hAnsi="Times New Roman" w:cs="Times New Roman"/>
          <w:i/>
          <w:iCs/>
          <w:color w:val="222222"/>
          <w:shd w:val="clear" w:color="auto" w:fill="FFFFFF"/>
          <w:lang w:val="en-US" w:eastAsia="da-DK"/>
        </w:rPr>
        <w:t>.</w:t>
      </w:r>
    </w:p>
    <w:p w14:paraId="71C4851C" w14:textId="3B5B321B" w:rsidR="004968C9" w:rsidRPr="008802A6" w:rsidRDefault="004968C9" w:rsidP="004968C9">
      <w:pPr>
        <w:rPr>
          <w:rFonts w:ascii="Times New Roman" w:eastAsia="Times New Roman" w:hAnsi="Times New Roman" w:cs="Times New Roman"/>
          <w:lang w:val="en-US" w:eastAsia="da-DK"/>
        </w:rPr>
      </w:pPr>
      <w:r>
        <w:rPr>
          <w:rFonts w:ascii="Times New Roman" w:eastAsia="Times New Roman" w:hAnsi="Times New Roman" w:cs="Times New Roman"/>
          <w:i/>
          <w:iCs/>
          <w:color w:val="222222"/>
          <w:shd w:val="clear" w:color="auto" w:fill="FFFFFF"/>
          <w:lang w:val="en-US" w:eastAsia="da-DK"/>
        </w:rPr>
        <w:t>Referred to below as: Vehicle.</w:t>
      </w:r>
    </w:p>
    <w:p w14:paraId="23300E9E" w14:textId="6A42F37C" w:rsidR="000F0EA2" w:rsidRDefault="000F0EA2" w:rsidP="00551DC2">
      <w:pPr>
        <w:rPr>
          <w:rFonts w:ascii="Times New Roman" w:hAnsi="Times New Roman" w:cs="Times New Roman"/>
          <w:lang w:val="en-US"/>
        </w:rPr>
      </w:pPr>
    </w:p>
    <w:p w14:paraId="722E691E" w14:textId="465D745D" w:rsidR="00803751" w:rsidRPr="008802A6" w:rsidRDefault="00803751" w:rsidP="00803751">
      <w:pPr>
        <w:rPr>
          <w:rFonts w:ascii="Times New Roman" w:eastAsia="Times New Roman" w:hAnsi="Times New Roman" w:cs="Times New Roman"/>
          <w:lang w:val="en-US" w:eastAsia="da-DK"/>
        </w:rPr>
      </w:pPr>
      <w:r w:rsidRPr="008802A6">
        <w:rPr>
          <w:rFonts w:ascii="Times New Roman" w:eastAsia="Times New Roman" w:hAnsi="Times New Roman" w:cs="Times New Roman"/>
          <w:i/>
          <w:iCs/>
          <w:color w:val="222222"/>
          <w:shd w:val="clear" w:color="auto" w:fill="FFFFFF"/>
          <w:lang w:eastAsia="da-DK"/>
        </w:rPr>
        <w:t xml:space="preserve">Statistics Sweden. </w:t>
      </w:r>
      <w:r w:rsidRPr="008802A6">
        <w:rPr>
          <w:rFonts w:ascii="Times New Roman" w:eastAsia="Times New Roman" w:hAnsi="Times New Roman" w:cs="Times New Roman"/>
          <w:i/>
          <w:iCs/>
          <w:color w:val="222222"/>
          <w:shd w:val="clear" w:color="auto" w:fill="FFFFFF"/>
          <w:lang w:val="en-US" w:eastAsia="da-DK"/>
        </w:rPr>
        <w:t>2020. “</w:t>
      </w:r>
      <w:r w:rsidR="00D86F15">
        <w:rPr>
          <w:rFonts w:ascii="Times New Roman" w:eastAsia="Times New Roman" w:hAnsi="Times New Roman" w:cs="Times New Roman"/>
          <w:i/>
          <w:iCs/>
          <w:color w:val="222222"/>
          <w:shd w:val="clear" w:color="auto" w:fill="FFFFFF"/>
          <w:lang w:val="en-US" w:eastAsia="da-DK"/>
        </w:rPr>
        <w:t>RAMS</w:t>
      </w:r>
      <w:r w:rsidRPr="008802A6">
        <w:rPr>
          <w:rFonts w:ascii="Times New Roman" w:eastAsia="Times New Roman" w:hAnsi="Times New Roman" w:cs="Times New Roman"/>
          <w:i/>
          <w:iCs/>
          <w:color w:val="222222"/>
          <w:shd w:val="clear" w:color="auto" w:fill="FFFFFF"/>
          <w:lang w:val="en-US" w:eastAsia="da-DK"/>
        </w:rPr>
        <w:t xml:space="preserve"> (</w:t>
      </w:r>
      <w:r w:rsidR="00D86F15">
        <w:rPr>
          <w:rFonts w:ascii="Times New Roman" w:eastAsia="Times New Roman" w:hAnsi="Times New Roman" w:cs="Times New Roman"/>
          <w:i/>
          <w:iCs/>
          <w:color w:val="222222"/>
          <w:shd w:val="clear" w:color="auto" w:fill="FFFFFF"/>
          <w:lang w:val="en-US" w:eastAsia="da-DK"/>
        </w:rPr>
        <w:t>Employer-Employee</w:t>
      </w:r>
      <w:r w:rsidRPr="008802A6">
        <w:rPr>
          <w:rFonts w:ascii="Times New Roman" w:eastAsia="Times New Roman" w:hAnsi="Times New Roman" w:cs="Times New Roman"/>
          <w:i/>
          <w:iCs/>
          <w:color w:val="222222"/>
          <w:shd w:val="clear" w:color="auto" w:fill="FFFFFF"/>
          <w:lang w:val="en-US" w:eastAsia="da-DK"/>
        </w:rPr>
        <w:t xml:space="preserve"> Register), 1985-201</w:t>
      </w:r>
      <w:r>
        <w:rPr>
          <w:rFonts w:ascii="Times New Roman" w:eastAsia="Times New Roman" w:hAnsi="Times New Roman" w:cs="Times New Roman"/>
          <w:i/>
          <w:iCs/>
          <w:color w:val="222222"/>
          <w:shd w:val="clear" w:color="auto" w:fill="FFFFFF"/>
          <w:lang w:val="en-US" w:eastAsia="da-DK"/>
        </w:rPr>
        <w:t>2</w:t>
      </w:r>
      <w:r w:rsidRPr="008802A6">
        <w:rPr>
          <w:rFonts w:ascii="Times New Roman" w:eastAsia="Times New Roman" w:hAnsi="Times New Roman" w:cs="Times New Roman"/>
          <w:i/>
          <w:iCs/>
          <w:color w:val="222222"/>
          <w:shd w:val="clear" w:color="auto" w:fill="FFFFFF"/>
          <w:lang w:val="en-US" w:eastAsia="da-DK"/>
        </w:rPr>
        <w:t xml:space="preserve"> [database]”, accessed 20</w:t>
      </w:r>
      <w:r w:rsidR="00201256">
        <w:rPr>
          <w:rFonts w:ascii="Times New Roman" w:eastAsia="Times New Roman" w:hAnsi="Times New Roman" w:cs="Times New Roman"/>
          <w:i/>
          <w:iCs/>
          <w:color w:val="222222"/>
          <w:shd w:val="clear" w:color="auto" w:fill="FFFFFF"/>
          <w:lang w:val="en-US" w:eastAsia="da-DK"/>
        </w:rPr>
        <w:t>14</w:t>
      </w:r>
      <w:r w:rsidRPr="008802A6">
        <w:rPr>
          <w:rFonts w:ascii="Times New Roman" w:eastAsia="Times New Roman" w:hAnsi="Times New Roman" w:cs="Times New Roman"/>
          <w:i/>
          <w:iCs/>
          <w:color w:val="222222"/>
          <w:shd w:val="clear" w:color="auto" w:fill="FFFFFF"/>
          <w:lang w:val="en-US" w:eastAsia="da-DK"/>
        </w:rPr>
        <w:t>.</w:t>
      </w:r>
    </w:p>
    <w:p w14:paraId="1B33664E" w14:textId="3CCE748B" w:rsidR="004968C9" w:rsidRPr="008802A6" w:rsidRDefault="004968C9" w:rsidP="004968C9">
      <w:pPr>
        <w:rPr>
          <w:rFonts w:ascii="Times New Roman" w:eastAsia="Times New Roman" w:hAnsi="Times New Roman" w:cs="Times New Roman"/>
          <w:lang w:val="en-US" w:eastAsia="da-DK"/>
        </w:rPr>
      </w:pPr>
      <w:r>
        <w:rPr>
          <w:rFonts w:ascii="Times New Roman" w:eastAsia="Times New Roman" w:hAnsi="Times New Roman" w:cs="Times New Roman"/>
          <w:i/>
          <w:iCs/>
          <w:color w:val="222222"/>
          <w:shd w:val="clear" w:color="auto" w:fill="FFFFFF"/>
          <w:lang w:val="en-US" w:eastAsia="da-DK"/>
        </w:rPr>
        <w:t>Referred to below as: RAMS.</w:t>
      </w:r>
    </w:p>
    <w:p w14:paraId="2583BDE8" w14:textId="4A19294C" w:rsidR="00803751" w:rsidRDefault="00803751" w:rsidP="00551DC2">
      <w:pPr>
        <w:rPr>
          <w:rFonts w:ascii="Times New Roman" w:hAnsi="Times New Roman" w:cs="Times New Roman"/>
          <w:lang w:val="en-US"/>
        </w:rPr>
      </w:pPr>
    </w:p>
    <w:p w14:paraId="0F35B2FF" w14:textId="0A45DF77" w:rsidR="003D6C8B" w:rsidRPr="008802A6" w:rsidRDefault="003D6C8B" w:rsidP="003D6C8B">
      <w:pPr>
        <w:rPr>
          <w:rFonts w:ascii="Times New Roman" w:eastAsia="Times New Roman" w:hAnsi="Times New Roman" w:cs="Times New Roman"/>
          <w:i/>
          <w:iCs/>
          <w:color w:val="222222"/>
          <w:shd w:val="clear" w:color="auto" w:fill="FFFFFF"/>
          <w:lang w:val="en-US" w:eastAsia="da-DK"/>
        </w:rPr>
      </w:pPr>
      <w:r w:rsidRPr="008802A6">
        <w:rPr>
          <w:rFonts w:ascii="Times New Roman" w:eastAsia="Times New Roman" w:hAnsi="Times New Roman" w:cs="Times New Roman"/>
          <w:i/>
          <w:iCs/>
          <w:color w:val="222222"/>
          <w:shd w:val="clear" w:color="auto" w:fill="FFFFFF"/>
          <w:lang w:val="en-US" w:eastAsia="da-DK"/>
        </w:rPr>
        <w:t>Statistics Sweden. 2020. “Belinda (Inheritance Register), 2001-200</w:t>
      </w:r>
      <w:r>
        <w:rPr>
          <w:rFonts w:ascii="Times New Roman" w:eastAsia="Times New Roman" w:hAnsi="Times New Roman" w:cs="Times New Roman"/>
          <w:i/>
          <w:iCs/>
          <w:color w:val="222222"/>
          <w:shd w:val="clear" w:color="auto" w:fill="FFFFFF"/>
          <w:lang w:val="en-US" w:eastAsia="da-DK"/>
        </w:rPr>
        <w:t>4</w:t>
      </w:r>
      <w:r w:rsidRPr="008802A6">
        <w:rPr>
          <w:rFonts w:ascii="Times New Roman" w:eastAsia="Times New Roman" w:hAnsi="Times New Roman" w:cs="Times New Roman"/>
          <w:i/>
          <w:iCs/>
          <w:color w:val="222222"/>
          <w:shd w:val="clear" w:color="auto" w:fill="FFFFFF"/>
          <w:lang w:val="en-US" w:eastAsia="da-DK"/>
        </w:rPr>
        <w:t xml:space="preserve"> [database]”, </w:t>
      </w:r>
      <w:r>
        <w:rPr>
          <w:rFonts w:ascii="Times New Roman" w:eastAsia="Times New Roman" w:hAnsi="Times New Roman" w:cs="Times New Roman"/>
          <w:i/>
          <w:iCs/>
          <w:color w:val="222222"/>
          <w:shd w:val="clear" w:color="auto" w:fill="FFFFFF"/>
          <w:lang w:val="en-US" w:eastAsia="da-DK"/>
        </w:rPr>
        <w:t>accessed 2014</w:t>
      </w:r>
      <w:r w:rsidRPr="008802A6">
        <w:rPr>
          <w:rFonts w:ascii="Times New Roman" w:eastAsia="Times New Roman" w:hAnsi="Times New Roman" w:cs="Times New Roman"/>
          <w:i/>
          <w:iCs/>
          <w:color w:val="222222"/>
          <w:shd w:val="clear" w:color="auto" w:fill="FFFFFF"/>
          <w:lang w:val="en-US" w:eastAsia="da-DK"/>
        </w:rPr>
        <w:t>.</w:t>
      </w:r>
    </w:p>
    <w:p w14:paraId="1DE87DCD" w14:textId="6B8AEF3B" w:rsidR="004968C9" w:rsidRPr="008802A6" w:rsidRDefault="004968C9" w:rsidP="004968C9">
      <w:pPr>
        <w:rPr>
          <w:rFonts w:ascii="Times New Roman" w:eastAsia="Times New Roman" w:hAnsi="Times New Roman" w:cs="Times New Roman"/>
          <w:lang w:val="en-US" w:eastAsia="da-DK"/>
        </w:rPr>
      </w:pPr>
      <w:r>
        <w:rPr>
          <w:rFonts w:ascii="Times New Roman" w:eastAsia="Times New Roman" w:hAnsi="Times New Roman" w:cs="Times New Roman"/>
          <w:i/>
          <w:iCs/>
          <w:color w:val="222222"/>
          <w:shd w:val="clear" w:color="auto" w:fill="FFFFFF"/>
          <w:lang w:val="en-US" w:eastAsia="da-DK"/>
        </w:rPr>
        <w:t>Referred to below as: BELINDA.</w:t>
      </w:r>
    </w:p>
    <w:p w14:paraId="42523568" w14:textId="1A209457" w:rsidR="00803751" w:rsidRDefault="00803751" w:rsidP="00551DC2">
      <w:pPr>
        <w:rPr>
          <w:rFonts w:ascii="Times New Roman" w:hAnsi="Times New Roman" w:cs="Times New Roman"/>
          <w:lang w:val="en-US"/>
        </w:rPr>
      </w:pPr>
    </w:p>
    <w:p w14:paraId="6EE78DD1" w14:textId="2107BACC" w:rsidR="003D6C8B" w:rsidRDefault="003D5F08" w:rsidP="00551DC2">
      <w:pPr>
        <w:rPr>
          <w:rFonts w:ascii="Times New Roman" w:hAnsi="Times New Roman" w:cs="Times New Roman"/>
          <w:i/>
          <w:iCs/>
          <w:lang w:val="en-US"/>
        </w:rPr>
      </w:pPr>
      <w:r w:rsidRPr="00AA05AB">
        <w:rPr>
          <w:rFonts w:ascii="Times New Roman" w:hAnsi="Times New Roman" w:cs="Times New Roman"/>
          <w:i/>
          <w:iCs/>
          <w:lang w:val="en-US"/>
        </w:rPr>
        <w:t>Statistics Sweden. 2020. “Multigenerational Register [database]</w:t>
      </w:r>
      <w:r w:rsidR="003B5F96" w:rsidRPr="00AA05AB">
        <w:rPr>
          <w:rFonts w:ascii="Times New Roman" w:hAnsi="Times New Roman" w:cs="Times New Roman"/>
          <w:i/>
          <w:iCs/>
          <w:lang w:val="en-US"/>
        </w:rPr>
        <w:t>”</w:t>
      </w:r>
      <w:r w:rsidRPr="00AA05AB">
        <w:rPr>
          <w:rFonts w:ascii="Times New Roman" w:hAnsi="Times New Roman" w:cs="Times New Roman"/>
          <w:i/>
          <w:iCs/>
          <w:lang w:val="en-US"/>
        </w:rPr>
        <w:t>, accessed 2014.</w:t>
      </w:r>
    </w:p>
    <w:p w14:paraId="53A9B70E" w14:textId="20B15C19" w:rsidR="004968C9" w:rsidRPr="008802A6" w:rsidRDefault="004968C9" w:rsidP="004968C9">
      <w:pPr>
        <w:rPr>
          <w:rFonts w:ascii="Times New Roman" w:eastAsia="Times New Roman" w:hAnsi="Times New Roman" w:cs="Times New Roman"/>
          <w:lang w:val="en-US" w:eastAsia="da-DK"/>
        </w:rPr>
      </w:pPr>
      <w:r>
        <w:rPr>
          <w:rFonts w:ascii="Times New Roman" w:eastAsia="Times New Roman" w:hAnsi="Times New Roman" w:cs="Times New Roman"/>
          <w:i/>
          <w:iCs/>
          <w:color w:val="222222"/>
          <w:shd w:val="clear" w:color="auto" w:fill="FFFFFF"/>
          <w:lang w:val="en-US" w:eastAsia="da-DK"/>
        </w:rPr>
        <w:t>Referred to below as: MULTI.</w:t>
      </w:r>
    </w:p>
    <w:p w14:paraId="4095F375" w14:textId="77777777" w:rsidR="004968C9" w:rsidRPr="00AA05AB" w:rsidRDefault="004968C9" w:rsidP="00551DC2">
      <w:pPr>
        <w:rPr>
          <w:rFonts w:ascii="Times New Roman" w:hAnsi="Times New Roman" w:cs="Times New Roman"/>
          <w:i/>
          <w:iCs/>
          <w:lang w:val="en-US"/>
        </w:rPr>
      </w:pPr>
    </w:p>
    <w:p w14:paraId="285AA572" w14:textId="4F26EA53" w:rsidR="00AA05AB" w:rsidRDefault="00AA05AB" w:rsidP="00551DC2">
      <w:pPr>
        <w:rPr>
          <w:rFonts w:ascii="Times New Roman" w:hAnsi="Times New Roman" w:cs="Times New Roman"/>
          <w:i/>
          <w:iCs/>
          <w:lang w:val="en-US"/>
        </w:rPr>
      </w:pPr>
      <w:r w:rsidRPr="000740F9">
        <w:rPr>
          <w:rFonts w:ascii="Times New Roman" w:hAnsi="Times New Roman" w:cs="Times New Roman"/>
          <w:i/>
          <w:iCs/>
          <w:lang w:val="en-US"/>
        </w:rPr>
        <w:t xml:space="preserve">National Board of Health and Welfare. 2020 “Cause-of-death Register [database]”, accessed 2014. </w:t>
      </w:r>
    </w:p>
    <w:p w14:paraId="29FB4749" w14:textId="5E1A08BC" w:rsidR="004968C9" w:rsidRPr="008802A6" w:rsidRDefault="004968C9" w:rsidP="004968C9">
      <w:pPr>
        <w:rPr>
          <w:rFonts w:ascii="Times New Roman" w:eastAsia="Times New Roman" w:hAnsi="Times New Roman" w:cs="Times New Roman"/>
          <w:lang w:val="en-US" w:eastAsia="da-DK"/>
        </w:rPr>
      </w:pPr>
      <w:r>
        <w:rPr>
          <w:rFonts w:ascii="Times New Roman" w:eastAsia="Times New Roman" w:hAnsi="Times New Roman" w:cs="Times New Roman"/>
          <w:i/>
          <w:iCs/>
          <w:color w:val="222222"/>
          <w:shd w:val="clear" w:color="auto" w:fill="FFFFFF"/>
          <w:lang w:val="en-US" w:eastAsia="da-DK"/>
        </w:rPr>
        <w:t>Referred to below as: COD.</w:t>
      </w:r>
    </w:p>
    <w:p w14:paraId="209ED627" w14:textId="77777777" w:rsidR="0095586D" w:rsidRPr="008802A6" w:rsidRDefault="0095586D" w:rsidP="00551DC2">
      <w:pPr>
        <w:rPr>
          <w:rFonts w:ascii="Times New Roman" w:eastAsia="Times New Roman" w:hAnsi="Times New Roman" w:cs="Times New Roman"/>
          <w:lang w:val="en-US" w:eastAsia="da-DK"/>
        </w:rPr>
      </w:pPr>
    </w:p>
    <w:p w14:paraId="0A0C1838" w14:textId="3015096E" w:rsidR="00A153F1" w:rsidRPr="00521C33" w:rsidRDefault="007A134A" w:rsidP="00521C33">
      <w:pPr>
        <w:jc w:val="center"/>
        <w:rPr>
          <w:rFonts w:ascii="Times New Roman" w:hAnsi="Times New Roman" w:cs="Times New Roman"/>
          <w:b/>
          <w:bCs/>
          <w:u w:val="single"/>
          <w:lang w:val="en-US"/>
        </w:rPr>
      </w:pPr>
      <w:r w:rsidRPr="00521C33">
        <w:rPr>
          <w:rFonts w:ascii="Times New Roman" w:hAnsi="Times New Roman" w:cs="Times New Roman"/>
          <w:b/>
          <w:bCs/>
          <w:u w:val="single"/>
          <w:lang w:val="en-US"/>
        </w:rPr>
        <w:t xml:space="preserve">Stata </w:t>
      </w:r>
      <w:r w:rsidR="00A00D40" w:rsidRPr="00521C33">
        <w:rPr>
          <w:rFonts w:ascii="Times New Roman" w:hAnsi="Times New Roman" w:cs="Times New Roman"/>
          <w:b/>
          <w:bCs/>
          <w:u w:val="single"/>
          <w:lang w:val="en-US"/>
        </w:rPr>
        <w:t>dofiles / packages</w:t>
      </w:r>
      <w:r w:rsidRPr="00521C33">
        <w:rPr>
          <w:rFonts w:ascii="Times New Roman" w:hAnsi="Times New Roman" w:cs="Times New Roman"/>
          <w:b/>
          <w:bCs/>
          <w:u w:val="single"/>
          <w:lang w:val="en-US"/>
        </w:rPr>
        <w:t xml:space="preserve"> used</w:t>
      </w:r>
    </w:p>
    <w:p w14:paraId="549F8C48" w14:textId="00F9CBCD" w:rsidR="003226A0" w:rsidRDefault="003226A0" w:rsidP="00551DC2">
      <w:pPr>
        <w:rPr>
          <w:rFonts w:ascii="Times New Roman" w:hAnsi="Times New Roman" w:cs="Times New Roman"/>
          <w:b/>
          <w:bCs/>
          <w:lang w:val="en-US"/>
        </w:rPr>
      </w:pPr>
    </w:p>
    <w:p w14:paraId="40EEF827" w14:textId="6BAD31A8" w:rsidR="00EF30B2" w:rsidRDefault="00A00D40" w:rsidP="00551DC2">
      <w:pPr>
        <w:rPr>
          <w:rFonts w:ascii="Times New Roman" w:hAnsi="Times New Roman" w:cs="Times New Roman"/>
          <w:b/>
          <w:bCs/>
          <w:lang w:val="en-US"/>
        </w:rPr>
      </w:pPr>
      <w:r w:rsidRPr="00FC6F5D">
        <w:rPr>
          <w:rFonts w:ascii="Times New Roman" w:hAnsi="Times New Roman" w:cs="Times New Roman"/>
          <w:u w:val="single"/>
          <w:lang w:val="en-US"/>
        </w:rPr>
        <w:t>weighting_demean.do</w:t>
      </w:r>
      <w:r>
        <w:rPr>
          <w:rFonts w:ascii="Times New Roman" w:hAnsi="Times New Roman" w:cs="Times New Roman"/>
          <w:lang w:val="en-US"/>
        </w:rPr>
        <w:t xml:space="preserve"> – This dofiles reweights observations according to DiNardo, Fortin, Lemieux (1996) in the context of the demeaning-method.</w:t>
      </w:r>
    </w:p>
    <w:p w14:paraId="25EB9832" w14:textId="77777777" w:rsidR="00EF30B2" w:rsidRPr="00A00D40" w:rsidRDefault="00EF30B2" w:rsidP="00551DC2">
      <w:pPr>
        <w:rPr>
          <w:rFonts w:ascii="Times New Roman" w:eastAsia="Times New Roman" w:hAnsi="Times New Roman" w:cs="Times New Roman"/>
          <w:lang w:val="en-US" w:eastAsia="da-DK"/>
        </w:rPr>
      </w:pPr>
    </w:p>
    <w:p w14:paraId="3F950982" w14:textId="6F7E40CD" w:rsidR="00337554" w:rsidRDefault="00337554" w:rsidP="00337554">
      <w:pPr>
        <w:rPr>
          <w:rFonts w:ascii="Times New Roman" w:hAnsi="Times New Roman" w:cs="Times New Roman"/>
          <w:b/>
          <w:bCs/>
          <w:lang w:val="en-US"/>
        </w:rPr>
      </w:pPr>
      <w:r w:rsidRPr="00FC6F5D">
        <w:rPr>
          <w:rFonts w:ascii="Times New Roman" w:hAnsi="Times New Roman" w:cs="Times New Roman"/>
          <w:u w:val="single"/>
          <w:lang w:val="en-US"/>
        </w:rPr>
        <w:t>weighting_</w:t>
      </w:r>
      <w:r>
        <w:rPr>
          <w:rFonts w:ascii="Times New Roman" w:hAnsi="Times New Roman" w:cs="Times New Roman"/>
          <w:u w:val="single"/>
          <w:lang w:val="en-US"/>
        </w:rPr>
        <w:t>delta</w:t>
      </w:r>
      <w:r w:rsidRPr="00FC6F5D">
        <w:rPr>
          <w:rFonts w:ascii="Times New Roman" w:hAnsi="Times New Roman" w:cs="Times New Roman"/>
          <w:u w:val="single"/>
          <w:lang w:val="en-US"/>
        </w:rPr>
        <w:t>demean.do</w:t>
      </w:r>
      <w:r>
        <w:rPr>
          <w:rFonts w:ascii="Times New Roman" w:hAnsi="Times New Roman" w:cs="Times New Roman"/>
          <w:lang w:val="en-US"/>
        </w:rPr>
        <w:t xml:space="preserve"> – This dofiles reweights observations according to DiNardo, Fortin, Lemieux (1996) in the context of the </w:t>
      </w:r>
      <w:r w:rsidR="00C65030">
        <w:rPr>
          <w:rFonts w:ascii="Times New Roman" w:hAnsi="Times New Roman" w:cs="Times New Roman"/>
          <w:lang w:val="en-US"/>
        </w:rPr>
        <w:t>delta-</w:t>
      </w:r>
      <w:r>
        <w:rPr>
          <w:rFonts w:ascii="Times New Roman" w:hAnsi="Times New Roman" w:cs="Times New Roman"/>
          <w:lang w:val="en-US"/>
        </w:rPr>
        <w:t>demeaning-method.</w:t>
      </w:r>
    </w:p>
    <w:p w14:paraId="6E4905FD" w14:textId="77777777" w:rsidR="00E40EEE" w:rsidRPr="008802A6" w:rsidRDefault="00E40EEE" w:rsidP="00E40EEE">
      <w:pPr>
        <w:rPr>
          <w:rFonts w:ascii="Times New Roman" w:hAnsi="Times New Roman" w:cs="Times New Roman"/>
          <w:lang w:val="en-US"/>
        </w:rPr>
      </w:pPr>
    </w:p>
    <w:p w14:paraId="02779B92" w14:textId="22BAFDB3" w:rsidR="00DD7441" w:rsidRPr="008802A6" w:rsidRDefault="00F53756" w:rsidP="00415956">
      <w:pPr>
        <w:rPr>
          <w:rFonts w:ascii="Times New Roman" w:hAnsi="Times New Roman" w:cs="Times New Roman"/>
          <w:lang w:val="en-US"/>
        </w:rPr>
      </w:pPr>
      <w:r>
        <w:rPr>
          <w:rFonts w:ascii="Times New Roman" w:hAnsi="Times New Roman" w:cs="Times New Roman"/>
          <w:lang w:val="en-US"/>
        </w:rPr>
        <w:t xml:space="preserve">graphexportpdf </w:t>
      </w:r>
    </w:p>
    <w:p w14:paraId="4197EFCE" w14:textId="336DFCF1" w:rsidR="007E0194" w:rsidRPr="00F53756" w:rsidRDefault="00F53756" w:rsidP="00F53756">
      <w:pPr>
        <w:pStyle w:val="ListParagraph"/>
        <w:numPr>
          <w:ilvl w:val="0"/>
          <w:numId w:val="11"/>
        </w:numPr>
        <w:rPr>
          <w:rFonts w:ascii="Times New Roman" w:hAnsi="Times New Roman" w:cs="Times New Roman"/>
          <w:lang w:val="en-US"/>
        </w:rPr>
      </w:pPr>
      <w:r>
        <w:rPr>
          <w:rFonts w:ascii="Times New Roman" w:hAnsi="Times New Roman" w:cs="Times New Roman"/>
          <w:lang w:val="en-US"/>
        </w:rPr>
        <w:t>Type ssc install graphexportpdf to install this package.</w:t>
      </w:r>
    </w:p>
    <w:p w14:paraId="7CD77B6A" w14:textId="77777777" w:rsidR="007E0194" w:rsidRPr="008802A6" w:rsidRDefault="007E0194" w:rsidP="00415956">
      <w:pPr>
        <w:rPr>
          <w:rFonts w:ascii="Times New Roman" w:hAnsi="Times New Roman" w:cs="Times New Roman"/>
          <w:lang w:val="en-US"/>
        </w:rPr>
      </w:pPr>
    </w:p>
    <w:p w14:paraId="71A69095" w14:textId="22F085D5" w:rsidR="007E0194" w:rsidRPr="008802A6" w:rsidRDefault="007E0194" w:rsidP="00415956">
      <w:pPr>
        <w:rPr>
          <w:rFonts w:ascii="Times New Roman" w:hAnsi="Times New Roman" w:cs="Times New Roman"/>
          <w:lang w:val="en-US"/>
        </w:rPr>
      </w:pPr>
    </w:p>
    <w:p w14:paraId="1E05A6BB" w14:textId="53773DA9" w:rsidR="007E0194" w:rsidRDefault="007E0194" w:rsidP="00415956">
      <w:pPr>
        <w:rPr>
          <w:rFonts w:ascii="Times New Roman" w:hAnsi="Times New Roman" w:cs="Times New Roman"/>
          <w:lang w:val="en-US"/>
        </w:rPr>
      </w:pPr>
    </w:p>
    <w:p w14:paraId="20856E36" w14:textId="39E1E416" w:rsidR="005273A2" w:rsidRDefault="005273A2" w:rsidP="00415956">
      <w:pPr>
        <w:rPr>
          <w:rFonts w:ascii="Times New Roman" w:hAnsi="Times New Roman" w:cs="Times New Roman"/>
          <w:lang w:val="en-US"/>
        </w:rPr>
      </w:pPr>
    </w:p>
    <w:p w14:paraId="29F7EAFF" w14:textId="26FF0BA9" w:rsidR="005273A2" w:rsidRDefault="005273A2" w:rsidP="00415956">
      <w:pPr>
        <w:rPr>
          <w:rFonts w:ascii="Times New Roman" w:hAnsi="Times New Roman" w:cs="Times New Roman"/>
          <w:lang w:val="en-US"/>
        </w:rPr>
      </w:pPr>
    </w:p>
    <w:p w14:paraId="216F0FC3" w14:textId="3CBC7C9D" w:rsidR="005273A2" w:rsidRDefault="005273A2" w:rsidP="00415956">
      <w:pPr>
        <w:rPr>
          <w:rFonts w:ascii="Times New Roman" w:hAnsi="Times New Roman" w:cs="Times New Roman"/>
          <w:lang w:val="en-US"/>
        </w:rPr>
      </w:pPr>
    </w:p>
    <w:p w14:paraId="26056588" w14:textId="3814EBB9" w:rsidR="005273A2" w:rsidRDefault="005273A2" w:rsidP="00415956">
      <w:pPr>
        <w:rPr>
          <w:rFonts w:ascii="Times New Roman" w:hAnsi="Times New Roman" w:cs="Times New Roman"/>
          <w:lang w:val="en-US"/>
        </w:rPr>
      </w:pPr>
    </w:p>
    <w:p w14:paraId="15A3DF77" w14:textId="4AC0A81B" w:rsidR="005273A2" w:rsidRDefault="005273A2" w:rsidP="00415956">
      <w:pPr>
        <w:rPr>
          <w:rFonts w:ascii="Times New Roman" w:hAnsi="Times New Roman" w:cs="Times New Roman"/>
          <w:lang w:val="en-US"/>
        </w:rPr>
      </w:pPr>
    </w:p>
    <w:p w14:paraId="5BFDDF69" w14:textId="3570A38D" w:rsidR="005273A2" w:rsidRDefault="005273A2" w:rsidP="00415956">
      <w:pPr>
        <w:rPr>
          <w:rFonts w:ascii="Times New Roman" w:hAnsi="Times New Roman" w:cs="Times New Roman"/>
          <w:lang w:val="en-US"/>
        </w:rPr>
      </w:pPr>
    </w:p>
    <w:p w14:paraId="3D3F1AFC" w14:textId="38FB0951" w:rsidR="005273A2" w:rsidRDefault="005273A2" w:rsidP="00415956">
      <w:pPr>
        <w:rPr>
          <w:rFonts w:ascii="Times New Roman" w:hAnsi="Times New Roman" w:cs="Times New Roman"/>
          <w:lang w:val="en-US"/>
        </w:rPr>
      </w:pPr>
    </w:p>
    <w:p w14:paraId="11A1451D" w14:textId="72E53775" w:rsidR="005273A2" w:rsidRDefault="005273A2" w:rsidP="00415956">
      <w:pPr>
        <w:rPr>
          <w:rFonts w:ascii="Times New Roman" w:hAnsi="Times New Roman" w:cs="Times New Roman"/>
          <w:lang w:val="en-US"/>
        </w:rPr>
      </w:pPr>
    </w:p>
    <w:p w14:paraId="5E8D801C" w14:textId="75788EB5" w:rsidR="005273A2" w:rsidRDefault="005273A2" w:rsidP="00415956">
      <w:pPr>
        <w:rPr>
          <w:rFonts w:ascii="Times New Roman" w:hAnsi="Times New Roman" w:cs="Times New Roman"/>
          <w:lang w:val="en-US"/>
        </w:rPr>
      </w:pPr>
    </w:p>
    <w:p w14:paraId="2D079C1C" w14:textId="17FC9672" w:rsidR="005273A2" w:rsidRDefault="005273A2" w:rsidP="00415956">
      <w:pPr>
        <w:rPr>
          <w:rFonts w:ascii="Times New Roman" w:hAnsi="Times New Roman" w:cs="Times New Roman"/>
          <w:lang w:val="en-US"/>
        </w:rPr>
      </w:pPr>
    </w:p>
    <w:p w14:paraId="502456B3" w14:textId="1D1EEF37" w:rsidR="005273A2" w:rsidRDefault="005273A2" w:rsidP="00415956">
      <w:pPr>
        <w:rPr>
          <w:rFonts w:ascii="Times New Roman" w:hAnsi="Times New Roman" w:cs="Times New Roman"/>
          <w:lang w:val="en-US"/>
        </w:rPr>
      </w:pPr>
    </w:p>
    <w:p w14:paraId="46CBD0D2" w14:textId="1416D8D7" w:rsidR="005273A2" w:rsidRDefault="005273A2" w:rsidP="00415956">
      <w:pPr>
        <w:rPr>
          <w:rFonts w:ascii="Times New Roman" w:hAnsi="Times New Roman" w:cs="Times New Roman"/>
          <w:lang w:val="en-US"/>
        </w:rPr>
      </w:pPr>
    </w:p>
    <w:p w14:paraId="4B896DB2" w14:textId="72422B57" w:rsidR="005273A2" w:rsidRDefault="005273A2" w:rsidP="00415956">
      <w:pPr>
        <w:rPr>
          <w:rFonts w:ascii="Times New Roman" w:hAnsi="Times New Roman" w:cs="Times New Roman"/>
          <w:lang w:val="en-US"/>
        </w:rPr>
      </w:pPr>
    </w:p>
    <w:p w14:paraId="6F859519" w14:textId="72B5E0E2" w:rsidR="005273A2" w:rsidRDefault="005273A2" w:rsidP="00415956">
      <w:pPr>
        <w:rPr>
          <w:rFonts w:ascii="Times New Roman" w:hAnsi="Times New Roman" w:cs="Times New Roman"/>
          <w:lang w:val="en-US"/>
        </w:rPr>
      </w:pPr>
    </w:p>
    <w:p w14:paraId="4681213B" w14:textId="62E4BA42" w:rsidR="005273A2" w:rsidRDefault="005273A2" w:rsidP="00415956">
      <w:pPr>
        <w:rPr>
          <w:rFonts w:ascii="Times New Roman" w:hAnsi="Times New Roman" w:cs="Times New Roman"/>
          <w:lang w:val="en-US"/>
        </w:rPr>
      </w:pPr>
    </w:p>
    <w:p w14:paraId="7BCA7068" w14:textId="20473E58" w:rsidR="005273A2" w:rsidRDefault="005273A2" w:rsidP="00415956">
      <w:pPr>
        <w:rPr>
          <w:rFonts w:ascii="Times New Roman" w:hAnsi="Times New Roman" w:cs="Times New Roman"/>
          <w:lang w:val="en-US"/>
        </w:rPr>
      </w:pPr>
    </w:p>
    <w:p w14:paraId="682F737C" w14:textId="7F6E3AC1" w:rsidR="005273A2" w:rsidRDefault="005273A2" w:rsidP="00415956">
      <w:pPr>
        <w:rPr>
          <w:rFonts w:ascii="Times New Roman" w:hAnsi="Times New Roman" w:cs="Times New Roman"/>
          <w:lang w:val="en-US"/>
        </w:rPr>
      </w:pPr>
    </w:p>
    <w:p w14:paraId="42D0EEBB" w14:textId="64635612" w:rsidR="005273A2" w:rsidRDefault="005273A2" w:rsidP="00415956">
      <w:pPr>
        <w:rPr>
          <w:rFonts w:ascii="Times New Roman" w:hAnsi="Times New Roman" w:cs="Times New Roman"/>
          <w:lang w:val="en-US"/>
        </w:rPr>
      </w:pPr>
    </w:p>
    <w:p w14:paraId="51E9DE15" w14:textId="13F9BAE7" w:rsidR="005273A2" w:rsidRDefault="005273A2" w:rsidP="00415956">
      <w:pPr>
        <w:rPr>
          <w:rFonts w:ascii="Times New Roman" w:hAnsi="Times New Roman" w:cs="Times New Roman"/>
          <w:lang w:val="en-US"/>
        </w:rPr>
      </w:pPr>
    </w:p>
    <w:p w14:paraId="206FE15B" w14:textId="77777777" w:rsidR="00320E52" w:rsidRDefault="00320E52" w:rsidP="00521C33">
      <w:pPr>
        <w:jc w:val="center"/>
        <w:rPr>
          <w:rFonts w:ascii="Times New Roman" w:hAnsi="Times New Roman" w:cs="Times New Roman"/>
          <w:b/>
          <w:bCs/>
          <w:u w:val="single"/>
          <w:lang w:val="en-US"/>
        </w:rPr>
      </w:pPr>
    </w:p>
    <w:p w14:paraId="4FDAD8DE" w14:textId="77777777" w:rsidR="00320E52" w:rsidRDefault="00320E52" w:rsidP="00521C33">
      <w:pPr>
        <w:jc w:val="center"/>
        <w:rPr>
          <w:rFonts w:ascii="Times New Roman" w:hAnsi="Times New Roman" w:cs="Times New Roman"/>
          <w:b/>
          <w:bCs/>
          <w:u w:val="single"/>
          <w:lang w:val="en-US"/>
        </w:rPr>
      </w:pPr>
    </w:p>
    <w:p w14:paraId="404C8353" w14:textId="77777777" w:rsidR="00320E52" w:rsidRDefault="00320E52" w:rsidP="00521C33">
      <w:pPr>
        <w:jc w:val="center"/>
        <w:rPr>
          <w:rFonts w:ascii="Times New Roman" w:hAnsi="Times New Roman" w:cs="Times New Roman"/>
          <w:b/>
          <w:bCs/>
          <w:u w:val="single"/>
          <w:lang w:val="en-US"/>
        </w:rPr>
      </w:pPr>
    </w:p>
    <w:p w14:paraId="6761A035" w14:textId="77777777" w:rsidR="00320E52" w:rsidRDefault="00320E52" w:rsidP="00521C33">
      <w:pPr>
        <w:jc w:val="center"/>
        <w:rPr>
          <w:rFonts w:ascii="Times New Roman" w:hAnsi="Times New Roman" w:cs="Times New Roman"/>
          <w:b/>
          <w:bCs/>
          <w:u w:val="single"/>
          <w:lang w:val="en-US"/>
        </w:rPr>
      </w:pPr>
    </w:p>
    <w:p w14:paraId="273EC11E" w14:textId="77777777" w:rsidR="00320E52" w:rsidRDefault="00320E52" w:rsidP="00521C33">
      <w:pPr>
        <w:jc w:val="center"/>
        <w:rPr>
          <w:rFonts w:ascii="Times New Roman" w:hAnsi="Times New Roman" w:cs="Times New Roman"/>
          <w:b/>
          <w:bCs/>
          <w:u w:val="single"/>
          <w:lang w:val="en-US"/>
        </w:rPr>
      </w:pPr>
    </w:p>
    <w:p w14:paraId="222FA00C" w14:textId="77777777" w:rsidR="00320E52" w:rsidRDefault="00320E52" w:rsidP="00521C33">
      <w:pPr>
        <w:jc w:val="center"/>
        <w:rPr>
          <w:rFonts w:ascii="Times New Roman" w:hAnsi="Times New Roman" w:cs="Times New Roman"/>
          <w:b/>
          <w:bCs/>
          <w:u w:val="single"/>
          <w:lang w:val="en-US"/>
        </w:rPr>
      </w:pPr>
    </w:p>
    <w:p w14:paraId="7B2AF43B" w14:textId="77777777" w:rsidR="00320E52" w:rsidRDefault="00320E52" w:rsidP="00521C33">
      <w:pPr>
        <w:jc w:val="center"/>
        <w:rPr>
          <w:rFonts w:ascii="Times New Roman" w:hAnsi="Times New Roman" w:cs="Times New Roman"/>
          <w:b/>
          <w:bCs/>
          <w:u w:val="single"/>
          <w:lang w:val="en-US"/>
        </w:rPr>
      </w:pPr>
    </w:p>
    <w:p w14:paraId="28A21988" w14:textId="77777777" w:rsidR="00320E52" w:rsidRDefault="00320E52" w:rsidP="00521C33">
      <w:pPr>
        <w:jc w:val="center"/>
        <w:rPr>
          <w:rFonts w:ascii="Times New Roman" w:hAnsi="Times New Roman" w:cs="Times New Roman"/>
          <w:b/>
          <w:bCs/>
          <w:u w:val="single"/>
          <w:lang w:val="en-US"/>
        </w:rPr>
      </w:pPr>
    </w:p>
    <w:p w14:paraId="1B07E7B7" w14:textId="77777777" w:rsidR="00320E52" w:rsidRDefault="00320E52" w:rsidP="00521C33">
      <w:pPr>
        <w:jc w:val="center"/>
        <w:rPr>
          <w:rFonts w:ascii="Times New Roman" w:hAnsi="Times New Roman" w:cs="Times New Roman"/>
          <w:b/>
          <w:bCs/>
          <w:u w:val="single"/>
          <w:lang w:val="en-US"/>
        </w:rPr>
      </w:pPr>
    </w:p>
    <w:p w14:paraId="55ED215D" w14:textId="77777777" w:rsidR="00320E52" w:rsidRDefault="00320E52" w:rsidP="00521C33">
      <w:pPr>
        <w:jc w:val="center"/>
        <w:rPr>
          <w:rFonts w:ascii="Times New Roman" w:hAnsi="Times New Roman" w:cs="Times New Roman"/>
          <w:b/>
          <w:bCs/>
          <w:u w:val="single"/>
          <w:lang w:val="en-US"/>
        </w:rPr>
      </w:pPr>
    </w:p>
    <w:p w14:paraId="16B768FD" w14:textId="77777777" w:rsidR="00320E52" w:rsidRDefault="00320E52" w:rsidP="00521C33">
      <w:pPr>
        <w:jc w:val="center"/>
        <w:rPr>
          <w:rFonts w:ascii="Times New Roman" w:hAnsi="Times New Roman" w:cs="Times New Roman"/>
          <w:b/>
          <w:bCs/>
          <w:u w:val="single"/>
          <w:lang w:val="en-US"/>
        </w:rPr>
      </w:pPr>
    </w:p>
    <w:p w14:paraId="6E83D947" w14:textId="0525D05E" w:rsidR="005273A2" w:rsidRPr="00521C33" w:rsidRDefault="00521C33" w:rsidP="00521C33">
      <w:pPr>
        <w:jc w:val="center"/>
        <w:rPr>
          <w:rFonts w:ascii="Times New Roman" w:hAnsi="Times New Roman" w:cs="Times New Roman"/>
          <w:b/>
          <w:bCs/>
          <w:u w:val="single"/>
          <w:lang w:val="en-US"/>
        </w:rPr>
      </w:pPr>
      <w:r w:rsidRPr="00521C33">
        <w:rPr>
          <w:rFonts w:ascii="Times New Roman" w:hAnsi="Times New Roman" w:cs="Times New Roman"/>
          <w:b/>
          <w:bCs/>
          <w:u w:val="single"/>
          <w:lang w:val="en-US"/>
        </w:rPr>
        <w:lastRenderedPageBreak/>
        <w:t>List of analysis datasets</w:t>
      </w:r>
    </w:p>
    <w:p w14:paraId="747CD102" w14:textId="736B2911" w:rsidR="005273A2" w:rsidRDefault="005273A2" w:rsidP="00415956">
      <w:pPr>
        <w:rPr>
          <w:rFonts w:ascii="Times New Roman" w:hAnsi="Times New Roman" w:cs="Times New Roman"/>
          <w:lang w:val="en-US"/>
        </w:rPr>
      </w:pPr>
    </w:p>
    <w:p w14:paraId="0C4D4A34" w14:textId="77777777" w:rsidR="00320E52" w:rsidRDefault="00320E52" w:rsidP="00415956">
      <w:pPr>
        <w:rPr>
          <w:rFonts w:ascii="Times New Roman" w:hAnsi="Times New Roman" w:cs="Times New Roman"/>
          <w:b/>
          <w:bCs/>
          <w:lang w:val="en-US"/>
        </w:rPr>
      </w:pPr>
      <w:r>
        <w:rPr>
          <w:rFonts w:ascii="Times New Roman" w:hAnsi="Times New Roman" w:cs="Times New Roman"/>
          <w:b/>
          <w:bCs/>
          <w:lang w:val="en-US"/>
        </w:rPr>
        <w:t>Eventdesign.dta</w:t>
      </w:r>
    </w:p>
    <w:p w14:paraId="6C69329C" w14:textId="77777777" w:rsidR="00320E52" w:rsidRDefault="00320E52" w:rsidP="00415956">
      <w:pPr>
        <w:rPr>
          <w:rFonts w:ascii="Times New Roman" w:hAnsi="Times New Roman" w:cs="Times New Roman"/>
          <w:b/>
          <w:bCs/>
          <w:lang w:val="en-US"/>
        </w:rPr>
      </w:pPr>
    </w:p>
    <w:p w14:paraId="45DB1BFA" w14:textId="77777777" w:rsidR="000B68B7" w:rsidRPr="00820E77" w:rsidRDefault="000B68B7" w:rsidP="000B68B7">
      <w:pPr>
        <w:rPr>
          <w:rFonts w:ascii="Times New Roman" w:hAnsi="Times New Roman" w:cs="Times New Roman"/>
          <w:u w:val="single"/>
          <w:lang w:val="en-US"/>
        </w:rPr>
      </w:pPr>
      <w:r w:rsidRPr="00820E77">
        <w:rPr>
          <w:rFonts w:ascii="Times New Roman" w:hAnsi="Times New Roman" w:cs="Times New Roman"/>
          <w:u w:val="single"/>
          <w:lang w:val="en-US"/>
        </w:rPr>
        <w:t xml:space="preserve">Population definition: </w:t>
      </w:r>
    </w:p>
    <w:p w14:paraId="4A907DA0" w14:textId="0C94558C" w:rsidR="003C2194" w:rsidRPr="003C2194" w:rsidRDefault="000B68B7" w:rsidP="003C2194">
      <w:pPr>
        <w:pStyle w:val="ListParagraph"/>
        <w:numPr>
          <w:ilvl w:val="0"/>
          <w:numId w:val="10"/>
        </w:numPr>
        <w:rPr>
          <w:rFonts w:ascii="Times New Roman" w:hAnsi="Times New Roman" w:cs="Times New Roman"/>
          <w:lang w:val="en-US"/>
        </w:rPr>
      </w:pPr>
      <w:r>
        <w:rPr>
          <w:rFonts w:ascii="Times New Roman" w:hAnsi="Times New Roman" w:cs="Times New Roman"/>
          <w:lang w:val="en-US"/>
        </w:rPr>
        <w:t>All children losing a parent in 2000</w:t>
      </w:r>
      <w:r w:rsidR="009E087F">
        <w:rPr>
          <w:rFonts w:ascii="Times New Roman" w:hAnsi="Times New Roman" w:cs="Times New Roman"/>
          <w:lang w:val="en-US"/>
        </w:rPr>
        <w:t xml:space="preserve">, 2003, 2006, 2009, 2012 and </w:t>
      </w:r>
      <w:r>
        <w:rPr>
          <w:rFonts w:ascii="Times New Roman" w:hAnsi="Times New Roman" w:cs="Times New Roman"/>
          <w:lang w:val="en-US"/>
        </w:rPr>
        <w:t>201</w:t>
      </w:r>
      <w:r w:rsidR="009E087F">
        <w:rPr>
          <w:rFonts w:ascii="Times New Roman" w:hAnsi="Times New Roman" w:cs="Times New Roman"/>
          <w:lang w:val="en-US"/>
        </w:rPr>
        <w:t>3</w:t>
      </w:r>
      <w:r>
        <w:rPr>
          <w:rFonts w:ascii="Times New Roman" w:hAnsi="Times New Roman" w:cs="Times New Roman"/>
          <w:lang w:val="en-US"/>
        </w:rPr>
        <w:t xml:space="preserve"> (retrieved from </w:t>
      </w:r>
      <w:r w:rsidRPr="005273A2">
        <w:rPr>
          <w:rFonts w:ascii="Times New Roman" w:hAnsi="Times New Roman" w:cs="Times New Roman"/>
          <w:i/>
          <w:iCs/>
          <w:lang w:val="en-US"/>
        </w:rPr>
        <w:t>COD</w:t>
      </w:r>
      <w:r>
        <w:rPr>
          <w:rFonts w:ascii="Times New Roman" w:hAnsi="Times New Roman" w:cs="Times New Roman"/>
          <w:lang w:val="en-US"/>
        </w:rPr>
        <w:t xml:space="preserve"> and </w:t>
      </w:r>
      <w:r w:rsidRPr="005273A2">
        <w:rPr>
          <w:rFonts w:ascii="Times New Roman" w:hAnsi="Times New Roman" w:cs="Times New Roman"/>
          <w:i/>
          <w:iCs/>
          <w:lang w:val="en-US"/>
        </w:rPr>
        <w:t>MULTI</w:t>
      </w:r>
      <w:r>
        <w:rPr>
          <w:rFonts w:ascii="Times New Roman" w:hAnsi="Times New Roman" w:cs="Times New Roman"/>
          <w:lang w:val="en-US"/>
        </w:rPr>
        <w:t>) who are alive at the end of the sample period (2012).</w:t>
      </w:r>
    </w:p>
    <w:p w14:paraId="35194A02" w14:textId="77777777" w:rsidR="000B68B7" w:rsidRPr="00820E77" w:rsidRDefault="000B68B7" w:rsidP="000B68B7">
      <w:pPr>
        <w:pStyle w:val="ListParagraph"/>
        <w:rPr>
          <w:rFonts w:ascii="Times New Roman" w:hAnsi="Times New Roman" w:cs="Times New Roman"/>
          <w:lang w:val="en-US"/>
        </w:rPr>
      </w:pPr>
    </w:p>
    <w:p w14:paraId="2638F936" w14:textId="77777777" w:rsidR="000B68B7" w:rsidRPr="000F7FB5" w:rsidRDefault="000B68B7" w:rsidP="000B68B7">
      <w:pPr>
        <w:rPr>
          <w:rFonts w:ascii="Times New Roman" w:hAnsi="Times New Roman" w:cs="Times New Roman"/>
          <w:u w:val="single"/>
          <w:lang w:val="en-US"/>
        </w:rPr>
      </w:pPr>
      <w:r w:rsidRPr="000F7FB5">
        <w:rPr>
          <w:rFonts w:ascii="Times New Roman" w:hAnsi="Times New Roman" w:cs="Times New Roman"/>
          <w:u w:val="single"/>
          <w:lang w:val="en-US"/>
        </w:rPr>
        <w:t xml:space="preserve">Panel structure: </w:t>
      </w:r>
    </w:p>
    <w:p w14:paraId="2D467B99" w14:textId="35FE1E43" w:rsidR="000B68B7" w:rsidRPr="00AF5F54" w:rsidRDefault="000B68B7" w:rsidP="00390B4C">
      <w:pPr>
        <w:pStyle w:val="ListParagraph"/>
        <w:numPr>
          <w:ilvl w:val="1"/>
          <w:numId w:val="10"/>
        </w:numPr>
        <w:rPr>
          <w:rFonts w:ascii="Times New Roman" w:hAnsi="Times New Roman" w:cs="Times New Roman"/>
          <w:lang w:val="en-US"/>
        </w:rPr>
      </w:pPr>
      <w:r w:rsidRPr="00AF5F54">
        <w:rPr>
          <w:rFonts w:ascii="Times New Roman" w:hAnsi="Times New Roman" w:cs="Times New Roman"/>
          <w:lang w:val="en-US"/>
        </w:rPr>
        <w:t>Annual panel data during 1999-2007. Contains</w:t>
      </w:r>
      <w:r w:rsidR="00AF5F54">
        <w:rPr>
          <w:rFonts w:ascii="Times New Roman" w:hAnsi="Times New Roman" w:cs="Times New Roman"/>
          <w:lang w:val="en-US"/>
        </w:rPr>
        <w:t xml:space="preserve"> w</w:t>
      </w:r>
      <w:r w:rsidRPr="00AF5F54">
        <w:rPr>
          <w:rFonts w:ascii="Times New Roman" w:hAnsi="Times New Roman" w:cs="Times New Roman"/>
          <w:lang w:val="en-US"/>
        </w:rPr>
        <w:t>ealth (at market values)</w:t>
      </w:r>
      <w:r w:rsidR="00AF5F54" w:rsidRPr="00AF5F54">
        <w:rPr>
          <w:rFonts w:ascii="Times New Roman" w:hAnsi="Times New Roman" w:cs="Times New Roman"/>
          <w:lang w:val="en-US"/>
        </w:rPr>
        <w:t>.</w:t>
      </w:r>
    </w:p>
    <w:p w14:paraId="75437845" w14:textId="77777777" w:rsidR="00AF5F54" w:rsidRPr="00AF5F54" w:rsidRDefault="00AF5F54" w:rsidP="00AF5F54">
      <w:pPr>
        <w:rPr>
          <w:rFonts w:ascii="Times New Roman" w:hAnsi="Times New Roman" w:cs="Times New Roman"/>
          <w:lang w:val="en-US"/>
        </w:rPr>
      </w:pPr>
    </w:p>
    <w:p w14:paraId="04005B3A" w14:textId="77777777" w:rsidR="000B68B7" w:rsidRPr="0042611B" w:rsidRDefault="000B68B7" w:rsidP="000B68B7">
      <w:pPr>
        <w:rPr>
          <w:rFonts w:ascii="Times New Roman" w:hAnsi="Times New Roman" w:cs="Times New Roman"/>
          <w:u w:val="single"/>
          <w:lang w:val="en-US"/>
        </w:rPr>
      </w:pPr>
      <w:r w:rsidRPr="0042611B">
        <w:rPr>
          <w:rFonts w:ascii="Times New Roman" w:hAnsi="Times New Roman" w:cs="Times New Roman"/>
          <w:u w:val="single"/>
          <w:lang w:val="en-US"/>
        </w:rPr>
        <w:t>Construction:</w:t>
      </w:r>
    </w:p>
    <w:p w14:paraId="1CB86DDB" w14:textId="77777777" w:rsidR="000B68B7" w:rsidRDefault="000B68B7" w:rsidP="000B68B7">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To construct this dataset, start with the population definition. Merge in the variables of interest (e.g. wealth) and demographic information from LISA. </w:t>
      </w:r>
    </w:p>
    <w:p w14:paraId="6A5B1D5C" w14:textId="77777777" w:rsidR="000B68B7" w:rsidRDefault="000B68B7" w:rsidP="000B68B7">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Define reweighting cells as follows. Define a new year of birth variable that top-codes all year-of-birth years occurring after 1980 to 1980. Use the education codes (SUN-2000-codes) to define a mutually exclusive education variable taking on four values as follows: </w:t>
      </w:r>
    </w:p>
    <w:p w14:paraId="4482321B" w14:textId="77777777" w:rsidR="000B68B7" w:rsidRDefault="000B68B7" w:rsidP="000B68B7">
      <w:pPr>
        <w:pStyle w:val="ListParagraph"/>
        <w:numPr>
          <w:ilvl w:val="1"/>
          <w:numId w:val="10"/>
        </w:numPr>
        <w:rPr>
          <w:rFonts w:ascii="Times New Roman" w:hAnsi="Times New Roman" w:cs="Times New Roman"/>
          <w:lang w:val="en-US"/>
        </w:rPr>
      </w:pPr>
      <w:r>
        <w:rPr>
          <w:rFonts w:ascii="Times New Roman" w:hAnsi="Times New Roman" w:cs="Times New Roman"/>
          <w:lang w:val="en-US"/>
        </w:rPr>
        <w:t xml:space="preserve">1 if 100&lt;=SUN2000&lt;=317 or SUN2000 = 999 </w:t>
      </w:r>
    </w:p>
    <w:p w14:paraId="51C90DEC" w14:textId="77777777" w:rsidR="000B68B7" w:rsidRDefault="000B68B7" w:rsidP="000B68B7">
      <w:pPr>
        <w:pStyle w:val="ListParagraph"/>
        <w:numPr>
          <w:ilvl w:val="1"/>
          <w:numId w:val="10"/>
        </w:numPr>
        <w:rPr>
          <w:rFonts w:ascii="Times New Roman" w:hAnsi="Times New Roman" w:cs="Times New Roman"/>
          <w:lang w:val="en-US"/>
        </w:rPr>
      </w:pPr>
      <w:r>
        <w:rPr>
          <w:rFonts w:ascii="Times New Roman" w:hAnsi="Times New Roman" w:cs="Times New Roman"/>
          <w:lang w:val="en-US"/>
        </w:rPr>
        <w:t>2 if 320&lt;=SUN2000&lt;=337</w:t>
      </w:r>
    </w:p>
    <w:p w14:paraId="292807F4" w14:textId="77777777" w:rsidR="000B68B7" w:rsidRDefault="000B68B7" w:rsidP="000B68B7">
      <w:pPr>
        <w:pStyle w:val="ListParagraph"/>
        <w:numPr>
          <w:ilvl w:val="1"/>
          <w:numId w:val="10"/>
        </w:numPr>
        <w:rPr>
          <w:rFonts w:ascii="Times New Roman" w:hAnsi="Times New Roman" w:cs="Times New Roman"/>
          <w:lang w:val="en-US"/>
        </w:rPr>
      </w:pPr>
      <w:r>
        <w:rPr>
          <w:rFonts w:ascii="Times New Roman" w:hAnsi="Times New Roman" w:cs="Times New Roman"/>
          <w:lang w:val="en-US"/>
        </w:rPr>
        <w:t>3 if 410&lt;=SUN2000&lt;=527</w:t>
      </w:r>
    </w:p>
    <w:p w14:paraId="7FC5E0B9" w14:textId="77777777" w:rsidR="000B68B7" w:rsidRPr="00AF3221" w:rsidRDefault="000B68B7" w:rsidP="000B68B7">
      <w:pPr>
        <w:pStyle w:val="ListParagraph"/>
        <w:numPr>
          <w:ilvl w:val="1"/>
          <w:numId w:val="10"/>
        </w:numPr>
        <w:rPr>
          <w:rFonts w:ascii="Times New Roman" w:hAnsi="Times New Roman" w:cs="Times New Roman"/>
          <w:lang w:val="en-US"/>
        </w:rPr>
      </w:pPr>
      <w:r>
        <w:rPr>
          <w:rFonts w:ascii="Times New Roman" w:hAnsi="Times New Roman" w:cs="Times New Roman"/>
          <w:lang w:val="en-US"/>
        </w:rPr>
        <w:t>4 if 530&lt;=SUN2000&lt;=640.</w:t>
      </w:r>
    </w:p>
    <w:p w14:paraId="654B052D" w14:textId="77777777" w:rsidR="000B68B7" w:rsidRDefault="000B68B7" w:rsidP="000B68B7">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Define cells as combinations of the new year-of-birth variable and the coarsened education variable. </w:t>
      </w:r>
    </w:p>
    <w:p w14:paraId="0A1285D0" w14:textId="3646DFDF" w:rsidR="000B68B7" w:rsidRDefault="000B68B7" w:rsidP="000B68B7">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Reweight observations according to the attached do-file weighting_demean.do. This requires as input a reference year-of-death cohort, which is the first parent-death cohort, 2000. The dofiles reweights each of the other cohorts </w:t>
      </w:r>
      <w:r w:rsidR="00C024A9">
        <w:rPr>
          <w:rFonts w:ascii="Times New Roman" w:hAnsi="Times New Roman" w:cs="Times New Roman"/>
          <w:lang w:val="en-US"/>
        </w:rPr>
        <w:t xml:space="preserve">2003, 2006, 2009, 2012 and 2013 </w:t>
      </w:r>
      <w:r>
        <w:rPr>
          <w:rFonts w:ascii="Times New Roman" w:hAnsi="Times New Roman" w:cs="Times New Roman"/>
          <w:lang w:val="en-US"/>
        </w:rPr>
        <w:t xml:space="preserve">to match the 2000-cohort. </w:t>
      </w:r>
    </w:p>
    <w:p w14:paraId="4DD395CB" w14:textId="5F42F600" w:rsidR="000B68B7" w:rsidRPr="00F902E4" w:rsidRDefault="000B68B7" w:rsidP="006913F2">
      <w:pPr>
        <w:pStyle w:val="ListParagraph"/>
        <w:numPr>
          <w:ilvl w:val="0"/>
          <w:numId w:val="10"/>
        </w:numPr>
        <w:rPr>
          <w:rFonts w:ascii="Times New Roman" w:hAnsi="Times New Roman" w:cs="Times New Roman"/>
          <w:lang w:val="en-US"/>
        </w:rPr>
      </w:pPr>
      <w:r w:rsidRPr="00F902E4">
        <w:rPr>
          <w:rFonts w:ascii="Times New Roman" w:hAnsi="Times New Roman" w:cs="Times New Roman"/>
          <w:lang w:val="en-US"/>
        </w:rPr>
        <w:t>Then take the weighted me</w:t>
      </w:r>
      <w:r w:rsidR="005F2943" w:rsidRPr="00F902E4">
        <w:rPr>
          <w:rFonts w:ascii="Times New Roman" w:hAnsi="Times New Roman" w:cs="Times New Roman"/>
          <w:lang w:val="en-US"/>
        </w:rPr>
        <w:t>di</w:t>
      </w:r>
      <w:r w:rsidRPr="00F902E4">
        <w:rPr>
          <w:rFonts w:ascii="Times New Roman" w:hAnsi="Times New Roman" w:cs="Times New Roman"/>
          <w:lang w:val="en-US"/>
        </w:rPr>
        <w:t xml:space="preserve">an of </w:t>
      </w:r>
      <w:r w:rsidR="00F902E4" w:rsidRPr="00F902E4">
        <w:rPr>
          <w:rFonts w:ascii="Times New Roman" w:hAnsi="Times New Roman" w:cs="Times New Roman"/>
          <w:lang w:val="en-US"/>
        </w:rPr>
        <w:t>wealth at market values by year of d</w:t>
      </w:r>
      <w:r w:rsidR="00F902E4" w:rsidRPr="00384958">
        <w:rPr>
          <w:rFonts w:ascii="Times New Roman" w:hAnsi="Times New Roman" w:cs="Times New Roman"/>
          <w:lang w:val="en-US"/>
        </w:rPr>
        <w:t>eath of the parent and by calendar year.</w:t>
      </w:r>
      <w:r w:rsidR="00C024A9" w:rsidRPr="00384958">
        <w:rPr>
          <w:rFonts w:ascii="Times New Roman" w:hAnsi="Times New Roman" w:cs="Times New Roman"/>
          <w:lang w:val="en-US"/>
        </w:rPr>
        <w:t xml:space="preserve"> This trans</w:t>
      </w:r>
      <w:r w:rsidR="00384958" w:rsidRPr="00384958">
        <w:rPr>
          <w:rFonts w:ascii="Times New Roman" w:hAnsi="Times New Roman" w:cs="Times New Roman"/>
          <w:lang w:val="en-US"/>
        </w:rPr>
        <w:t>f</w:t>
      </w:r>
      <w:r w:rsidR="00C024A9" w:rsidRPr="00384958">
        <w:rPr>
          <w:rFonts w:ascii="Times New Roman" w:hAnsi="Times New Roman" w:cs="Times New Roman"/>
          <w:lang w:val="en-US"/>
        </w:rPr>
        <w:t>orms</w:t>
      </w:r>
      <w:r w:rsidR="00384958" w:rsidRPr="00384958">
        <w:rPr>
          <w:rFonts w:ascii="Times New Roman" w:hAnsi="Times New Roman" w:cs="Times New Roman"/>
          <w:lang w:val="en-US"/>
        </w:rPr>
        <w:t xml:space="preserve"> the data from</w:t>
      </w:r>
      <w:r w:rsidR="00C024A9" w:rsidRPr="00384958">
        <w:rPr>
          <w:rFonts w:ascii="Times New Roman" w:hAnsi="Times New Roman" w:cs="Times New Roman"/>
          <w:lang w:val="en-US"/>
        </w:rPr>
        <w:t xml:space="preserve"> </w:t>
      </w:r>
      <w:r w:rsidR="00384958" w:rsidRPr="00384958">
        <w:rPr>
          <w:rFonts w:ascii="Times New Roman" w:hAnsi="Times New Roman" w:cs="Times New Roman"/>
          <w:lang w:val="en-US"/>
        </w:rPr>
        <w:t>8,114,362</w:t>
      </w:r>
      <w:r w:rsidR="00384958" w:rsidRPr="00384958">
        <w:rPr>
          <w:rFonts w:ascii="Times New Roman" w:hAnsi="Times New Roman" w:cs="Times New Roman"/>
          <w:lang w:val="en-US"/>
        </w:rPr>
        <w:t xml:space="preserve"> observations to </w:t>
      </w:r>
      <w:r w:rsidR="00C740EB">
        <w:rPr>
          <w:rFonts w:ascii="Times New Roman" w:hAnsi="Times New Roman" w:cs="Times New Roman"/>
          <w:lang w:val="en-US"/>
        </w:rPr>
        <w:t xml:space="preserve">54 (9 calendar years times 6 cohorts). </w:t>
      </w:r>
    </w:p>
    <w:p w14:paraId="7089EEC3" w14:textId="77777777" w:rsidR="00320E52" w:rsidRDefault="00320E52" w:rsidP="00415956">
      <w:pPr>
        <w:rPr>
          <w:rFonts w:ascii="Times New Roman" w:hAnsi="Times New Roman" w:cs="Times New Roman"/>
          <w:b/>
          <w:bCs/>
          <w:lang w:val="en-US"/>
        </w:rPr>
      </w:pPr>
    </w:p>
    <w:p w14:paraId="0AFAE25A" w14:textId="2BEFD8E5" w:rsidR="0080634B" w:rsidRDefault="0080634B" w:rsidP="0080634B">
      <w:pPr>
        <w:rPr>
          <w:rFonts w:ascii="Times New Roman" w:hAnsi="Times New Roman" w:cs="Times New Roman"/>
          <w:b/>
          <w:bCs/>
          <w:lang w:val="en-US"/>
        </w:rPr>
      </w:pPr>
      <w:r>
        <w:rPr>
          <w:rFonts w:ascii="Times New Roman" w:hAnsi="Times New Roman" w:cs="Times New Roman"/>
          <w:b/>
          <w:bCs/>
          <w:lang w:val="en-US"/>
        </w:rPr>
        <w:t>Diffdeltadata</w:t>
      </w:r>
      <w:r>
        <w:rPr>
          <w:rFonts w:ascii="Times New Roman" w:hAnsi="Times New Roman" w:cs="Times New Roman"/>
          <w:b/>
          <w:bCs/>
          <w:lang w:val="en-US"/>
        </w:rPr>
        <w:t>.dta</w:t>
      </w:r>
    </w:p>
    <w:p w14:paraId="55CA3EA2" w14:textId="77777777" w:rsidR="0080634B" w:rsidRDefault="0080634B" w:rsidP="0080634B">
      <w:pPr>
        <w:rPr>
          <w:rFonts w:ascii="Times New Roman" w:hAnsi="Times New Roman" w:cs="Times New Roman"/>
          <w:b/>
          <w:bCs/>
          <w:lang w:val="en-US"/>
        </w:rPr>
      </w:pPr>
    </w:p>
    <w:p w14:paraId="4AD19F92" w14:textId="77777777" w:rsidR="0080634B" w:rsidRPr="00820E77" w:rsidRDefault="0080634B" w:rsidP="0080634B">
      <w:pPr>
        <w:rPr>
          <w:rFonts w:ascii="Times New Roman" w:hAnsi="Times New Roman" w:cs="Times New Roman"/>
          <w:u w:val="single"/>
          <w:lang w:val="en-US"/>
        </w:rPr>
      </w:pPr>
      <w:r w:rsidRPr="00820E77">
        <w:rPr>
          <w:rFonts w:ascii="Times New Roman" w:hAnsi="Times New Roman" w:cs="Times New Roman"/>
          <w:u w:val="single"/>
          <w:lang w:val="en-US"/>
        </w:rPr>
        <w:t xml:space="preserve">Population definition: </w:t>
      </w:r>
    </w:p>
    <w:p w14:paraId="66E39242" w14:textId="71C105B3" w:rsidR="0080634B" w:rsidRPr="003C2194" w:rsidRDefault="0080634B" w:rsidP="0080634B">
      <w:pPr>
        <w:pStyle w:val="ListParagraph"/>
        <w:numPr>
          <w:ilvl w:val="0"/>
          <w:numId w:val="10"/>
        </w:numPr>
        <w:rPr>
          <w:rFonts w:ascii="Times New Roman" w:hAnsi="Times New Roman" w:cs="Times New Roman"/>
          <w:lang w:val="en-US"/>
        </w:rPr>
      </w:pPr>
      <w:r>
        <w:rPr>
          <w:rFonts w:ascii="Times New Roman" w:hAnsi="Times New Roman" w:cs="Times New Roman"/>
          <w:lang w:val="en-US"/>
        </w:rPr>
        <w:t>All children losing a parent in 2000</w:t>
      </w:r>
      <w:r>
        <w:rPr>
          <w:rFonts w:ascii="Times New Roman" w:hAnsi="Times New Roman" w:cs="Times New Roman"/>
          <w:lang w:val="en-US"/>
        </w:rPr>
        <w:t xml:space="preserve"> and in</w:t>
      </w:r>
      <w:r>
        <w:rPr>
          <w:rFonts w:ascii="Times New Roman" w:hAnsi="Times New Roman" w:cs="Times New Roman"/>
          <w:lang w:val="en-US"/>
        </w:rPr>
        <w:t xml:space="preserve"> 200</w:t>
      </w:r>
      <w:r>
        <w:rPr>
          <w:rFonts w:ascii="Times New Roman" w:hAnsi="Times New Roman" w:cs="Times New Roman"/>
          <w:lang w:val="en-US"/>
        </w:rPr>
        <w:t xml:space="preserve">2-2010 </w:t>
      </w:r>
      <w:r>
        <w:rPr>
          <w:rFonts w:ascii="Times New Roman" w:hAnsi="Times New Roman" w:cs="Times New Roman"/>
          <w:lang w:val="en-US"/>
        </w:rPr>
        <w:t xml:space="preserve">(retrieved from </w:t>
      </w:r>
      <w:r w:rsidRPr="005273A2">
        <w:rPr>
          <w:rFonts w:ascii="Times New Roman" w:hAnsi="Times New Roman" w:cs="Times New Roman"/>
          <w:i/>
          <w:iCs/>
          <w:lang w:val="en-US"/>
        </w:rPr>
        <w:t>COD</w:t>
      </w:r>
      <w:r>
        <w:rPr>
          <w:rFonts w:ascii="Times New Roman" w:hAnsi="Times New Roman" w:cs="Times New Roman"/>
          <w:lang w:val="en-US"/>
        </w:rPr>
        <w:t xml:space="preserve"> and </w:t>
      </w:r>
      <w:r w:rsidRPr="005273A2">
        <w:rPr>
          <w:rFonts w:ascii="Times New Roman" w:hAnsi="Times New Roman" w:cs="Times New Roman"/>
          <w:i/>
          <w:iCs/>
          <w:lang w:val="en-US"/>
        </w:rPr>
        <w:t>MULTI</w:t>
      </w:r>
      <w:r>
        <w:rPr>
          <w:rFonts w:ascii="Times New Roman" w:hAnsi="Times New Roman" w:cs="Times New Roman"/>
          <w:lang w:val="en-US"/>
        </w:rPr>
        <w:t>) who are alive at the end of the sample period (2012).</w:t>
      </w:r>
    </w:p>
    <w:p w14:paraId="436ECF3C" w14:textId="77777777" w:rsidR="0080634B" w:rsidRPr="00820E77" w:rsidRDefault="0080634B" w:rsidP="0080634B">
      <w:pPr>
        <w:pStyle w:val="ListParagraph"/>
        <w:rPr>
          <w:rFonts w:ascii="Times New Roman" w:hAnsi="Times New Roman" w:cs="Times New Roman"/>
          <w:lang w:val="en-US"/>
        </w:rPr>
      </w:pPr>
    </w:p>
    <w:p w14:paraId="0D1101CC" w14:textId="77777777" w:rsidR="0080634B" w:rsidRPr="000F7FB5" w:rsidRDefault="0080634B" w:rsidP="0080634B">
      <w:pPr>
        <w:rPr>
          <w:rFonts w:ascii="Times New Roman" w:hAnsi="Times New Roman" w:cs="Times New Roman"/>
          <w:u w:val="single"/>
          <w:lang w:val="en-US"/>
        </w:rPr>
      </w:pPr>
      <w:r w:rsidRPr="000F7FB5">
        <w:rPr>
          <w:rFonts w:ascii="Times New Roman" w:hAnsi="Times New Roman" w:cs="Times New Roman"/>
          <w:u w:val="single"/>
          <w:lang w:val="en-US"/>
        </w:rPr>
        <w:t xml:space="preserve">Panel structure: </w:t>
      </w:r>
    </w:p>
    <w:p w14:paraId="607EB025" w14:textId="77777777" w:rsidR="0080634B" w:rsidRPr="00AF5F54" w:rsidRDefault="0080634B" w:rsidP="0080634B">
      <w:pPr>
        <w:pStyle w:val="ListParagraph"/>
        <w:numPr>
          <w:ilvl w:val="1"/>
          <w:numId w:val="10"/>
        </w:numPr>
        <w:rPr>
          <w:rFonts w:ascii="Times New Roman" w:hAnsi="Times New Roman" w:cs="Times New Roman"/>
          <w:lang w:val="en-US"/>
        </w:rPr>
      </w:pPr>
      <w:r w:rsidRPr="00AF5F54">
        <w:rPr>
          <w:rFonts w:ascii="Times New Roman" w:hAnsi="Times New Roman" w:cs="Times New Roman"/>
          <w:lang w:val="en-US"/>
        </w:rPr>
        <w:t>Annual panel data during 1999-2007. Contains</w:t>
      </w:r>
      <w:r>
        <w:rPr>
          <w:rFonts w:ascii="Times New Roman" w:hAnsi="Times New Roman" w:cs="Times New Roman"/>
          <w:lang w:val="en-US"/>
        </w:rPr>
        <w:t xml:space="preserve"> w</w:t>
      </w:r>
      <w:r w:rsidRPr="00AF5F54">
        <w:rPr>
          <w:rFonts w:ascii="Times New Roman" w:hAnsi="Times New Roman" w:cs="Times New Roman"/>
          <w:lang w:val="en-US"/>
        </w:rPr>
        <w:t>ealth (at market values).</w:t>
      </w:r>
    </w:p>
    <w:p w14:paraId="77386EC1" w14:textId="77777777" w:rsidR="0080634B" w:rsidRPr="00AF5F54" w:rsidRDefault="0080634B" w:rsidP="0080634B">
      <w:pPr>
        <w:rPr>
          <w:rFonts w:ascii="Times New Roman" w:hAnsi="Times New Roman" w:cs="Times New Roman"/>
          <w:lang w:val="en-US"/>
        </w:rPr>
      </w:pPr>
    </w:p>
    <w:p w14:paraId="4AFDD0DB" w14:textId="77777777" w:rsidR="0080634B" w:rsidRPr="0042611B" w:rsidRDefault="0080634B" w:rsidP="0080634B">
      <w:pPr>
        <w:rPr>
          <w:rFonts w:ascii="Times New Roman" w:hAnsi="Times New Roman" w:cs="Times New Roman"/>
          <w:u w:val="single"/>
          <w:lang w:val="en-US"/>
        </w:rPr>
      </w:pPr>
      <w:r w:rsidRPr="0042611B">
        <w:rPr>
          <w:rFonts w:ascii="Times New Roman" w:hAnsi="Times New Roman" w:cs="Times New Roman"/>
          <w:u w:val="single"/>
          <w:lang w:val="en-US"/>
        </w:rPr>
        <w:t>Construction:</w:t>
      </w:r>
    </w:p>
    <w:p w14:paraId="06424D62" w14:textId="77777777" w:rsidR="0080634B" w:rsidRDefault="0080634B" w:rsidP="0080634B">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To construct this dataset, start with the population definition. Merge in the variables of interest (e.g. wealth) and demographic information from LISA. </w:t>
      </w:r>
    </w:p>
    <w:p w14:paraId="389F6AB0" w14:textId="77777777" w:rsidR="0080634B" w:rsidRDefault="0080634B" w:rsidP="0080634B">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Define reweighting cells as follows. Define a new year of birth variable that top-codes all year-of-birth years occurring after 1980 to 1980. Use the education codes (SUN-2000-codes) to define a mutually exclusive education variable taking on four values as follows: </w:t>
      </w:r>
    </w:p>
    <w:p w14:paraId="56CCC3B8" w14:textId="77777777" w:rsidR="0080634B" w:rsidRDefault="0080634B" w:rsidP="0080634B">
      <w:pPr>
        <w:pStyle w:val="ListParagraph"/>
        <w:numPr>
          <w:ilvl w:val="1"/>
          <w:numId w:val="10"/>
        </w:numPr>
        <w:rPr>
          <w:rFonts w:ascii="Times New Roman" w:hAnsi="Times New Roman" w:cs="Times New Roman"/>
          <w:lang w:val="en-US"/>
        </w:rPr>
      </w:pPr>
      <w:r>
        <w:rPr>
          <w:rFonts w:ascii="Times New Roman" w:hAnsi="Times New Roman" w:cs="Times New Roman"/>
          <w:lang w:val="en-US"/>
        </w:rPr>
        <w:t xml:space="preserve">1 if 100&lt;=SUN2000&lt;=317 or SUN2000 = 999 </w:t>
      </w:r>
    </w:p>
    <w:p w14:paraId="087D4543" w14:textId="77777777" w:rsidR="0080634B" w:rsidRDefault="0080634B" w:rsidP="0080634B">
      <w:pPr>
        <w:pStyle w:val="ListParagraph"/>
        <w:numPr>
          <w:ilvl w:val="1"/>
          <w:numId w:val="10"/>
        </w:numPr>
        <w:rPr>
          <w:rFonts w:ascii="Times New Roman" w:hAnsi="Times New Roman" w:cs="Times New Roman"/>
          <w:lang w:val="en-US"/>
        </w:rPr>
      </w:pPr>
      <w:r>
        <w:rPr>
          <w:rFonts w:ascii="Times New Roman" w:hAnsi="Times New Roman" w:cs="Times New Roman"/>
          <w:lang w:val="en-US"/>
        </w:rPr>
        <w:t>2 if 320&lt;=SUN2000&lt;=337</w:t>
      </w:r>
    </w:p>
    <w:p w14:paraId="48D6BF88" w14:textId="77777777" w:rsidR="0080634B" w:rsidRDefault="0080634B" w:rsidP="0080634B">
      <w:pPr>
        <w:pStyle w:val="ListParagraph"/>
        <w:numPr>
          <w:ilvl w:val="1"/>
          <w:numId w:val="10"/>
        </w:numPr>
        <w:rPr>
          <w:rFonts w:ascii="Times New Roman" w:hAnsi="Times New Roman" w:cs="Times New Roman"/>
          <w:lang w:val="en-US"/>
        </w:rPr>
      </w:pPr>
      <w:r>
        <w:rPr>
          <w:rFonts w:ascii="Times New Roman" w:hAnsi="Times New Roman" w:cs="Times New Roman"/>
          <w:lang w:val="en-US"/>
        </w:rPr>
        <w:lastRenderedPageBreak/>
        <w:t>3 if 410&lt;=SUN2000&lt;=527</w:t>
      </w:r>
    </w:p>
    <w:p w14:paraId="717E93FA" w14:textId="77777777" w:rsidR="0080634B" w:rsidRPr="00AF3221" w:rsidRDefault="0080634B" w:rsidP="0080634B">
      <w:pPr>
        <w:pStyle w:val="ListParagraph"/>
        <w:numPr>
          <w:ilvl w:val="1"/>
          <w:numId w:val="10"/>
        </w:numPr>
        <w:rPr>
          <w:rFonts w:ascii="Times New Roman" w:hAnsi="Times New Roman" w:cs="Times New Roman"/>
          <w:lang w:val="en-US"/>
        </w:rPr>
      </w:pPr>
      <w:r>
        <w:rPr>
          <w:rFonts w:ascii="Times New Roman" w:hAnsi="Times New Roman" w:cs="Times New Roman"/>
          <w:lang w:val="en-US"/>
        </w:rPr>
        <w:t>4 if 530&lt;=SUN2000&lt;=640.</w:t>
      </w:r>
    </w:p>
    <w:p w14:paraId="1FFFDA47" w14:textId="77777777" w:rsidR="0080634B" w:rsidRDefault="0080634B" w:rsidP="0080634B">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Define cells as combinations of the new year-of-birth variable and the coarsened education variable. </w:t>
      </w:r>
    </w:p>
    <w:p w14:paraId="3565A465" w14:textId="041A1B5B" w:rsidR="0080634B" w:rsidRDefault="0080634B" w:rsidP="0080634B">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Reweight observations according to the attached do-file weighting_demean.do. This requires as input a reference year-of-death cohort, which is the first parent-death cohort, 2000. The dofiles reweights </w:t>
      </w:r>
      <w:r w:rsidR="00B06D96">
        <w:rPr>
          <w:rFonts w:ascii="Times New Roman" w:hAnsi="Times New Roman" w:cs="Times New Roman"/>
          <w:lang w:val="en-US"/>
        </w:rPr>
        <w:t xml:space="preserve">the </w:t>
      </w:r>
      <w:r>
        <w:rPr>
          <w:rFonts w:ascii="Times New Roman" w:hAnsi="Times New Roman" w:cs="Times New Roman"/>
          <w:lang w:val="en-US"/>
        </w:rPr>
        <w:t>cohorts 200</w:t>
      </w:r>
      <w:r w:rsidR="00B06D96">
        <w:rPr>
          <w:rFonts w:ascii="Times New Roman" w:hAnsi="Times New Roman" w:cs="Times New Roman"/>
          <w:lang w:val="en-US"/>
        </w:rPr>
        <w:t>2</w:t>
      </w:r>
      <w:r>
        <w:rPr>
          <w:rFonts w:ascii="Times New Roman" w:hAnsi="Times New Roman" w:cs="Times New Roman"/>
          <w:lang w:val="en-US"/>
        </w:rPr>
        <w:t>-20</w:t>
      </w:r>
      <w:r w:rsidR="00B06D96">
        <w:rPr>
          <w:rFonts w:ascii="Times New Roman" w:hAnsi="Times New Roman" w:cs="Times New Roman"/>
          <w:lang w:val="en-US"/>
        </w:rPr>
        <w:t>10</w:t>
      </w:r>
      <w:r>
        <w:rPr>
          <w:rFonts w:ascii="Times New Roman" w:hAnsi="Times New Roman" w:cs="Times New Roman"/>
          <w:lang w:val="en-US"/>
        </w:rPr>
        <w:t xml:space="preserve"> to match the 2000-cohort. </w:t>
      </w:r>
    </w:p>
    <w:p w14:paraId="17607EED" w14:textId="2232D51B" w:rsidR="0080634B" w:rsidRPr="00360E51" w:rsidRDefault="0080634B" w:rsidP="0080634B">
      <w:pPr>
        <w:pStyle w:val="ListParagraph"/>
        <w:numPr>
          <w:ilvl w:val="0"/>
          <w:numId w:val="10"/>
        </w:numPr>
        <w:rPr>
          <w:rFonts w:ascii="Times New Roman" w:hAnsi="Times New Roman" w:cs="Times New Roman"/>
          <w:lang w:val="en-US"/>
        </w:rPr>
      </w:pPr>
      <w:r w:rsidRPr="00F902E4">
        <w:rPr>
          <w:rFonts w:ascii="Times New Roman" w:hAnsi="Times New Roman" w:cs="Times New Roman"/>
          <w:lang w:val="en-US"/>
        </w:rPr>
        <w:t>Then take the weighted median of wealth at market values by year of death of the parent and by calendar year</w:t>
      </w:r>
      <w:r>
        <w:rPr>
          <w:rFonts w:ascii="Times New Roman" w:hAnsi="Times New Roman" w:cs="Times New Roman"/>
          <w:lang w:val="en-US"/>
        </w:rPr>
        <w:t>.</w:t>
      </w:r>
      <w:r w:rsidR="00360E51">
        <w:rPr>
          <w:rFonts w:ascii="Times New Roman" w:hAnsi="Times New Roman" w:cs="Times New Roman"/>
          <w:lang w:val="en-US"/>
        </w:rPr>
        <w:t xml:space="preserve"> This step converts</w:t>
      </w:r>
      <w:r w:rsidR="00360E51" w:rsidRPr="00360E51">
        <w:rPr>
          <w:rFonts w:ascii="Times New Roman" w:hAnsi="Times New Roman" w:cs="Times New Roman"/>
          <w:lang w:val="en-US"/>
        </w:rPr>
        <w:t xml:space="preserve"> </w:t>
      </w:r>
      <w:r w:rsidR="00360E51" w:rsidRPr="00360E51">
        <w:rPr>
          <w:rFonts w:ascii="Times New Roman" w:hAnsi="Times New Roman" w:cs="Times New Roman"/>
          <w:lang w:val="en-US"/>
        </w:rPr>
        <w:t>13,349,208</w:t>
      </w:r>
      <w:r w:rsidR="00360E51" w:rsidRPr="00360E51">
        <w:rPr>
          <w:rFonts w:ascii="Times New Roman" w:hAnsi="Times New Roman" w:cs="Times New Roman"/>
          <w:lang w:val="en-US"/>
        </w:rPr>
        <w:t xml:space="preserve"> </w:t>
      </w:r>
      <w:r w:rsidR="00360E51">
        <w:rPr>
          <w:rFonts w:ascii="Times New Roman" w:hAnsi="Times New Roman" w:cs="Times New Roman"/>
          <w:lang w:val="en-US"/>
        </w:rPr>
        <w:t>observations to 81.</w:t>
      </w:r>
    </w:p>
    <w:p w14:paraId="6FA05447" w14:textId="359C0CE9" w:rsidR="00360E51" w:rsidRPr="00F902E4" w:rsidRDefault="00360E51" w:rsidP="0080634B">
      <w:pPr>
        <w:pStyle w:val="ListParagraph"/>
        <w:numPr>
          <w:ilvl w:val="0"/>
          <w:numId w:val="10"/>
        </w:numPr>
        <w:rPr>
          <w:rFonts w:ascii="Times New Roman" w:hAnsi="Times New Roman" w:cs="Times New Roman"/>
          <w:lang w:val="en-US"/>
        </w:rPr>
      </w:pPr>
      <w:r w:rsidRPr="00360E51">
        <w:rPr>
          <w:rFonts w:ascii="Times New Roman" w:hAnsi="Times New Roman" w:cs="Times New Roman"/>
          <w:lang w:val="en-US"/>
        </w:rPr>
        <w:t xml:space="preserve">Finally, compute the difference </w:t>
      </w:r>
      <w:r w:rsidR="000C0675">
        <w:rPr>
          <w:rFonts w:ascii="Times New Roman" w:hAnsi="Times New Roman" w:cs="Times New Roman"/>
          <w:lang w:val="en-US"/>
        </w:rPr>
        <w:t xml:space="preserve">of median annual wealth between the 2000-cohort and each of the other ones. </w:t>
      </w:r>
    </w:p>
    <w:p w14:paraId="3E2F3B5A" w14:textId="77777777" w:rsidR="0080634B" w:rsidRDefault="0080634B" w:rsidP="00415956">
      <w:pPr>
        <w:rPr>
          <w:rFonts w:ascii="Times New Roman" w:hAnsi="Times New Roman" w:cs="Times New Roman"/>
          <w:b/>
          <w:bCs/>
          <w:lang w:val="en-US"/>
        </w:rPr>
      </w:pPr>
    </w:p>
    <w:p w14:paraId="71136E61" w14:textId="7699A5D3" w:rsidR="005273A2" w:rsidRPr="005273A2" w:rsidRDefault="005273A2" w:rsidP="00415956">
      <w:pPr>
        <w:rPr>
          <w:rFonts w:ascii="Times New Roman" w:hAnsi="Times New Roman" w:cs="Times New Roman"/>
          <w:b/>
          <w:bCs/>
          <w:lang w:val="en-US"/>
        </w:rPr>
      </w:pPr>
      <w:r w:rsidRPr="005273A2">
        <w:rPr>
          <w:rFonts w:ascii="Times New Roman" w:hAnsi="Times New Roman" w:cs="Times New Roman"/>
          <w:b/>
          <w:bCs/>
          <w:lang w:val="en-US"/>
        </w:rPr>
        <w:t>Demean_data.dta</w:t>
      </w:r>
    </w:p>
    <w:p w14:paraId="3A2E835B" w14:textId="2571FC26" w:rsidR="005273A2" w:rsidRDefault="005273A2" w:rsidP="00415956">
      <w:pPr>
        <w:rPr>
          <w:rFonts w:ascii="Times New Roman" w:hAnsi="Times New Roman" w:cs="Times New Roman"/>
          <w:lang w:val="en-US"/>
        </w:rPr>
      </w:pPr>
    </w:p>
    <w:p w14:paraId="20E2F93A" w14:textId="4DED0BFE" w:rsidR="005273A2" w:rsidRPr="00820E77" w:rsidRDefault="00820E77" w:rsidP="00415956">
      <w:pPr>
        <w:rPr>
          <w:rFonts w:ascii="Times New Roman" w:hAnsi="Times New Roman" w:cs="Times New Roman"/>
          <w:u w:val="single"/>
          <w:lang w:val="en-US"/>
        </w:rPr>
      </w:pPr>
      <w:r w:rsidRPr="00820E77">
        <w:rPr>
          <w:rFonts w:ascii="Times New Roman" w:hAnsi="Times New Roman" w:cs="Times New Roman"/>
          <w:u w:val="single"/>
          <w:lang w:val="en-US"/>
        </w:rPr>
        <w:t>Population</w:t>
      </w:r>
      <w:r w:rsidR="005273A2" w:rsidRPr="00820E77">
        <w:rPr>
          <w:rFonts w:ascii="Times New Roman" w:hAnsi="Times New Roman" w:cs="Times New Roman"/>
          <w:u w:val="single"/>
          <w:lang w:val="en-US"/>
        </w:rPr>
        <w:t xml:space="preserve"> definition: </w:t>
      </w:r>
    </w:p>
    <w:p w14:paraId="7897D09A" w14:textId="4A67D30F" w:rsidR="00820E77" w:rsidRDefault="005273A2" w:rsidP="00820E77">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All children losing a parent in 2000-2004 and in 2008-2012 (retrieved from </w:t>
      </w:r>
      <w:r w:rsidRPr="005273A2">
        <w:rPr>
          <w:rFonts w:ascii="Times New Roman" w:hAnsi="Times New Roman" w:cs="Times New Roman"/>
          <w:i/>
          <w:iCs/>
          <w:lang w:val="en-US"/>
        </w:rPr>
        <w:t>COD</w:t>
      </w:r>
      <w:r>
        <w:rPr>
          <w:rFonts w:ascii="Times New Roman" w:hAnsi="Times New Roman" w:cs="Times New Roman"/>
          <w:lang w:val="en-US"/>
        </w:rPr>
        <w:t xml:space="preserve"> and </w:t>
      </w:r>
      <w:r w:rsidRPr="005273A2">
        <w:rPr>
          <w:rFonts w:ascii="Times New Roman" w:hAnsi="Times New Roman" w:cs="Times New Roman"/>
          <w:i/>
          <w:iCs/>
          <w:lang w:val="en-US"/>
        </w:rPr>
        <w:t>MULTI</w:t>
      </w:r>
      <w:r>
        <w:rPr>
          <w:rFonts w:ascii="Times New Roman" w:hAnsi="Times New Roman" w:cs="Times New Roman"/>
          <w:lang w:val="en-US"/>
        </w:rPr>
        <w:t>)</w:t>
      </w:r>
      <w:r w:rsidR="00FF0747">
        <w:rPr>
          <w:rFonts w:ascii="Times New Roman" w:hAnsi="Times New Roman" w:cs="Times New Roman"/>
          <w:lang w:val="en-US"/>
        </w:rPr>
        <w:t xml:space="preserve"> who are alive at the end of the sample period (2012)</w:t>
      </w:r>
      <w:r>
        <w:rPr>
          <w:rFonts w:ascii="Times New Roman" w:hAnsi="Times New Roman" w:cs="Times New Roman"/>
          <w:lang w:val="en-US"/>
        </w:rPr>
        <w:t>.</w:t>
      </w:r>
    </w:p>
    <w:p w14:paraId="0C18CE01" w14:textId="77777777" w:rsidR="00382CAE" w:rsidRPr="00820E77" w:rsidRDefault="00382CAE" w:rsidP="000B68B7">
      <w:pPr>
        <w:pStyle w:val="ListParagraph"/>
        <w:rPr>
          <w:rFonts w:ascii="Times New Roman" w:hAnsi="Times New Roman" w:cs="Times New Roman"/>
          <w:lang w:val="en-US"/>
        </w:rPr>
      </w:pPr>
    </w:p>
    <w:p w14:paraId="14486F98" w14:textId="489ADF36" w:rsidR="005273A2" w:rsidRPr="000F7FB5" w:rsidRDefault="00820E77" w:rsidP="00415956">
      <w:pPr>
        <w:rPr>
          <w:rFonts w:ascii="Times New Roman" w:hAnsi="Times New Roman" w:cs="Times New Roman"/>
          <w:u w:val="single"/>
          <w:lang w:val="en-US"/>
        </w:rPr>
      </w:pPr>
      <w:r w:rsidRPr="000F7FB5">
        <w:rPr>
          <w:rFonts w:ascii="Times New Roman" w:hAnsi="Times New Roman" w:cs="Times New Roman"/>
          <w:u w:val="single"/>
          <w:lang w:val="en-US"/>
        </w:rPr>
        <w:t xml:space="preserve">Panel structure: </w:t>
      </w:r>
    </w:p>
    <w:p w14:paraId="3B16D8A6" w14:textId="2EA3B0E4" w:rsidR="00B32910" w:rsidRDefault="00820E77" w:rsidP="00820E77">
      <w:pPr>
        <w:pStyle w:val="ListParagraph"/>
        <w:numPr>
          <w:ilvl w:val="0"/>
          <w:numId w:val="10"/>
        </w:numPr>
        <w:rPr>
          <w:rFonts w:ascii="Times New Roman" w:hAnsi="Times New Roman" w:cs="Times New Roman"/>
          <w:lang w:val="en-US"/>
        </w:rPr>
      </w:pPr>
      <w:r>
        <w:rPr>
          <w:rFonts w:ascii="Times New Roman" w:hAnsi="Times New Roman" w:cs="Times New Roman"/>
          <w:lang w:val="en-US"/>
        </w:rPr>
        <w:t>Annual panel data during</w:t>
      </w:r>
      <w:r w:rsidR="00382CAE">
        <w:rPr>
          <w:rFonts w:ascii="Times New Roman" w:hAnsi="Times New Roman" w:cs="Times New Roman"/>
          <w:lang w:val="en-US"/>
        </w:rPr>
        <w:t xml:space="preserve"> </w:t>
      </w:r>
      <w:r>
        <w:rPr>
          <w:rFonts w:ascii="Times New Roman" w:hAnsi="Times New Roman" w:cs="Times New Roman"/>
          <w:lang w:val="en-US"/>
        </w:rPr>
        <w:t xml:space="preserve">1999-2007. </w:t>
      </w:r>
      <w:r w:rsidR="003A1A90">
        <w:rPr>
          <w:rFonts w:ascii="Times New Roman" w:hAnsi="Times New Roman" w:cs="Times New Roman"/>
          <w:lang w:val="en-US"/>
        </w:rPr>
        <w:t xml:space="preserve">Contains the following </w:t>
      </w:r>
      <w:r w:rsidR="00131F18">
        <w:rPr>
          <w:rFonts w:ascii="Times New Roman" w:hAnsi="Times New Roman" w:cs="Times New Roman"/>
          <w:lang w:val="en-US"/>
        </w:rPr>
        <w:t xml:space="preserve">key </w:t>
      </w:r>
      <w:r w:rsidR="003A1A90">
        <w:rPr>
          <w:rFonts w:ascii="Times New Roman" w:hAnsi="Times New Roman" w:cs="Times New Roman"/>
          <w:lang w:val="en-US"/>
        </w:rPr>
        <w:t xml:space="preserve">variables: </w:t>
      </w:r>
    </w:p>
    <w:p w14:paraId="77E3796E" w14:textId="0A25F048" w:rsidR="000F7FB5" w:rsidRDefault="003A1A90" w:rsidP="00382CAE">
      <w:pPr>
        <w:pStyle w:val="ListParagraph"/>
        <w:numPr>
          <w:ilvl w:val="1"/>
          <w:numId w:val="10"/>
        </w:numPr>
        <w:rPr>
          <w:rFonts w:ascii="Times New Roman" w:hAnsi="Times New Roman" w:cs="Times New Roman"/>
          <w:lang w:val="en-US"/>
        </w:rPr>
      </w:pPr>
      <w:r>
        <w:rPr>
          <w:rFonts w:ascii="Times New Roman" w:hAnsi="Times New Roman" w:cs="Times New Roman"/>
          <w:lang w:val="en-US"/>
        </w:rPr>
        <w:t>wealth (at market values, at constant prices)</w:t>
      </w:r>
      <w:r w:rsidR="00B32910">
        <w:rPr>
          <w:rFonts w:ascii="Times New Roman" w:hAnsi="Times New Roman" w:cs="Times New Roman"/>
          <w:lang w:val="en-US"/>
        </w:rPr>
        <w:t xml:space="preserve">; wealth transformations (Arcsinh; proportional; </w:t>
      </w:r>
      <w:r w:rsidR="00131F18">
        <w:rPr>
          <w:rFonts w:ascii="Times New Roman" w:hAnsi="Times New Roman" w:cs="Times New Roman"/>
          <w:lang w:val="en-US"/>
        </w:rPr>
        <w:t>rank within cohort).</w:t>
      </w:r>
    </w:p>
    <w:p w14:paraId="6C7FBE6A" w14:textId="411A6CAF" w:rsidR="00F3415F" w:rsidRDefault="00F3415F" w:rsidP="00382CAE">
      <w:pPr>
        <w:pStyle w:val="ListParagraph"/>
        <w:numPr>
          <w:ilvl w:val="1"/>
          <w:numId w:val="10"/>
        </w:numPr>
        <w:rPr>
          <w:rFonts w:ascii="Times New Roman" w:hAnsi="Times New Roman" w:cs="Times New Roman"/>
          <w:lang w:val="en-US"/>
        </w:rPr>
      </w:pPr>
      <w:r>
        <w:rPr>
          <w:rFonts w:ascii="Times New Roman" w:hAnsi="Times New Roman" w:cs="Times New Roman"/>
          <w:lang w:val="en-US"/>
        </w:rPr>
        <w:t xml:space="preserve">Car purchases; car values. </w:t>
      </w:r>
    </w:p>
    <w:p w14:paraId="2DC841B4" w14:textId="3A2BEF7E" w:rsidR="0051107A" w:rsidRPr="00382CAE" w:rsidRDefault="0051107A" w:rsidP="00382CAE">
      <w:pPr>
        <w:pStyle w:val="ListParagraph"/>
        <w:numPr>
          <w:ilvl w:val="1"/>
          <w:numId w:val="10"/>
        </w:numPr>
        <w:rPr>
          <w:rFonts w:ascii="Times New Roman" w:hAnsi="Times New Roman" w:cs="Times New Roman"/>
          <w:lang w:val="en-US"/>
        </w:rPr>
      </w:pPr>
      <w:r>
        <w:rPr>
          <w:rFonts w:ascii="Times New Roman" w:hAnsi="Times New Roman" w:cs="Times New Roman"/>
          <w:lang w:val="en-US"/>
        </w:rPr>
        <w:t>Unearned income; consumption and savings.</w:t>
      </w:r>
    </w:p>
    <w:p w14:paraId="781D126C" w14:textId="77777777" w:rsidR="00820E77" w:rsidRDefault="00820E77" w:rsidP="00415956">
      <w:pPr>
        <w:rPr>
          <w:rFonts w:ascii="Times New Roman" w:hAnsi="Times New Roman" w:cs="Times New Roman"/>
          <w:lang w:val="en-US"/>
        </w:rPr>
      </w:pPr>
    </w:p>
    <w:p w14:paraId="7706A8A5" w14:textId="7C71A47D" w:rsidR="005273A2" w:rsidRPr="0042611B" w:rsidRDefault="000F7FB5" w:rsidP="00415956">
      <w:pPr>
        <w:rPr>
          <w:rFonts w:ascii="Times New Roman" w:hAnsi="Times New Roman" w:cs="Times New Roman"/>
          <w:u w:val="single"/>
          <w:lang w:val="en-US"/>
        </w:rPr>
      </w:pPr>
      <w:r w:rsidRPr="0042611B">
        <w:rPr>
          <w:rFonts w:ascii="Times New Roman" w:hAnsi="Times New Roman" w:cs="Times New Roman"/>
          <w:u w:val="single"/>
          <w:lang w:val="en-US"/>
        </w:rPr>
        <w:t>Construction:</w:t>
      </w:r>
    </w:p>
    <w:p w14:paraId="2EC05383" w14:textId="6E472008" w:rsidR="000F7FB5" w:rsidRDefault="000F7FB5" w:rsidP="000F7FB5">
      <w:pPr>
        <w:pStyle w:val="ListParagraph"/>
        <w:numPr>
          <w:ilvl w:val="0"/>
          <w:numId w:val="10"/>
        </w:numPr>
        <w:rPr>
          <w:rFonts w:ascii="Times New Roman" w:hAnsi="Times New Roman" w:cs="Times New Roman"/>
          <w:lang w:val="en-US"/>
        </w:rPr>
      </w:pPr>
      <w:r>
        <w:rPr>
          <w:rFonts w:ascii="Times New Roman" w:hAnsi="Times New Roman" w:cs="Times New Roman"/>
          <w:lang w:val="en-US"/>
        </w:rPr>
        <w:t>To construct this dataset, start with the population definition. Merge in the variables of interest (e.g. wealth)</w:t>
      </w:r>
      <w:r w:rsidR="00DC472F">
        <w:rPr>
          <w:rFonts w:ascii="Times New Roman" w:hAnsi="Times New Roman" w:cs="Times New Roman"/>
          <w:lang w:val="en-US"/>
        </w:rPr>
        <w:t xml:space="preserve"> and demographic information from LISA. </w:t>
      </w:r>
    </w:p>
    <w:p w14:paraId="174F47CE" w14:textId="2E60BAF8" w:rsidR="005273A2" w:rsidRDefault="003C2C23" w:rsidP="00E46467">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Define reweighting cells as follows. </w:t>
      </w:r>
      <w:r w:rsidR="0004741C">
        <w:rPr>
          <w:rFonts w:ascii="Times New Roman" w:hAnsi="Times New Roman" w:cs="Times New Roman"/>
          <w:lang w:val="en-US"/>
        </w:rPr>
        <w:t xml:space="preserve">Define a new year of birth variable that </w:t>
      </w:r>
      <w:r w:rsidR="009964EF">
        <w:rPr>
          <w:rFonts w:ascii="Times New Roman" w:hAnsi="Times New Roman" w:cs="Times New Roman"/>
          <w:lang w:val="en-US"/>
        </w:rPr>
        <w:t>top-codes</w:t>
      </w:r>
      <w:r w:rsidR="0004741C">
        <w:rPr>
          <w:rFonts w:ascii="Times New Roman" w:hAnsi="Times New Roman" w:cs="Times New Roman"/>
          <w:lang w:val="en-US"/>
        </w:rPr>
        <w:t xml:space="preserve"> all year-of-birth years occurring after 1980 to 1980. </w:t>
      </w:r>
      <w:r w:rsidR="00BE08AC">
        <w:rPr>
          <w:rFonts w:ascii="Times New Roman" w:hAnsi="Times New Roman" w:cs="Times New Roman"/>
          <w:lang w:val="en-US"/>
        </w:rPr>
        <w:t xml:space="preserve">Use the education codes (SUN-2000-codes) </w:t>
      </w:r>
      <w:r w:rsidR="00E46467">
        <w:rPr>
          <w:rFonts w:ascii="Times New Roman" w:hAnsi="Times New Roman" w:cs="Times New Roman"/>
          <w:lang w:val="en-US"/>
        </w:rPr>
        <w:t>to define a</w:t>
      </w:r>
      <w:r w:rsidR="00A3592F">
        <w:rPr>
          <w:rFonts w:ascii="Times New Roman" w:hAnsi="Times New Roman" w:cs="Times New Roman"/>
          <w:lang w:val="en-US"/>
        </w:rPr>
        <w:t xml:space="preserve"> mutually exclusive</w:t>
      </w:r>
      <w:r w:rsidR="00E46467">
        <w:rPr>
          <w:rFonts w:ascii="Times New Roman" w:hAnsi="Times New Roman" w:cs="Times New Roman"/>
          <w:lang w:val="en-US"/>
        </w:rPr>
        <w:t xml:space="preserve"> education variable taking on four values as follows: </w:t>
      </w:r>
    </w:p>
    <w:p w14:paraId="16234F27" w14:textId="6F91CE23" w:rsidR="00E46467" w:rsidRDefault="00E46467" w:rsidP="00E46467">
      <w:pPr>
        <w:pStyle w:val="ListParagraph"/>
        <w:numPr>
          <w:ilvl w:val="1"/>
          <w:numId w:val="10"/>
        </w:numPr>
        <w:rPr>
          <w:rFonts w:ascii="Times New Roman" w:hAnsi="Times New Roman" w:cs="Times New Roman"/>
          <w:lang w:val="en-US"/>
        </w:rPr>
      </w:pPr>
      <w:r>
        <w:rPr>
          <w:rFonts w:ascii="Times New Roman" w:hAnsi="Times New Roman" w:cs="Times New Roman"/>
          <w:lang w:val="en-US"/>
        </w:rPr>
        <w:t xml:space="preserve">1 if 100&lt;=SUN2000&lt;=317 or SUN2000 = 999 </w:t>
      </w:r>
    </w:p>
    <w:p w14:paraId="479E02EF" w14:textId="55FF3AD0" w:rsidR="00E46467" w:rsidRDefault="00E46467" w:rsidP="00E46467">
      <w:pPr>
        <w:pStyle w:val="ListParagraph"/>
        <w:numPr>
          <w:ilvl w:val="1"/>
          <w:numId w:val="10"/>
        </w:numPr>
        <w:rPr>
          <w:rFonts w:ascii="Times New Roman" w:hAnsi="Times New Roman" w:cs="Times New Roman"/>
          <w:lang w:val="en-US"/>
        </w:rPr>
      </w:pPr>
      <w:r>
        <w:rPr>
          <w:rFonts w:ascii="Times New Roman" w:hAnsi="Times New Roman" w:cs="Times New Roman"/>
          <w:lang w:val="en-US"/>
        </w:rPr>
        <w:t>2 if 320&lt;=SUN2000&lt;=337</w:t>
      </w:r>
    </w:p>
    <w:p w14:paraId="3B801D79" w14:textId="6C75B3C2" w:rsidR="00E46467" w:rsidRDefault="00E46467" w:rsidP="00E46467">
      <w:pPr>
        <w:pStyle w:val="ListParagraph"/>
        <w:numPr>
          <w:ilvl w:val="1"/>
          <w:numId w:val="10"/>
        </w:numPr>
        <w:rPr>
          <w:rFonts w:ascii="Times New Roman" w:hAnsi="Times New Roman" w:cs="Times New Roman"/>
          <w:lang w:val="en-US"/>
        </w:rPr>
      </w:pPr>
      <w:r>
        <w:rPr>
          <w:rFonts w:ascii="Times New Roman" w:hAnsi="Times New Roman" w:cs="Times New Roman"/>
          <w:lang w:val="en-US"/>
        </w:rPr>
        <w:t>3 if 410&lt;=SUN2000&lt;=527</w:t>
      </w:r>
    </w:p>
    <w:p w14:paraId="49A92417" w14:textId="1BC81DC4" w:rsidR="00AF3221" w:rsidRPr="00AF3221" w:rsidRDefault="00E46467" w:rsidP="00AF3221">
      <w:pPr>
        <w:pStyle w:val="ListParagraph"/>
        <w:numPr>
          <w:ilvl w:val="1"/>
          <w:numId w:val="10"/>
        </w:numPr>
        <w:rPr>
          <w:rFonts w:ascii="Times New Roman" w:hAnsi="Times New Roman" w:cs="Times New Roman"/>
          <w:lang w:val="en-US"/>
        </w:rPr>
      </w:pPr>
      <w:r>
        <w:rPr>
          <w:rFonts w:ascii="Times New Roman" w:hAnsi="Times New Roman" w:cs="Times New Roman"/>
          <w:lang w:val="en-US"/>
        </w:rPr>
        <w:t>4 if 530&lt;=SUN2000&lt;=640.</w:t>
      </w:r>
    </w:p>
    <w:p w14:paraId="6D37FF1E" w14:textId="77777777" w:rsidR="00AF3221" w:rsidRDefault="00AF3221" w:rsidP="00AF3221">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Define cells as combinations of the new year-of-birth variable and the coarsened education variable. </w:t>
      </w:r>
    </w:p>
    <w:p w14:paraId="364AFB2C" w14:textId="6AAE2F7A" w:rsidR="00AF3221" w:rsidRDefault="00AF3221" w:rsidP="00AF3221">
      <w:pPr>
        <w:pStyle w:val="ListParagraph"/>
        <w:numPr>
          <w:ilvl w:val="0"/>
          <w:numId w:val="10"/>
        </w:numPr>
        <w:rPr>
          <w:rFonts w:ascii="Times New Roman" w:hAnsi="Times New Roman" w:cs="Times New Roman"/>
          <w:lang w:val="en-US"/>
        </w:rPr>
      </w:pPr>
      <w:r>
        <w:rPr>
          <w:rFonts w:ascii="Times New Roman" w:hAnsi="Times New Roman" w:cs="Times New Roman"/>
          <w:lang w:val="en-US"/>
        </w:rPr>
        <w:t>Reweight observations according to the attached do-file weighting_demean.do</w:t>
      </w:r>
      <w:r w:rsidR="00A00D40">
        <w:rPr>
          <w:rFonts w:ascii="Times New Roman" w:hAnsi="Times New Roman" w:cs="Times New Roman"/>
          <w:lang w:val="en-US"/>
        </w:rPr>
        <w:t xml:space="preserve">. This requires as input a </w:t>
      </w:r>
      <w:r w:rsidR="00BE7ADD">
        <w:rPr>
          <w:rFonts w:ascii="Times New Roman" w:hAnsi="Times New Roman" w:cs="Times New Roman"/>
          <w:lang w:val="en-US"/>
        </w:rPr>
        <w:t>reference</w:t>
      </w:r>
      <w:r w:rsidR="00A00D40">
        <w:rPr>
          <w:rFonts w:ascii="Times New Roman" w:hAnsi="Times New Roman" w:cs="Times New Roman"/>
          <w:lang w:val="en-US"/>
        </w:rPr>
        <w:t xml:space="preserve"> year-of-death </w:t>
      </w:r>
      <w:r w:rsidR="00BE7ADD">
        <w:rPr>
          <w:rFonts w:ascii="Times New Roman" w:hAnsi="Times New Roman" w:cs="Times New Roman"/>
          <w:lang w:val="en-US"/>
        </w:rPr>
        <w:t xml:space="preserve">cohort, which </w:t>
      </w:r>
      <w:r w:rsidR="00606200">
        <w:rPr>
          <w:rFonts w:ascii="Times New Roman" w:hAnsi="Times New Roman" w:cs="Times New Roman"/>
          <w:lang w:val="en-US"/>
        </w:rPr>
        <w:t xml:space="preserve">is </w:t>
      </w:r>
      <w:r w:rsidR="00072EE3">
        <w:rPr>
          <w:rFonts w:ascii="Times New Roman" w:hAnsi="Times New Roman" w:cs="Times New Roman"/>
          <w:lang w:val="en-US"/>
        </w:rPr>
        <w:t xml:space="preserve">the first parent-death cohort, 2000. </w:t>
      </w:r>
      <w:r w:rsidR="00926D30">
        <w:rPr>
          <w:rFonts w:ascii="Times New Roman" w:hAnsi="Times New Roman" w:cs="Times New Roman"/>
          <w:lang w:val="en-US"/>
        </w:rPr>
        <w:t xml:space="preserve">The dofiles </w:t>
      </w:r>
      <w:r w:rsidR="00606200">
        <w:rPr>
          <w:rFonts w:ascii="Times New Roman" w:hAnsi="Times New Roman" w:cs="Times New Roman"/>
          <w:lang w:val="en-US"/>
        </w:rPr>
        <w:t>reweight</w:t>
      </w:r>
      <w:r w:rsidR="00926D30">
        <w:rPr>
          <w:rFonts w:ascii="Times New Roman" w:hAnsi="Times New Roman" w:cs="Times New Roman"/>
          <w:lang w:val="en-US"/>
        </w:rPr>
        <w:t xml:space="preserve">s </w:t>
      </w:r>
      <w:r w:rsidR="00606200">
        <w:rPr>
          <w:rFonts w:ascii="Times New Roman" w:hAnsi="Times New Roman" w:cs="Times New Roman"/>
          <w:lang w:val="en-US"/>
        </w:rPr>
        <w:t xml:space="preserve">each of the other treatment-cohorts (2001-2004) and </w:t>
      </w:r>
      <w:r w:rsidR="00005D71">
        <w:rPr>
          <w:rFonts w:ascii="Times New Roman" w:hAnsi="Times New Roman" w:cs="Times New Roman"/>
          <w:lang w:val="en-US"/>
        </w:rPr>
        <w:t xml:space="preserve">the control group (2008-2012) collectively, to match the 2000-cohort. </w:t>
      </w:r>
    </w:p>
    <w:p w14:paraId="37603B74" w14:textId="591BED17" w:rsidR="00F4790B" w:rsidRDefault="00F4790B" w:rsidP="00AF3221">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Then take the weighted mean of each outcome of interest among the control group by calendar year. </w:t>
      </w:r>
      <w:r w:rsidR="00D83193">
        <w:rPr>
          <w:rFonts w:ascii="Times New Roman" w:hAnsi="Times New Roman" w:cs="Times New Roman"/>
          <w:lang w:val="en-US"/>
        </w:rPr>
        <w:t xml:space="preserve">Merge these means to the treatment panels by year. For each variable except proportional wealth, subtract the weighted mean from </w:t>
      </w:r>
      <w:r w:rsidR="00643520">
        <w:rPr>
          <w:rFonts w:ascii="Times New Roman" w:hAnsi="Times New Roman" w:cs="Times New Roman"/>
          <w:lang w:val="en-US"/>
        </w:rPr>
        <w:t xml:space="preserve">each treatment </w:t>
      </w:r>
      <w:r w:rsidR="00B10D0B">
        <w:rPr>
          <w:rFonts w:ascii="Times New Roman" w:hAnsi="Times New Roman" w:cs="Times New Roman"/>
          <w:lang w:val="en-US"/>
        </w:rPr>
        <w:t>unit’s</w:t>
      </w:r>
      <w:r w:rsidR="00643520">
        <w:rPr>
          <w:rFonts w:ascii="Times New Roman" w:hAnsi="Times New Roman" w:cs="Times New Roman"/>
          <w:lang w:val="en-US"/>
        </w:rPr>
        <w:t xml:space="preserve"> observations. For proportional wealth, instead divide the outcome with the mean. </w:t>
      </w:r>
    </w:p>
    <w:p w14:paraId="3E4882FC" w14:textId="7ED5E432" w:rsidR="005273A2" w:rsidRDefault="005273A2" w:rsidP="00415956">
      <w:pPr>
        <w:rPr>
          <w:rFonts w:ascii="Times New Roman" w:hAnsi="Times New Roman" w:cs="Times New Roman"/>
          <w:lang w:val="en-US"/>
        </w:rPr>
      </w:pPr>
    </w:p>
    <w:p w14:paraId="667F4106" w14:textId="495FFAE9" w:rsidR="003035D6" w:rsidRPr="005F5EE4" w:rsidRDefault="003035D6" w:rsidP="003035D6">
      <w:pPr>
        <w:rPr>
          <w:rFonts w:ascii="Times New Roman" w:hAnsi="Times New Roman" w:cs="Times New Roman"/>
          <w:b/>
          <w:bCs/>
          <w:lang w:val="sv-SE"/>
        </w:rPr>
      </w:pPr>
      <w:r w:rsidRPr="005F5EE4">
        <w:rPr>
          <w:rFonts w:ascii="Times New Roman" w:hAnsi="Times New Roman" w:cs="Times New Roman"/>
          <w:b/>
          <w:bCs/>
          <w:lang w:val="sv-SE"/>
        </w:rPr>
        <w:t>Delta_demean_data.dta</w:t>
      </w:r>
    </w:p>
    <w:p w14:paraId="6EA04C85" w14:textId="02299D28" w:rsidR="005273A2" w:rsidRPr="005F5EE4" w:rsidRDefault="005273A2" w:rsidP="00415956">
      <w:pPr>
        <w:rPr>
          <w:rFonts w:ascii="Times New Roman" w:hAnsi="Times New Roman" w:cs="Times New Roman"/>
          <w:lang w:val="sv-SE"/>
        </w:rPr>
      </w:pPr>
    </w:p>
    <w:p w14:paraId="3C24D054" w14:textId="4D02BC2D" w:rsidR="003035D6" w:rsidRPr="005F5EE4" w:rsidRDefault="003035D6" w:rsidP="00415956">
      <w:pPr>
        <w:rPr>
          <w:rFonts w:ascii="Times New Roman" w:hAnsi="Times New Roman" w:cs="Times New Roman"/>
          <w:u w:val="single"/>
          <w:lang w:val="sv-SE"/>
        </w:rPr>
      </w:pPr>
      <w:r w:rsidRPr="005F5EE4">
        <w:rPr>
          <w:rFonts w:ascii="Times New Roman" w:hAnsi="Times New Roman" w:cs="Times New Roman"/>
          <w:u w:val="single"/>
          <w:lang w:val="sv-SE"/>
        </w:rPr>
        <w:lastRenderedPageBreak/>
        <w:t>Population definition:</w:t>
      </w:r>
    </w:p>
    <w:p w14:paraId="5B5685A5" w14:textId="3ECFBF0A" w:rsidR="003035D6" w:rsidRDefault="003035D6" w:rsidP="003035D6">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All children losing a parent in 2000-2004 and in 2008-2015 (retrieved from </w:t>
      </w:r>
      <w:r w:rsidRPr="005273A2">
        <w:rPr>
          <w:rFonts w:ascii="Times New Roman" w:hAnsi="Times New Roman" w:cs="Times New Roman"/>
          <w:i/>
          <w:iCs/>
          <w:lang w:val="en-US"/>
        </w:rPr>
        <w:t>COD</w:t>
      </w:r>
      <w:r>
        <w:rPr>
          <w:rFonts w:ascii="Times New Roman" w:hAnsi="Times New Roman" w:cs="Times New Roman"/>
          <w:lang w:val="en-US"/>
        </w:rPr>
        <w:t xml:space="preserve"> and </w:t>
      </w:r>
      <w:r w:rsidRPr="005273A2">
        <w:rPr>
          <w:rFonts w:ascii="Times New Roman" w:hAnsi="Times New Roman" w:cs="Times New Roman"/>
          <w:i/>
          <w:iCs/>
          <w:lang w:val="en-US"/>
        </w:rPr>
        <w:t>MULTI</w:t>
      </w:r>
      <w:r>
        <w:rPr>
          <w:rFonts w:ascii="Times New Roman" w:hAnsi="Times New Roman" w:cs="Times New Roman"/>
          <w:lang w:val="en-US"/>
        </w:rPr>
        <w:t>) who are alive at the end of the sample period (2012).</w:t>
      </w:r>
    </w:p>
    <w:p w14:paraId="2151F09F" w14:textId="77777777" w:rsidR="003035D6" w:rsidRPr="00820E77" w:rsidRDefault="003035D6" w:rsidP="003035D6">
      <w:pPr>
        <w:pStyle w:val="ListParagraph"/>
        <w:numPr>
          <w:ilvl w:val="0"/>
          <w:numId w:val="10"/>
        </w:numPr>
        <w:rPr>
          <w:rFonts w:ascii="Times New Roman" w:hAnsi="Times New Roman" w:cs="Times New Roman"/>
          <w:lang w:val="en-US"/>
        </w:rPr>
      </w:pPr>
    </w:p>
    <w:p w14:paraId="5F88C9E5" w14:textId="77777777" w:rsidR="003035D6" w:rsidRPr="000F7FB5" w:rsidRDefault="003035D6" w:rsidP="003035D6">
      <w:pPr>
        <w:rPr>
          <w:rFonts w:ascii="Times New Roman" w:hAnsi="Times New Roman" w:cs="Times New Roman"/>
          <w:u w:val="single"/>
          <w:lang w:val="en-US"/>
        </w:rPr>
      </w:pPr>
      <w:r w:rsidRPr="000F7FB5">
        <w:rPr>
          <w:rFonts w:ascii="Times New Roman" w:hAnsi="Times New Roman" w:cs="Times New Roman"/>
          <w:u w:val="single"/>
          <w:lang w:val="en-US"/>
        </w:rPr>
        <w:t xml:space="preserve">Panel structure: </w:t>
      </w:r>
    </w:p>
    <w:p w14:paraId="1DB630A2" w14:textId="38F5008C" w:rsidR="003035D6" w:rsidRDefault="003035D6" w:rsidP="003035D6">
      <w:pPr>
        <w:pStyle w:val="ListParagraph"/>
        <w:numPr>
          <w:ilvl w:val="0"/>
          <w:numId w:val="10"/>
        </w:numPr>
        <w:rPr>
          <w:rFonts w:ascii="Times New Roman" w:hAnsi="Times New Roman" w:cs="Times New Roman"/>
          <w:lang w:val="en-US"/>
        </w:rPr>
      </w:pPr>
      <w:r>
        <w:rPr>
          <w:rFonts w:ascii="Times New Roman" w:hAnsi="Times New Roman" w:cs="Times New Roman"/>
          <w:lang w:val="en-US"/>
        </w:rPr>
        <w:t>Annual panel data during 199</w:t>
      </w:r>
      <w:r w:rsidR="00F25E04">
        <w:rPr>
          <w:rFonts w:ascii="Times New Roman" w:hAnsi="Times New Roman" w:cs="Times New Roman"/>
          <w:lang w:val="en-US"/>
        </w:rPr>
        <w:t>1</w:t>
      </w:r>
      <w:r>
        <w:rPr>
          <w:rFonts w:ascii="Times New Roman" w:hAnsi="Times New Roman" w:cs="Times New Roman"/>
          <w:lang w:val="en-US"/>
        </w:rPr>
        <w:t>-20</w:t>
      </w:r>
      <w:r w:rsidR="00F25E04">
        <w:rPr>
          <w:rFonts w:ascii="Times New Roman" w:hAnsi="Times New Roman" w:cs="Times New Roman"/>
          <w:lang w:val="en-US"/>
        </w:rPr>
        <w:t>12</w:t>
      </w:r>
      <w:r>
        <w:rPr>
          <w:rFonts w:ascii="Times New Roman" w:hAnsi="Times New Roman" w:cs="Times New Roman"/>
          <w:lang w:val="en-US"/>
        </w:rPr>
        <w:t xml:space="preserve">. Contains the following key variables: </w:t>
      </w:r>
    </w:p>
    <w:p w14:paraId="7174738A" w14:textId="625E5F49" w:rsidR="003035D6" w:rsidRDefault="003035D6" w:rsidP="003035D6">
      <w:pPr>
        <w:pStyle w:val="ListParagraph"/>
        <w:numPr>
          <w:ilvl w:val="1"/>
          <w:numId w:val="10"/>
        </w:numPr>
        <w:rPr>
          <w:rFonts w:ascii="Times New Roman" w:hAnsi="Times New Roman" w:cs="Times New Roman"/>
          <w:lang w:val="en-US"/>
        </w:rPr>
      </w:pPr>
      <w:r>
        <w:rPr>
          <w:rFonts w:ascii="Times New Roman" w:hAnsi="Times New Roman" w:cs="Times New Roman"/>
          <w:lang w:val="en-US"/>
        </w:rPr>
        <w:t xml:space="preserve">wealth (at constant </w:t>
      </w:r>
      <w:r w:rsidR="004D216B">
        <w:rPr>
          <w:rFonts w:ascii="Times New Roman" w:hAnsi="Times New Roman" w:cs="Times New Roman"/>
          <w:lang w:val="en-US"/>
        </w:rPr>
        <w:t xml:space="preserve">quantities; holding </w:t>
      </w:r>
      <w:r w:rsidR="00C35136">
        <w:rPr>
          <w:rFonts w:ascii="Times New Roman" w:hAnsi="Times New Roman" w:cs="Times New Roman"/>
          <w:lang w:val="en-US"/>
        </w:rPr>
        <w:t>a baseline portfolio</w:t>
      </w:r>
      <w:r>
        <w:rPr>
          <w:rFonts w:ascii="Times New Roman" w:hAnsi="Times New Roman" w:cs="Times New Roman"/>
          <w:lang w:val="en-US"/>
        </w:rPr>
        <w:t>).</w:t>
      </w:r>
    </w:p>
    <w:p w14:paraId="597A68DB" w14:textId="4034DB3C" w:rsidR="00C35136" w:rsidRPr="00382CAE" w:rsidRDefault="00FA5812" w:rsidP="003035D6">
      <w:pPr>
        <w:pStyle w:val="ListParagraph"/>
        <w:numPr>
          <w:ilvl w:val="1"/>
          <w:numId w:val="10"/>
        </w:numPr>
        <w:rPr>
          <w:rFonts w:ascii="Times New Roman" w:hAnsi="Times New Roman" w:cs="Times New Roman"/>
          <w:lang w:val="en-US"/>
        </w:rPr>
      </w:pPr>
      <w:r>
        <w:rPr>
          <w:rFonts w:ascii="Times New Roman" w:hAnsi="Times New Roman" w:cs="Times New Roman"/>
          <w:lang w:val="en-US"/>
        </w:rPr>
        <w:t xml:space="preserve">Labor earnings and transformations such as labor earnings rank (within cohort), log-earnings. </w:t>
      </w:r>
    </w:p>
    <w:p w14:paraId="1B817A48" w14:textId="77777777" w:rsidR="003035D6" w:rsidRDefault="003035D6" w:rsidP="003035D6">
      <w:pPr>
        <w:rPr>
          <w:rFonts w:ascii="Times New Roman" w:hAnsi="Times New Roman" w:cs="Times New Roman"/>
          <w:lang w:val="en-US"/>
        </w:rPr>
      </w:pPr>
    </w:p>
    <w:p w14:paraId="513CED74" w14:textId="77777777" w:rsidR="003035D6" w:rsidRPr="0042611B" w:rsidRDefault="003035D6" w:rsidP="003035D6">
      <w:pPr>
        <w:rPr>
          <w:rFonts w:ascii="Times New Roman" w:hAnsi="Times New Roman" w:cs="Times New Roman"/>
          <w:u w:val="single"/>
          <w:lang w:val="en-US"/>
        </w:rPr>
      </w:pPr>
      <w:r w:rsidRPr="0042611B">
        <w:rPr>
          <w:rFonts w:ascii="Times New Roman" w:hAnsi="Times New Roman" w:cs="Times New Roman"/>
          <w:u w:val="single"/>
          <w:lang w:val="en-US"/>
        </w:rPr>
        <w:t>Construction:</w:t>
      </w:r>
    </w:p>
    <w:p w14:paraId="296E580E" w14:textId="77777777" w:rsidR="003035D6" w:rsidRDefault="003035D6" w:rsidP="003035D6">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To construct this dataset, start with the population definition. Merge in the variables of interest (e.g. wealth) and demographic information from LISA. </w:t>
      </w:r>
    </w:p>
    <w:p w14:paraId="0934CD8F" w14:textId="77777777" w:rsidR="003035D6" w:rsidRDefault="003035D6" w:rsidP="003035D6">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Define reweighting cells as follows. Define a new year of birth variable that top-codes all year-of-birth years occurring after 1980 to 1980. Use the education codes (SUN-2000-codes) to define a mutually exclusive education variable taking on four values as follows: </w:t>
      </w:r>
    </w:p>
    <w:p w14:paraId="49BE8A77" w14:textId="77777777" w:rsidR="003035D6" w:rsidRDefault="003035D6" w:rsidP="003035D6">
      <w:pPr>
        <w:pStyle w:val="ListParagraph"/>
        <w:numPr>
          <w:ilvl w:val="1"/>
          <w:numId w:val="10"/>
        </w:numPr>
        <w:rPr>
          <w:rFonts w:ascii="Times New Roman" w:hAnsi="Times New Roman" w:cs="Times New Roman"/>
          <w:lang w:val="en-US"/>
        </w:rPr>
      </w:pPr>
      <w:r>
        <w:rPr>
          <w:rFonts w:ascii="Times New Roman" w:hAnsi="Times New Roman" w:cs="Times New Roman"/>
          <w:lang w:val="en-US"/>
        </w:rPr>
        <w:t xml:space="preserve">1 if 100&lt;=SUN2000&lt;=317 or SUN2000 = 999 </w:t>
      </w:r>
    </w:p>
    <w:p w14:paraId="2DD2D4D1" w14:textId="77777777" w:rsidR="003035D6" w:rsidRDefault="003035D6" w:rsidP="003035D6">
      <w:pPr>
        <w:pStyle w:val="ListParagraph"/>
        <w:numPr>
          <w:ilvl w:val="1"/>
          <w:numId w:val="10"/>
        </w:numPr>
        <w:rPr>
          <w:rFonts w:ascii="Times New Roman" w:hAnsi="Times New Roman" w:cs="Times New Roman"/>
          <w:lang w:val="en-US"/>
        </w:rPr>
      </w:pPr>
      <w:r>
        <w:rPr>
          <w:rFonts w:ascii="Times New Roman" w:hAnsi="Times New Roman" w:cs="Times New Roman"/>
          <w:lang w:val="en-US"/>
        </w:rPr>
        <w:t>2 if 320&lt;=SUN2000&lt;=337</w:t>
      </w:r>
    </w:p>
    <w:p w14:paraId="0C3B2AC0" w14:textId="77777777" w:rsidR="003035D6" w:rsidRDefault="003035D6" w:rsidP="003035D6">
      <w:pPr>
        <w:pStyle w:val="ListParagraph"/>
        <w:numPr>
          <w:ilvl w:val="1"/>
          <w:numId w:val="10"/>
        </w:numPr>
        <w:rPr>
          <w:rFonts w:ascii="Times New Roman" w:hAnsi="Times New Roman" w:cs="Times New Roman"/>
          <w:lang w:val="en-US"/>
        </w:rPr>
      </w:pPr>
      <w:r>
        <w:rPr>
          <w:rFonts w:ascii="Times New Roman" w:hAnsi="Times New Roman" w:cs="Times New Roman"/>
          <w:lang w:val="en-US"/>
        </w:rPr>
        <w:t>3 if 410&lt;=SUN2000&lt;=527</w:t>
      </w:r>
    </w:p>
    <w:p w14:paraId="54E3AC8A" w14:textId="77777777" w:rsidR="003035D6" w:rsidRPr="00AF3221" w:rsidRDefault="003035D6" w:rsidP="003035D6">
      <w:pPr>
        <w:pStyle w:val="ListParagraph"/>
        <w:numPr>
          <w:ilvl w:val="1"/>
          <w:numId w:val="10"/>
        </w:numPr>
        <w:rPr>
          <w:rFonts w:ascii="Times New Roman" w:hAnsi="Times New Roman" w:cs="Times New Roman"/>
          <w:lang w:val="en-US"/>
        </w:rPr>
      </w:pPr>
      <w:r>
        <w:rPr>
          <w:rFonts w:ascii="Times New Roman" w:hAnsi="Times New Roman" w:cs="Times New Roman"/>
          <w:lang w:val="en-US"/>
        </w:rPr>
        <w:t>4 if 530&lt;=SUN2000&lt;=640.</w:t>
      </w:r>
    </w:p>
    <w:p w14:paraId="3D5F0B17" w14:textId="5BF00A05" w:rsidR="003035D6" w:rsidRDefault="003035D6" w:rsidP="003035D6">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Define cells as combinations of the new year-of-birth variable and the coarsened education variable. </w:t>
      </w:r>
    </w:p>
    <w:p w14:paraId="22BD3C1B" w14:textId="6AC425C7" w:rsidR="00BA4849" w:rsidRDefault="00F0118D" w:rsidP="003035D6">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In the associated estimation strategy we attach a particular set of control cohorts to each treatment cohort. For children who lose their parents in 2000, the control group is 2008-2011. For the 2001-cohort, it comprises 2009-2012 deaths. </w:t>
      </w:r>
      <w:r w:rsidR="00123EA1">
        <w:rPr>
          <w:rFonts w:ascii="Times New Roman" w:hAnsi="Times New Roman" w:cs="Times New Roman"/>
          <w:lang w:val="en-US"/>
        </w:rPr>
        <w:t xml:space="preserve">Therefore duplicate the control observations and define a variable gtreat that associated each unit to a particular treatment year 2000-2004. </w:t>
      </w:r>
    </w:p>
    <w:p w14:paraId="02394CD9" w14:textId="77A3ACE6" w:rsidR="003035D6" w:rsidRDefault="00486D44" w:rsidP="003035D6">
      <w:pPr>
        <w:pStyle w:val="ListParagraph"/>
        <w:numPr>
          <w:ilvl w:val="0"/>
          <w:numId w:val="10"/>
        </w:numPr>
        <w:rPr>
          <w:rFonts w:ascii="Times New Roman" w:hAnsi="Times New Roman" w:cs="Times New Roman"/>
          <w:lang w:val="en-US"/>
        </w:rPr>
      </w:pPr>
      <w:r>
        <w:rPr>
          <w:rFonts w:ascii="Times New Roman" w:hAnsi="Times New Roman" w:cs="Times New Roman"/>
          <w:lang w:val="en-US"/>
        </w:rPr>
        <w:t>Then, r</w:t>
      </w:r>
      <w:r w:rsidR="003035D6">
        <w:rPr>
          <w:rFonts w:ascii="Times New Roman" w:hAnsi="Times New Roman" w:cs="Times New Roman"/>
          <w:lang w:val="en-US"/>
        </w:rPr>
        <w:t>eweight observations according to the attached do-file weighting_</w:t>
      </w:r>
      <w:r w:rsidR="00A40A05">
        <w:rPr>
          <w:rFonts w:ascii="Times New Roman" w:hAnsi="Times New Roman" w:cs="Times New Roman"/>
          <w:lang w:val="en-US"/>
        </w:rPr>
        <w:t>delta</w:t>
      </w:r>
      <w:r w:rsidR="003035D6">
        <w:rPr>
          <w:rFonts w:ascii="Times New Roman" w:hAnsi="Times New Roman" w:cs="Times New Roman"/>
          <w:lang w:val="en-US"/>
        </w:rPr>
        <w:t xml:space="preserve">demean.do. This requires as input a reference year-of-death cohort, which is </w:t>
      </w:r>
      <w:r w:rsidR="00F57F33">
        <w:rPr>
          <w:rFonts w:ascii="Times New Roman" w:hAnsi="Times New Roman" w:cs="Times New Roman"/>
          <w:lang w:val="en-US"/>
        </w:rPr>
        <w:t xml:space="preserve">– as for the demeaning-method -- </w:t>
      </w:r>
      <w:r w:rsidR="003035D6">
        <w:rPr>
          <w:rFonts w:ascii="Times New Roman" w:hAnsi="Times New Roman" w:cs="Times New Roman"/>
          <w:lang w:val="en-US"/>
        </w:rPr>
        <w:t>the first parent-death cohort, 2000. The dofiles reweights each of the other treatment-cohorts (2001-2004) and the control group</w:t>
      </w:r>
      <w:r w:rsidR="001B7C26">
        <w:rPr>
          <w:rFonts w:ascii="Times New Roman" w:hAnsi="Times New Roman" w:cs="Times New Roman"/>
          <w:lang w:val="en-US"/>
        </w:rPr>
        <w:t>s</w:t>
      </w:r>
      <w:r w:rsidR="003035D6">
        <w:rPr>
          <w:rFonts w:ascii="Times New Roman" w:hAnsi="Times New Roman" w:cs="Times New Roman"/>
          <w:lang w:val="en-US"/>
        </w:rPr>
        <w:t xml:space="preserve"> (2008-201</w:t>
      </w:r>
      <w:r w:rsidR="001B7C26">
        <w:rPr>
          <w:rFonts w:ascii="Times New Roman" w:hAnsi="Times New Roman" w:cs="Times New Roman"/>
          <w:lang w:val="en-US"/>
        </w:rPr>
        <w:t>5</w:t>
      </w:r>
      <w:r w:rsidR="003035D6">
        <w:rPr>
          <w:rFonts w:ascii="Times New Roman" w:hAnsi="Times New Roman" w:cs="Times New Roman"/>
          <w:lang w:val="en-US"/>
        </w:rPr>
        <w:t xml:space="preserve">) collectively, to match the 2000-cohort. </w:t>
      </w:r>
    </w:p>
    <w:p w14:paraId="3F353B27" w14:textId="2EC1A75D" w:rsidR="005273A2" w:rsidRPr="00163EE8" w:rsidRDefault="003035D6" w:rsidP="00E33DEC">
      <w:pPr>
        <w:pStyle w:val="ListParagraph"/>
        <w:numPr>
          <w:ilvl w:val="0"/>
          <w:numId w:val="10"/>
        </w:numPr>
        <w:rPr>
          <w:rFonts w:ascii="Times New Roman" w:hAnsi="Times New Roman" w:cs="Times New Roman"/>
          <w:lang w:val="en-US"/>
        </w:rPr>
      </w:pPr>
      <w:r w:rsidRPr="00163EE8">
        <w:rPr>
          <w:rFonts w:ascii="Times New Roman" w:hAnsi="Times New Roman" w:cs="Times New Roman"/>
          <w:lang w:val="en-US"/>
        </w:rPr>
        <w:t>Then take the weighted mean of each outcome of interest among the control group</w:t>
      </w:r>
      <w:r w:rsidR="00000820" w:rsidRPr="00163EE8">
        <w:rPr>
          <w:rFonts w:ascii="Times New Roman" w:hAnsi="Times New Roman" w:cs="Times New Roman"/>
          <w:lang w:val="en-US"/>
        </w:rPr>
        <w:t>s</w:t>
      </w:r>
      <w:r w:rsidRPr="00163EE8">
        <w:rPr>
          <w:rFonts w:ascii="Times New Roman" w:hAnsi="Times New Roman" w:cs="Times New Roman"/>
          <w:lang w:val="en-US"/>
        </w:rPr>
        <w:t xml:space="preserve"> by calendar year. Merge these means to the treatment panels by </w:t>
      </w:r>
      <w:r w:rsidR="00C1757C" w:rsidRPr="00163EE8">
        <w:rPr>
          <w:rFonts w:ascii="Times New Roman" w:hAnsi="Times New Roman" w:cs="Times New Roman"/>
          <w:lang w:val="en-US"/>
        </w:rPr>
        <w:t xml:space="preserve">both year of death and calendar </w:t>
      </w:r>
      <w:r w:rsidRPr="00163EE8">
        <w:rPr>
          <w:rFonts w:ascii="Times New Roman" w:hAnsi="Times New Roman" w:cs="Times New Roman"/>
          <w:lang w:val="en-US"/>
        </w:rPr>
        <w:t>year. For each variabl</w:t>
      </w:r>
      <w:r w:rsidR="00163EE8" w:rsidRPr="00163EE8">
        <w:rPr>
          <w:rFonts w:ascii="Times New Roman" w:hAnsi="Times New Roman" w:cs="Times New Roman"/>
          <w:lang w:val="en-US"/>
        </w:rPr>
        <w:t>e</w:t>
      </w:r>
      <w:r w:rsidRPr="00163EE8">
        <w:rPr>
          <w:rFonts w:ascii="Times New Roman" w:hAnsi="Times New Roman" w:cs="Times New Roman"/>
          <w:lang w:val="en-US"/>
        </w:rPr>
        <w:t xml:space="preserve">, subtract the weighted mean from each treatment unit’s observations. </w:t>
      </w:r>
    </w:p>
    <w:p w14:paraId="29AC7AC1" w14:textId="58EE02F9" w:rsidR="005273A2" w:rsidRDefault="005273A2" w:rsidP="00415956">
      <w:pPr>
        <w:rPr>
          <w:rFonts w:ascii="Times New Roman" w:hAnsi="Times New Roman" w:cs="Times New Roman"/>
          <w:lang w:val="en-US"/>
        </w:rPr>
      </w:pPr>
    </w:p>
    <w:p w14:paraId="3DF4E186" w14:textId="767CAE10" w:rsidR="005273A2" w:rsidRDefault="005273A2" w:rsidP="00415956">
      <w:pPr>
        <w:rPr>
          <w:rFonts w:ascii="Times New Roman" w:hAnsi="Times New Roman" w:cs="Times New Roman"/>
          <w:lang w:val="en-US"/>
        </w:rPr>
      </w:pPr>
    </w:p>
    <w:p w14:paraId="55A20BDF" w14:textId="11C59AFD" w:rsidR="00A41B3D" w:rsidRPr="005273A2" w:rsidRDefault="00A41B3D" w:rsidP="00A41B3D">
      <w:pPr>
        <w:rPr>
          <w:rFonts w:ascii="Times New Roman" w:hAnsi="Times New Roman" w:cs="Times New Roman"/>
          <w:b/>
          <w:bCs/>
          <w:lang w:val="en-US"/>
        </w:rPr>
      </w:pPr>
      <w:r w:rsidRPr="005273A2">
        <w:rPr>
          <w:rFonts w:ascii="Times New Roman" w:hAnsi="Times New Roman" w:cs="Times New Roman"/>
          <w:b/>
          <w:bCs/>
          <w:lang w:val="en-US"/>
        </w:rPr>
        <w:t>Demean_data</w:t>
      </w:r>
      <w:r>
        <w:rPr>
          <w:rFonts w:ascii="Times New Roman" w:hAnsi="Times New Roman" w:cs="Times New Roman"/>
          <w:b/>
          <w:bCs/>
          <w:lang w:val="en-US"/>
        </w:rPr>
        <w:t>_hetero</w:t>
      </w:r>
      <w:r w:rsidRPr="005273A2">
        <w:rPr>
          <w:rFonts w:ascii="Times New Roman" w:hAnsi="Times New Roman" w:cs="Times New Roman"/>
          <w:b/>
          <w:bCs/>
          <w:lang w:val="en-US"/>
        </w:rPr>
        <w:t>.dta</w:t>
      </w:r>
    </w:p>
    <w:p w14:paraId="44AE3DEE" w14:textId="77777777" w:rsidR="00A41B3D" w:rsidRDefault="00A41B3D" w:rsidP="00A41B3D">
      <w:pPr>
        <w:rPr>
          <w:rFonts w:ascii="Times New Roman" w:hAnsi="Times New Roman" w:cs="Times New Roman"/>
          <w:lang w:val="en-US"/>
        </w:rPr>
      </w:pPr>
    </w:p>
    <w:p w14:paraId="6B8ABE15" w14:textId="77777777" w:rsidR="00A41B3D" w:rsidRPr="00820E77" w:rsidRDefault="00A41B3D" w:rsidP="00A41B3D">
      <w:pPr>
        <w:rPr>
          <w:rFonts w:ascii="Times New Roman" w:hAnsi="Times New Roman" w:cs="Times New Roman"/>
          <w:u w:val="single"/>
          <w:lang w:val="en-US"/>
        </w:rPr>
      </w:pPr>
      <w:r w:rsidRPr="00820E77">
        <w:rPr>
          <w:rFonts w:ascii="Times New Roman" w:hAnsi="Times New Roman" w:cs="Times New Roman"/>
          <w:u w:val="single"/>
          <w:lang w:val="en-US"/>
        </w:rPr>
        <w:t xml:space="preserve">Population definition: </w:t>
      </w:r>
    </w:p>
    <w:p w14:paraId="44AB17AD" w14:textId="77777777" w:rsidR="00A41B3D" w:rsidRDefault="00A41B3D" w:rsidP="00A41B3D">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All children losing a parent in 2000-2004 and in 2008-2012 (retrieved from </w:t>
      </w:r>
      <w:r w:rsidRPr="005273A2">
        <w:rPr>
          <w:rFonts w:ascii="Times New Roman" w:hAnsi="Times New Roman" w:cs="Times New Roman"/>
          <w:i/>
          <w:iCs/>
          <w:lang w:val="en-US"/>
        </w:rPr>
        <w:t>COD</w:t>
      </w:r>
      <w:r>
        <w:rPr>
          <w:rFonts w:ascii="Times New Roman" w:hAnsi="Times New Roman" w:cs="Times New Roman"/>
          <w:lang w:val="en-US"/>
        </w:rPr>
        <w:t xml:space="preserve"> and </w:t>
      </w:r>
      <w:r w:rsidRPr="005273A2">
        <w:rPr>
          <w:rFonts w:ascii="Times New Roman" w:hAnsi="Times New Roman" w:cs="Times New Roman"/>
          <w:i/>
          <w:iCs/>
          <w:lang w:val="en-US"/>
        </w:rPr>
        <w:t>MULTI</w:t>
      </w:r>
      <w:r>
        <w:rPr>
          <w:rFonts w:ascii="Times New Roman" w:hAnsi="Times New Roman" w:cs="Times New Roman"/>
          <w:lang w:val="en-US"/>
        </w:rPr>
        <w:t>) who are alive at the end of the sample period (2012).</w:t>
      </w:r>
    </w:p>
    <w:p w14:paraId="72B81EFD" w14:textId="77777777" w:rsidR="00A41B3D" w:rsidRPr="00820E77" w:rsidRDefault="00A41B3D" w:rsidP="00A41B3D">
      <w:pPr>
        <w:pStyle w:val="ListParagraph"/>
        <w:numPr>
          <w:ilvl w:val="0"/>
          <w:numId w:val="10"/>
        </w:numPr>
        <w:rPr>
          <w:rFonts w:ascii="Times New Roman" w:hAnsi="Times New Roman" w:cs="Times New Roman"/>
          <w:lang w:val="en-US"/>
        </w:rPr>
      </w:pPr>
    </w:p>
    <w:p w14:paraId="1C89B344" w14:textId="77777777" w:rsidR="00A41B3D" w:rsidRPr="000F7FB5" w:rsidRDefault="00A41B3D" w:rsidP="00A41B3D">
      <w:pPr>
        <w:rPr>
          <w:rFonts w:ascii="Times New Roman" w:hAnsi="Times New Roman" w:cs="Times New Roman"/>
          <w:u w:val="single"/>
          <w:lang w:val="en-US"/>
        </w:rPr>
      </w:pPr>
      <w:r w:rsidRPr="000F7FB5">
        <w:rPr>
          <w:rFonts w:ascii="Times New Roman" w:hAnsi="Times New Roman" w:cs="Times New Roman"/>
          <w:u w:val="single"/>
          <w:lang w:val="en-US"/>
        </w:rPr>
        <w:t xml:space="preserve">Panel structure: </w:t>
      </w:r>
    </w:p>
    <w:p w14:paraId="69AF0C25" w14:textId="77777777" w:rsidR="00A41B3D" w:rsidRDefault="00A41B3D" w:rsidP="00A41B3D">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Annual panel data during 1999-2007. Contains the following key variables: </w:t>
      </w:r>
    </w:p>
    <w:p w14:paraId="7B71DC7A" w14:textId="77777777" w:rsidR="00A41B3D" w:rsidRDefault="00A41B3D" w:rsidP="00A41B3D">
      <w:pPr>
        <w:pStyle w:val="ListParagraph"/>
        <w:numPr>
          <w:ilvl w:val="1"/>
          <w:numId w:val="10"/>
        </w:numPr>
        <w:rPr>
          <w:rFonts w:ascii="Times New Roman" w:hAnsi="Times New Roman" w:cs="Times New Roman"/>
          <w:lang w:val="en-US"/>
        </w:rPr>
      </w:pPr>
      <w:r>
        <w:rPr>
          <w:rFonts w:ascii="Times New Roman" w:hAnsi="Times New Roman" w:cs="Times New Roman"/>
          <w:lang w:val="en-US"/>
        </w:rPr>
        <w:t>wealth (at market values, at constant prices); wealth transformations (Arcsinh; proportional; rank within cohort).</w:t>
      </w:r>
    </w:p>
    <w:p w14:paraId="5A2429E2" w14:textId="77777777" w:rsidR="00A41B3D" w:rsidRDefault="00A41B3D" w:rsidP="00A41B3D">
      <w:pPr>
        <w:pStyle w:val="ListParagraph"/>
        <w:numPr>
          <w:ilvl w:val="1"/>
          <w:numId w:val="10"/>
        </w:numPr>
        <w:rPr>
          <w:rFonts w:ascii="Times New Roman" w:hAnsi="Times New Roman" w:cs="Times New Roman"/>
          <w:lang w:val="en-US"/>
        </w:rPr>
      </w:pPr>
      <w:r>
        <w:rPr>
          <w:rFonts w:ascii="Times New Roman" w:hAnsi="Times New Roman" w:cs="Times New Roman"/>
          <w:lang w:val="en-US"/>
        </w:rPr>
        <w:t xml:space="preserve">Car purchases; car values. </w:t>
      </w:r>
    </w:p>
    <w:p w14:paraId="38679CCB" w14:textId="77777777" w:rsidR="00A41B3D" w:rsidRPr="00382CAE" w:rsidRDefault="00A41B3D" w:rsidP="00A41B3D">
      <w:pPr>
        <w:pStyle w:val="ListParagraph"/>
        <w:numPr>
          <w:ilvl w:val="1"/>
          <w:numId w:val="10"/>
        </w:numPr>
        <w:rPr>
          <w:rFonts w:ascii="Times New Roman" w:hAnsi="Times New Roman" w:cs="Times New Roman"/>
          <w:lang w:val="en-US"/>
        </w:rPr>
      </w:pPr>
      <w:r>
        <w:rPr>
          <w:rFonts w:ascii="Times New Roman" w:hAnsi="Times New Roman" w:cs="Times New Roman"/>
          <w:lang w:val="en-US"/>
        </w:rPr>
        <w:lastRenderedPageBreak/>
        <w:t>Unearned income; consumption and savings.</w:t>
      </w:r>
    </w:p>
    <w:p w14:paraId="79F6DB7A" w14:textId="77777777" w:rsidR="00A41B3D" w:rsidRDefault="00A41B3D" w:rsidP="00A41B3D">
      <w:pPr>
        <w:rPr>
          <w:rFonts w:ascii="Times New Roman" w:hAnsi="Times New Roman" w:cs="Times New Roman"/>
          <w:lang w:val="en-US"/>
        </w:rPr>
      </w:pPr>
    </w:p>
    <w:p w14:paraId="0E4EDF52" w14:textId="77777777" w:rsidR="00A41B3D" w:rsidRPr="0042611B" w:rsidRDefault="00A41B3D" w:rsidP="00A41B3D">
      <w:pPr>
        <w:rPr>
          <w:rFonts w:ascii="Times New Roman" w:hAnsi="Times New Roman" w:cs="Times New Roman"/>
          <w:u w:val="single"/>
          <w:lang w:val="en-US"/>
        </w:rPr>
      </w:pPr>
      <w:r w:rsidRPr="0042611B">
        <w:rPr>
          <w:rFonts w:ascii="Times New Roman" w:hAnsi="Times New Roman" w:cs="Times New Roman"/>
          <w:u w:val="single"/>
          <w:lang w:val="en-US"/>
        </w:rPr>
        <w:t>Construction:</w:t>
      </w:r>
    </w:p>
    <w:p w14:paraId="02D9F3FB" w14:textId="77777777" w:rsidR="00A41B3D" w:rsidRDefault="00A41B3D" w:rsidP="00A41B3D">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To construct this dataset, start with the population definition. Merge in the variables of interest (e.g. wealth) and demographic information from LISA. </w:t>
      </w:r>
    </w:p>
    <w:p w14:paraId="7E719795" w14:textId="77777777" w:rsidR="00A41B3D" w:rsidRDefault="00A41B3D" w:rsidP="00A41B3D">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Define reweighting cells as follows. Define a new year of birth variable that top-codes all year-of-birth years occurring after 1980 to 1980. Use the education codes (SUN-2000-codes) to define a mutually exclusive education variable taking on four values as follows: </w:t>
      </w:r>
    </w:p>
    <w:p w14:paraId="66D12032" w14:textId="77777777" w:rsidR="00A41B3D" w:rsidRDefault="00A41B3D" w:rsidP="00A41B3D">
      <w:pPr>
        <w:pStyle w:val="ListParagraph"/>
        <w:numPr>
          <w:ilvl w:val="1"/>
          <w:numId w:val="10"/>
        </w:numPr>
        <w:rPr>
          <w:rFonts w:ascii="Times New Roman" w:hAnsi="Times New Roman" w:cs="Times New Roman"/>
          <w:lang w:val="en-US"/>
        </w:rPr>
      </w:pPr>
      <w:r>
        <w:rPr>
          <w:rFonts w:ascii="Times New Roman" w:hAnsi="Times New Roman" w:cs="Times New Roman"/>
          <w:lang w:val="en-US"/>
        </w:rPr>
        <w:t xml:space="preserve">1 if 100&lt;=SUN2000&lt;=317 or SUN2000 = 999 </w:t>
      </w:r>
    </w:p>
    <w:p w14:paraId="7FCD12AD" w14:textId="77777777" w:rsidR="00A41B3D" w:rsidRDefault="00A41B3D" w:rsidP="00A41B3D">
      <w:pPr>
        <w:pStyle w:val="ListParagraph"/>
        <w:numPr>
          <w:ilvl w:val="1"/>
          <w:numId w:val="10"/>
        </w:numPr>
        <w:rPr>
          <w:rFonts w:ascii="Times New Roman" w:hAnsi="Times New Roman" w:cs="Times New Roman"/>
          <w:lang w:val="en-US"/>
        </w:rPr>
      </w:pPr>
      <w:r>
        <w:rPr>
          <w:rFonts w:ascii="Times New Roman" w:hAnsi="Times New Roman" w:cs="Times New Roman"/>
          <w:lang w:val="en-US"/>
        </w:rPr>
        <w:t>2 if 320&lt;=SUN2000&lt;=337</w:t>
      </w:r>
    </w:p>
    <w:p w14:paraId="795261FE" w14:textId="77777777" w:rsidR="00A41B3D" w:rsidRDefault="00A41B3D" w:rsidP="00A41B3D">
      <w:pPr>
        <w:pStyle w:val="ListParagraph"/>
        <w:numPr>
          <w:ilvl w:val="1"/>
          <w:numId w:val="10"/>
        </w:numPr>
        <w:rPr>
          <w:rFonts w:ascii="Times New Roman" w:hAnsi="Times New Roman" w:cs="Times New Roman"/>
          <w:lang w:val="en-US"/>
        </w:rPr>
      </w:pPr>
      <w:r>
        <w:rPr>
          <w:rFonts w:ascii="Times New Roman" w:hAnsi="Times New Roman" w:cs="Times New Roman"/>
          <w:lang w:val="en-US"/>
        </w:rPr>
        <w:t>3 if 410&lt;=SUN2000&lt;=527</w:t>
      </w:r>
    </w:p>
    <w:p w14:paraId="688643E2" w14:textId="77777777" w:rsidR="00A41B3D" w:rsidRPr="00AF3221" w:rsidRDefault="00A41B3D" w:rsidP="00A41B3D">
      <w:pPr>
        <w:pStyle w:val="ListParagraph"/>
        <w:numPr>
          <w:ilvl w:val="1"/>
          <w:numId w:val="10"/>
        </w:numPr>
        <w:rPr>
          <w:rFonts w:ascii="Times New Roman" w:hAnsi="Times New Roman" w:cs="Times New Roman"/>
          <w:lang w:val="en-US"/>
        </w:rPr>
      </w:pPr>
      <w:r>
        <w:rPr>
          <w:rFonts w:ascii="Times New Roman" w:hAnsi="Times New Roman" w:cs="Times New Roman"/>
          <w:lang w:val="en-US"/>
        </w:rPr>
        <w:t>4 if 530&lt;=SUN2000&lt;=640.</w:t>
      </w:r>
    </w:p>
    <w:p w14:paraId="01E723A0" w14:textId="2CE15AC2" w:rsidR="00A41B3D" w:rsidRDefault="00A41B3D" w:rsidP="00A41B3D">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Define cells as combinations of the new year-of-birth variable and the coarsened education variable. </w:t>
      </w:r>
    </w:p>
    <w:p w14:paraId="5C6392ED" w14:textId="353F2426" w:rsidR="00F71B29" w:rsidRDefault="00F71B29" w:rsidP="00A41B3D">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Define groups of own wealth and parents’ wealth </w:t>
      </w:r>
      <w:r w:rsidR="00282E8C">
        <w:rPr>
          <w:rFonts w:ascii="Times New Roman" w:hAnsi="Times New Roman" w:cs="Times New Roman"/>
          <w:lang w:val="en-US"/>
        </w:rPr>
        <w:t>in 1999 by their corresponding ranking in that year</w:t>
      </w:r>
      <w:r>
        <w:rPr>
          <w:rFonts w:ascii="Times New Roman" w:hAnsi="Times New Roman" w:cs="Times New Roman"/>
          <w:lang w:val="en-US"/>
        </w:rPr>
        <w:t>.</w:t>
      </w:r>
      <w:r w:rsidR="00282E8C">
        <w:rPr>
          <w:rFonts w:ascii="Times New Roman" w:hAnsi="Times New Roman" w:cs="Times New Roman"/>
          <w:lang w:val="en-US"/>
        </w:rPr>
        <w:t xml:space="preserve"> Create four groups as in the notes to Figure 5 describes.</w:t>
      </w:r>
    </w:p>
    <w:p w14:paraId="55EA0AF0" w14:textId="77777777" w:rsidR="005043F7" w:rsidRDefault="00A41B3D" w:rsidP="00A41B3D">
      <w:pPr>
        <w:pStyle w:val="ListParagraph"/>
        <w:numPr>
          <w:ilvl w:val="0"/>
          <w:numId w:val="10"/>
        </w:numPr>
        <w:rPr>
          <w:rFonts w:ascii="Times New Roman" w:hAnsi="Times New Roman" w:cs="Times New Roman"/>
          <w:lang w:val="en-US"/>
        </w:rPr>
      </w:pPr>
      <w:r>
        <w:rPr>
          <w:rFonts w:ascii="Times New Roman" w:hAnsi="Times New Roman" w:cs="Times New Roman"/>
          <w:lang w:val="en-US"/>
        </w:rPr>
        <w:t>Reweight observations according to the attached do-file weighting_demean.do</w:t>
      </w:r>
      <w:r w:rsidR="00DC1891">
        <w:rPr>
          <w:rFonts w:ascii="Times New Roman" w:hAnsi="Times New Roman" w:cs="Times New Roman"/>
          <w:lang w:val="en-US"/>
        </w:rPr>
        <w:t>, separately for each wealth group</w:t>
      </w:r>
      <w:r>
        <w:rPr>
          <w:rFonts w:ascii="Times New Roman" w:hAnsi="Times New Roman" w:cs="Times New Roman"/>
          <w:lang w:val="en-US"/>
        </w:rPr>
        <w:t xml:space="preserve">. This requires as input a reference year-of-death cohort, which is the first parent-death cohort, 2000. The dofiles reweights each of the </w:t>
      </w:r>
    </w:p>
    <w:tbl>
      <w:tblPr>
        <w:tblStyle w:val="TableGrid"/>
        <w:tblpPr w:leftFromText="141" w:rightFromText="141" w:vertAnchor="page" w:horzAnchor="margin" w:tblpXSpec="center" w:tblpY="1118"/>
        <w:tblW w:w="5674" w:type="pct"/>
        <w:tblLook w:val="04A0" w:firstRow="1" w:lastRow="0" w:firstColumn="1" w:lastColumn="0" w:noHBand="0" w:noVBand="1"/>
      </w:tblPr>
      <w:tblGrid>
        <w:gridCol w:w="2840"/>
        <w:gridCol w:w="1147"/>
        <w:gridCol w:w="1200"/>
        <w:gridCol w:w="1610"/>
        <w:gridCol w:w="840"/>
        <w:gridCol w:w="1464"/>
        <w:gridCol w:w="1825"/>
      </w:tblGrid>
      <w:tr w:rsidR="00D367C3" w:rsidRPr="008802A6" w14:paraId="43B95EB4" w14:textId="77777777" w:rsidTr="00CB214A">
        <w:trPr>
          <w:trHeight w:val="247"/>
        </w:trPr>
        <w:tc>
          <w:tcPr>
            <w:tcW w:w="1300" w:type="pct"/>
            <w:tcBorders>
              <w:bottom w:val="single" w:sz="4" w:space="0" w:color="auto"/>
            </w:tcBorders>
          </w:tcPr>
          <w:p w14:paraId="0EB26E3C" w14:textId="77777777" w:rsidR="005043F7" w:rsidRPr="008802A6" w:rsidRDefault="005043F7" w:rsidP="005043F7">
            <w:pPr>
              <w:rPr>
                <w:rFonts w:ascii="Times New Roman" w:hAnsi="Times New Roman" w:cs="Times New Roman"/>
                <w:b/>
                <w:sz w:val="24"/>
                <w:szCs w:val="24"/>
                <w:lang w:val="en-US"/>
              </w:rPr>
            </w:pPr>
            <w:r>
              <w:rPr>
                <w:rFonts w:ascii="Times New Roman" w:hAnsi="Times New Roman" w:cs="Times New Roman"/>
                <w:b/>
                <w:sz w:val="24"/>
                <w:szCs w:val="24"/>
                <w:lang w:val="en-US"/>
              </w:rPr>
              <w:t>List of different datasets</w:t>
            </w:r>
          </w:p>
        </w:tc>
        <w:tc>
          <w:tcPr>
            <w:tcW w:w="525" w:type="pct"/>
            <w:tcBorders>
              <w:bottom w:val="single" w:sz="4" w:space="0" w:color="auto"/>
            </w:tcBorders>
          </w:tcPr>
          <w:p w14:paraId="6E3BAD7D" w14:textId="77777777" w:rsidR="005043F7" w:rsidRPr="008802A6" w:rsidRDefault="005043F7" w:rsidP="005043F7">
            <w:pPr>
              <w:jc w:val="center"/>
              <w:rPr>
                <w:rFonts w:ascii="Times New Roman" w:hAnsi="Times New Roman" w:cs="Times New Roman"/>
                <w:b/>
                <w:sz w:val="24"/>
                <w:szCs w:val="24"/>
                <w:lang w:val="en-US"/>
              </w:rPr>
            </w:pPr>
            <w:r>
              <w:rPr>
                <w:rFonts w:ascii="Times New Roman" w:hAnsi="Times New Roman" w:cs="Times New Roman"/>
                <w:b/>
                <w:sz w:val="24"/>
                <w:szCs w:val="24"/>
                <w:lang w:val="en-US"/>
              </w:rPr>
              <w:t>Nr of obs</w:t>
            </w:r>
          </w:p>
        </w:tc>
        <w:tc>
          <w:tcPr>
            <w:tcW w:w="549" w:type="pct"/>
            <w:tcBorders>
              <w:bottom w:val="single" w:sz="4" w:space="0" w:color="auto"/>
            </w:tcBorders>
          </w:tcPr>
          <w:p w14:paraId="027B8F5F" w14:textId="77777777" w:rsidR="005043F7" w:rsidRDefault="005043F7" w:rsidP="005043F7">
            <w:pPr>
              <w:jc w:val="center"/>
              <w:rPr>
                <w:rFonts w:ascii="Times New Roman" w:hAnsi="Times New Roman" w:cs="Times New Roman"/>
                <w:b/>
                <w:lang w:val="en-US"/>
              </w:rPr>
            </w:pPr>
            <w:r>
              <w:rPr>
                <w:rFonts w:ascii="Times New Roman" w:hAnsi="Times New Roman" w:cs="Times New Roman"/>
                <w:b/>
                <w:sz w:val="24"/>
                <w:szCs w:val="24"/>
                <w:lang w:val="en-US"/>
              </w:rPr>
              <w:t>Unique identifier</w:t>
            </w:r>
          </w:p>
        </w:tc>
        <w:tc>
          <w:tcPr>
            <w:tcW w:w="737" w:type="pct"/>
            <w:tcBorders>
              <w:bottom w:val="single" w:sz="4" w:space="0" w:color="auto"/>
            </w:tcBorders>
          </w:tcPr>
          <w:p w14:paraId="5937E5D5" w14:textId="77777777" w:rsidR="005043F7" w:rsidRPr="008802A6" w:rsidRDefault="005043F7" w:rsidP="005043F7">
            <w:pPr>
              <w:jc w:val="center"/>
              <w:rPr>
                <w:rFonts w:ascii="Times New Roman" w:hAnsi="Times New Roman" w:cs="Times New Roman"/>
                <w:b/>
                <w:sz w:val="24"/>
                <w:szCs w:val="24"/>
                <w:lang w:val="en-US"/>
              </w:rPr>
            </w:pPr>
            <w:r>
              <w:rPr>
                <w:rFonts w:ascii="Times New Roman" w:hAnsi="Times New Roman" w:cs="Times New Roman"/>
                <w:b/>
                <w:sz w:val="24"/>
                <w:szCs w:val="24"/>
                <w:lang w:val="en-US"/>
              </w:rPr>
              <w:t>Inputs</w:t>
            </w:r>
          </w:p>
        </w:tc>
        <w:tc>
          <w:tcPr>
            <w:tcW w:w="384" w:type="pct"/>
            <w:tcBorders>
              <w:bottom w:val="single" w:sz="4" w:space="0" w:color="auto"/>
            </w:tcBorders>
          </w:tcPr>
          <w:p w14:paraId="507910AB" w14:textId="77777777" w:rsidR="005043F7" w:rsidRDefault="005043F7" w:rsidP="005043F7">
            <w:pPr>
              <w:jc w:val="center"/>
              <w:rPr>
                <w:rFonts w:ascii="Times New Roman" w:hAnsi="Times New Roman" w:cs="Times New Roman"/>
                <w:b/>
                <w:lang w:val="en-US"/>
              </w:rPr>
            </w:pPr>
            <w:r>
              <w:rPr>
                <w:rFonts w:ascii="Times New Roman" w:hAnsi="Times New Roman" w:cs="Times New Roman"/>
                <w:b/>
                <w:lang w:val="en-US"/>
              </w:rPr>
              <w:t>Years</w:t>
            </w:r>
          </w:p>
        </w:tc>
        <w:tc>
          <w:tcPr>
            <w:tcW w:w="670" w:type="pct"/>
            <w:tcBorders>
              <w:bottom w:val="single" w:sz="4" w:space="0" w:color="auto"/>
            </w:tcBorders>
          </w:tcPr>
          <w:p w14:paraId="4F815D5E" w14:textId="3585FA09" w:rsidR="005043F7" w:rsidRDefault="005043F7" w:rsidP="005043F7">
            <w:pPr>
              <w:jc w:val="center"/>
              <w:rPr>
                <w:rFonts w:ascii="Times New Roman" w:hAnsi="Times New Roman" w:cs="Times New Roman"/>
                <w:b/>
                <w:lang w:val="en-US"/>
              </w:rPr>
            </w:pPr>
            <w:r>
              <w:rPr>
                <w:rFonts w:ascii="Times New Roman" w:hAnsi="Times New Roman" w:cs="Times New Roman"/>
                <w:b/>
                <w:lang w:val="en-US"/>
              </w:rPr>
              <w:t>Reweighting</w:t>
            </w:r>
          </w:p>
        </w:tc>
        <w:tc>
          <w:tcPr>
            <w:tcW w:w="835" w:type="pct"/>
            <w:tcBorders>
              <w:bottom w:val="single" w:sz="4" w:space="0" w:color="auto"/>
            </w:tcBorders>
          </w:tcPr>
          <w:p w14:paraId="30E7B28B" w14:textId="77777777" w:rsidR="005043F7" w:rsidRPr="008802A6" w:rsidRDefault="005043F7" w:rsidP="005043F7">
            <w:pPr>
              <w:jc w:val="center"/>
              <w:rPr>
                <w:rFonts w:ascii="Times New Roman" w:hAnsi="Times New Roman" w:cs="Times New Roman"/>
                <w:b/>
                <w:sz w:val="24"/>
                <w:szCs w:val="24"/>
                <w:lang w:val="en-US"/>
              </w:rPr>
            </w:pPr>
            <w:r>
              <w:rPr>
                <w:rFonts w:ascii="Times New Roman" w:hAnsi="Times New Roman" w:cs="Times New Roman"/>
                <w:b/>
                <w:sz w:val="24"/>
                <w:szCs w:val="24"/>
                <w:lang w:val="en-US"/>
              </w:rPr>
              <w:t>Input parent death years</w:t>
            </w:r>
          </w:p>
        </w:tc>
      </w:tr>
      <w:tr w:rsidR="00320E52" w:rsidRPr="006F3205" w14:paraId="5E031B21" w14:textId="77777777" w:rsidTr="00CB214A">
        <w:trPr>
          <w:trHeight w:val="62"/>
        </w:trPr>
        <w:tc>
          <w:tcPr>
            <w:tcW w:w="1300" w:type="pct"/>
          </w:tcPr>
          <w:p w14:paraId="6AC38896" w14:textId="22198494" w:rsidR="00320E52" w:rsidRPr="005043F7" w:rsidRDefault="00320E52" w:rsidP="005043F7">
            <w:pPr>
              <w:rPr>
                <w:rFonts w:ascii="Times New Roman" w:hAnsi="Times New Roman" w:cs="Times New Roman"/>
                <w:sz w:val="20"/>
                <w:szCs w:val="20"/>
                <w:lang w:val="en-US"/>
              </w:rPr>
            </w:pPr>
            <w:r>
              <w:rPr>
                <w:rFonts w:ascii="Times New Roman" w:hAnsi="Times New Roman" w:cs="Times New Roman"/>
                <w:sz w:val="20"/>
                <w:szCs w:val="20"/>
                <w:lang w:val="en-US"/>
              </w:rPr>
              <w:t>Eventdesign.dta</w:t>
            </w:r>
          </w:p>
        </w:tc>
        <w:tc>
          <w:tcPr>
            <w:tcW w:w="525" w:type="pct"/>
          </w:tcPr>
          <w:p w14:paraId="6A5BCB2A" w14:textId="28CEBA34" w:rsidR="00320E52" w:rsidRPr="005043F7" w:rsidRDefault="00F27F75" w:rsidP="005043F7">
            <w:pPr>
              <w:rPr>
                <w:rFonts w:ascii="Times New Roman" w:hAnsi="Times New Roman" w:cs="Times New Roman"/>
                <w:i/>
                <w:sz w:val="20"/>
                <w:szCs w:val="20"/>
                <w:lang w:val="en-US"/>
              </w:rPr>
            </w:pPr>
            <w:r>
              <w:rPr>
                <w:rFonts w:ascii="Times New Roman" w:hAnsi="Times New Roman" w:cs="Times New Roman"/>
                <w:i/>
                <w:sz w:val="20"/>
                <w:szCs w:val="20"/>
                <w:lang w:val="en-US"/>
              </w:rPr>
              <w:t>54</w:t>
            </w:r>
          </w:p>
        </w:tc>
        <w:tc>
          <w:tcPr>
            <w:tcW w:w="549" w:type="pct"/>
          </w:tcPr>
          <w:p w14:paraId="5E8E00F1" w14:textId="4760758C" w:rsidR="00320E52" w:rsidRPr="005043F7" w:rsidRDefault="00D07F9C" w:rsidP="005043F7">
            <w:pPr>
              <w:rPr>
                <w:rFonts w:ascii="Times New Roman" w:hAnsi="Times New Roman" w:cs="Times New Roman"/>
                <w:sz w:val="20"/>
                <w:szCs w:val="20"/>
                <w:lang w:val="en-US"/>
              </w:rPr>
            </w:pPr>
            <w:r>
              <w:rPr>
                <w:rFonts w:ascii="Times New Roman" w:hAnsi="Times New Roman" w:cs="Times New Roman"/>
                <w:sz w:val="20"/>
                <w:szCs w:val="20"/>
                <w:lang w:val="en-US"/>
              </w:rPr>
              <w:t xml:space="preserve">Parent-death-year, calendar year </w:t>
            </w:r>
            <w:r w:rsidR="001B7D39">
              <w:rPr>
                <w:rFonts w:ascii="Times New Roman" w:hAnsi="Times New Roman" w:cs="Times New Roman"/>
                <w:sz w:val="20"/>
                <w:szCs w:val="20"/>
                <w:lang w:val="en-US"/>
              </w:rPr>
              <w:t xml:space="preserve"> </w:t>
            </w:r>
          </w:p>
        </w:tc>
        <w:tc>
          <w:tcPr>
            <w:tcW w:w="737" w:type="pct"/>
          </w:tcPr>
          <w:p w14:paraId="08C712F8" w14:textId="7BA47277" w:rsidR="00320E52" w:rsidRPr="005043F7" w:rsidRDefault="001B7D39" w:rsidP="005043F7">
            <w:pPr>
              <w:rPr>
                <w:rFonts w:ascii="Times New Roman" w:hAnsi="Times New Roman" w:cs="Times New Roman"/>
                <w:sz w:val="20"/>
                <w:szCs w:val="20"/>
                <w:lang w:val="en-US"/>
              </w:rPr>
            </w:pPr>
            <w:r>
              <w:rPr>
                <w:rFonts w:ascii="Times New Roman" w:hAnsi="Times New Roman" w:cs="Times New Roman"/>
                <w:sz w:val="20"/>
                <w:szCs w:val="20"/>
                <w:lang w:val="en-US"/>
              </w:rPr>
              <w:t>COD, LISA, Wealth</w:t>
            </w:r>
          </w:p>
        </w:tc>
        <w:tc>
          <w:tcPr>
            <w:tcW w:w="384" w:type="pct"/>
          </w:tcPr>
          <w:p w14:paraId="582F5968" w14:textId="7EA7DA37" w:rsidR="00320E52" w:rsidRPr="005043F7" w:rsidRDefault="001B7D39" w:rsidP="005043F7">
            <w:pPr>
              <w:rPr>
                <w:rFonts w:ascii="Times New Roman" w:hAnsi="Times New Roman" w:cs="Times New Roman"/>
                <w:sz w:val="20"/>
                <w:szCs w:val="20"/>
                <w:lang w:val="en-US"/>
              </w:rPr>
            </w:pPr>
            <w:r>
              <w:rPr>
                <w:rFonts w:ascii="Times New Roman" w:hAnsi="Times New Roman" w:cs="Times New Roman"/>
                <w:sz w:val="20"/>
                <w:szCs w:val="20"/>
                <w:lang w:val="en-US"/>
              </w:rPr>
              <w:t>1999-2007</w:t>
            </w:r>
          </w:p>
        </w:tc>
        <w:tc>
          <w:tcPr>
            <w:tcW w:w="670" w:type="pct"/>
          </w:tcPr>
          <w:p w14:paraId="2B85D628" w14:textId="311EF9DB" w:rsidR="00320E52" w:rsidRDefault="003C2194" w:rsidP="005043F7">
            <w:pPr>
              <w:rPr>
                <w:rFonts w:ascii="Times New Roman" w:hAnsi="Times New Roman" w:cs="Times New Roman"/>
                <w:sz w:val="20"/>
                <w:szCs w:val="20"/>
                <w:lang w:val="en-US"/>
              </w:rPr>
            </w:pPr>
            <w:r>
              <w:rPr>
                <w:rFonts w:ascii="Times New Roman" w:hAnsi="Times New Roman" w:cs="Times New Roman"/>
                <w:sz w:val="20"/>
                <w:szCs w:val="20"/>
                <w:lang w:val="en-US"/>
              </w:rPr>
              <w:t>Reweight to match cohort 2000.</w:t>
            </w:r>
          </w:p>
        </w:tc>
        <w:tc>
          <w:tcPr>
            <w:tcW w:w="835" w:type="pct"/>
          </w:tcPr>
          <w:p w14:paraId="48757B2C" w14:textId="607E34A5" w:rsidR="00320E52" w:rsidRPr="005043F7" w:rsidRDefault="003C2194" w:rsidP="005043F7">
            <w:pPr>
              <w:rPr>
                <w:rFonts w:ascii="Times New Roman" w:hAnsi="Times New Roman" w:cs="Times New Roman"/>
                <w:sz w:val="20"/>
                <w:szCs w:val="20"/>
                <w:lang w:val="en-US"/>
              </w:rPr>
            </w:pPr>
            <w:r>
              <w:rPr>
                <w:rFonts w:ascii="Times New Roman" w:hAnsi="Times New Roman" w:cs="Times New Roman"/>
                <w:sz w:val="20"/>
                <w:szCs w:val="20"/>
                <w:lang w:val="en-US"/>
              </w:rPr>
              <w:t>2000, 2003, 2006, 2009, 2012, 2013</w:t>
            </w:r>
          </w:p>
        </w:tc>
      </w:tr>
      <w:tr w:rsidR="00743E30" w:rsidRPr="006F3205" w14:paraId="48129050" w14:textId="77777777" w:rsidTr="00CB214A">
        <w:trPr>
          <w:trHeight w:val="62"/>
        </w:trPr>
        <w:tc>
          <w:tcPr>
            <w:tcW w:w="1300" w:type="pct"/>
          </w:tcPr>
          <w:p w14:paraId="75FD26AD" w14:textId="6DCF9E70" w:rsidR="00743E30" w:rsidRPr="005043F7" w:rsidRDefault="00743E30" w:rsidP="00743E30">
            <w:pPr>
              <w:rPr>
                <w:rFonts w:ascii="Times New Roman" w:hAnsi="Times New Roman" w:cs="Times New Roman"/>
                <w:sz w:val="20"/>
                <w:szCs w:val="20"/>
                <w:lang w:val="en-US"/>
              </w:rPr>
            </w:pPr>
            <w:r>
              <w:rPr>
                <w:rFonts w:ascii="Times New Roman" w:hAnsi="Times New Roman" w:cs="Times New Roman"/>
                <w:sz w:val="20"/>
                <w:szCs w:val="20"/>
                <w:lang w:val="en-US"/>
              </w:rPr>
              <w:t>Diffdeltadata.dta</w:t>
            </w:r>
          </w:p>
        </w:tc>
        <w:tc>
          <w:tcPr>
            <w:tcW w:w="525" w:type="pct"/>
          </w:tcPr>
          <w:p w14:paraId="0BC1B522" w14:textId="265526DB" w:rsidR="00743E30" w:rsidRPr="005043F7" w:rsidRDefault="00360E51" w:rsidP="00743E30">
            <w:pPr>
              <w:rPr>
                <w:rFonts w:ascii="Times New Roman" w:hAnsi="Times New Roman" w:cs="Times New Roman"/>
                <w:i/>
                <w:sz w:val="20"/>
                <w:szCs w:val="20"/>
                <w:lang w:val="en-US"/>
              </w:rPr>
            </w:pPr>
            <w:r>
              <w:rPr>
                <w:rFonts w:ascii="Times New Roman" w:hAnsi="Times New Roman" w:cs="Times New Roman"/>
                <w:i/>
                <w:sz w:val="20"/>
                <w:szCs w:val="20"/>
                <w:lang w:val="en-US"/>
              </w:rPr>
              <w:t>81</w:t>
            </w:r>
          </w:p>
        </w:tc>
        <w:tc>
          <w:tcPr>
            <w:tcW w:w="549" w:type="pct"/>
          </w:tcPr>
          <w:p w14:paraId="214E9D9D" w14:textId="4161E64E" w:rsidR="00743E30" w:rsidRPr="005043F7" w:rsidRDefault="0029757D" w:rsidP="00743E30">
            <w:pPr>
              <w:rPr>
                <w:rFonts w:ascii="Times New Roman" w:hAnsi="Times New Roman" w:cs="Times New Roman"/>
                <w:sz w:val="20"/>
                <w:szCs w:val="20"/>
                <w:lang w:val="en-US"/>
              </w:rPr>
            </w:pPr>
            <w:r>
              <w:rPr>
                <w:rFonts w:ascii="Times New Roman" w:hAnsi="Times New Roman" w:cs="Times New Roman"/>
                <w:sz w:val="20"/>
                <w:szCs w:val="20"/>
                <w:lang w:val="en-US"/>
              </w:rPr>
              <w:t>P</w:t>
            </w:r>
            <w:r w:rsidR="00481524">
              <w:rPr>
                <w:rFonts w:ascii="Times New Roman" w:hAnsi="Times New Roman" w:cs="Times New Roman"/>
                <w:sz w:val="20"/>
                <w:szCs w:val="20"/>
                <w:lang w:val="en-US"/>
              </w:rPr>
              <w:t>arent</w:t>
            </w:r>
            <w:r>
              <w:rPr>
                <w:rFonts w:ascii="Times New Roman" w:hAnsi="Times New Roman" w:cs="Times New Roman"/>
                <w:sz w:val="20"/>
                <w:szCs w:val="20"/>
                <w:lang w:val="en-US"/>
              </w:rPr>
              <w:t>-death-year</w:t>
            </w:r>
            <w:r w:rsidR="0048152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calendar </w:t>
            </w:r>
            <w:r w:rsidR="00481524">
              <w:rPr>
                <w:rFonts w:ascii="Times New Roman" w:hAnsi="Times New Roman" w:cs="Times New Roman"/>
                <w:sz w:val="20"/>
                <w:szCs w:val="20"/>
                <w:lang w:val="en-US"/>
              </w:rPr>
              <w:t>year</w:t>
            </w:r>
          </w:p>
        </w:tc>
        <w:tc>
          <w:tcPr>
            <w:tcW w:w="737" w:type="pct"/>
          </w:tcPr>
          <w:p w14:paraId="600155B8" w14:textId="1BE93DD7" w:rsidR="00743E30" w:rsidRPr="005043F7" w:rsidRDefault="00743E30" w:rsidP="00743E30">
            <w:pPr>
              <w:rPr>
                <w:rFonts w:ascii="Times New Roman" w:hAnsi="Times New Roman" w:cs="Times New Roman"/>
                <w:sz w:val="20"/>
                <w:szCs w:val="20"/>
                <w:lang w:val="en-US"/>
              </w:rPr>
            </w:pPr>
            <w:r>
              <w:rPr>
                <w:rFonts w:ascii="Times New Roman" w:hAnsi="Times New Roman" w:cs="Times New Roman"/>
                <w:sz w:val="20"/>
                <w:szCs w:val="20"/>
                <w:lang w:val="en-US"/>
              </w:rPr>
              <w:t>COD, LISA, Wealth</w:t>
            </w:r>
          </w:p>
        </w:tc>
        <w:tc>
          <w:tcPr>
            <w:tcW w:w="384" w:type="pct"/>
          </w:tcPr>
          <w:p w14:paraId="2E424AD6" w14:textId="0DF59F08" w:rsidR="00743E30" w:rsidRPr="005043F7" w:rsidRDefault="00743E30" w:rsidP="00743E30">
            <w:pPr>
              <w:rPr>
                <w:rFonts w:ascii="Times New Roman" w:hAnsi="Times New Roman" w:cs="Times New Roman"/>
                <w:sz w:val="20"/>
                <w:szCs w:val="20"/>
                <w:lang w:val="en-US"/>
              </w:rPr>
            </w:pPr>
            <w:r>
              <w:rPr>
                <w:rFonts w:ascii="Times New Roman" w:hAnsi="Times New Roman" w:cs="Times New Roman"/>
                <w:sz w:val="20"/>
                <w:szCs w:val="20"/>
                <w:lang w:val="en-US"/>
              </w:rPr>
              <w:t>1999-2007</w:t>
            </w:r>
          </w:p>
        </w:tc>
        <w:tc>
          <w:tcPr>
            <w:tcW w:w="670" w:type="pct"/>
          </w:tcPr>
          <w:p w14:paraId="403DC929" w14:textId="32B5471B" w:rsidR="00743E30" w:rsidRDefault="00743E30" w:rsidP="00743E30">
            <w:pPr>
              <w:rPr>
                <w:rFonts w:ascii="Times New Roman" w:hAnsi="Times New Roman" w:cs="Times New Roman"/>
                <w:sz w:val="20"/>
                <w:szCs w:val="20"/>
                <w:lang w:val="en-US"/>
              </w:rPr>
            </w:pPr>
            <w:r>
              <w:rPr>
                <w:rFonts w:ascii="Times New Roman" w:hAnsi="Times New Roman" w:cs="Times New Roman"/>
                <w:sz w:val="20"/>
                <w:szCs w:val="20"/>
                <w:lang w:val="en-US"/>
              </w:rPr>
              <w:t>Reweight to match cohort 2000.</w:t>
            </w:r>
          </w:p>
        </w:tc>
        <w:tc>
          <w:tcPr>
            <w:tcW w:w="835" w:type="pct"/>
          </w:tcPr>
          <w:p w14:paraId="1D5B066F" w14:textId="71F75FDE" w:rsidR="00743E30" w:rsidRPr="005043F7" w:rsidRDefault="00743E30" w:rsidP="00743E30">
            <w:pPr>
              <w:rPr>
                <w:rFonts w:ascii="Times New Roman" w:hAnsi="Times New Roman" w:cs="Times New Roman"/>
                <w:sz w:val="20"/>
                <w:szCs w:val="20"/>
                <w:lang w:val="en-US"/>
              </w:rPr>
            </w:pPr>
            <w:r>
              <w:rPr>
                <w:rFonts w:ascii="Times New Roman" w:hAnsi="Times New Roman" w:cs="Times New Roman"/>
                <w:sz w:val="20"/>
                <w:szCs w:val="20"/>
                <w:lang w:val="en-US"/>
              </w:rPr>
              <w:t>2000, 2002-2010</w:t>
            </w:r>
          </w:p>
        </w:tc>
      </w:tr>
      <w:tr w:rsidR="00743E30" w:rsidRPr="006F3205" w14:paraId="0E98670D" w14:textId="77777777" w:rsidTr="00CB214A">
        <w:trPr>
          <w:trHeight w:val="62"/>
        </w:trPr>
        <w:tc>
          <w:tcPr>
            <w:tcW w:w="1300" w:type="pct"/>
          </w:tcPr>
          <w:p w14:paraId="5881957D"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Demean_data.dta</w:t>
            </w:r>
          </w:p>
        </w:tc>
        <w:tc>
          <w:tcPr>
            <w:tcW w:w="525" w:type="pct"/>
          </w:tcPr>
          <w:p w14:paraId="7E50C6E1" w14:textId="77777777" w:rsidR="00743E30" w:rsidRPr="005043F7" w:rsidRDefault="00743E30" w:rsidP="00743E30">
            <w:pPr>
              <w:rPr>
                <w:rFonts w:ascii="Times New Roman" w:hAnsi="Times New Roman" w:cs="Times New Roman"/>
                <w:i/>
                <w:sz w:val="20"/>
                <w:szCs w:val="20"/>
                <w:lang w:val="sv-SE"/>
              </w:rPr>
            </w:pPr>
            <w:r w:rsidRPr="005043F7">
              <w:rPr>
                <w:rFonts w:ascii="Times New Roman" w:hAnsi="Times New Roman" w:cs="Times New Roman"/>
                <w:i/>
                <w:sz w:val="20"/>
                <w:szCs w:val="20"/>
                <w:lang w:val="en-US"/>
              </w:rPr>
              <w:t>13,404,527</w:t>
            </w:r>
          </w:p>
        </w:tc>
        <w:tc>
          <w:tcPr>
            <w:tcW w:w="549" w:type="pct"/>
          </w:tcPr>
          <w:p w14:paraId="7BEAAA35"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 xml:space="preserve">Individual-id, parent-id, year </w:t>
            </w:r>
          </w:p>
        </w:tc>
        <w:tc>
          <w:tcPr>
            <w:tcW w:w="737" w:type="pct"/>
          </w:tcPr>
          <w:p w14:paraId="7490B8D9" w14:textId="44E7548D"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COD, LISA, Wealth, KURU, MULTI</w:t>
            </w:r>
            <w:r>
              <w:rPr>
                <w:rFonts w:ascii="Times New Roman" w:hAnsi="Times New Roman" w:cs="Times New Roman"/>
                <w:sz w:val="20"/>
                <w:szCs w:val="20"/>
                <w:lang w:val="en-US"/>
              </w:rPr>
              <w:t>, Vehicle</w:t>
            </w:r>
          </w:p>
        </w:tc>
        <w:tc>
          <w:tcPr>
            <w:tcW w:w="384" w:type="pct"/>
          </w:tcPr>
          <w:p w14:paraId="6F1057F0"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1999-2007</w:t>
            </w:r>
          </w:p>
        </w:tc>
        <w:tc>
          <w:tcPr>
            <w:tcW w:w="670" w:type="pct"/>
          </w:tcPr>
          <w:p w14:paraId="610A7CCF" w14:textId="753F2ECE" w:rsidR="00743E30" w:rsidRPr="005043F7" w:rsidRDefault="00743E30" w:rsidP="00743E30">
            <w:pPr>
              <w:rPr>
                <w:rFonts w:ascii="Times New Roman" w:hAnsi="Times New Roman" w:cs="Times New Roman"/>
                <w:sz w:val="20"/>
                <w:szCs w:val="20"/>
                <w:lang w:val="en-US"/>
              </w:rPr>
            </w:pPr>
            <w:r>
              <w:rPr>
                <w:rFonts w:ascii="Times New Roman" w:hAnsi="Times New Roman" w:cs="Times New Roman"/>
                <w:sz w:val="20"/>
                <w:szCs w:val="20"/>
                <w:lang w:val="en-US"/>
              </w:rPr>
              <w:t>Reweight to match cohort 2000.</w:t>
            </w:r>
          </w:p>
        </w:tc>
        <w:tc>
          <w:tcPr>
            <w:tcW w:w="835" w:type="pct"/>
          </w:tcPr>
          <w:p w14:paraId="6A62FD52"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2000-2004</w:t>
            </w:r>
          </w:p>
          <w:p w14:paraId="729D10BF"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2008-2012</w:t>
            </w:r>
          </w:p>
        </w:tc>
      </w:tr>
      <w:tr w:rsidR="00743E30" w:rsidRPr="006F3205" w14:paraId="556D93EA" w14:textId="77777777" w:rsidTr="00CB214A">
        <w:trPr>
          <w:trHeight w:val="62"/>
        </w:trPr>
        <w:tc>
          <w:tcPr>
            <w:tcW w:w="1300" w:type="pct"/>
          </w:tcPr>
          <w:p w14:paraId="07B61459"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Delta_demean_data.dta</w:t>
            </w:r>
          </w:p>
        </w:tc>
        <w:tc>
          <w:tcPr>
            <w:tcW w:w="525" w:type="pct"/>
          </w:tcPr>
          <w:p w14:paraId="6F375DC4" w14:textId="77777777" w:rsidR="00743E30" w:rsidRPr="005043F7" w:rsidRDefault="00743E30" w:rsidP="00743E30">
            <w:pPr>
              <w:rPr>
                <w:rFonts w:ascii="Times New Roman" w:hAnsi="Times New Roman" w:cs="Times New Roman"/>
                <w:i/>
                <w:sz w:val="20"/>
                <w:szCs w:val="20"/>
                <w:lang w:val="en-US"/>
              </w:rPr>
            </w:pPr>
            <w:r w:rsidRPr="005043F7">
              <w:rPr>
                <w:rFonts w:ascii="Times New Roman" w:hAnsi="Times New Roman" w:cs="Times New Roman"/>
                <w:i/>
                <w:sz w:val="20"/>
                <w:szCs w:val="20"/>
                <w:lang w:val="en-US"/>
              </w:rPr>
              <w:t>42,972,178</w:t>
            </w:r>
          </w:p>
        </w:tc>
        <w:tc>
          <w:tcPr>
            <w:tcW w:w="549" w:type="pct"/>
          </w:tcPr>
          <w:p w14:paraId="3A151453"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Individual-id, parent-id, year</w:t>
            </w:r>
          </w:p>
        </w:tc>
        <w:tc>
          <w:tcPr>
            <w:tcW w:w="737" w:type="pct"/>
          </w:tcPr>
          <w:p w14:paraId="55B99230" w14:textId="6EF47F9E"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COD, LISA, Wealth, KURU, MULTI, IoT</w:t>
            </w:r>
            <w:r>
              <w:rPr>
                <w:rFonts w:ascii="Times New Roman" w:hAnsi="Times New Roman" w:cs="Times New Roman"/>
                <w:sz w:val="20"/>
                <w:szCs w:val="20"/>
                <w:lang w:val="en-US"/>
              </w:rPr>
              <w:t>, RAMS</w:t>
            </w:r>
          </w:p>
        </w:tc>
        <w:tc>
          <w:tcPr>
            <w:tcW w:w="384" w:type="pct"/>
          </w:tcPr>
          <w:p w14:paraId="4B2A13B4"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1991-2012</w:t>
            </w:r>
          </w:p>
        </w:tc>
        <w:tc>
          <w:tcPr>
            <w:tcW w:w="670" w:type="pct"/>
          </w:tcPr>
          <w:p w14:paraId="2842B92F" w14:textId="6628EA97" w:rsidR="00743E30" w:rsidRPr="005043F7" w:rsidRDefault="00743E30" w:rsidP="00743E30">
            <w:pPr>
              <w:rPr>
                <w:rFonts w:ascii="Times New Roman" w:hAnsi="Times New Roman" w:cs="Times New Roman"/>
                <w:sz w:val="20"/>
                <w:szCs w:val="20"/>
                <w:lang w:val="en-US"/>
              </w:rPr>
            </w:pPr>
            <w:r>
              <w:rPr>
                <w:rFonts w:ascii="Times New Roman" w:hAnsi="Times New Roman" w:cs="Times New Roman"/>
                <w:sz w:val="20"/>
                <w:szCs w:val="20"/>
                <w:lang w:val="en-US"/>
              </w:rPr>
              <w:t>Reweight to match cohort 2000.</w:t>
            </w:r>
          </w:p>
        </w:tc>
        <w:tc>
          <w:tcPr>
            <w:tcW w:w="835" w:type="pct"/>
          </w:tcPr>
          <w:p w14:paraId="22C6FCEB"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2000-2004</w:t>
            </w:r>
          </w:p>
          <w:p w14:paraId="46E189BB"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2008-2015</w:t>
            </w:r>
          </w:p>
        </w:tc>
      </w:tr>
      <w:tr w:rsidR="00743E30" w:rsidRPr="008802A6" w14:paraId="3950A264" w14:textId="77777777" w:rsidTr="00CB214A">
        <w:trPr>
          <w:trHeight w:val="174"/>
        </w:trPr>
        <w:tc>
          <w:tcPr>
            <w:tcW w:w="1300" w:type="pct"/>
          </w:tcPr>
          <w:p w14:paraId="67D04EB3"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Demean_data_hetero.dta</w:t>
            </w:r>
          </w:p>
        </w:tc>
        <w:tc>
          <w:tcPr>
            <w:tcW w:w="525" w:type="pct"/>
          </w:tcPr>
          <w:p w14:paraId="3D6808F0" w14:textId="77777777" w:rsidR="00743E30" w:rsidRPr="005043F7" w:rsidRDefault="00743E30" w:rsidP="00743E30">
            <w:pPr>
              <w:jc w:val="both"/>
              <w:rPr>
                <w:rFonts w:ascii="Times New Roman" w:eastAsia="Times New Roman" w:hAnsi="Times New Roman" w:cs="Times New Roman"/>
                <w:bCs/>
                <w:sz w:val="20"/>
                <w:szCs w:val="20"/>
                <w:lang w:val="sv-SE"/>
              </w:rPr>
            </w:pPr>
            <w:r w:rsidRPr="005043F7">
              <w:rPr>
                <w:rFonts w:ascii="Times New Roman" w:hAnsi="Times New Roman" w:cs="Times New Roman"/>
                <w:i/>
                <w:sz w:val="20"/>
                <w:szCs w:val="20"/>
                <w:lang w:val="en-US"/>
              </w:rPr>
              <w:t>13,404,527</w:t>
            </w:r>
          </w:p>
        </w:tc>
        <w:tc>
          <w:tcPr>
            <w:tcW w:w="549" w:type="pct"/>
          </w:tcPr>
          <w:p w14:paraId="5B2BA5D8"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 xml:space="preserve">Individual-id, parent-id, year </w:t>
            </w:r>
          </w:p>
        </w:tc>
        <w:tc>
          <w:tcPr>
            <w:tcW w:w="737" w:type="pct"/>
          </w:tcPr>
          <w:p w14:paraId="34863453" w14:textId="011C44E8"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COD, LISA, Wealth, KURU, MULTI</w:t>
            </w:r>
            <w:r>
              <w:rPr>
                <w:rFonts w:ascii="Times New Roman" w:hAnsi="Times New Roman" w:cs="Times New Roman"/>
                <w:sz w:val="20"/>
                <w:szCs w:val="20"/>
                <w:lang w:val="en-US"/>
              </w:rPr>
              <w:t>,  Vehicle</w:t>
            </w:r>
          </w:p>
        </w:tc>
        <w:tc>
          <w:tcPr>
            <w:tcW w:w="384" w:type="pct"/>
          </w:tcPr>
          <w:p w14:paraId="1B921A5D"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1999-2007</w:t>
            </w:r>
          </w:p>
        </w:tc>
        <w:tc>
          <w:tcPr>
            <w:tcW w:w="670" w:type="pct"/>
          </w:tcPr>
          <w:p w14:paraId="4F0A1CD4" w14:textId="66C1962A" w:rsidR="00743E30" w:rsidRPr="005043F7" w:rsidRDefault="00743E30" w:rsidP="00743E30">
            <w:pPr>
              <w:rPr>
                <w:rFonts w:ascii="Times New Roman" w:hAnsi="Times New Roman" w:cs="Times New Roman"/>
                <w:sz w:val="20"/>
                <w:szCs w:val="20"/>
                <w:lang w:val="en-US"/>
              </w:rPr>
            </w:pPr>
            <w:r>
              <w:rPr>
                <w:rFonts w:ascii="Times New Roman" w:hAnsi="Times New Roman" w:cs="Times New Roman"/>
                <w:sz w:val="20"/>
                <w:szCs w:val="20"/>
                <w:lang w:val="en-US"/>
              </w:rPr>
              <w:t>Reweight to match cohort 2000 within strata.</w:t>
            </w:r>
          </w:p>
        </w:tc>
        <w:tc>
          <w:tcPr>
            <w:tcW w:w="835" w:type="pct"/>
          </w:tcPr>
          <w:p w14:paraId="5200CFF3"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2000-2004</w:t>
            </w:r>
          </w:p>
          <w:p w14:paraId="04367C71"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2008-2012</w:t>
            </w:r>
          </w:p>
        </w:tc>
      </w:tr>
      <w:tr w:rsidR="00743E30" w:rsidRPr="008802A6" w14:paraId="11FE869A" w14:textId="77777777" w:rsidTr="00CB214A">
        <w:trPr>
          <w:trHeight w:val="220"/>
        </w:trPr>
        <w:tc>
          <w:tcPr>
            <w:tcW w:w="1300" w:type="pct"/>
          </w:tcPr>
          <w:p w14:paraId="657297AA" w14:textId="1D92D8AA" w:rsidR="00743E30" w:rsidRPr="00CB1731" w:rsidRDefault="00743E30" w:rsidP="00743E30">
            <w:pPr>
              <w:rPr>
                <w:rFonts w:ascii="Times New Roman" w:hAnsi="Times New Roman" w:cs="Times New Roman"/>
                <w:sz w:val="24"/>
                <w:szCs w:val="24"/>
                <w:lang w:val="sv-SE"/>
              </w:rPr>
            </w:pPr>
            <w:r w:rsidRPr="00CB1731">
              <w:rPr>
                <w:rFonts w:ascii="Times New Roman" w:hAnsi="Times New Roman" w:cs="Times New Roman"/>
                <w:sz w:val="20"/>
                <w:szCs w:val="20"/>
                <w:lang w:val="sv-SE"/>
              </w:rPr>
              <w:t>Delta_demean_data_hetero.dta</w:t>
            </w:r>
          </w:p>
        </w:tc>
        <w:tc>
          <w:tcPr>
            <w:tcW w:w="525" w:type="pct"/>
          </w:tcPr>
          <w:p w14:paraId="78313D94" w14:textId="6972146B" w:rsidR="00743E30" w:rsidRPr="008802A6" w:rsidRDefault="00743E30" w:rsidP="00743E30">
            <w:pPr>
              <w:rPr>
                <w:rFonts w:ascii="Times New Roman" w:hAnsi="Times New Roman" w:cs="Times New Roman"/>
                <w:sz w:val="24"/>
                <w:szCs w:val="24"/>
                <w:lang w:val="en-US"/>
              </w:rPr>
            </w:pPr>
            <w:r w:rsidRPr="005043F7">
              <w:rPr>
                <w:rFonts w:ascii="Times New Roman" w:hAnsi="Times New Roman" w:cs="Times New Roman"/>
                <w:i/>
                <w:sz w:val="20"/>
                <w:szCs w:val="20"/>
                <w:lang w:val="en-US"/>
              </w:rPr>
              <w:t>42,972,178</w:t>
            </w:r>
          </w:p>
        </w:tc>
        <w:tc>
          <w:tcPr>
            <w:tcW w:w="549" w:type="pct"/>
          </w:tcPr>
          <w:p w14:paraId="14145B64" w14:textId="58862A61" w:rsidR="00743E30" w:rsidRPr="008802A6" w:rsidRDefault="00743E30" w:rsidP="00743E30">
            <w:pPr>
              <w:rPr>
                <w:rFonts w:ascii="Times New Roman" w:hAnsi="Times New Roman" w:cs="Times New Roman"/>
                <w:lang w:val="en-US"/>
              </w:rPr>
            </w:pPr>
            <w:r w:rsidRPr="005043F7">
              <w:rPr>
                <w:rFonts w:ascii="Times New Roman" w:hAnsi="Times New Roman" w:cs="Times New Roman"/>
                <w:sz w:val="20"/>
                <w:szCs w:val="20"/>
                <w:lang w:val="en-US"/>
              </w:rPr>
              <w:t>Individual-id, parent-id, year</w:t>
            </w:r>
          </w:p>
        </w:tc>
        <w:tc>
          <w:tcPr>
            <w:tcW w:w="737" w:type="pct"/>
          </w:tcPr>
          <w:p w14:paraId="6C02D248" w14:textId="3B462748" w:rsidR="00743E30" w:rsidRPr="008802A6" w:rsidRDefault="00743E30" w:rsidP="00743E30">
            <w:pPr>
              <w:rPr>
                <w:rFonts w:ascii="Times New Roman" w:hAnsi="Times New Roman" w:cs="Times New Roman"/>
                <w:sz w:val="24"/>
                <w:szCs w:val="24"/>
                <w:lang w:val="en-US"/>
              </w:rPr>
            </w:pPr>
            <w:r w:rsidRPr="005043F7">
              <w:rPr>
                <w:rFonts w:ascii="Times New Roman" w:hAnsi="Times New Roman" w:cs="Times New Roman"/>
                <w:sz w:val="20"/>
                <w:szCs w:val="20"/>
                <w:lang w:val="en-US"/>
              </w:rPr>
              <w:t>COD, LISA, Wealth, KURU, MULTI, IoT</w:t>
            </w:r>
            <w:r>
              <w:rPr>
                <w:rFonts w:ascii="Times New Roman" w:hAnsi="Times New Roman" w:cs="Times New Roman"/>
                <w:sz w:val="20"/>
                <w:szCs w:val="20"/>
                <w:lang w:val="en-US"/>
              </w:rPr>
              <w:t>, RAMS</w:t>
            </w:r>
          </w:p>
        </w:tc>
        <w:tc>
          <w:tcPr>
            <w:tcW w:w="384" w:type="pct"/>
          </w:tcPr>
          <w:p w14:paraId="434A14E2" w14:textId="6D01946A" w:rsidR="00743E30" w:rsidRPr="008802A6" w:rsidRDefault="00743E30" w:rsidP="00743E30">
            <w:pPr>
              <w:rPr>
                <w:rFonts w:ascii="Times New Roman" w:hAnsi="Times New Roman" w:cs="Times New Roman"/>
              </w:rPr>
            </w:pPr>
            <w:r w:rsidRPr="005043F7">
              <w:rPr>
                <w:rFonts w:ascii="Times New Roman" w:hAnsi="Times New Roman" w:cs="Times New Roman"/>
                <w:sz w:val="20"/>
                <w:szCs w:val="20"/>
                <w:lang w:val="en-US"/>
              </w:rPr>
              <w:t>1991-2012</w:t>
            </w:r>
          </w:p>
        </w:tc>
        <w:tc>
          <w:tcPr>
            <w:tcW w:w="670" w:type="pct"/>
          </w:tcPr>
          <w:p w14:paraId="0C0FFE57" w14:textId="717B0AED" w:rsidR="00743E30" w:rsidRPr="008802A6" w:rsidRDefault="00743E30" w:rsidP="00743E30">
            <w:pPr>
              <w:rPr>
                <w:rFonts w:ascii="Times New Roman" w:hAnsi="Times New Roman" w:cs="Times New Roman"/>
              </w:rPr>
            </w:pPr>
            <w:r>
              <w:rPr>
                <w:rFonts w:ascii="Times New Roman" w:hAnsi="Times New Roman" w:cs="Times New Roman"/>
                <w:sz w:val="20"/>
                <w:szCs w:val="20"/>
                <w:lang w:val="en-US"/>
              </w:rPr>
              <w:t>Reweight to match cohort 2000 within strata.</w:t>
            </w:r>
          </w:p>
        </w:tc>
        <w:tc>
          <w:tcPr>
            <w:tcW w:w="835" w:type="pct"/>
          </w:tcPr>
          <w:p w14:paraId="65F65C70" w14:textId="77777777"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2000-2004</w:t>
            </w:r>
          </w:p>
          <w:p w14:paraId="5C9D1A15" w14:textId="374521DC" w:rsidR="00743E30" w:rsidRPr="008802A6" w:rsidRDefault="00743E30" w:rsidP="00743E30">
            <w:pPr>
              <w:rPr>
                <w:rFonts w:ascii="Times New Roman" w:hAnsi="Times New Roman" w:cs="Times New Roman"/>
                <w:sz w:val="24"/>
                <w:szCs w:val="24"/>
              </w:rPr>
            </w:pPr>
            <w:r w:rsidRPr="005043F7">
              <w:rPr>
                <w:rFonts w:ascii="Times New Roman" w:hAnsi="Times New Roman" w:cs="Times New Roman"/>
                <w:sz w:val="20"/>
                <w:szCs w:val="20"/>
                <w:lang w:val="en-US"/>
              </w:rPr>
              <w:t>2008-2015</w:t>
            </w:r>
          </w:p>
        </w:tc>
      </w:tr>
      <w:tr w:rsidR="00743E30" w:rsidRPr="008802A6" w14:paraId="0840C6CA" w14:textId="77777777" w:rsidTr="00CB214A">
        <w:trPr>
          <w:trHeight w:val="226"/>
        </w:trPr>
        <w:tc>
          <w:tcPr>
            <w:tcW w:w="1300" w:type="pct"/>
          </w:tcPr>
          <w:p w14:paraId="6C7E75CB" w14:textId="491E9BF1" w:rsidR="00743E30" w:rsidRPr="0015255B" w:rsidRDefault="00743E30" w:rsidP="00743E30">
            <w:pPr>
              <w:rPr>
                <w:rFonts w:ascii="Times New Roman" w:hAnsi="Times New Roman" w:cs="Times New Roman"/>
                <w:sz w:val="24"/>
                <w:szCs w:val="24"/>
                <w:lang w:val="sv-SE"/>
              </w:rPr>
            </w:pPr>
            <w:r>
              <w:rPr>
                <w:rFonts w:ascii="Times New Roman" w:hAnsi="Times New Roman" w:cs="Times New Roman"/>
                <w:sz w:val="20"/>
                <w:szCs w:val="20"/>
                <w:lang w:val="sv-SE"/>
              </w:rPr>
              <w:t>shortrun</w:t>
            </w:r>
            <w:r w:rsidRPr="00CB1731">
              <w:rPr>
                <w:rFonts w:ascii="Times New Roman" w:hAnsi="Times New Roman" w:cs="Times New Roman"/>
                <w:sz w:val="20"/>
                <w:szCs w:val="20"/>
                <w:lang w:val="sv-SE"/>
              </w:rPr>
              <w:t>.dta</w:t>
            </w:r>
          </w:p>
        </w:tc>
        <w:tc>
          <w:tcPr>
            <w:tcW w:w="525" w:type="pct"/>
          </w:tcPr>
          <w:p w14:paraId="0C45936A" w14:textId="62F1CF16" w:rsidR="00743E30" w:rsidRDefault="00743E30" w:rsidP="00743E30">
            <w:pPr>
              <w:pStyle w:val="NoSpacing"/>
              <w:rPr>
                <w:rFonts w:ascii="Times New Roman" w:hAnsi="Times New Roman" w:cs="Times New Roman"/>
                <w:i/>
                <w:sz w:val="20"/>
                <w:szCs w:val="20"/>
                <w:lang w:val="en-US"/>
              </w:rPr>
            </w:pPr>
            <w:r>
              <w:rPr>
                <w:rFonts w:ascii="Times New Roman" w:hAnsi="Times New Roman" w:cs="Times New Roman"/>
                <w:i/>
                <w:sz w:val="20"/>
                <w:szCs w:val="20"/>
                <w:lang w:val="en-US"/>
              </w:rPr>
              <w:t>433,652</w:t>
            </w:r>
          </w:p>
          <w:p w14:paraId="4A79E142" w14:textId="1B64FCDE" w:rsidR="00743E30" w:rsidRPr="00CE2323" w:rsidRDefault="00743E30" w:rsidP="00743E30"/>
        </w:tc>
        <w:tc>
          <w:tcPr>
            <w:tcW w:w="549" w:type="pct"/>
          </w:tcPr>
          <w:p w14:paraId="40C38C33" w14:textId="45AF9E96" w:rsidR="00743E30" w:rsidRPr="008802A6" w:rsidRDefault="00743E30" w:rsidP="00743E30">
            <w:pPr>
              <w:rPr>
                <w:rFonts w:ascii="Times New Roman" w:hAnsi="Times New Roman" w:cs="Times New Roman"/>
                <w:lang w:val="en-US"/>
              </w:rPr>
            </w:pPr>
            <w:r w:rsidRPr="005043F7">
              <w:rPr>
                <w:rFonts w:ascii="Times New Roman" w:hAnsi="Times New Roman" w:cs="Times New Roman"/>
                <w:sz w:val="20"/>
                <w:szCs w:val="20"/>
                <w:lang w:val="en-US"/>
              </w:rPr>
              <w:t>Individual-id</w:t>
            </w:r>
          </w:p>
        </w:tc>
        <w:tc>
          <w:tcPr>
            <w:tcW w:w="737" w:type="pct"/>
          </w:tcPr>
          <w:p w14:paraId="28E65799" w14:textId="14177ACB" w:rsidR="00743E30" w:rsidRPr="008802A6" w:rsidRDefault="00743E30" w:rsidP="00743E30">
            <w:pPr>
              <w:rPr>
                <w:rFonts w:ascii="Times New Roman" w:hAnsi="Times New Roman" w:cs="Times New Roman"/>
                <w:sz w:val="24"/>
                <w:szCs w:val="24"/>
                <w:lang w:val="en-US"/>
              </w:rPr>
            </w:pPr>
            <w:r w:rsidRPr="005043F7">
              <w:rPr>
                <w:rFonts w:ascii="Times New Roman" w:hAnsi="Times New Roman" w:cs="Times New Roman"/>
                <w:sz w:val="20"/>
                <w:szCs w:val="20"/>
                <w:lang w:val="en-US"/>
              </w:rPr>
              <w:t xml:space="preserve">COD, Wealth, </w:t>
            </w:r>
            <w:r>
              <w:rPr>
                <w:rFonts w:ascii="Times New Roman" w:hAnsi="Times New Roman" w:cs="Times New Roman"/>
                <w:sz w:val="20"/>
                <w:szCs w:val="20"/>
                <w:lang w:val="en-US"/>
              </w:rPr>
              <w:t>BELINDA</w:t>
            </w:r>
          </w:p>
        </w:tc>
        <w:tc>
          <w:tcPr>
            <w:tcW w:w="384" w:type="pct"/>
          </w:tcPr>
          <w:p w14:paraId="27BB3E9B" w14:textId="7B86A08D" w:rsidR="00743E30" w:rsidRPr="008802A6" w:rsidRDefault="00743E30" w:rsidP="00743E30">
            <w:pPr>
              <w:rPr>
                <w:rFonts w:ascii="Times New Roman" w:hAnsi="Times New Roman" w:cs="Times New Roman"/>
                <w:lang w:val="en-US"/>
              </w:rPr>
            </w:pPr>
            <w:r>
              <w:rPr>
                <w:rFonts w:ascii="Times New Roman" w:hAnsi="Times New Roman" w:cs="Times New Roman"/>
                <w:lang w:val="en-US"/>
              </w:rPr>
              <w:t>Cross-section</w:t>
            </w:r>
          </w:p>
        </w:tc>
        <w:tc>
          <w:tcPr>
            <w:tcW w:w="670" w:type="pct"/>
          </w:tcPr>
          <w:p w14:paraId="555D98B9" w14:textId="401BB491" w:rsidR="00743E30" w:rsidRPr="008802A6" w:rsidRDefault="00743E30" w:rsidP="00743E30">
            <w:pPr>
              <w:rPr>
                <w:rFonts w:ascii="Times New Roman" w:hAnsi="Times New Roman" w:cs="Times New Roman"/>
                <w:lang w:val="en-US"/>
              </w:rPr>
            </w:pPr>
            <w:r>
              <w:rPr>
                <w:rFonts w:ascii="Times New Roman" w:hAnsi="Times New Roman" w:cs="Times New Roman"/>
                <w:lang w:val="en-US"/>
              </w:rPr>
              <w:t>N/A</w:t>
            </w:r>
          </w:p>
        </w:tc>
        <w:tc>
          <w:tcPr>
            <w:tcW w:w="835" w:type="pct"/>
          </w:tcPr>
          <w:p w14:paraId="7AD81402" w14:textId="2DD11730" w:rsidR="00743E30" w:rsidRPr="005043F7"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200</w:t>
            </w:r>
            <w:r>
              <w:rPr>
                <w:rFonts w:ascii="Times New Roman" w:hAnsi="Times New Roman" w:cs="Times New Roman"/>
                <w:sz w:val="20"/>
                <w:szCs w:val="20"/>
                <w:lang w:val="en-US"/>
              </w:rPr>
              <w:t>1</w:t>
            </w:r>
            <w:r w:rsidRPr="005043F7">
              <w:rPr>
                <w:rFonts w:ascii="Times New Roman" w:hAnsi="Times New Roman" w:cs="Times New Roman"/>
                <w:sz w:val="20"/>
                <w:szCs w:val="20"/>
                <w:lang w:val="en-US"/>
              </w:rPr>
              <w:t>-2004</w:t>
            </w:r>
          </w:p>
          <w:p w14:paraId="02B8D7F0" w14:textId="0874F11C" w:rsidR="00743E30" w:rsidRPr="008802A6" w:rsidRDefault="00743E30" w:rsidP="00743E30">
            <w:pPr>
              <w:rPr>
                <w:rFonts w:ascii="Times New Roman" w:hAnsi="Times New Roman" w:cs="Times New Roman"/>
                <w:sz w:val="24"/>
                <w:szCs w:val="24"/>
                <w:lang w:val="en-US"/>
              </w:rPr>
            </w:pPr>
          </w:p>
        </w:tc>
      </w:tr>
      <w:tr w:rsidR="00743E30" w:rsidRPr="008802A6" w14:paraId="5073799D" w14:textId="77777777" w:rsidTr="00CB214A">
        <w:trPr>
          <w:trHeight w:val="226"/>
        </w:trPr>
        <w:tc>
          <w:tcPr>
            <w:tcW w:w="1300" w:type="pct"/>
          </w:tcPr>
          <w:p w14:paraId="3816FA7E" w14:textId="01BC621D" w:rsidR="00743E30" w:rsidRPr="008802A6" w:rsidRDefault="00743E30" w:rsidP="00743E30">
            <w:pPr>
              <w:rPr>
                <w:rFonts w:ascii="Times New Roman" w:hAnsi="Times New Roman" w:cs="Times New Roman"/>
                <w:sz w:val="24"/>
                <w:szCs w:val="24"/>
              </w:rPr>
            </w:pPr>
            <w:r>
              <w:rPr>
                <w:rFonts w:ascii="Times New Roman" w:hAnsi="Times New Roman" w:cs="Times New Roman"/>
                <w:sz w:val="20"/>
                <w:szCs w:val="20"/>
                <w:lang w:val="sv-SE"/>
              </w:rPr>
              <w:t>longrun</w:t>
            </w:r>
            <w:r w:rsidRPr="00CB1731">
              <w:rPr>
                <w:rFonts w:ascii="Times New Roman" w:hAnsi="Times New Roman" w:cs="Times New Roman"/>
                <w:sz w:val="20"/>
                <w:szCs w:val="20"/>
                <w:lang w:val="sv-SE"/>
              </w:rPr>
              <w:t>.dta</w:t>
            </w:r>
          </w:p>
        </w:tc>
        <w:tc>
          <w:tcPr>
            <w:tcW w:w="525" w:type="pct"/>
          </w:tcPr>
          <w:p w14:paraId="64948CB4" w14:textId="1488986F" w:rsidR="00743E30" w:rsidRPr="008802A6" w:rsidRDefault="00743E30" w:rsidP="00743E30">
            <w:pPr>
              <w:pStyle w:val="NoSpacing"/>
              <w:rPr>
                <w:rFonts w:ascii="Times New Roman" w:hAnsi="Times New Roman" w:cs="Times New Roman"/>
                <w:sz w:val="24"/>
                <w:szCs w:val="24"/>
              </w:rPr>
            </w:pPr>
            <w:r w:rsidRPr="005043F7">
              <w:rPr>
                <w:rFonts w:ascii="Times New Roman" w:hAnsi="Times New Roman" w:cs="Times New Roman"/>
                <w:i/>
                <w:sz w:val="20"/>
                <w:szCs w:val="20"/>
                <w:lang w:val="en-US"/>
              </w:rPr>
              <w:t>13,</w:t>
            </w:r>
            <w:r>
              <w:rPr>
                <w:rFonts w:ascii="Times New Roman" w:hAnsi="Times New Roman" w:cs="Times New Roman"/>
                <w:i/>
                <w:sz w:val="20"/>
                <w:szCs w:val="20"/>
                <w:lang w:val="en-US"/>
              </w:rPr>
              <w:t>013</w:t>
            </w:r>
          </w:p>
        </w:tc>
        <w:tc>
          <w:tcPr>
            <w:tcW w:w="549" w:type="pct"/>
          </w:tcPr>
          <w:p w14:paraId="31E6B740" w14:textId="37EAE11F" w:rsidR="00743E30" w:rsidRPr="008802A6" w:rsidRDefault="00743E30" w:rsidP="00743E30">
            <w:pPr>
              <w:rPr>
                <w:rFonts w:ascii="Times New Roman" w:hAnsi="Times New Roman" w:cs="Times New Roman"/>
                <w:lang w:val="en-US"/>
              </w:rPr>
            </w:pPr>
            <w:r w:rsidRPr="005043F7">
              <w:rPr>
                <w:rFonts w:ascii="Times New Roman" w:hAnsi="Times New Roman" w:cs="Times New Roman"/>
                <w:sz w:val="20"/>
                <w:szCs w:val="20"/>
                <w:lang w:val="en-US"/>
              </w:rPr>
              <w:t>Individual-id, parent-id, year</w:t>
            </w:r>
          </w:p>
        </w:tc>
        <w:tc>
          <w:tcPr>
            <w:tcW w:w="737" w:type="pct"/>
          </w:tcPr>
          <w:p w14:paraId="7B10CE44" w14:textId="40BBD7A0" w:rsidR="00743E30" w:rsidRPr="008802A6" w:rsidRDefault="00743E30" w:rsidP="00743E30">
            <w:pPr>
              <w:rPr>
                <w:rFonts w:ascii="Times New Roman" w:hAnsi="Times New Roman" w:cs="Times New Roman"/>
                <w:sz w:val="24"/>
                <w:szCs w:val="24"/>
                <w:lang w:val="en-US"/>
              </w:rPr>
            </w:pPr>
            <w:r>
              <w:rPr>
                <w:rFonts w:ascii="Times New Roman" w:hAnsi="Times New Roman" w:cs="Times New Roman"/>
                <w:sz w:val="20"/>
                <w:szCs w:val="20"/>
                <w:lang w:val="en-US"/>
              </w:rPr>
              <w:t>Demean_data.dta</w:t>
            </w:r>
          </w:p>
        </w:tc>
        <w:tc>
          <w:tcPr>
            <w:tcW w:w="384" w:type="pct"/>
          </w:tcPr>
          <w:p w14:paraId="4EC5F380" w14:textId="67A2FC16" w:rsidR="00743E30" w:rsidRPr="008802A6" w:rsidRDefault="00743E30" w:rsidP="00743E30">
            <w:pPr>
              <w:rPr>
                <w:rFonts w:ascii="Times New Roman" w:hAnsi="Times New Roman" w:cs="Times New Roman"/>
                <w:lang w:val="en-US"/>
              </w:rPr>
            </w:pPr>
            <w:r>
              <w:rPr>
                <w:rFonts w:ascii="Times New Roman" w:hAnsi="Times New Roman" w:cs="Times New Roman"/>
                <w:lang w:val="en-US"/>
              </w:rPr>
              <w:t>1999-2007</w:t>
            </w:r>
          </w:p>
        </w:tc>
        <w:tc>
          <w:tcPr>
            <w:tcW w:w="670" w:type="pct"/>
          </w:tcPr>
          <w:p w14:paraId="1B1B4573" w14:textId="7D5D9172" w:rsidR="00743E30" w:rsidRPr="008802A6" w:rsidRDefault="00743E30" w:rsidP="00743E30">
            <w:pPr>
              <w:rPr>
                <w:rFonts w:ascii="Times New Roman" w:hAnsi="Times New Roman" w:cs="Times New Roman"/>
                <w:lang w:val="en-US"/>
              </w:rPr>
            </w:pPr>
            <w:r>
              <w:rPr>
                <w:rFonts w:ascii="Times New Roman" w:hAnsi="Times New Roman" w:cs="Times New Roman"/>
                <w:lang w:val="en-US"/>
              </w:rPr>
              <w:t>Reweight to match cohort 2000</w:t>
            </w:r>
          </w:p>
        </w:tc>
        <w:tc>
          <w:tcPr>
            <w:tcW w:w="835" w:type="pct"/>
          </w:tcPr>
          <w:p w14:paraId="3367C1FF" w14:textId="78F6EA3E" w:rsidR="00743E30" w:rsidRDefault="00743E30" w:rsidP="00743E30">
            <w:pPr>
              <w:rPr>
                <w:rFonts w:ascii="Times New Roman" w:hAnsi="Times New Roman" w:cs="Times New Roman"/>
                <w:sz w:val="20"/>
                <w:szCs w:val="20"/>
                <w:lang w:val="en-US"/>
              </w:rPr>
            </w:pPr>
            <w:r w:rsidRPr="005043F7">
              <w:rPr>
                <w:rFonts w:ascii="Times New Roman" w:hAnsi="Times New Roman" w:cs="Times New Roman"/>
                <w:sz w:val="20"/>
                <w:szCs w:val="20"/>
                <w:lang w:val="en-US"/>
              </w:rPr>
              <w:t>200</w:t>
            </w:r>
            <w:r>
              <w:rPr>
                <w:rFonts w:ascii="Times New Roman" w:hAnsi="Times New Roman" w:cs="Times New Roman"/>
                <w:sz w:val="20"/>
                <w:szCs w:val="20"/>
                <w:lang w:val="en-US"/>
              </w:rPr>
              <w:t>0</w:t>
            </w:r>
            <w:r w:rsidRPr="005043F7">
              <w:rPr>
                <w:rFonts w:ascii="Times New Roman" w:hAnsi="Times New Roman" w:cs="Times New Roman"/>
                <w:sz w:val="20"/>
                <w:szCs w:val="20"/>
                <w:lang w:val="en-US"/>
              </w:rPr>
              <w:t>-2004</w:t>
            </w:r>
          </w:p>
          <w:p w14:paraId="33853294" w14:textId="0B55452D" w:rsidR="00743E30" w:rsidRPr="005043F7" w:rsidRDefault="00743E30" w:rsidP="00743E30">
            <w:pPr>
              <w:rPr>
                <w:rFonts w:ascii="Times New Roman" w:hAnsi="Times New Roman" w:cs="Times New Roman"/>
                <w:sz w:val="20"/>
                <w:szCs w:val="20"/>
                <w:lang w:val="en-US"/>
              </w:rPr>
            </w:pPr>
            <w:r>
              <w:rPr>
                <w:rFonts w:ascii="Times New Roman" w:hAnsi="Times New Roman" w:cs="Times New Roman"/>
                <w:sz w:val="20"/>
                <w:szCs w:val="20"/>
                <w:lang w:val="en-US"/>
              </w:rPr>
              <w:t>2008-2012</w:t>
            </w:r>
          </w:p>
          <w:p w14:paraId="00441F5A" w14:textId="77777777" w:rsidR="00743E30" w:rsidRPr="008802A6" w:rsidRDefault="00743E30" w:rsidP="00743E30">
            <w:pPr>
              <w:rPr>
                <w:rFonts w:ascii="Times New Roman" w:hAnsi="Times New Roman" w:cs="Times New Roman"/>
                <w:sz w:val="24"/>
                <w:szCs w:val="24"/>
                <w:lang w:val="en-US"/>
              </w:rPr>
            </w:pPr>
          </w:p>
        </w:tc>
      </w:tr>
    </w:tbl>
    <w:p w14:paraId="1B4E6188" w14:textId="396AEBEF" w:rsidR="00A41B3D" w:rsidRDefault="00A41B3D" w:rsidP="00A41B3D">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other treatment-cohorts (2001-2004) and the control group (2008-2012) collectively, to match the 2000-cohort. </w:t>
      </w:r>
    </w:p>
    <w:p w14:paraId="29005EEC" w14:textId="77777777" w:rsidR="00A41B3D" w:rsidRDefault="00A41B3D" w:rsidP="00A41B3D">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Then take the weighted mean of each outcome of interest among the control group by calendar year. Merge these means to the treatment panels by year. For each variable except </w:t>
      </w:r>
      <w:r>
        <w:rPr>
          <w:rFonts w:ascii="Times New Roman" w:hAnsi="Times New Roman" w:cs="Times New Roman"/>
          <w:lang w:val="en-US"/>
        </w:rPr>
        <w:lastRenderedPageBreak/>
        <w:t xml:space="preserve">proportional wealth, subtract the weighted mean from each treatment unit’s observations. For proportional wealth, instead divide the outcome with the mean. </w:t>
      </w:r>
    </w:p>
    <w:p w14:paraId="282E9A98" w14:textId="1EED7996" w:rsidR="005273A2" w:rsidRDefault="005273A2" w:rsidP="00415956">
      <w:pPr>
        <w:rPr>
          <w:rFonts w:ascii="Times New Roman" w:hAnsi="Times New Roman" w:cs="Times New Roman"/>
          <w:lang w:val="en-US"/>
        </w:rPr>
      </w:pPr>
    </w:p>
    <w:p w14:paraId="175E2418" w14:textId="119B73D4" w:rsidR="005273A2" w:rsidRDefault="005273A2" w:rsidP="00415956">
      <w:pPr>
        <w:rPr>
          <w:rFonts w:ascii="Times New Roman" w:hAnsi="Times New Roman" w:cs="Times New Roman"/>
          <w:lang w:val="en-US"/>
        </w:rPr>
      </w:pPr>
    </w:p>
    <w:p w14:paraId="6AD87550" w14:textId="7F171A7B" w:rsidR="00EB41D1" w:rsidRPr="005F5EE4" w:rsidRDefault="00EB41D1" w:rsidP="00EB41D1">
      <w:pPr>
        <w:rPr>
          <w:rFonts w:ascii="Times New Roman" w:hAnsi="Times New Roman" w:cs="Times New Roman"/>
          <w:b/>
          <w:bCs/>
          <w:lang w:val="sv-SE"/>
        </w:rPr>
      </w:pPr>
      <w:r w:rsidRPr="005F5EE4">
        <w:rPr>
          <w:rFonts w:ascii="Times New Roman" w:hAnsi="Times New Roman" w:cs="Times New Roman"/>
          <w:b/>
          <w:bCs/>
          <w:lang w:val="sv-SE"/>
        </w:rPr>
        <w:t>Delta_demean_data</w:t>
      </w:r>
      <w:r w:rsidR="00DB4304">
        <w:rPr>
          <w:rFonts w:ascii="Times New Roman" w:hAnsi="Times New Roman" w:cs="Times New Roman"/>
          <w:b/>
          <w:bCs/>
          <w:lang w:val="sv-SE"/>
        </w:rPr>
        <w:t>_hetero</w:t>
      </w:r>
      <w:r w:rsidRPr="005F5EE4">
        <w:rPr>
          <w:rFonts w:ascii="Times New Roman" w:hAnsi="Times New Roman" w:cs="Times New Roman"/>
          <w:b/>
          <w:bCs/>
          <w:lang w:val="sv-SE"/>
        </w:rPr>
        <w:t>.dta</w:t>
      </w:r>
    </w:p>
    <w:p w14:paraId="0D196E03" w14:textId="77777777" w:rsidR="00EB41D1" w:rsidRPr="005F5EE4" w:rsidRDefault="00EB41D1" w:rsidP="00EB41D1">
      <w:pPr>
        <w:rPr>
          <w:rFonts w:ascii="Times New Roman" w:hAnsi="Times New Roman" w:cs="Times New Roman"/>
          <w:lang w:val="sv-SE"/>
        </w:rPr>
      </w:pPr>
    </w:p>
    <w:p w14:paraId="239E0FFB" w14:textId="77777777" w:rsidR="00EB41D1" w:rsidRPr="005F5EE4" w:rsidRDefault="00EB41D1" w:rsidP="00EB41D1">
      <w:pPr>
        <w:rPr>
          <w:rFonts w:ascii="Times New Roman" w:hAnsi="Times New Roman" w:cs="Times New Roman"/>
          <w:u w:val="single"/>
          <w:lang w:val="sv-SE"/>
        </w:rPr>
      </w:pPr>
      <w:r w:rsidRPr="005F5EE4">
        <w:rPr>
          <w:rFonts w:ascii="Times New Roman" w:hAnsi="Times New Roman" w:cs="Times New Roman"/>
          <w:u w:val="single"/>
          <w:lang w:val="sv-SE"/>
        </w:rPr>
        <w:t>Population definition:</w:t>
      </w:r>
    </w:p>
    <w:p w14:paraId="01D7CE14" w14:textId="77777777" w:rsidR="00EB41D1" w:rsidRDefault="00EB41D1" w:rsidP="00EB41D1">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All children losing a parent in 2000-2004 and in 2008-2015 (retrieved from </w:t>
      </w:r>
      <w:r w:rsidRPr="005273A2">
        <w:rPr>
          <w:rFonts w:ascii="Times New Roman" w:hAnsi="Times New Roman" w:cs="Times New Roman"/>
          <w:i/>
          <w:iCs/>
          <w:lang w:val="en-US"/>
        </w:rPr>
        <w:t>COD</w:t>
      </w:r>
      <w:r>
        <w:rPr>
          <w:rFonts w:ascii="Times New Roman" w:hAnsi="Times New Roman" w:cs="Times New Roman"/>
          <w:lang w:val="en-US"/>
        </w:rPr>
        <w:t xml:space="preserve"> and </w:t>
      </w:r>
      <w:r w:rsidRPr="005273A2">
        <w:rPr>
          <w:rFonts w:ascii="Times New Roman" w:hAnsi="Times New Roman" w:cs="Times New Roman"/>
          <w:i/>
          <w:iCs/>
          <w:lang w:val="en-US"/>
        </w:rPr>
        <w:t>MULTI</w:t>
      </w:r>
      <w:r>
        <w:rPr>
          <w:rFonts w:ascii="Times New Roman" w:hAnsi="Times New Roman" w:cs="Times New Roman"/>
          <w:lang w:val="en-US"/>
        </w:rPr>
        <w:t>) who are alive at the end of the sample period (2012).</w:t>
      </w:r>
    </w:p>
    <w:p w14:paraId="4F098A17" w14:textId="77777777" w:rsidR="00EB41D1" w:rsidRPr="00820E77" w:rsidRDefault="00EB41D1" w:rsidP="00EB41D1">
      <w:pPr>
        <w:pStyle w:val="ListParagraph"/>
        <w:numPr>
          <w:ilvl w:val="0"/>
          <w:numId w:val="10"/>
        </w:numPr>
        <w:rPr>
          <w:rFonts w:ascii="Times New Roman" w:hAnsi="Times New Roman" w:cs="Times New Roman"/>
          <w:lang w:val="en-US"/>
        </w:rPr>
      </w:pPr>
    </w:p>
    <w:p w14:paraId="3C03705F" w14:textId="77777777" w:rsidR="00EB41D1" w:rsidRPr="000F7FB5" w:rsidRDefault="00EB41D1" w:rsidP="00EB41D1">
      <w:pPr>
        <w:rPr>
          <w:rFonts w:ascii="Times New Roman" w:hAnsi="Times New Roman" w:cs="Times New Roman"/>
          <w:u w:val="single"/>
          <w:lang w:val="en-US"/>
        </w:rPr>
      </w:pPr>
      <w:r w:rsidRPr="000F7FB5">
        <w:rPr>
          <w:rFonts w:ascii="Times New Roman" w:hAnsi="Times New Roman" w:cs="Times New Roman"/>
          <w:u w:val="single"/>
          <w:lang w:val="en-US"/>
        </w:rPr>
        <w:t xml:space="preserve">Panel structure: </w:t>
      </w:r>
    </w:p>
    <w:p w14:paraId="6AFAB916" w14:textId="7BBF3AD0" w:rsidR="00EB41D1" w:rsidRDefault="00EB41D1" w:rsidP="00EB41D1">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Annual panel data during </w:t>
      </w:r>
      <w:r w:rsidR="00F25E04">
        <w:rPr>
          <w:rFonts w:ascii="Times New Roman" w:hAnsi="Times New Roman" w:cs="Times New Roman"/>
          <w:lang w:val="en-US"/>
        </w:rPr>
        <w:t>1991</w:t>
      </w:r>
      <w:r>
        <w:rPr>
          <w:rFonts w:ascii="Times New Roman" w:hAnsi="Times New Roman" w:cs="Times New Roman"/>
          <w:lang w:val="en-US"/>
        </w:rPr>
        <w:t>-20</w:t>
      </w:r>
      <w:r w:rsidR="00F25E04">
        <w:rPr>
          <w:rFonts w:ascii="Times New Roman" w:hAnsi="Times New Roman" w:cs="Times New Roman"/>
          <w:lang w:val="en-US"/>
        </w:rPr>
        <w:t>12</w:t>
      </w:r>
      <w:r>
        <w:rPr>
          <w:rFonts w:ascii="Times New Roman" w:hAnsi="Times New Roman" w:cs="Times New Roman"/>
          <w:lang w:val="en-US"/>
        </w:rPr>
        <w:t xml:space="preserve">. Contains the following key variables: </w:t>
      </w:r>
    </w:p>
    <w:p w14:paraId="2F9B7342" w14:textId="77777777" w:rsidR="00EB41D1" w:rsidRDefault="00EB41D1" w:rsidP="00EB41D1">
      <w:pPr>
        <w:pStyle w:val="ListParagraph"/>
        <w:numPr>
          <w:ilvl w:val="1"/>
          <w:numId w:val="10"/>
        </w:numPr>
        <w:rPr>
          <w:rFonts w:ascii="Times New Roman" w:hAnsi="Times New Roman" w:cs="Times New Roman"/>
          <w:lang w:val="en-US"/>
        </w:rPr>
      </w:pPr>
      <w:r>
        <w:rPr>
          <w:rFonts w:ascii="Times New Roman" w:hAnsi="Times New Roman" w:cs="Times New Roman"/>
          <w:lang w:val="en-US"/>
        </w:rPr>
        <w:t>wealth (at constant quantities; holding a baseline portfolio).</w:t>
      </w:r>
    </w:p>
    <w:p w14:paraId="79A184F6" w14:textId="77777777" w:rsidR="00EB41D1" w:rsidRPr="00382CAE" w:rsidRDefault="00EB41D1" w:rsidP="00EB41D1">
      <w:pPr>
        <w:pStyle w:val="ListParagraph"/>
        <w:numPr>
          <w:ilvl w:val="1"/>
          <w:numId w:val="10"/>
        </w:numPr>
        <w:rPr>
          <w:rFonts w:ascii="Times New Roman" w:hAnsi="Times New Roman" w:cs="Times New Roman"/>
          <w:lang w:val="en-US"/>
        </w:rPr>
      </w:pPr>
      <w:r>
        <w:rPr>
          <w:rFonts w:ascii="Times New Roman" w:hAnsi="Times New Roman" w:cs="Times New Roman"/>
          <w:lang w:val="en-US"/>
        </w:rPr>
        <w:t xml:space="preserve">Labor earnings and transformations such as labor earnings rank (within cohort), log-earnings. </w:t>
      </w:r>
    </w:p>
    <w:p w14:paraId="4476D757" w14:textId="77777777" w:rsidR="00EB41D1" w:rsidRDefault="00EB41D1" w:rsidP="00EB41D1">
      <w:pPr>
        <w:rPr>
          <w:rFonts w:ascii="Times New Roman" w:hAnsi="Times New Roman" w:cs="Times New Roman"/>
          <w:lang w:val="en-US"/>
        </w:rPr>
      </w:pPr>
    </w:p>
    <w:p w14:paraId="1E2FF5C1" w14:textId="77777777" w:rsidR="00EB41D1" w:rsidRPr="0042611B" w:rsidRDefault="00EB41D1" w:rsidP="00EB41D1">
      <w:pPr>
        <w:rPr>
          <w:rFonts w:ascii="Times New Roman" w:hAnsi="Times New Roman" w:cs="Times New Roman"/>
          <w:u w:val="single"/>
          <w:lang w:val="en-US"/>
        </w:rPr>
      </w:pPr>
      <w:r w:rsidRPr="0042611B">
        <w:rPr>
          <w:rFonts w:ascii="Times New Roman" w:hAnsi="Times New Roman" w:cs="Times New Roman"/>
          <w:u w:val="single"/>
          <w:lang w:val="en-US"/>
        </w:rPr>
        <w:t>Construction:</w:t>
      </w:r>
    </w:p>
    <w:p w14:paraId="30F3BC17" w14:textId="77777777" w:rsidR="00EB41D1" w:rsidRDefault="00EB41D1" w:rsidP="00EB41D1">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To construct this dataset, start with the population definition. Merge in the variables of interest (e.g. wealth) and demographic information from LISA. </w:t>
      </w:r>
    </w:p>
    <w:p w14:paraId="11838311" w14:textId="77777777" w:rsidR="00EB41D1" w:rsidRDefault="00EB41D1" w:rsidP="00EB41D1">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Define reweighting cells as follows. Define a new year of birth variable that top-codes all year-of-birth years occurring after 1980 to 1980. Use the education codes (SUN-2000-codes) to define a mutually exclusive education variable taking on four values as follows: </w:t>
      </w:r>
    </w:p>
    <w:p w14:paraId="7D47EC4D" w14:textId="77777777" w:rsidR="00EB41D1" w:rsidRDefault="00EB41D1" w:rsidP="00EB41D1">
      <w:pPr>
        <w:pStyle w:val="ListParagraph"/>
        <w:numPr>
          <w:ilvl w:val="1"/>
          <w:numId w:val="10"/>
        </w:numPr>
        <w:rPr>
          <w:rFonts w:ascii="Times New Roman" w:hAnsi="Times New Roman" w:cs="Times New Roman"/>
          <w:lang w:val="en-US"/>
        </w:rPr>
      </w:pPr>
      <w:r>
        <w:rPr>
          <w:rFonts w:ascii="Times New Roman" w:hAnsi="Times New Roman" w:cs="Times New Roman"/>
          <w:lang w:val="en-US"/>
        </w:rPr>
        <w:t xml:space="preserve">1 if 100&lt;=SUN2000&lt;=317 or SUN2000 = 999 </w:t>
      </w:r>
    </w:p>
    <w:p w14:paraId="4B4150F7" w14:textId="77777777" w:rsidR="00EB41D1" w:rsidRDefault="00EB41D1" w:rsidP="00EB41D1">
      <w:pPr>
        <w:pStyle w:val="ListParagraph"/>
        <w:numPr>
          <w:ilvl w:val="1"/>
          <w:numId w:val="10"/>
        </w:numPr>
        <w:rPr>
          <w:rFonts w:ascii="Times New Roman" w:hAnsi="Times New Roman" w:cs="Times New Roman"/>
          <w:lang w:val="en-US"/>
        </w:rPr>
      </w:pPr>
      <w:r>
        <w:rPr>
          <w:rFonts w:ascii="Times New Roman" w:hAnsi="Times New Roman" w:cs="Times New Roman"/>
          <w:lang w:val="en-US"/>
        </w:rPr>
        <w:t>2 if 320&lt;=SUN2000&lt;=337</w:t>
      </w:r>
    </w:p>
    <w:p w14:paraId="23CBEB79" w14:textId="77777777" w:rsidR="00EB41D1" w:rsidRDefault="00EB41D1" w:rsidP="00EB41D1">
      <w:pPr>
        <w:pStyle w:val="ListParagraph"/>
        <w:numPr>
          <w:ilvl w:val="1"/>
          <w:numId w:val="10"/>
        </w:numPr>
        <w:rPr>
          <w:rFonts w:ascii="Times New Roman" w:hAnsi="Times New Roman" w:cs="Times New Roman"/>
          <w:lang w:val="en-US"/>
        </w:rPr>
      </w:pPr>
      <w:r>
        <w:rPr>
          <w:rFonts w:ascii="Times New Roman" w:hAnsi="Times New Roman" w:cs="Times New Roman"/>
          <w:lang w:val="en-US"/>
        </w:rPr>
        <w:t>3 if 410&lt;=SUN2000&lt;=527</w:t>
      </w:r>
    </w:p>
    <w:p w14:paraId="61154F55" w14:textId="77777777" w:rsidR="00EB41D1" w:rsidRPr="00AF3221" w:rsidRDefault="00EB41D1" w:rsidP="00EB41D1">
      <w:pPr>
        <w:pStyle w:val="ListParagraph"/>
        <w:numPr>
          <w:ilvl w:val="1"/>
          <w:numId w:val="10"/>
        </w:numPr>
        <w:rPr>
          <w:rFonts w:ascii="Times New Roman" w:hAnsi="Times New Roman" w:cs="Times New Roman"/>
          <w:lang w:val="en-US"/>
        </w:rPr>
      </w:pPr>
      <w:r>
        <w:rPr>
          <w:rFonts w:ascii="Times New Roman" w:hAnsi="Times New Roman" w:cs="Times New Roman"/>
          <w:lang w:val="en-US"/>
        </w:rPr>
        <w:t>4 if 530&lt;=SUN2000&lt;=640.</w:t>
      </w:r>
    </w:p>
    <w:p w14:paraId="09914992" w14:textId="3ABEF8E9" w:rsidR="00EB41D1" w:rsidRDefault="00EB41D1" w:rsidP="00EB41D1">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Define cells as combinations of the new year-of-birth variable and the coarsened education variable. </w:t>
      </w:r>
    </w:p>
    <w:p w14:paraId="4B5FC3FB" w14:textId="7D1BB3AB" w:rsidR="0067636B" w:rsidRPr="0067636B" w:rsidRDefault="0067636B" w:rsidP="0067636B">
      <w:pPr>
        <w:pStyle w:val="ListParagraph"/>
        <w:numPr>
          <w:ilvl w:val="0"/>
          <w:numId w:val="10"/>
        </w:numPr>
        <w:rPr>
          <w:rFonts w:ascii="Times New Roman" w:hAnsi="Times New Roman" w:cs="Times New Roman"/>
          <w:lang w:val="en-US"/>
        </w:rPr>
      </w:pPr>
      <w:r>
        <w:rPr>
          <w:rFonts w:ascii="Times New Roman" w:hAnsi="Times New Roman" w:cs="Times New Roman"/>
          <w:lang w:val="en-US"/>
        </w:rPr>
        <w:t>Define groups of own wealth and parents’ wealth in 1999 by their corresponding ranking in that year. Create four groups as in the notes to Figure 5 describes.</w:t>
      </w:r>
    </w:p>
    <w:p w14:paraId="25C029C7" w14:textId="77777777" w:rsidR="00EB41D1" w:rsidRDefault="00EB41D1" w:rsidP="00EB41D1">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In the associated estimation strategy we attach a particular set of control cohorts to each treatment cohort. For children who lose their parents in 2000, the control group is 2008-2011. For the 2001-cohort, it comprises 2009-2012 deaths. Therefore duplicate the control observations and define a variable gtreat that associated each unit to a particular treatment year 2000-2004. </w:t>
      </w:r>
    </w:p>
    <w:p w14:paraId="580F728F" w14:textId="5A9389EA" w:rsidR="00EB41D1" w:rsidRDefault="00EB41D1" w:rsidP="00EB41D1">
      <w:pPr>
        <w:pStyle w:val="ListParagraph"/>
        <w:numPr>
          <w:ilvl w:val="0"/>
          <w:numId w:val="10"/>
        </w:numPr>
        <w:rPr>
          <w:rFonts w:ascii="Times New Roman" w:hAnsi="Times New Roman" w:cs="Times New Roman"/>
          <w:lang w:val="en-US"/>
        </w:rPr>
      </w:pPr>
      <w:r>
        <w:rPr>
          <w:rFonts w:ascii="Times New Roman" w:hAnsi="Times New Roman" w:cs="Times New Roman"/>
          <w:lang w:val="en-US"/>
        </w:rPr>
        <w:t>Then, reweight observations according to the attached do-file weighting_deltademean.do</w:t>
      </w:r>
      <w:r w:rsidR="00AC0953">
        <w:rPr>
          <w:rFonts w:ascii="Times New Roman" w:hAnsi="Times New Roman" w:cs="Times New Roman"/>
          <w:lang w:val="en-US"/>
        </w:rPr>
        <w:t>, separately by each of the four groups</w:t>
      </w:r>
      <w:r>
        <w:rPr>
          <w:rFonts w:ascii="Times New Roman" w:hAnsi="Times New Roman" w:cs="Times New Roman"/>
          <w:lang w:val="en-US"/>
        </w:rPr>
        <w:t xml:space="preserve">. This requires as input a reference year-of-death cohort, which is – as for the demeaning-method -- the first parent-death cohort, 2000. The dofiles reweights each of the other treatment-cohorts (2001-2004) and the control groups (2008-2015) collectively, to match the 2000-cohort. </w:t>
      </w:r>
    </w:p>
    <w:p w14:paraId="63AACBC9" w14:textId="77777777" w:rsidR="00EB41D1" w:rsidRPr="00163EE8" w:rsidRDefault="00EB41D1" w:rsidP="00EB41D1">
      <w:pPr>
        <w:pStyle w:val="ListParagraph"/>
        <w:numPr>
          <w:ilvl w:val="0"/>
          <w:numId w:val="10"/>
        </w:numPr>
        <w:rPr>
          <w:rFonts w:ascii="Times New Roman" w:hAnsi="Times New Roman" w:cs="Times New Roman"/>
          <w:lang w:val="en-US"/>
        </w:rPr>
      </w:pPr>
      <w:r w:rsidRPr="00163EE8">
        <w:rPr>
          <w:rFonts w:ascii="Times New Roman" w:hAnsi="Times New Roman" w:cs="Times New Roman"/>
          <w:lang w:val="en-US"/>
        </w:rPr>
        <w:t xml:space="preserve">Then take the weighted mean of each outcome of interest among the control groups by calendar year. Merge these means to the treatment panels by both year of death and calendar year. For each variable, subtract the weighted mean from each treatment unit’s observations. </w:t>
      </w:r>
    </w:p>
    <w:p w14:paraId="13B74DF5" w14:textId="4B47A20C" w:rsidR="005273A2" w:rsidRDefault="005273A2" w:rsidP="00415956">
      <w:pPr>
        <w:rPr>
          <w:rFonts w:ascii="Times New Roman" w:hAnsi="Times New Roman" w:cs="Times New Roman"/>
          <w:lang w:val="en-US"/>
        </w:rPr>
      </w:pPr>
    </w:p>
    <w:p w14:paraId="16207569" w14:textId="764508D2" w:rsidR="00E0779B" w:rsidRDefault="00E0779B" w:rsidP="00415956">
      <w:pPr>
        <w:rPr>
          <w:rFonts w:ascii="Times New Roman" w:hAnsi="Times New Roman" w:cs="Times New Roman"/>
          <w:lang w:val="en-US"/>
        </w:rPr>
      </w:pPr>
    </w:p>
    <w:p w14:paraId="5D848945" w14:textId="18D2F332" w:rsidR="00CC7405" w:rsidRPr="005F5EE4" w:rsidRDefault="00CC7405" w:rsidP="00CC7405">
      <w:pPr>
        <w:rPr>
          <w:rFonts w:ascii="Times New Roman" w:hAnsi="Times New Roman" w:cs="Times New Roman"/>
          <w:b/>
          <w:bCs/>
          <w:lang w:val="sv-SE"/>
        </w:rPr>
      </w:pPr>
      <w:r>
        <w:rPr>
          <w:rFonts w:ascii="Times New Roman" w:hAnsi="Times New Roman" w:cs="Times New Roman"/>
          <w:b/>
          <w:bCs/>
          <w:lang w:val="sv-SE"/>
        </w:rPr>
        <w:t>Shortrun</w:t>
      </w:r>
      <w:r w:rsidRPr="005F5EE4">
        <w:rPr>
          <w:rFonts w:ascii="Times New Roman" w:hAnsi="Times New Roman" w:cs="Times New Roman"/>
          <w:b/>
          <w:bCs/>
          <w:lang w:val="sv-SE"/>
        </w:rPr>
        <w:t>.dta</w:t>
      </w:r>
    </w:p>
    <w:p w14:paraId="409310EB" w14:textId="77777777" w:rsidR="00CC7405" w:rsidRPr="005F5EE4" w:rsidRDefault="00CC7405" w:rsidP="00CC7405">
      <w:pPr>
        <w:rPr>
          <w:rFonts w:ascii="Times New Roman" w:hAnsi="Times New Roman" w:cs="Times New Roman"/>
          <w:lang w:val="sv-SE"/>
        </w:rPr>
      </w:pPr>
    </w:p>
    <w:p w14:paraId="64FCD84B" w14:textId="77777777" w:rsidR="00CC7405" w:rsidRPr="005F5EE4" w:rsidRDefault="00CC7405" w:rsidP="00CC7405">
      <w:pPr>
        <w:rPr>
          <w:rFonts w:ascii="Times New Roman" w:hAnsi="Times New Roman" w:cs="Times New Roman"/>
          <w:u w:val="single"/>
          <w:lang w:val="sv-SE"/>
        </w:rPr>
      </w:pPr>
      <w:r w:rsidRPr="005F5EE4">
        <w:rPr>
          <w:rFonts w:ascii="Times New Roman" w:hAnsi="Times New Roman" w:cs="Times New Roman"/>
          <w:u w:val="single"/>
          <w:lang w:val="sv-SE"/>
        </w:rPr>
        <w:t>Population definition:</w:t>
      </w:r>
    </w:p>
    <w:p w14:paraId="530295AE" w14:textId="7241117E" w:rsidR="00CC7405" w:rsidRDefault="00CC7405" w:rsidP="00CC7405">
      <w:pPr>
        <w:pStyle w:val="ListParagraph"/>
        <w:numPr>
          <w:ilvl w:val="0"/>
          <w:numId w:val="10"/>
        </w:numPr>
        <w:rPr>
          <w:rFonts w:ascii="Times New Roman" w:hAnsi="Times New Roman" w:cs="Times New Roman"/>
          <w:lang w:val="en-US"/>
        </w:rPr>
      </w:pPr>
      <w:r>
        <w:rPr>
          <w:rFonts w:ascii="Times New Roman" w:hAnsi="Times New Roman" w:cs="Times New Roman"/>
          <w:lang w:val="en-US"/>
        </w:rPr>
        <w:lastRenderedPageBreak/>
        <w:t xml:space="preserve">All children losing a parent in 2001-2004 (retrieved from </w:t>
      </w:r>
      <w:r w:rsidRPr="005273A2">
        <w:rPr>
          <w:rFonts w:ascii="Times New Roman" w:hAnsi="Times New Roman" w:cs="Times New Roman"/>
          <w:i/>
          <w:iCs/>
          <w:lang w:val="en-US"/>
        </w:rPr>
        <w:t>COD</w:t>
      </w:r>
      <w:r w:rsidR="00246C70">
        <w:rPr>
          <w:rFonts w:ascii="Times New Roman" w:hAnsi="Times New Roman" w:cs="Times New Roman"/>
          <w:lang w:val="en-US"/>
        </w:rPr>
        <w:t xml:space="preserve">, </w:t>
      </w:r>
      <w:r w:rsidRPr="005273A2">
        <w:rPr>
          <w:rFonts w:ascii="Times New Roman" w:hAnsi="Times New Roman" w:cs="Times New Roman"/>
          <w:i/>
          <w:iCs/>
          <w:lang w:val="en-US"/>
        </w:rPr>
        <w:t>MULTI</w:t>
      </w:r>
      <w:r w:rsidR="00246C70">
        <w:rPr>
          <w:rFonts w:ascii="Times New Roman" w:hAnsi="Times New Roman" w:cs="Times New Roman"/>
          <w:i/>
          <w:iCs/>
          <w:lang w:val="en-US"/>
        </w:rPr>
        <w:t xml:space="preserve"> </w:t>
      </w:r>
      <w:r w:rsidR="00246C70" w:rsidRPr="00246C70">
        <w:rPr>
          <w:rFonts w:ascii="Times New Roman" w:hAnsi="Times New Roman" w:cs="Times New Roman"/>
          <w:lang w:val="en-US"/>
        </w:rPr>
        <w:t>and</w:t>
      </w:r>
      <w:r w:rsidR="00246C70">
        <w:rPr>
          <w:rFonts w:ascii="Times New Roman" w:hAnsi="Times New Roman" w:cs="Times New Roman"/>
          <w:i/>
          <w:iCs/>
          <w:lang w:val="en-US"/>
        </w:rPr>
        <w:t xml:space="preserve"> BELINDA</w:t>
      </w:r>
      <w:r>
        <w:rPr>
          <w:rFonts w:ascii="Times New Roman" w:hAnsi="Times New Roman" w:cs="Times New Roman"/>
          <w:lang w:val="en-US"/>
        </w:rPr>
        <w:t>) who are alive at the end of the sample period (2012).</w:t>
      </w:r>
    </w:p>
    <w:p w14:paraId="25350549" w14:textId="77777777" w:rsidR="00CC7405" w:rsidRPr="00820E77" w:rsidRDefault="00CC7405" w:rsidP="0073337E">
      <w:pPr>
        <w:pStyle w:val="ListParagraph"/>
        <w:rPr>
          <w:rFonts w:ascii="Times New Roman" w:hAnsi="Times New Roman" w:cs="Times New Roman"/>
          <w:lang w:val="en-US"/>
        </w:rPr>
      </w:pPr>
    </w:p>
    <w:p w14:paraId="7E188986" w14:textId="2FD95101" w:rsidR="00CC7405" w:rsidRPr="000F7FB5" w:rsidRDefault="0073337E" w:rsidP="00CC7405">
      <w:pPr>
        <w:rPr>
          <w:rFonts w:ascii="Times New Roman" w:hAnsi="Times New Roman" w:cs="Times New Roman"/>
          <w:u w:val="single"/>
          <w:lang w:val="en-US"/>
        </w:rPr>
      </w:pPr>
      <w:r>
        <w:rPr>
          <w:rFonts w:ascii="Times New Roman" w:hAnsi="Times New Roman" w:cs="Times New Roman"/>
          <w:u w:val="single"/>
          <w:lang w:val="en-US"/>
        </w:rPr>
        <w:t xml:space="preserve">Data </w:t>
      </w:r>
      <w:r w:rsidR="00CC7405" w:rsidRPr="000F7FB5">
        <w:rPr>
          <w:rFonts w:ascii="Times New Roman" w:hAnsi="Times New Roman" w:cs="Times New Roman"/>
          <w:u w:val="single"/>
          <w:lang w:val="en-US"/>
        </w:rPr>
        <w:t xml:space="preserve">structure: </w:t>
      </w:r>
    </w:p>
    <w:p w14:paraId="08E4EEFD" w14:textId="191F07DE" w:rsidR="00CC7405" w:rsidRPr="00D5293A" w:rsidRDefault="00D5293A" w:rsidP="00D5293A">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This dataset contains the wealth of the sample population in the year before and after the death of the parent as well as the inheritances received (retrieved from BELINDA). We also augment the data with taxable gifts received from the same datasource. </w:t>
      </w:r>
    </w:p>
    <w:p w14:paraId="1C66D893" w14:textId="77777777" w:rsidR="00D5293A" w:rsidRDefault="00D5293A" w:rsidP="00CC7405">
      <w:pPr>
        <w:rPr>
          <w:rFonts w:ascii="Times New Roman" w:hAnsi="Times New Roman" w:cs="Times New Roman"/>
          <w:lang w:val="en-US"/>
        </w:rPr>
      </w:pPr>
    </w:p>
    <w:p w14:paraId="71DB3811" w14:textId="1E123637" w:rsidR="00E0779B" w:rsidRDefault="0084610F" w:rsidP="00415956">
      <w:pPr>
        <w:rPr>
          <w:rFonts w:ascii="Times New Roman" w:hAnsi="Times New Roman" w:cs="Times New Roman"/>
          <w:u w:val="single"/>
          <w:lang w:val="en-US"/>
        </w:rPr>
      </w:pPr>
      <w:r>
        <w:rPr>
          <w:rFonts w:ascii="Times New Roman" w:hAnsi="Times New Roman" w:cs="Times New Roman"/>
          <w:u w:val="single"/>
          <w:lang w:val="en-US"/>
        </w:rPr>
        <w:t xml:space="preserve">Construction: </w:t>
      </w:r>
    </w:p>
    <w:p w14:paraId="5A1F87D2" w14:textId="77777777" w:rsidR="004C0E04" w:rsidRDefault="0084610F" w:rsidP="0084610F">
      <w:pPr>
        <w:pStyle w:val="ListParagraph"/>
        <w:numPr>
          <w:ilvl w:val="0"/>
          <w:numId w:val="10"/>
        </w:numPr>
        <w:rPr>
          <w:rFonts w:ascii="Times New Roman" w:hAnsi="Times New Roman" w:cs="Times New Roman"/>
          <w:lang w:val="en-US"/>
        </w:rPr>
      </w:pPr>
      <w:r>
        <w:rPr>
          <w:rFonts w:ascii="Times New Roman" w:hAnsi="Times New Roman" w:cs="Times New Roman"/>
          <w:lang w:val="en-US"/>
        </w:rPr>
        <w:t>This dataset contains many different rank-variables: wealth prior to inheritance receipt; inheritance amount; wealth after inheritance receipt and</w:t>
      </w:r>
      <w:r w:rsidR="00C9546E">
        <w:rPr>
          <w:rFonts w:ascii="Times New Roman" w:hAnsi="Times New Roman" w:cs="Times New Roman"/>
          <w:lang w:val="en-US"/>
        </w:rPr>
        <w:t xml:space="preserve"> counterfactual rankings.</w:t>
      </w:r>
      <w:r w:rsidR="000A18BB">
        <w:rPr>
          <w:rFonts w:ascii="Times New Roman" w:hAnsi="Times New Roman" w:cs="Times New Roman"/>
          <w:lang w:val="en-US"/>
        </w:rPr>
        <w:t xml:space="preserve"> After constructing the ranks, the cumulative shares of these different objects need to be calculated as they are the inputs to Figure 7. </w:t>
      </w:r>
    </w:p>
    <w:p w14:paraId="3BB69DB1" w14:textId="6E6C09ED" w:rsidR="0084610F" w:rsidRPr="0084610F" w:rsidRDefault="004C0E04" w:rsidP="0084610F">
      <w:pPr>
        <w:pStyle w:val="ListParagraph"/>
        <w:numPr>
          <w:ilvl w:val="0"/>
          <w:numId w:val="10"/>
        </w:numPr>
        <w:rPr>
          <w:rFonts w:ascii="Times New Roman" w:hAnsi="Times New Roman" w:cs="Times New Roman"/>
          <w:lang w:val="en-US"/>
        </w:rPr>
      </w:pPr>
      <w:r>
        <w:rPr>
          <w:rFonts w:ascii="Times New Roman" w:hAnsi="Times New Roman" w:cs="Times New Roman"/>
          <w:lang w:val="en-US"/>
        </w:rPr>
        <w:t>The counterfactual rankings (and shares) are constructed as follows: For extreme inheritance inequality,</w:t>
      </w:r>
      <w:r w:rsidR="00C16C03">
        <w:rPr>
          <w:rFonts w:ascii="Times New Roman" w:hAnsi="Times New Roman" w:cs="Times New Roman"/>
          <w:lang w:val="en-US"/>
        </w:rPr>
        <w:t xml:space="preserve"> sum total inheritances and assign them to the top-1% inheritance recipients. Then compute the rankings and shares of wealth after inheritance receipt (in this counterfactual scenario),</w:t>
      </w:r>
      <w:r w:rsidR="00C9546E">
        <w:rPr>
          <w:rFonts w:ascii="Times New Roman" w:hAnsi="Times New Roman" w:cs="Times New Roman"/>
          <w:lang w:val="en-US"/>
        </w:rPr>
        <w:t xml:space="preserve"> </w:t>
      </w:r>
      <w:r w:rsidR="00C16C03">
        <w:rPr>
          <w:rFonts w:ascii="Times New Roman" w:hAnsi="Times New Roman" w:cs="Times New Roman"/>
          <w:lang w:val="en-US"/>
        </w:rPr>
        <w:t xml:space="preserve">difference it against pre-inheritance wealth. </w:t>
      </w:r>
      <w:r w:rsidR="00EC413E">
        <w:rPr>
          <w:rFonts w:ascii="Times New Roman" w:hAnsi="Times New Roman" w:cs="Times New Roman"/>
          <w:lang w:val="en-US"/>
        </w:rPr>
        <w:t xml:space="preserve">For no intergenerational mobility, give each individual the average inheritance in the inheritance percentile that her wealth ranking corresponds to. For full intergenerational mobility, give everyone the average inheritance. </w:t>
      </w:r>
    </w:p>
    <w:p w14:paraId="153E399A" w14:textId="77777777" w:rsidR="009E3359" w:rsidRDefault="009E3359" w:rsidP="00415956">
      <w:pPr>
        <w:rPr>
          <w:rFonts w:ascii="Times New Roman" w:hAnsi="Times New Roman" w:cs="Times New Roman"/>
          <w:lang w:val="en-US"/>
        </w:rPr>
      </w:pPr>
    </w:p>
    <w:p w14:paraId="180C0A13" w14:textId="77777777" w:rsidR="00CE6FA6" w:rsidRDefault="00CE6FA6" w:rsidP="00CE6FA6">
      <w:pPr>
        <w:rPr>
          <w:rFonts w:ascii="Times New Roman" w:hAnsi="Times New Roman" w:cs="Times New Roman"/>
          <w:lang w:val="en-US"/>
        </w:rPr>
      </w:pPr>
    </w:p>
    <w:p w14:paraId="20EB2850" w14:textId="2BB23314" w:rsidR="00CE6FA6" w:rsidRPr="005F5EE4" w:rsidRDefault="00CE6FA6" w:rsidP="00CE6FA6">
      <w:pPr>
        <w:rPr>
          <w:rFonts w:ascii="Times New Roman" w:hAnsi="Times New Roman" w:cs="Times New Roman"/>
          <w:b/>
          <w:bCs/>
          <w:lang w:val="sv-SE"/>
        </w:rPr>
      </w:pPr>
      <w:r>
        <w:rPr>
          <w:rFonts w:ascii="Times New Roman" w:hAnsi="Times New Roman" w:cs="Times New Roman"/>
          <w:b/>
          <w:bCs/>
          <w:lang w:val="sv-SE"/>
        </w:rPr>
        <w:t>Longrun</w:t>
      </w:r>
      <w:r w:rsidRPr="005F5EE4">
        <w:rPr>
          <w:rFonts w:ascii="Times New Roman" w:hAnsi="Times New Roman" w:cs="Times New Roman"/>
          <w:b/>
          <w:bCs/>
          <w:lang w:val="sv-SE"/>
        </w:rPr>
        <w:t>.dta</w:t>
      </w:r>
    </w:p>
    <w:p w14:paraId="78763B62" w14:textId="77777777" w:rsidR="00CE6FA6" w:rsidRPr="005F5EE4" w:rsidRDefault="00CE6FA6" w:rsidP="00CE6FA6">
      <w:pPr>
        <w:rPr>
          <w:rFonts w:ascii="Times New Roman" w:hAnsi="Times New Roman" w:cs="Times New Roman"/>
          <w:lang w:val="sv-SE"/>
        </w:rPr>
      </w:pPr>
    </w:p>
    <w:p w14:paraId="6AD112E3" w14:textId="77777777" w:rsidR="00CE6FA6" w:rsidRPr="005F5EE4" w:rsidRDefault="00CE6FA6" w:rsidP="00CE6FA6">
      <w:pPr>
        <w:rPr>
          <w:rFonts w:ascii="Times New Roman" w:hAnsi="Times New Roman" w:cs="Times New Roman"/>
          <w:u w:val="single"/>
          <w:lang w:val="sv-SE"/>
        </w:rPr>
      </w:pPr>
      <w:r w:rsidRPr="005F5EE4">
        <w:rPr>
          <w:rFonts w:ascii="Times New Roman" w:hAnsi="Times New Roman" w:cs="Times New Roman"/>
          <w:u w:val="single"/>
          <w:lang w:val="sv-SE"/>
        </w:rPr>
        <w:t>Population definition:</w:t>
      </w:r>
    </w:p>
    <w:p w14:paraId="71CE8B11" w14:textId="6220339A" w:rsidR="00CE6FA6" w:rsidRDefault="00CE6FA6" w:rsidP="00CE6FA6">
      <w:pPr>
        <w:pStyle w:val="ListParagraph"/>
        <w:numPr>
          <w:ilvl w:val="0"/>
          <w:numId w:val="10"/>
        </w:numPr>
        <w:rPr>
          <w:rFonts w:ascii="Times New Roman" w:hAnsi="Times New Roman" w:cs="Times New Roman"/>
          <w:lang w:val="en-US"/>
        </w:rPr>
      </w:pPr>
      <w:r>
        <w:rPr>
          <w:rFonts w:ascii="Times New Roman" w:hAnsi="Times New Roman" w:cs="Times New Roman"/>
          <w:lang w:val="en-US"/>
        </w:rPr>
        <w:t>All children losing a parent in 200</w:t>
      </w:r>
      <w:r w:rsidR="00882E8A">
        <w:rPr>
          <w:rFonts w:ascii="Times New Roman" w:hAnsi="Times New Roman" w:cs="Times New Roman"/>
          <w:lang w:val="en-US"/>
        </w:rPr>
        <w:t>0</w:t>
      </w:r>
      <w:r>
        <w:rPr>
          <w:rFonts w:ascii="Times New Roman" w:hAnsi="Times New Roman" w:cs="Times New Roman"/>
          <w:lang w:val="en-US"/>
        </w:rPr>
        <w:t>-2004</w:t>
      </w:r>
      <w:r w:rsidR="00882E8A">
        <w:rPr>
          <w:rFonts w:ascii="Times New Roman" w:hAnsi="Times New Roman" w:cs="Times New Roman"/>
          <w:lang w:val="en-US"/>
        </w:rPr>
        <w:t xml:space="preserve"> and 2008-2012</w:t>
      </w:r>
      <w:r>
        <w:rPr>
          <w:rFonts w:ascii="Times New Roman" w:hAnsi="Times New Roman" w:cs="Times New Roman"/>
          <w:lang w:val="en-US"/>
        </w:rPr>
        <w:t xml:space="preserve"> (retrieved from </w:t>
      </w:r>
      <w:r w:rsidRPr="005273A2">
        <w:rPr>
          <w:rFonts w:ascii="Times New Roman" w:hAnsi="Times New Roman" w:cs="Times New Roman"/>
          <w:i/>
          <w:iCs/>
          <w:lang w:val="en-US"/>
        </w:rPr>
        <w:t>COD</w:t>
      </w:r>
      <w:r w:rsidR="00423A6A">
        <w:rPr>
          <w:rFonts w:ascii="Times New Roman" w:hAnsi="Times New Roman" w:cs="Times New Roman"/>
          <w:lang w:val="en-US"/>
        </w:rPr>
        <w:t xml:space="preserve"> and</w:t>
      </w:r>
      <w:r>
        <w:rPr>
          <w:rFonts w:ascii="Times New Roman" w:hAnsi="Times New Roman" w:cs="Times New Roman"/>
          <w:lang w:val="en-US"/>
        </w:rPr>
        <w:t xml:space="preserve"> </w:t>
      </w:r>
      <w:r w:rsidRPr="005273A2">
        <w:rPr>
          <w:rFonts w:ascii="Times New Roman" w:hAnsi="Times New Roman" w:cs="Times New Roman"/>
          <w:i/>
          <w:iCs/>
          <w:lang w:val="en-US"/>
        </w:rPr>
        <w:t>MULTI</w:t>
      </w:r>
      <w:r>
        <w:rPr>
          <w:rFonts w:ascii="Times New Roman" w:hAnsi="Times New Roman" w:cs="Times New Roman"/>
          <w:lang w:val="en-US"/>
        </w:rPr>
        <w:t>) who are alive at the end of the sample period (2012).</w:t>
      </w:r>
    </w:p>
    <w:p w14:paraId="1BBA0E14" w14:textId="77777777" w:rsidR="00CE6FA6" w:rsidRPr="00820E77" w:rsidRDefault="00CE6FA6" w:rsidP="00CE6FA6">
      <w:pPr>
        <w:pStyle w:val="ListParagraph"/>
        <w:rPr>
          <w:rFonts w:ascii="Times New Roman" w:hAnsi="Times New Roman" w:cs="Times New Roman"/>
          <w:lang w:val="en-US"/>
        </w:rPr>
      </w:pPr>
    </w:p>
    <w:p w14:paraId="4BBAD554" w14:textId="77777777" w:rsidR="00CE6FA6" w:rsidRPr="000F7FB5" w:rsidRDefault="00CE6FA6" w:rsidP="00CE6FA6">
      <w:pPr>
        <w:rPr>
          <w:rFonts w:ascii="Times New Roman" w:hAnsi="Times New Roman" w:cs="Times New Roman"/>
          <w:u w:val="single"/>
          <w:lang w:val="en-US"/>
        </w:rPr>
      </w:pPr>
      <w:r>
        <w:rPr>
          <w:rFonts w:ascii="Times New Roman" w:hAnsi="Times New Roman" w:cs="Times New Roman"/>
          <w:u w:val="single"/>
          <w:lang w:val="en-US"/>
        </w:rPr>
        <w:t xml:space="preserve">Data </w:t>
      </w:r>
      <w:r w:rsidRPr="000F7FB5">
        <w:rPr>
          <w:rFonts w:ascii="Times New Roman" w:hAnsi="Times New Roman" w:cs="Times New Roman"/>
          <w:u w:val="single"/>
          <w:lang w:val="en-US"/>
        </w:rPr>
        <w:t xml:space="preserve">structure: </w:t>
      </w:r>
    </w:p>
    <w:p w14:paraId="283EBDF3" w14:textId="714712C7" w:rsidR="007E6336" w:rsidRDefault="007E6336" w:rsidP="00CE6FA6">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To construct this dataset, start from demean_data. </w:t>
      </w:r>
    </w:p>
    <w:p w14:paraId="4EA85BD2" w14:textId="6E9DB030" w:rsidR="009F66E9" w:rsidRDefault="009F66E9" w:rsidP="00CE6FA6">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Adjust the top of the wealth distribution according to the Pareto tail of the wealth distribution (see Appendix Figure C.28). </w:t>
      </w:r>
    </w:p>
    <w:p w14:paraId="327D0B03" w14:textId="3153A5E4" w:rsidR="00216FF9" w:rsidRDefault="00216FF9" w:rsidP="00CE6FA6">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Collapse the share accruing to the top 1%, 5% </w:t>
      </w:r>
      <w:r w:rsidRPr="00216FF9">
        <w:rPr>
          <w:rFonts w:ascii="Times New Roman" w:hAnsi="Times New Roman" w:cs="Times New Roman"/>
          <w:lang w:val="en-US"/>
        </w:rPr>
        <w:t xml:space="preserve">and </w:t>
      </w:r>
      <w:r>
        <w:rPr>
          <w:rFonts w:ascii="Times New Roman" w:hAnsi="Times New Roman" w:cs="Times New Roman"/>
          <w:lang w:val="en-US"/>
        </w:rPr>
        <w:t xml:space="preserve">10% for treatment and control groups separately, using the weights. </w:t>
      </w:r>
    </w:p>
    <w:p w14:paraId="710FF909" w14:textId="2107961B" w:rsidR="00502590" w:rsidRDefault="00502590" w:rsidP="00CE6FA6">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Subtract the shares of the treatment group with that of the control group. </w:t>
      </w:r>
    </w:p>
    <w:p w14:paraId="3B165ABB" w14:textId="368D3C0C" w:rsidR="009F519C" w:rsidRDefault="009F519C" w:rsidP="00CE6FA6">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Repeat this procedure 1000 times, drawing bootstrapped samples of individuals (i.e. keeping individuals over the sample period). </w:t>
      </w:r>
    </w:p>
    <w:p w14:paraId="43483743" w14:textId="7FCA428B" w:rsidR="00E0779B" w:rsidRDefault="00E0779B" w:rsidP="00415956">
      <w:pPr>
        <w:rPr>
          <w:rFonts w:ascii="Times New Roman" w:hAnsi="Times New Roman" w:cs="Times New Roman"/>
          <w:lang w:val="en-US"/>
        </w:rPr>
      </w:pPr>
    </w:p>
    <w:p w14:paraId="0D67C20A" w14:textId="77777777" w:rsidR="007E6336" w:rsidRDefault="007E6336" w:rsidP="00415956">
      <w:pPr>
        <w:rPr>
          <w:rFonts w:ascii="Times New Roman" w:hAnsi="Times New Roman" w:cs="Times New Roman"/>
          <w:lang w:val="en-US"/>
        </w:rPr>
      </w:pPr>
    </w:p>
    <w:p w14:paraId="05CCED6A" w14:textId="21BCB9C7" w:rsidR="00E0779B" w:rsidRDefault="00E0779B" w:rsidP="00415956">
      <w:pPr>
        <w:rPr>
          <w:rFonts w:ascii="Times New Roman" w:hAnsi="Times New Roman" w:cs="Times New Roman"/>
          <w:lang w:val="en-US"/>
        </w:rPr>
      </w:pPr>
    </w:p>
    <w:p w14:paraId="602FB898" w14:textId="21C98CFE" w:rsidR="00E0779B" w:rsidRDefault="00E0779B" w:rsidP="00415956">
      <w:pPr>
        <w:rPr>
          <w:rFonts w:ascii="Times New Roman" w:hAnsi="Times New Roman" w:cs="Times New Roman"/>
          <w:lang w:val="en-US"/>
        </w:rPr>
      </w:pPr>
    </w:p>
    <w:p w14:paraId="4C32A3B8" w14:textId="4DBFB391" w:rsidR="00E0779B" w:rsidRDefault="00E0779B" w:rsidP="00415956">
      <w:pPr>
        <w:rPr>
          <w:rFonts w:ascii="Times New Roman" w:hAnsi="Times New Roman" w:cs="Times New Roman"/>
          <w:lang w:val="en-US"/>
        </w:rPr>
      </w:pPr>
    </w:p>
    <w:p w14:paraId="4E58A6D4" w14:textId="77777777" w:rsidR="00E0779B" w:rsidRPr="008802A6" w:rsidRDefault="00E0779B" w:rsidP="00415956">
      <w:pPr>
        <w:rPr>
          <w:rFonts w:ascii="Times New Roman" w:hAnsi="Times New Roman" w:cs="Times New Roman"/>
          <w:lang w:val="en-US"/>
        </w:rPr>
      </w:pPr>
    </w:p>
    <w:tbl>
      <w:tblPr>
        <w:tblStyle w:val="TableGrid"/>
        <w:tblpPr w:leftFromText="141" w:rightFromText="141" w:vertAnchor="page" w:horzAnchor="page" w:tblpX="603" w:tblpY="603"/>
        <w:tblW w:w="5300" w:type="pct"/>
        <w:tblLook w:val="04A0" w:firstRow="1" w:lastRow="0" w:firstColumn="1" w:lastColumn="0" w:noHBand="0" w:noVBand="1"/>
      </w:tblPr>
      <w:tblGrid>
        <w:gridCol w:w="2095"/>
        <w:gridCol w:w="4924"/>
        <w:gridCol w:w="3187"/>
      </w:tblGrid>
      <w:tr w:rsidR="005E0B29" w:rsidRPr="008802A6" w14:paraId="1405D6FD" w14:textId="77777777" w:rsidTr="00CB214A">
        <w:trPr>
          <w:trHeight w:val="219"/>
        </w:trPr>
        <w:tc>
          <w:tcPr>
            <w:tcW w:w="1026" w:type="pct"/>
          </w:tcPr>
          <w:p w14:paraId="4FA64FDA" w14:textId="77777777" w:rsidR="005E0B29" w:rsidRPr="008802A6" w:rsidRDefault="005E0B29" w:rsidP="00EE7D5C">
            <w:pPr>
              <w:rPr>
                <w:rFonts w:ascii="Times New Roman" w:hAnsi="Times New Roman" w:cs="Times New Roman"/>
                <w:b/>
                <w:sz w:val="24"/>
                <w:szCs w:val="24"/>
                <w:lang w:val="en-US"/>
              </w:rPr>
            </w:pPr>
            <w:r w:rsidRPr="008802A6">
              <w:rPr>
                <w:rFonts w:ascii="Times New Roman" w:hAnsi="Times New Roman" w:cs="Times New Roman"/>
                <w:b/>
                <w:sz w:val="24"/>
                <w:szCs w:val="24"/>
                <w:lang w:val="en-US"/>
              </w:rPr>
              <w:lastRenderedPageBreak/>
              <w:t>Do-files</w:t>
            </w:r>
          </w:p>
        </w:tc>
        <w:tc>
          <w:tcPr>
            <w:tcW w:w="2412" w:type="pct"/>
          </w:tcPr>
          <w:p w14:paraId="3A524DEA" w14:textId="77777777" w:rsidR="005E0B29" w:rsidRPr="008802A6" w:rsidRDefault="005E0B29" w:rsidP="00EE7D5C">
            <w:pPr>
              <w:jc w:val="center"/>
              <w:rPr>
                <w:rFonts w:ascii="Times New Roman" w:hAnsi="Times New Roman" w:cs="Times New Roman"/>
                <w:b/>
                <w:sz w:val="24"/>
                <w:szCs w:val="24"/>
                <w:lang w:val="en-US"/>
              </w:rPr>
            </w:pPr>
            <w:r w:rsidRPr="008802A6">
              <w:rPr>
                <w:rFonts w:ascii="Times New Roman" w:hAnsi="Times New Roman" w:cs="Times New Roman"/>
                <w:b/>
                <w:sz w:val="24"/>
                <w:szCs w:val="24"/>
                <w:lang w:val="en-US"/>
              </w:rPr>
              <w:t>Input</w:t>
            </w:r>
          </w:p>
        </w:tc>
        <w:tc>
          <w:tcPr>
            <w:tcW w:w="1561" w:type="pct"/>
          </w:tcPr>
          <w:p w14:paraId="17C8F904" w14:textId="77777777" w:rsidR="005E0B29" w:rsidRPr="008802A6" w:rsidRDefault="005E0B29" w:rsidP="00EE7D5C">
            <w:pPr>
              <w:jc w:val="center"/>
              <w:rPr>
                <w:rFonts w:ascii="Times New Roman" w:hAnsi="Times New Roman" w:cs="Times New Roman"/>
                <w:b/>
                <w:sz w:val="24"/>
                <w:szCs w:val="24"/>
                <w:lang w:val="en-US"/>
              </w:rPr>
            </w:pPr>
            <w:r w:rsidRPr="008802A6">
              <w:rPr>
                <w:rFonts w:ascii="Times New Roman" w:hAnsi="Times New Roman" w:cs="Times New Roman"/>
                <w:b/>
                <w:sz w:val="24"/>
                <w:szCs w:val="24"/>
                <w:lang w:val="en-US"/>
              </w:rPr>
              <w:t>Output</w:t>
            </w:r>
          </w:p>
        </w:tc>
      </w:tr>
      <w:tr w:rsidR="005E0B29" w:rsidRPr="008802A6" w14:paraId="60CD27AF" w14:textId="77777777" w:rsidTr="00CB214A">
        <w:trPr>
          <w:trHeight w:val="54"/>
        </w:trPr>
        <w:tc>
          <w:tcPr>
            <w:tcW w:w="1026" w:type="pct"/>
          </w:tcPr>
          <w:p w14:paraId="162AFAAA" w14:textId="1578C616" w:rsidR="005E0B29" w:rsidRPr="00CB214A" w:rsidRDefault="005E0B29"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Figure2A.do</w:t>
            </w:r>
          </w:p>
        </w:tc>
        <w:tc>
          <w:tcPr>
            <w:tcW w:w="2412" w:type="pct"/>
          </w:tcPr>
          <w:p w14:paraId="09DEF8F1" w14:textId="7505117D" w:rsidR="005E0B29" w:rsidRPr="00CB214A" w:rsidRDefault="005E0B29" w:rsidP="006E3543">
            <w:pPr>
              <w:pStyle w:val="NoSpacing"/>
              <w:rPr>
                <w:rFonts w:ascii="Times New Roman" w:hAnsi="Times New Roman" w:cs="Times New Roman"/>
                <w:sz w:val="20"/>
                <w:szCs w:val="20"/>
                <w:lang w:val="en-US"/>
              </w:rPr>
            </w:pPr>
            <w:r w:rsidRPr="00CB214A">
              <w:rPr>
                <w:rFonts w:ascii="Times New Roman" w:hAnsi="Times New Roman" w:cs="Times New Roman"/>
                <w:sz w:val="20"/>
                <w:szCs w:val="20"/>
              </w:rPr>
              <w:t>eventdesigndata.dta</w:t>
            </w:r>
          </w:p>
          <w:p w14:paraId="4A00FD55" w14:textId="0F29B2D9" w:rsidR="005E0B29" w:rsidRPr="00CB214A" w:rsidRDefault="005E0B29" w:rsidP="00EE7D5C">
            <w:pPr>
              <w:rPr>
                <w:rFonts w:ascii="Times New Roman" w:hAnsi="Times New Roman" w:cs="Times New Roman"/>
                <w:sz w:val="20"/>
                <w:szCs w:val="20"/>
                <w:lang w:val="en-US"/>
              </w:rPr>
            </w:pPr>
          </w:p>
        </w:tc>
        <w:tc>
          <w:tcPr>
            <w:tcW w:w="1561" w:type="pct"/>
          </w:tcPr>
          <w:p w14:paraId="5858C6BD" w14:textId="414C0321" w:rsidR="005E0B29" w:rsidRPr="00CB214A" w:rsidRDefault="005E0B29"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Figure2A.eps</w:t>
            </w:r>
          </w:p>
        </w:tc>
      </w:tr>
      <w:tr w:rsidR="005E0B29" w:rsidRPr="008802A6" w14:paraId="703ABA49" w14:textId="77777777" w:rsidTr="00CB214A">
        <w:trPr>
          <w:trHeight w:val="54"/>
        </w:trPr>
        <w:tc>
          <w:tcPr>
            <w:tcW w:w="1026" w:type="pct"/>
          </w:tcPr>
          <w:p w14:paraId="39785B69" w14:textId="2E744416" w:rsidR="005E0B29" w:rsidRPr="00CB214A" w:rsidRDefault="005E0B29"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Figure2B.do</w:t>
            </w:r>
          </w:p>
        </w:tc>
        <w:tc>
          <w:tcPr>
            <w:tcW w:w="2412" w:type="pct"/>
          </w:tcPr>
          <w:p w14:paraId="4C048224" w14:textId="68727EF6" w:rsidR="005E0B29" w:rsidRPr="00CB214A" w:rsidRDefault="005E0B29" w:rsidP="00EE7D5C">
            <w:pPr>
              <w:rPr>
                <w:rFonts w:ascii="Times New Roman" w:hAnsi="Times New Roman" w:cs="Times New Roman"/>
                <w:i/>
                <w:sz w:val="20"/>
                <w:szCs w:val="20"/>
                <w:lang w:val="en-US"/>
              </w:rPr>
            </w:pPr>
            <w:r w:rsidRPr="00CB214A">
              <w:rPr>
                <w:rFonts w:ascii="Times New Roman" w:eastAsia="Times New Roman" w:hAnsi="Times New Roman" w:cs="Times New Roman"/>
                <w:sz w:val="20"/>
                <w:szCs w:val="20"/>
                <w:lang w:val="en-US"/>
              </w:rPr>
              <w:t>Diffdeltadata.dta</w:t>
            </w:r>
          </w:p>
        </w:tc>
        <w:tc>
          <w:tcPr>
            <w:tcW w:w="1561" w:type="pct"/>
          </w:tcPr>
          <w:p w14:paraId="4A453CE1" w14:textId="77777777" w:rsidR="005E0B29" w:rsidRPr="00CB214A" w:rsidRDefault="005E0B29"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Figure2B.eps</w:t>
            </w:r>
          </w:p>
          <w:p w14:paraId="649CD8EC" w14:textId="00D6C4B6" w:rsidR="005E0B29" w:rsidRPr="00CB214A" w:rsidRDefault="005E0B29" w:rsidP="00EE7D5C">
            <w:pPr>
              <w:rPr>
                <w:rFonts w:ascii="Times New Roman" w:hAnsi="Times New Roman" w:cs="Times New Roman"/>
                <w:sz w:val="20"/>
                <w:szCs w:val="20"/>
                <w:lang w:val="en-US"/>
              </w:rPr>
            </w:pPr>
          </w:p>
        </w:tc>
      </w:tr>
      <w:tr w:rsidR="005E0B29" w:rsidRPr="006F3205" w14:paraId="565741CF" w14:textId="77777777" w:rsidTr="00CB214A">
        <w:trPr>
          <w:trHeight w:val="54"/>
        </w:trPr>
        <w:tc>
          <w:tcPr>
            <w:tcW w:w="1026" w:type="pct"/>
          </w:tcPr>
          <w:p w14:paraId="237A91A4" w14:textId="334C49A6" w:rsidR="005E0B29" w:rsidRPr="00CB214A" w:rsidRDefault="005E0B29" w:rsidP="006F3205">
            <w:pPr>
              <w:rPr>
                <w:rFonts w:ascii="Times New Roman" w:hAnsi="Times New Roman" w:cs="Times New Roman"/>
                <w:sz w:val="20"/>
                <w:szCs w:val="20"/>
                <w:lang w:val="en-US"/>
              </w:rPr>
            </w:pPr>
            <w:r w:rsidRPr="00CB214A">
              <w:rPr>
                <w:rFonts w:ascii="Times New Roman" w:hAnsi="Times New Roman" w:cs="Times New Roman"/>
                <w:sz w:val="20"/>
                <w:szCs w:val="20"/>
                <w:lang w:val="en-US"/>
              </w:rPr>
              <w:t>Figure2C.do</w:t>
            </w:r>
          </w:p>
        </w:tc>
        <w:tc>
          <w:tcPr>
            <w:tcW w:w="2412" w:type="pct"/>
          </w:tcPr>
          <w:p w14:paraId="3032183F" w14:textId="74510B6F" w:rsidR="005E0B29" w:rsidRPr="00CB214A" w:rsidRDefault="005E0B29" w:rsidP="006F3205">
            <w:pPr>
              <w:rPr>
                <w:rFonts w:ascii="Times New Roman" w:hAnsi="Times New Roman" w:cs="Times New Roman"/>
                <w:i/>
                <w:sz w:val="20"/>
                <w:szCs w:val="20"/>
                <w:lang w:val="en-US"/>
              </w:rPr>
            </w:pPr>
            <w:r w:rsidRPr="00CB214A">
              <w:rPr>
                <w:rFonts w:ascii="Times New Roman" w:hAnsi="Times New Roman" w:cs="Times New Roman"/>
                <w:sz w:val="20"/>
                <w:szCs w:val="20"/>
              </w:rPr>
              <w:t>eventdesigndata</w:t>
            </w:r>
            <w:r w:rsidRPr="00CB214A">
              <w:rPr>
                <w:rFonts w:ascii="Times New Roman" w:eastAsia="Times New Roman" w:hAnsi="Times New Roman" w:cs="Times New Roman"/>
                <w:sz w:val="20"/>
                <w:szCs w:val="20"/>
                <w:lang w:val="en-US"/>
              </w:rPr>
              <w:t>.dta</w:t>
            </w:r>
          </w:p>
        </w:tc>
        <w:tc>
          <w:tcPr>
            <w:tcW w:w="1561" w:type="pct"/>
          </w:tcPr>
          <w:p w14:paraId="5571078F" w14:textId="77777777" w:rsidR="005E0B29" w:rsidRPr="00CB214A" w:rsidRDefault="005E0B29" w:rsidP="006F3205">
            <w:pPr>
              <w:rPr>
                <w:rFonts w:ascii="Times New Roman" w:hAnsi="Times New Roman" w:cs="Times New Roman"/>
                <w:sz w:val="20"/>
                <w:szCs w:val="20"/>
                <w:lang w:val="en-US"/>
              </w:rPr>
            </w:pPr>
            <w:r w:rsidRPr="00CB214A">
              <w:rPr>
                <w:rFonts w:ascii="Times New Roman" w:hAnsi="Times New Roman" w:cs="Times New Roman"/>
                <w:sz w:val="20"/>
                <w:szCs w:val="20"/>
                <w:lang w:val="en-US"/>
              </w:rPr>
              <w:t>Figure2C.eps</w:t>
            </w:r>
          </w:p>
          <w:p w14:paraId="79874B0E" w14:textId="394CE16E" w:rsidR="005E0B29" w:rsidRPr="00CB214A" w:rsidRDefault="005E0B29" w:rsidP="006F3205">
            <w:pPr>
              <w:rPr>
                <w:rFonts w:ascii="Times New Roman" w:hAnsi="Times New Roman" w:cs="Times New Roman"/>
                <w:sz w:val="20"/>
                <w:szCs w:val="20"/>
                <w:lang w:val="en-US"/>
              </w:rPr>
            </w:pPr>
          </w:p>
        </w:tc>
      </w:tr>
      <w:tr w:rsidR="005E0B29" w:rsidRPr="008802A6" w14:paraId="72CCCB0F" w14:textId="77777777" w:rsidTr="00CB214A">
        <w:trPr>
          <w:trHeight w:val="154"/>
        </w:trPr>
        <w:tc>
          <w:tcPr>
            <w:tcW w:w="1026" w:type="pct"/>
          </w:tcPr>
          <w:p w14:paraId="18097995" w14:textId="5049D964" w:rsidR="005E0B29" w:rsidRPr="00CB214A" w:rsidRDefault="005E0B29"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Figure3A.do</w:t>
            </w:r>
          </w:p>
        </w:tc>
        <w:tc>
          <w:tcPr>
            <w:tcW w:w="2412" w:type="pct"/>
          </w:tcPr>
          <w:p w14:paraId="3E8A14BB" w14:textId="0785562F" w:rsidR="005E0B29" w:rsidRPr="00CB214A" w:rsidRDefault="005E0B29" w:rsidP="00EE7D5C">
            <w:pPr>
              <w:jc w:val="both"/>
              <w:rPr>
                <w:rFonts w:ascii="Times New Roman" w:hAnsi="Times New Roman" w:cs="Times New Roman"/>
                <w:sz w:val="20"/>
                <w:szCs w:val="20"/>
                <w:lang w:val="sv-SE"/>
              </w:rPr>
            </w:pPr>
            <w:r w:rsidRPr="00CB214A">
              <w:rPr>
                <w:rFonts w:ascii="Times New Roman" w:hAnsi="Times New Roman" w:cs="Times New Roman"/>
                <w:sz w:val="20"/>
                <w:szCs w:val="20"/>
                <w:lang w:val="sv-SE"/>
              </w:rPr>
              <w:t>Demean_data.dta</w:t>
            </w:r>
          </w:p>
          <w:p w14:paraId="524A2E56" w14:textId="77D55DD0" w:rsidR="005E0B29" w:rsidRPr="00CB214A" w:rsidRDefault="005E0B29" w:rsidP="00EE7D5C">
            <w:pPr>
              <w:jc w:val="both"/>
              <w:rPr>
                <w:rFonts w:ascii="Times New Roman" w:eastAsia="Times New Roman" w:hAnsi="Times New Roman" w:cs="Times New Roman"/>
                <w:bCs/>
                <w:sz w:val="20"/>
                <w:szCs w:val="20"/>
                <w:lang w:val="sv-SE"/>
              </w:rPr>
            </w:pPr>
            <w:r w:rsidRPr="00CB214A">
              <w:rPr>
                <w:rFonts w:ascii="Times New Roman" w:eastAsia="Times New Roman" w:hAnsi="Times New Roman" w:cs="Times New Roman"/>
                <w:bCs/>
                <w:sz w:val="20"/>
                <w:szCs w:val="20"/>
                <w:lang w:val="sv-SE"/>
              </w:rPr>
              <w:t>Delta_demean_data.dta</w:t>
            </w:r>
          </w:p>
        </w:tc>
        <w:tc>
          <w:tcPr>
            <w:tcW w:w="1561" w:type="pct"/>
          </w:tcPr>
          <w:p w14:paraId="79F623EA" w14:textId="7009B242" w:rsidR="005E0B29" w:rsidRPr="00CB214A" w:rsidRDefault="005E0B29"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Figure3A.eps</w:t>
            </w:r>
          </w:p>
        </w:tc>
      </w:tr>
      <w:tr w:rsidR="005E0B29" w:rsidRPr="008802A6" w14:paraId="387528FD" w14:textId="77777777" w:rsidTr="00CB214A">
        <w:trPr>
          <w:trHeight w:val="195"/>
        </w:trPr>
        <w:tc>
          <w:tcPr>
            <w:tcW w:w="1026" w:type="pct"/>
          </w:tcPr>
          <w:p w14:paraId="3596E361" w14:textId="65B55783" w:rsidR="005E0B29" w:rsidRPr="00CB214A" w:rsidRDefault="005E0B29" w:rsidP="00E11257">
            <w:pPr>
              <w:rPr>
                <w:rFonts w:ascii="Times New Roman" w:hAnsi="Times New Roman" w:cs="Times New Roman"/>
                <w:sz w:val="20"/>
                <w:szCs w:val="20"/>
                <w:lang w:val="en-US"/>
              </w:rPr>
            </w:pPr>
            <w:r w:rsidRPr="00CB214A">
              <w:rPr>
                <w:rFonts w:ascii="Times New Roman" w:hAnsi="Times New Roman" w:cs="Times New Roman"/>
                <w:sz w:val="20"/>
                <w:szCs w:val="20"/>
                <w:lang w:val="en-US"/>
              </w:rPr>
              <w:t>Figure3B.do</w:t>
            </w:r>
          </w:p>
        </w:tc>
        <w:tc>
          <w:tcPr>
            <w:tcW w:w="2412" w:type="pct"/>
          </w:tcPr>
          <w:p w14:paraId="1FDA0D09" w14:textId="77777777" w:rsidR="005E0B29" w:rsidRPr="00CB214A" w:rsidRDefault="005E0B29" w:rsidP="00E11257">
            <w:pPr>
              <w:jc w:val="both"/>
              <w:rPr>
                <w:rFonts w:ascii="Times New Roman" w:hAnsi="Times New Roman" w:cs="Times New Roman"/>
                <w:sz w:val="20"/>
                <w:szCs w:val="20"/>
                <w:lang w:val="sv-SE"/>
              </w:rPr>
            </w:pPr>
            <w:r w:rsidRPr="00CB214A">
              <w:rPr>
                <w:rFonts w:ascii="Times New Roman" w:hAnsi="Times New Roman" w:cs="Times New Roman"/>
                <w:sz w:val="20"/>
                <w:szCs w:val="20"/>
                <w:lang w:val="sv-SE"/>
              </w:rPr>
              <w:t>Demean_data.dta</w:t>
            </w:r>
          </w:p>
          <w:p w14:paraId="4E7C0D18" w14:textId="2685EDE2" w:rsidR="005E0B29" w:rsidRPr="00CB214A" w:rsidRDefault="005E0B29" w:rsidP="00E11257">
            <w:pPr>
              <w:rPr>
                <w:rFonts w:ascii="Times New Roman" w:hAnsi="Times New Roman" w:cs="Times New Roman"/>
                <w:sz w:val="20"/>
                <w:szCs w:val="20"/>
                <w:lang w:val="en-US"/>
              </w:rPr>
            </w:pPr>
          </w:p>
        </w:tc>
        <w:tc>
          <w:tcPr>
            <w:tcW w:w="1561" w:type="pct"/>
          </w:tcPr>
          <w:p w14:paraId="44BA41A5" w14:textId="5BFAC4A7" w:rsidR="005E0B29" w:rsidRPr="00CB214A" w:rsidRDefault="005E0B29" w:rsidP="00E11257">
            <w:pPr>
              <w:rPr>
                <w:rFonts w:ascii="Times New Roman" w:hAnsi="Times New Roman" w:cs="Times New Roman"/>
                <w:sz w:val="20"/>
                <w:szCs w:val="20"/>
              </w:rPr>
            </w:pPr>
            <w:r w:rsidRPr="00CB214A">
              <w:rPr>
                <w:rFonts w:ascii="Times New Roman" w:hAnsi="Times New Roman" w:cs="Times New Roman"/>
                <w:sz w:val="20"/>
                <w:szCs w:val="20"/>
                <w:lang w:val="en-US"/>
              </w:rPr>
              <w:t>Figure3B.eps</w:t>
            </w:r>
          </w:p>
        </w:tc>
      </w:tr>
      <w:tr w:rsidR="005E0B29" w:rsidRPr="008802A6" w14:paraId="4C3D112B" w14:textId="77777777" w:rsidTr="00CB214A">
        <w:trPr>
          <w:trHeight w:val="200"/>
        </w:trPr>
        <w:tc>
          <w:tcPr>
            <w:tcW w:w="1026" w:type="pct"/>
          </w:tcPr>
          <w:p w14:paraId="01B247C8" w14:textId="1A299B42" w:rsidR="005E0B29" w:rsidRPr="00CB214A" w:rsidRDefault="005E0B29" w:rsidP="00EE7D5C">
            <w:pPr>
              <w:rPr>
                <w:rFonts w:ascii="Times New Roman" w:hAnsi="Times New Roman" w:cs="Times New Roman"/>
                <w:sz w:val="20"/>
                <w:szCs w:val="20"/>
              </w:rPr>
            </w:pPr>
            <w:r w:rsidRPr="00CB214A">
              <w:rPr>
                <w:rFonts w:ascii="Times New Roman" w:hAnsi="Times New Roman" w:cs="Times New Roman"/>
                <w:sz w:val="20"/>
                <w:szCs w:val="20"/>
              </w:rPr>
              <w:t>Figure</w:t>
            </w:r>
            <w:r w:rsidR="00AD0349" w:rsidRPr="00CB214A">
              <w:rPr>
                <w:rFonts w:ascii="Times New Roman" w:hAnsi="Times New Roman" w:cs="Times New Roman"/>
                <w:sz w:val="20"/>
                <w:szCs w:val="20"/>
              </w:rPr>
              <w:t>4A</w:t>
            </w:r>
            <w:r w:rsidRPr="00CB214A">
              <w:rPr>
                <w:rFonts w:ascii="Times New Roman" w:hAnsi="Times New Roman" w:cs="Times New Roman"/>
                <w:sz w:val="20"/>
                <w:szCs w:val="20"/>
              </w:rPr>
              <w:t>.do</w:t>
            </w:r>
          </w:p>
        </w:tc>
        <w:tc>
          <w:tcPr>
            <w:tcW w:w="2412" w:type="pct"/>
          </w:tcPr>
          <w:p w14:paraId="2F787D47" w14:textId="6C44E41D" w:rsidR="005E0B29" w:rsidRPr="00CB214A" w:rsidRDefault="00AD0349" w:rsidP="00EE7D5C">
            <w:pPr>
              <w:pStyle w:val="NoSpacing"/>
              <w:rPr>
                <w:rFonts w:ascii="Times New Roman" w:hAnsi="Times New Roman" w:cs="Times New Roman"/>
                <w:sz w:val="20"/>
                <w:szCs w:val="20"/>
                <w:lang w:val="sv-SE"/>
              </w:rPr>
            </w:pPr>
            <w:r w:rsidRPr="00CB214A">
              <w:rPr>
                <w:rFonts w:ascii="Times New Roman" w:hAnsi="Times New Roman" w:cs="Times New Roman"/>
                <w:sz w:val="20"/>
                <w:szCs w:val="20"/>
                <w:lang w:val="sv-SE"/>
              </w:rPr>
              <w:t>Demean_data</w:t>
            </w:r>
            <w:r w:rsidR="005E0B29" w:rsidRPr="00CB214A">
              <w:rPr>
                <w:rFonts w:ascii="Times New Roman" w:hAnsi="Times New Roman" w:cs="Times New Roman"/>
                <w:sz w:val="20"/>
                <w:szCs w:val="20"/>
                <w:lang w:val="sv-SE"/>
              </w:rPr>
              <w:t xml:space="preserve">.dta </w:t>
            </w:r>
          </w:p>
          <w:p w14:paraId="3C6ADA6C" w14:textId="1396865C" w:rsidR="005E0B29" w:rsidRPr="00CB214A" w:rsidRDefault="00AD0349" w:rsidP="00EE7D5C">
            <w:pPr>
              <w:pStyle w:val="NoSpacing"/>
              <w:rPr>
                <w:rFonts w:ascii="Times New Roman" w:hAnsi="Times New Roman" w:cs="Times New Roman"/>
                <w:sz w:val="20"/>
                <w:szCs w:val="20"/>
                <w:lang w:val="sv-SE"/>
              </w:rPr>
            </w:pPr>
            <w:r w:rsidRPr="00CB214A">
              <w:rPr>
                <w:rFonts w:ascii="Times New Roman" w:hAnsi="Times New Roman" w:cs="Times New Roman"/>
                <w:sz w:val="20"/>
                <w:szCs w:val="20"/>
                <w:lang w:val="sv-SE"/>
              </w:rPr>
              <w:t>Delta_demean</w:t>
            </w:r>
            <w:r w:rsidR="005E0B29" w:rsidRPr="00CB214A">
              <w:rPr>
                <w:rFonts w:ascii="Times New Roman" w:hAnsi="Times New Roman" w:cs="Times New Roman"/>
                <w:sz w:val="20"/>
                <w:szCs w:val="20"/>
                <w:lang w:val="sv-SE"/>
              </w:rPr>
              <w:t>_</w:t>
            </w:r>
            <w:r w:rsidR="007062F2" w:rsidRPr="00CB214A">
              <w:rPr>
                <w:rFonts w:ascii="Times New Roman" w:hAnsi="Times New Roman" w:cs="Times New Roman"/>
                <w:sz w:val="20"/>
                <w:szCs w:val="20"/>
                <w:lang w:val="sv-SE"/>
              </w:rPr>
              <w:t>data</w:t>
            </w:r>
            <w:r w:rsidR="005E0B29" w:rsidRPr="00CB214A">
              <w:rPr>
                <w:rFonts w:ascii="Times New Roman" w:hAnsi="Times New Roman" w:cs="Times New Roman"/>
                <w:sz w:val="20"/>
                <w:szCs w:val="20"/>
                <w:lang w:val="sv-SE"/>
              </w:rPr>
              <w:t>.dta</w:t>
            </w:r>
          </w:p>
        </w:tc>
        <w:tc>
          <w:tcPr>
            <w:tcW w:w="1561" w:type="pct"/>
          </w:tcPr>
          <w:p w14:paraId="0B941D84" w14:textId="4FB67877" w:rsidR="005E0B29" w:rsidRPr="00CB214A" w:rsidRDefault="00891C5A"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Figure4A.eps</w:t>
            </w:r>
          </w:p>
        </w:tc>
      </w:tr>
      <w:tr w:rsidR="005E0B29" w:rsidRPr="008802A6" w14:paraId="45CC04C0" w14:textId="77777777" w:rsidTr="00CB214A">
        <w:trPr>
          <w:trHeight w:val="200"/>
        </w:trPr>
        <w:tc>
          <w:tcPr>
            <w:tcW w:w="1026" w:type="pct"/>
          </w:tcPr>
          <w:p w14:paraId="5DC86BA5" w14:textId="4A69C9E6" w:rsidR="005E0B29" w:rsidRPr="00CB214A" w:rsidRDefault="005E0B29" w:rsidP="00EE7D5C">
            <w:pPr>
              <w:rPr>
                <w:rFonts w:ascii="Times New Roman" w:hAnsi="Times New Roman" w:cs="Times New Roman"/>
                <w:sz w:val="20"/>
                <w:szCs w:val="20"/>
              </w:rPr>
            </w:pPr>
            <w:r w:rsidRPr="00CB214A">
              <w:rPr>
                <w:rFonts w:ascii="Times New Roman" w:hAnsi="Times New Roman" w:cs="Times New Roman"/>
                <w:sz w:val="20"/>
                <w:szCs w:val="20"/>
              </w:rPr>
              <w:t>Figure</w:t>
            </w:r>
            <w:r w:rsidR="001F7835" w:rsidRPr="00CB214A">
              <w:rPr>
                <w:rFonts w:ascii="Times New Roman" w:hAnsi="Times New Roman" w:cs="Times New Roman"/>
                <w:sz w:val="20"/>
                <w:szCs w:val="20"/>
              </w:rPr>
              <w:t>4BC</w:t>
            </w:r>
            <w:r w:rsidRPr="00CB214A">
              <w:rPr>
                <w:rFonts w:ascii="Times New Roman" w:hAnsi="Times New Roman" w:cs="Times New Roman"/>
                <w:sz w:val="20"/>
                <w:szCs w:val="20"/>
              </w:rPr>
              <w:t>.do</w:t>
            </w:r>
          </w:p>
        </w:tc>
        <w:tc>
          <w:tcPr>
            <w:tcW w:w="2412" w:type="pct"/>
          </w:tcPr>
          <w:p w14:paraId="6CD68EA7" w14:textId="52BD061F" w:rsidR="005E0B29" w:rsidRPr="00CB214A" w:rsidRDefault="003036F9" w:rsidP="00EE7D5C">
            <w:pPr>
              <w:pStyle w:val="NoSpacing"/>
              <w:rPr>
                <w:rFonts w:ascii="Times New Roman" w:hAnsi="Times New Roman" w:cs="Times New Roman"/>
                <w:sz w:val="20"/>
                <w:szCs w:val="20"/>
              </w:rPr>
            </w:pPr>
            <w:r w:rsidRPr="00CB214A">
              <w:rPr>
                <w:rFonts w:ascii="Times New Roman" w:hAnsi="Times New Roman" w:cs="Times New Roman"/>
                <w:sz w:val="20"/>
                <w:szCs w:val="20"/>
              </w:rPr>
              <w:t>Delta_demean_data.dta</w:t>
            </w:r>
          </w:p>
        </w:tc>
        <w:tc>
          <w:tcPr>
            <w:tcW w:w="1561" w:type="pct"/>
          </w:tcPr>
          <w:p w14:paraId="5E568B1F" w14:textId="77777777" w:rsidR="005E0B29" w:rsidRPr="00CB214A" w:rsidRDefault="003036F9"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Figure4B.eps</w:t>
            </w:r>
          </w:p>
          <w:p w14:paraId="667C3361" w14:textId="2AF811D1" w:rsidR="003036F9" w:rsidRPr="00CB214A" w:rsidRDefault="003036F9"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Figure4</w:t>
            </w:r>
            <w:r w:rsidR="0070240A" w:rsidRPr="00CB214A">
              <w:rPr>
                <w:rFonts w:ascii="Times New Roman" w:hAnsi="Times New Roman" w:cs="Times New Roman"/>
                <w:sz w:val="20"/>
                <w:szCs w:val="20"/>
                <w:lang w:val="en-US"/>
              </w:rPr>
              <w:t>C</w:t>
            </w:r>
            <w:r w:rsidRPr="00CB214A">
              <w:rPr>
                <w:rFonts w:ascii="Times New Roman" w:hAnsi="Times New Roman" w:cs="Times New Roman"/>
                <w:sz w:val="20"/>
                <w:szCs w:val="20"/>
                <w:lang w:val="en-US"/>
              </w:rPr>
              <w:t>.eps</w:t>
            </w:r>
          </w:p>
        </w:tc>
      </w:tr>
      <w:tr w:rsidR="005E0B29" w:rsidRPr="008802A6" w14:paraId="1239BB3C" w14:textId="77777777" w:rsidTr="00CB214A">
        <w:trPr>
          <w:trHeight w:val="200"/>
        </w:trPr>
        <w:tc>
          <w:tcPr>
            <w:tcW w:w="1026" w:type="pct"/>
          </w:tcPr>
          <w:p w14:paraId="76A3F62C" w14:textId="48D21BC7" w:rsidR="005E0B29" w:rsidRPr="00CB214A" w:rsidRDefault="002C5D71" w:rsidP="00EE7D5C">
            <w:pPr>
              <w:rPr>
                <w:rFonts w:ascii="Times New Roman" w:hAnsi="Times New Roman" w:cs="Times New Roman"/>
                <w:sz w:val="20"/>
                <w:szCs w:val="20"/>
                <w:lang w:val="en-US"/>
              </w:rPr>
            </w:pPr>
            <w:r w:rsidRPr="00CB214A">
              <w:rPr>
                <w:rFonts w:ascii="Times New Roman" w:hAnsi="Times New Roman" w:cs="Times New Roman"/>
                <w:sz w:val="20"/>
                <w:szCs w:val="20"/>
              </w:rPr>
              <w:t>Figure5.do</w:t>
            </w:r>
          </w:p>
        </w:tc>
        <w:tc>
          <w:tcPr>
            <w:tcW w:w="2412" w:type="pct"/>
          </w:tcPr>
          <w:p w14:paraId="0B27F464" w14:textId="3BD949EC" w:rsidR="005E0B29" w:rsidRPr="00CB214A" w:rsidRDefault="002C5D71" w:rsidP="00EE7D5C">
            <w:pPr>
              <w:rPr>
                <w:rFonts w:ascii="Times New Roman" w:hAnsi="Times New Roman" w:cs="Times New Roman"/>
                <w:color w:val="C00000"/>
                <w:sz w:val="20"/>
                <w:szCs w:val="20"/>
                <w:lang w:val="en-US"/>
              </w:rPr>
            </w:pPr>
            <w:r w:rsidRPr="00CB214A">
              <w:rPr>
                <w:rFonts w:ascii="Times New Roman" w:hAnsi="Times New Roman" w:cs="Times New Roman"/>
                <w:sz w:val="20"/>
                <w:szCs w:val="20"/>
                <w:lang w:val="en-US"/>
              </w:rPr>
              <w:t>Demean_data_hetero</w:t>
            </w:r>
            <w:r w:rsidR="005E0B29" w:rsidRPr="00CB214A">
              <w:rPr>
                <w:rFonts w:ascii="Times New Roman" w:hAnsi="Times New Roman" w:cs="Times New Roman"/>
                <w:sz w:val="20"/>
                <w:szCs w:val="20"/>
                <w:lang w:val="en-US"/>
              </w:rPr>
              <w:t>.dta </w:t>
            </w:r>
          </w:p>
          <w:p w14:paraId="16D7644A" w14:textId="0BE07641" w:rsidR="005E0B29" w:rsidRPr="00CB214A" w:rsidRDefault="005E0B29" w:rsidP="00EE7D5C">
            <w:pPr>
              <w:rPr>
                <w:rFonts w:ascii="Times New Roman" w:hAnsi="Times New Roman" w:cs="Times New Roman"/>
                <w:color w:val="C00000"/>
                <w:sz w:val="20"/>
                <w:szCs w:val="20"/>
                <w:lang w:val="en-US"/>
              </w:rPr>
            </w:pPr>
            <w:r w:rsidRPr="00CB214A">
              <w:rPr>
                <w:rFonts w:ascii="Times New Roman" w:hAnsi="Times New Roman" w:cs="Times New Roman"/>
                <w:sz w:val="20"/>
                <w:szCs w:val="20"/>
                <w:lang w:val="en-US"/>
              </w:rPr>
              <w:t> </w:t>
            </w:r>
          </w:p>
        </w:tc>
        <w:tc>
          <w:tcPr>
            <w:tcW w:w="1561" w:type="pct"/>
          </w:tcPr>
          <w:p w14:paraId="2341AE59" w14:textId="77777777" w:rsidR="005E0B29" w:rsidRPr="00CB214A" w:rsidRDefault="002C5D71"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Figure5A.eps</w:t>
            </w:r>
          </w:p>
          <w:p w14:paraId="6D580BF1" w14:textId="4A277A2C" w:rsidR="002C5D71" w:rsidRPr="00CB214A" w:rsidRDefault="002C5D71"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Figure5B.eps</w:t>
            </w:r>
          </w:p>
          <w:p w14:paraId="0C68C4C2" w14:textId="289DB7CD" w:rsidR="002C5D71" w:rsidRPr="00CB214A" w:rsidRDefault="002C5D71"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Figure5C.eps</w:t>
            </w:r>
          </w:p>
          <w:p w14:paraId="0EF96F91" w14:textId="4856EA7B" w:rsidR="002C5D71" w:rsidRPr="00CB214A" w:rsidRDefault="002C5D71"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Figure5D.eps</w:t>
            </w:r>
          </w:p>
        </w:tc>
      </w:tr>
      <w:tr w:rsidR="007C29F9" w:rsidRPr="008802A6" w14:paraId="7E9FC47F" w14:textId="77777777" w:rsidTr="00CB214A">
        <w:trPr>
          <w:trHeight w:val="200"/>
        </w:trPr>
        <w:tc>
          <w:tcPr>
            <w:tcW w:w="1026" w:type="pct"/>
          </w:tcPr>
          <w:p w14:paraId="4BD0B10E" w14:textId="5AFB23BA" w:rsidR="007C29F9" w:rsidRPr="00CB214A" w:rsidRDefault="007C29F9" w:rsidP="007C29F9">
            <w:pPr>
              <w:rPr>
                <w:rFonts w:ascii="Times New Roman" w:hAnsi="Times New Roman" w:cs="Times New Roman"/>
                <w:sz w:val="20"/>
                <w:szCs w:val="20"/>
                <w:lang w:val="en-US"/>
              </w:rPr>
            </w:pPr>
            <w:r w:rsidRPr="00CB214A">
              <w:rPr>
                <w:rFonts w:ascii="Times New Roman" w:hAnsi="Times New Roman" w:cs="Times New Roman"/>
                <w:sz w:val="20"/>
                <w:szCs w:val="20"/>
              </w:rPr>
              <w:t>Figure6.do</w:t>
            </w:r>
          </w:p>
        </w:tc>
        <w:tc>
          <w:tcPr>
            <w:tcW w:w="2412" w:type="pct"/>
          </w:tcPr>
          <w:p w14:paraId="356C173F" w14:textId="77777777" w:rsidR="007C29F9" w:rsidRPr="00CB214A" w:rsidRDefault="007C29F9" w:rsidP="007C29F9">
            <w:pPr>
              <w:rPr>
                <w:rFonts w:ascii="Times New Roman" w:hAnsi="Times New Roman" w:cs="Times New Roman"/>
                <w:color w:val="C00000"/>
                <w:sz w:val="20"/>
                <w:szCs w:val="20"/>
                <w:lang w:val="sv-SE"/>
              </w:rPr>
            </w:pPr>
            <w:r w:rsidRPr="00CB214A">
              <w:rPr>
                <w:rFonts w:ascii="Times New Roman" w:hAnsi="Times New Roman" w:cs="Times New Roman"/>
                <w:sz w:val="20"/>
                <w:szCs w:val="20"/>
                <w:lang w:val="sv-SE"/>
              </w:rPr>
              <w:t>Demean_data_hetero.dta </w:t>
            </w:r>
          </w:p>
          <w:p w14:paraId="20255223" w14:textId="74A37D4F" w:rsidR="007C29F9" w:rsidRPr="00CB214A" w:rsidRDefault="007C29F9" w:rsidP="007C29F9">
            <w:pPr>
              <w:rPr>
                <w:rFonts w:ascii="Times New Roman" w:hAnsi="Times New Roman" w:cs="Times New Roman"/>
                <w:sz w:val="20"/>
                <w:szCs w:val="20"/>
                <w:lang w:val="sv-SE"/>
              </w:rPr>
            </w:pPr>
            <w:r w:rsidRPr="00CB214A">
              <w:rPr>
                <w:rFonts w:ascii="Times New Roman" w:hAnsi="Times New Roman" w:cs="Times New Roman"/>
                <w:sz w:val="20"/>
                <w:szCs w:val="20"/>
                <w:lang w:val="sv-SE"/>
              </w:rPr>
              <w:t>Delta_demean_data_hetero.dta</w:t>
            </w:r>
          </w:p>
        </w:tc>
        <w:tc>
          <w:tcPr>
            <w:tcW w:w="1561" w:type="pct"/>
          </w:tcPr>
          <w:p w14:paraId="12EF3A64" w14:textId="0BAA8893" w:rsidR="007C29F9" w:rsidRPr="00CB214A" w:rsidRDefault="00381246" w:rsidP="007C29F9">
            <w:pPr>
              <w:rPr>
                <w:rFonts w:ascii="Times New Roman" w:hAnsi="Times New Roman" w:cs="Times New Roman"/>
                <w:sz w:val="20"/>
                <w:szCs w:val="20"/>
                <w:lang w:val="en-US"/>
              </w:rPr>
            </w:pPr>
            <w:r w:rsidRPr="00CB214A">
              <w:rPr>
                <w:rFonts w:ascii="Times New Roman" w:hAnsi="Times New Roman" w:cs="Times New Roman"/>
                <w:sz w:val="20"/>
                <w:szCs w:val="20"/>
                <w:lang w:val="en-US"/>
              </w:rPr>
              <w:t>Figure6</w:t>
            </w:r>
            <w:r w:rsidR="007C29F9" w:rsidRPr="00CB214A">
              <w:rPr>
                <w:rFonts w:ascii="Times New Roman" w:hAnsi="Times New Roman" w:cs="Times New Roman"/>
                <w:sz w:val="20"/>
                <w:szCs w:val="20"/>
                <w:lang w:val="en-US"/>
              </w:rPr>
              <w:t>.eps</w:t>
            </w:r>
          </w:p>
        </w:tc>
      </w:tr>
      <w:tr w:rsidR="005E0B29" w:rsidRPr="008802A6" w14:paraId="2693B1D4" w14:textId="77777777" w:rsidTr="00CB214A">
        <w:trPr>
          <w:trHeight w:val="200"/>
        </w:trPr>
        <w:tc>
          <w:tcPr>
            <w:tcW w:w="1026" w:type="pct"/>
          </w:tcPr>
          <w:p w14:paraId="524248DA" w14:textId="530BCF7B" w:rsidR="005E0B29" w:rsidRPr="00CB214A" w:rsidRDefault="00980FD5"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Figure7</w:t>
            </w:r>
            <w:r w:rsidR="005E0B29" w:rsidRPr="00CB214A">
              <w:rPr>
                <w:rFonts w:ascii="Times New Roman" w:hAnsi="Times New Roman" w:cs="Times New Roman"/>
                <w:sz w:val="20"/>
                <w:szCs w:val="20"/>
                <w:lang w:val="en-US"/>
              </w:rPr>
              <w:t>.do</w:t>
            </w:r>
          </w:p>
        </w:tc>
        <w:tc>
          <w:tcPr>
            <w:tcW w:w="2412" w:type="pct"/>
          </w:tcPr>
          <w:p w14:paraId="53F1B1D4" w14:textId="6886932A" w:rsidR="005E0B29" w:rsidRPr="00CB214A" w:rsidRDefault="00A45694"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Shortrun.dta</w:t>
            </w:r>
          </w:p>
        </w:tc>
        <w:tc>
          <w:tcPr>
            <w:tcW w:w="1561" w:type="pct"/>
          </w:tcPr>
          <w:p w14:paraId="734139AC" w14:textId="553CF638" w:rsidR="005E0B29" w:rsidRPr="00CB214A" w:rsidRDefault="00A45694"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Figure7</w:t>
            </w:r>
            <w:r w:rsidR="005E0B29" w:rsidRPr="00CB214A">
              <w:rPr>
                <w:rFonts w:ascii="Times New Roman" w:hAnsi="Times New Roman" w:cs="Times New Roman"/>
                <w:sz w:val="20"/>
                <w:szCs w:val="20"/>
                <w:lang w:val="en-US"/>
              </w:rPr>
              <w:t>.</w:t>
            </w:r>
            <w:r w:rsidRPr="00CB214A">
              <w:rPr>
                <w:rFonts w:ascii="Times New Roman" w:hAnsi="Times New Roman" w:cs="Times New Roman"/>
                <w:sz w:val="20"/>
                <w:szCs w:val="20"/>
                <w:lang w:val="en-US"/>
              </w:rPr>
              <w:t>eps</w:t>
            </w:r>
          </w:p>
          <w:p w14:paraId="03A686F2" w14:textId="734683F5" w:rsidR="007C29F9" w:rsidRPr="00CB214A" w:rsidRDefault="007C29F9" w:rsidP="00EE7D5C">
            <w:pPr>
              <w:rPr>
                <w:rFonts w:ascii="Times New Roman" w:hAnsi="Times New Roman" w:cs="Times New Roman"/>
                <w:sz w:val="20"/>
                <w:szCs w:val="20"/>
                <w:lang w:val="en-US"/>
              </w:rPr>
            </w:pPr>
          </w:p>
        </w:tc>
      </w:tr>
      <w:tr w:rsidR="00980FD5" w:rsidRPr="008802A6" w14:paraId="43D867E5" w14:textId="77777777" w:rsidTr="00CB214A">
        <w:trPr>
          <w:trHeight w:val="200"/>
        </w:trPr>
        <w:tc>
          <w:tcPr>
            <w:tcW w:w="1026" w:type="pct"/>
          </w:tcPr>
          <w:p w14:paraId="3E97D997" w14:textId="6AF2BB17" w:rsidR="00980FD5" w:rsidRPr="00CB214A" w:rsidRDefault="009D1E59"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Figure8</w:t>
            </w:r>
            <w:r w:rsidR="00931E73" w:rsidRPr="00CB214A">
              <w:rPr>
                <w:rFonts w:ascii="Times New Roman" w:hAnsi="Times New Roman" w:cs="Times New Roman"/>
                <w:sz w:val="20"/>
                <w:szCs w:val="20"/>
                <w:lang w:val="en-US"/>
              </w:rPr>
              <w:t>AB</w:t>
            </w:r>
            <w:r w:rsidRPr="00CB214A">
              <w:rPr>
                <w:rFonts w:ascii="Times New Roman" w:hAnsi="Times New Roman" w:cs="Times New Roman"/>
                <w:sz w:val="20"/>
                <w:szCs w:val="20"/>
                <w:lang w:val="en-US"/>
              </w:rPr>
              <w:t>.do</w:t>
            </w:r>
          </w:p>
        </w:tc>
        <w:tc>
          <w:tcPr>
            <w:tcW w:w="2412" w:type="pct"/>
          </w:tcPr>
          <w:p w14:paraId="62834CC5" w14:textId="56D516FC" w:rsidR="00980FD5" w:rsidRPr="00CB214A" w:rsidRDefault="009D1E59"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Demean_data.dta</w:t>
            </w:r>
          </w:p>
        </w:tc>
        <w:tc>
          <w:tcPr>
            <w:tcW w:w="1561" w:type="pct"/>
          </w:tcPr>
          <w:p w14:paraId="4BE7D733" w14:textId="77777777" w:rsidR="00980FD5" w:rsidRPr="00CB214A" w:rsidRDefault="009D1E59"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Figure8A.eps</w:t>
            </w:r>
          </w:p>
          <w:p w14:paraId="62251661" w14:textId="6B5D6DCB" w:rsidR="009D1E59" w:rsidRPr="00CB214A" w:rsidRDefault="009D1E59"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Figure8B.eps</w:t>
            </w:r>
          </w:p>
        </w:tc>
      </w:tr>
      <w:tr w:rsidR="00980FD5" w:rsidRPr="008802A6" w14:paraId="1D3AA7EC" w14:textId="77777777" w:rsidTr="00CB214A">
        <w:trPr>
          <w:trHeight w:val="200"/>
        </w:trPr>
        <w:tc>
          <w:tcPr>
            <w:tcW w:w="1026" w:type="pct"/>
          </w:tcPr>
          <w:p w14:paraId="7AB72A9A" w14:textId="7D6F00DE" w:rsidR="00980FD5" w:rsidRPr="00CB214A" w:rsidRDefault="00900417"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Figure8CD.do</w:t>
            </w:r>
          </w:p>
        </w:tc>
        <w:tc>
          <w:tcPr>
            <w:tcW w:w="2412" w:type="pct"/>
          </w:tcPr>
          <w:p w14:paraId="5FEA4D01" w14:textId="06711497" w:rsidR="00980FD5" w:rsidRPr="00CB214A" w:rsidRDefault="0024245A"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Longrun.dta</w:t>
            </w:r>
          </w:p>
        </w:tc>
        <w:tc>
          <w:tcPr>
            <w:tcW w:w="1561" w:type="pct"/>
          </w:tcPr>
          <w:p w14:paraId="4D6C2286" w14:textId="77777777" w:rsidR="00900417" w:rsidRPr="00CB214A" w:rsidRDefault="00900417" w:rsidP="00EE7D5C">
            <w:pPr>
              <w:rPr>
                <w:rFonts w:ascii="Times New Roman" w:hAnsi="Times New Roman" w:cs="Times New Roman"/>
                <w:sz w:val="20"/>
                <w:szCs w:val="20"/>
                <w:lang w:val="en-US"/>
              </w:rPr>
            </w:pPr>
            <w:r w:rsidRPr="00CB214A">
              <w:rPr>
                <w:rFonts w:ascii="Times New Roman" w:hAnsi="Times New Roman" w:cs="Times New Roman"/>
                <w:sz w:val="20"/>
                <w:szCs w:val="20"/>
                <w:lang w:val="en-US"/>
              </w:rPr>
              <w:t>Figure8C.eps</w:t>
            </w:r>
          </w:p>
          <w:p w14:paraId="3A991154" w14:textId="4025F2D8" w:rsidR="00900417" w:rsidRPr="00CB214A" w:rsidRDefault="00900417" w:rsidP="00EE7D5C">
            <w:pPr>
              <w:rPr>
                <w:rFonts w:ascii="Times New Roman" w:hAnsi="Times New Roman" w:cs="Times New Roman"/>
                <w:sz w:val="20"/>
                <w:szCs w:val="20"/>
                <w:lang w:val="sv-SE"/>
              </w:rPr>
            </w:pPr>
            <w:r w:rsidRPr="00CB214A">
              <w:rPr>
                <w:rFonts w:ascii="Times New Roman" w:hAnsi="Times New Roman" w:cs="Times New Roman"/>
                <w:sz w:val="20"/>
                <w:szCs w:val="20"/>
                <w:lang w:val="en-US"/>
              </w:rPr>
              <w:t>Figure8D.eps</w:t>
            </w:r>
          </w:p>
        </w:tc>
      </w:tr>
      <w:tr w:rsidR="006D10C3" w:rsidRPr="008802A6" w14:paraId="5F6384CA" w14:textId="77777777" w:rsidTr="00CB214A">
        <w:trPr>
          <w:trHeight w:val="200"/>
        </w:trPr>
        <w:tc>
          <w:tcPr>
            <w:tcW w:w="1026" w:type="pct"/>
          </w:tcPr>
          <w:p w14:paraId="777DCE58" w14:textId="56F26105" w:rsidR="006D10C3" w:rsidRPr="00CB214A" w:rsidRDefault="006D10C3" w:rsidP="00EE7D5C">
            <w:pPr>
              <w:rPr>
                <w:rFonts w:ascii="Times New Roman" w:hAnsi="Times New Roman" w:cs="Times New Roman"/>
                <w:sz w:val="20"/>
                <w:szCs w:val="20"/>
                <w:lang w:val="en-US"/>
              </w:rPr>
            </w:pPr>
            <w:r>
              <w:rPr>
                <w:rFonts w:ascii="Times New Roman" w:hAnsi="Times New Roman" w:cs="Times New Roman"/>
                <w:sz w:val="20"/>
                <w:szCs w:val="20"/>
                <w:lang w:val="en-US"/>
              </w:rPr>
              <w:t>Descriptives.do</w:t>
            </w:r>
          </w:p>
        </w:tc>
        <w:tc>
          <w:tcPr>
            <w:tcW w:w="2412" w:type="pct"/>
          </w:tcPr>
          <w:p w14:paraId="306203C6" w14:textId="7D5F8997" w:rsidR="006D10C3" w:rsidRPr="00CB214A" w:rsidRDefault="006D10C3" w:rsidP="00EE7D5C">
            <w:pPr>
              <w:rPr>
                <w:rFonts w:ascii="Times New Roman" w:hAnsi="Times New Roman" w:cs="Times New Roman"/>
                <w:sz w:val="20"/>
                <w:szCs w:val="20"/>
                <w:lang w:val="en-US"/>
              </w:rPr>
            </w:pPr>
            <w:r>
              <w:rPr>
                <w:rFonts w:ascii="Times New Roman" w:hAnsi="Times New Roman" w:cs="Times New Roman"/>
                <w:sz w:val="20"/>
                <w:szCs w:val="20"/>
                <w:lang w:val="en-US"/>
              </w:rPr>
              <w:t>Demean_data.dta</w:t>
            </w:r>
          </w:p>
        </w:tc>
        <w:tc>
          <w:tcPr>
            <w:tcW w:w="1561" w:type="pct"/>
          </w:tcPr>
          <w:p w14:paraId="3B379BDF" w14:textId="1E93001C" w:rsidR="006D10C3" w:rsidRPr="00CB214A" w:rsidRDefault="006D10C3" w:rsidP="00EE7D5C">
            <w:pPr>
              <w:rPr>
                <w:rFonts w:ascii="Times New Roman" w:hAnsi="Times New Roman" w:cs="Times New Roman"/>
                <w:sz w:val="20"/>
                <w:szCs w:val="20"/>
                <w:lang w:val="en-US"/>
              </w:rPr>
            </w:pPr>
            <w:r>
              <w:rPr>
                <w:rFonts w:ascii="Times New Roman" w:hAnsi="Times New Roman" w:cs="Times New Roman"/>
                <w:sz w:val="20"/>
                <w:szCs w:val="20"/>
                <w:lang w:val="en-US"/>
              </w:rPr>
              <w:t>Descriptives.tex</w:t>
            </w:r>
          </w:p>
        </w:tc>
      </w:tr>
      <w:tr w:rsidR="00065731" w:rsidRPr="008802A6" w14:paraId="116F793F" w14:textId="77777777" w:rsidTr="00CB214A">
        <w:trPr>
          <w:trHeight w:val="200"/>
        </w:trPr>
        <w:tc>
          <w:tcPr>
            <w:tcW w:w="1026" w:type="pct"/>
          </w:tcPr>
          <w:p w14:paraId="6AB7F067" w14:textId="30260011" w:rsidR="00065731" w:rsidRDefault="00065731" w:rsidP="00EE7D5C">
            <w:pPr>
              <w:rPr>
                <w:rFonts w:ascii="Times New Roman" w:hAnsi="Times New Roman" w:cs="Times New Roman"/>
                <w:sz w:val="20"/>
                <w:szCs w:val="20"/>
                <w:lang w:val="en-US"/>
              </w:rPr>
            </w:pPr>
            <w:r>
              <w:rPr>
                <w:rFonts w:ascii="Times New Roman" w:hAnsi="Times New Roman" w:cs="Times New Roman"/>
                <w:sz w:val="20"/>
                <w:szCs w:val="20"/>
                <w:lang w:val="en-US"/>
              </w:rPr>
              <w:t>Regtable.do</w:t>
            </w:r>
          </w:p>
        </w:tc>
        <w:tc>
          <w:tcPr>
            <w:tcW w:w="2412" w:type="pct"/>
          </w:tcPr>
          <w:p w14:paraId="50510888" w14:textId="77777777" w:rsidR="00065731" w:rsidRPr="008371EA" w:rsidRDefault="00065731" w:rsidP="00EE7D5C">
            <w:pPr>
              <w:rPr>
                <w:rFonts w:ascii="Times New Roman" w:hAnsi="Times New Roman" w:cs="Times New Roman"/>
                <w:sz w:val="20"/>
                <w:szCs w:val="20"/>
                <w:lang w:val="sv-SE"/>
              </w:rPr>
            </w:pPr>
            <w:r w:rsidRPr="008371EA">
              <w:rPr>
                <w:rFonts w:ascii="Times New Roman" w:hAnsi="Times New Roman" w:cs="Times New Roman"/>
                <w:sz w:val="20"/>
                <w:szCs w:val="20"/>
                <w:lang w:val="sv-SE"/>
              </w:rPr>
              <w:t>Demean_data.dta</w:t>
            </w:r>
          </w:p>
          <w:p w14:paraId="2D8E9E93" w14:textId="4052379C" w:rsidR="00065731" w:rsidRPr="008371EA" w:rsidRDefault="00065731" w:rsidP="00EE7D5C">
            <w:pPr>
              <w:rPr>
                <w:rFonts w:ascii="Times New Roman" w:hAnsi="Times New Roman" w:cs="Times New Roman"/>
                <w:sz w:val="20"/>
                <w:szCs w:val="20"/>
                <w:lang w:val="sv-SE"/>
              </w:rPr>
            </w:pPr>
            <w:r w:rsidRPr="008371EA">
              <w:rPr>
                <w:rFonts w:ascii="Times New Roman" w:hAnsi="Times New Roman" w:cs="Times New Roman"/>
                <w:sz w:val="20"/>
                <w:szCs w:val="20"/>
                <w:lang w:val="sv-SE"/>
              </w:rPr>
              <w:t>Delta_demean_data.dta</w:t>
            </w:r>
          </w:p>
        </w:tc>
        <w:tc>
          <w:tcPr>
            <w:tcW w:w="1561" w:type="pct"/>
          </w:tcPr>
          <w:p w14:paraId="53662A3E" w14:textId="6ED7B369" w:rsidR="00065731" w:rsidRDefault="00065731" w:rsidP="00EE7D5C">
            <w:pPr>
              <w:rPr>
                <w:rFonts w:ascii="Times New Roman" w:hAnsi="Times New Roman" w:cs="Times New Roman"/>
                <w:sz w:val="20"/>
                <w:szCs w:val="20"/>
                <w:lang w:val="en-US"/>
              </w:rPr>
            </w:pPr>
            <w:r>
              <w:rPr>
                <w:rFonts w:ascii="Times New Roman" w:hAnsi="Times New Roman" w:cs="Times New Roman"/>
                <w:sz w:val="20"/>
                <w:szCs w:val="20"/>
                <w:lang w:val="en-US"/>
              </w:rPr>
              <w:t>Regtable.tex</w:t>
            </w:r>
          </w:p>
        </w:tc>
      </w:tr>
    </w:tbl>
    <w:p w14:paraId="59DA1E7C" w14:textId="0B19E989" w:rsidR="007E0194" w:rsidRDefault="007E0194" w:rsidP="00415956">
      <w:pPr>
        <w:rPr>
          <w:rFonts w:ascii="Times New Roman" w:hAnsi="Times New Roman" w:cs="Times New Roman"/>
          <w:lang w:val="en-US"/>
        </w:rPr>
      </w:pPr>
    </w:p>
    <w:p w14:paraId="7C20E63C" w14:textId="41CEA4CB" w:rsidR="00391ED2" w:rsidRDefault="00391ED2" w:rsidP="00415956">
      <w:pPr>
        <w:rPr>
          <w:rFonts w:ascii="Times New Roman" w:hAnsi="Times New Roman" w:cs="Times New Roman"/>
          <w:lang w:val="en-US"/>
        </w:rPr>
      </w:pPr>
    </w:p>
    <w:p w14:paraId="2F94DC6F" w14:textId="7CD95C3F" w:rsidR="00391ED2" w:rsidRDefault="00391ED2" w:rsidP="00415956">
      <w:pPr>
        <w:rPr>
          <w:rFonts w:ascii="Times New Roman" w:hAnsi="Times New Roman" w:cs="Times New Roman"/>
          <w:lang w:val="en-US"/>
        </w:rPr>
      </w:pPr>
    </w:p>
    <w:sectPr w:rsidR="00391ED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E8332" w14:textId="77777777" w:rsidR="00F32248" w:rsidRDefault="00F32248" w:rsidP="00862D61">
      <w:r>
        <w:separator/>
      </w:r>
    </w:p>
  </w:endnote>
  <w:endnote w:type="continuationSeparator" w:id="0">
    <w:p w14:paraId="0D06BA6E" w14:textId="77777777" w:rsidR="00F32248" w:rsidRDefault="00F32248" w:rsidP="0086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087E4" w14:textId="77777777" w:rsidR="00F32248" w:rsidRDefault="00F32248" w:rsidP="00862D61">
      <w:r>
        <w:separator/>
      </w:r>
    </w:p>
  </w:footnote>
  <w:footnote w:type="continuationSeparator" w:id="0">
    <w:p w14:paraId="6E62F873" w14:textId="77777777" w:rsidR="00F32248" w:rsidRDefault="00F32248" w:rsidP="00862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7ACE"/>
    <w:multiLevelType w:val="hybridMultilevel"/>
    <w:tmpl w:val="8BEA0F06"/>
    <w:lvl w:ilvl="0" w:tplc="1FF089FE">
      <w:numFmt w:val="bullet"/>
      <w:lvlText w:val="-"/>
      <w:lvlJc w:val="left"/>
      <w:pPr>
        <w:ind w:left="720" w:hanging="360"/>
      </w:pPr>
      <w:rPr>
        <w:rFonts w:ascii="Calibri" w:eastAsiaTheme="minorHAnsi" w:hAnsi="Calibri" w:cs="Calibri" w:hint="default"/>
      </w:rPr>
    </w:lvl>
    <w:lvl w:ilvl="1" w:tplc="98F8CC68">
      <w:start w:val="1"/>
      <w:numFmt w:val="bullet"/>
      <w:lvlText w:val="o"/>
      <w:lvlJc w:val="left"/>
      <w:pPr>
        <w:ind w:left="1440" w:hanging="360"/>
      </w:pPr>
      <w:rPr>
        <w:rFonts w:ascii="Courier New" w:hAnsi="Courier New" w:cs="Courier New" w:hint="default"/>
        <w:strike w:val="0"/>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25EE2"/>
    <w:multiLevelType w:val="hybridMultilevel"/>
    <w:tmpl w:val="119E443A"/>
    <w:lvl w:ilvl="0" w:tplc="A5D2F650">
      <w:start w:val="199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2E460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78" w:hanging="578"/>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E96344E"/>
    <w:multiLevelType w:val="hybridMultilevel"/>
    <w:tmpl w:val="54666558"/>
    <w:lvl w:ilvl="0" w:tplc="87926078">
      <w:start w:val="4"/>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444BA7"/>
    <w:multiLevelType w:val="hybridMultilevel"/>
    <w:tmpl w:val="6CA21002"/>
    <w:lvl w:ilvl="0" w:tplc="7FB01616">
      <w:numFmt w:val="bullet"/>
      <w:lvlText w:val="-"/>
      <w:lvlJc w:val="left"/>
      <w:pPr>
        <w:ind w:left="720" w:hanging="360"/>
      </w:pPr>
      <w:rPr>
        <w:rFonts w:ascii="Calibri" w:eastAsiaTheme="minorHAnsi" w:hAnsi="Calibri" w:cs="Calibri"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7B6ACA"/>
    <w:multiLevelType w:val="hybridMultilevel"/>
    <w:tmpl w:val="07268D14"/>
    <w:lvl w:ilvl="0" w:tplc="C5DE7CB8">
      <w:start w:val="2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F63401"/>
    <w:multiLevelType w:val="hybridMultilevel"/>
    <w:tmpl w:val="711A8334"/>
    <w:lvl w:ilvl="0" w:tplc="3516DB6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DC330D"/>
    <w:multiLevelType w:val="hybridMultilevel"/>
    <w:tmpl w:val="C36EDA86"/>
    <w:lvl w:ilvl="0" w:tplc="8304B8AA">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CE16756"/>
    <w:multiLevelType w:val="hybridMultilevel"/>
    <w:tmpl w:val="9802FBC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8C763CB"/>
    <w:multiLevelType w:val="hybridMultilevel"/>
    <w:tmpl w:val="2FECF39E"/>
    <w:lvl w:ilvl="0" w:tplc="1666B520">
      <w:start w:val="200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BE4A96"/>
    <w:multiLevelType w:val="hybridMultilevel"/>
    <w:tmpl w:val="5A2EF672"/>
    <w:lvl w:ilvl="0" w:tplc="040C0011">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7"/>
  </w:num>
  <w:num w:numId="5">
    <w:abstractNumId w:val="3"/>
  </w:num>
  <w:num w:numId="6">
    <w:abstractNumId w:val="10"/>
  </w:num>
  <w:num w:numId="7">
    <w:abstractNumId w:val="6"/>
  </w:num>
  <w:num w:numId="8">
    <w:abstractNumId w:val="4"/>
  </w:num>
  <w:num w:numId="9">
    <w:abstractNumId w:val="0"/>
  </w:num>
  <w:num w:numId="10">
    <w:abstractNumId w:val="9"/>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7F"/>
    <w:rsid w:val="00000820"/>
    <w:rsid w:val="00005D71"/>
    <w:rsid w:val="000061EE"/>
    <w:rsid w:val="00012B60"/>
    <w:rsid w:val="0002738F"/>
    <w:rsid w:val="0004741C"/>
    <w:rsid w:val="00047869"/>
    <w:rsid w:val="00061F55"/>
    <w:rsid w:val="00065731"/>
    <w:rsid w:val="00072EE3"/>
    <w:rsid w:val="000740F9"/>
    <w:rsid w:val="0007730E"/>
    <w:rsid w:val="00097C3A"/>
    <w:rsid w:val="000A18BB"/>
    <w:rsid w:val="000B68B7"/>
    <w:rsid w:val="000C0675"/>
    <w:rsid w:val="000C1325"/>
    <w:rsid w:val="000F0EA2"/>
    <w:rsid w:val="000F7FB5"/>
    <w:rsid w:val="00123EA1"/>
    <w:rsid w:val="00131F18"/>
    <w:rsid w:val="00140832"/>
    <w:rsid w:val="0015255B"/>
    <w:rsid w:val="00163EE8"/>
    <w:rsid w:val="00194344"/>
    <w:rsid w:val="001974A7"/>
    <w:rsid w:val="001B7C26"/>
    <w:rsid w:val="001B7D39"/>
    <w:rsid w:val="001F7835"/>
    <w:rsid w:val="00201256"/>
    <w:rsid w:val="00212A14"/>
    <w:rsid w:val="00216FF9"/>
    <w:rsid w:val="0024245A"/>
    <w:rsid w:val="00244C76"/>
    <w:rsid w:val="00246C70"/>
    <w:rsid w:val="002600C4"/>
    <w:rsid w:val="00260751"/>
    <w:rsid w:val="002628A9"/>
    <w:rsid w:val="00282E8C"/>
    <w:rsid w:val="0028762D"/>
    <w:rsid w:val="00295D41"/>
    <w:rsid w:val="0029757D"/>
    <w:rsid w:val="002C5D71"/>
    <w:rsid w:val="002E3CA4"/>
    <w:rsid w:val="003035D6"/>
    <w:rsid w:val="003036F9"/>
    <w:rsid w:val="00320E52"/>
    <w:rsid w:val="003226A0"/>
    <w:rsid w:val="00323706"/>
    <w:rsid w:val="00323743"/>
    <w:rsid w:val="00337554"/>
    <w:rsid w:val="0035074C"/>
    <w:rsid w:val="003526F6"/>
    <w:rsid w:val="00356263"/>
    <w:rsid w:val="00360E51"/>
    <w:rsid w:val="00381246"/>
    <w:rsid w:val="00382CAE"/>
    <w:rsid w:val="00384958"/>
    <w:rsid w:val="00391ED2"/>
    <w:rsid w:val="003970A1"/>
    <w:rsid w:val="003A1A90"/>
    <w:rsid w:val="003B5F96"/>
    <w:rsid w:val="003C2194"/>
    <w:rsid w:val="003C2C23"/>
    <w:rsid w:val="003D2F4C"/>
    <w:rsid w:val="003D5F08"/>
    <w:rsid w:val="003D6C8B"/>
    <w:rsid w:val="003E70BA"/>
    <w:rsid w:val="00411800"/>
    <w:rsid w:val="00415956"/>
    <w:rsid w:val="00423A6A"/>
    <w:rsid w:val="0042611B"/>
    <w:rsid w:val="0043524A"/>
    <w:rsid w:val="00451A45"/>
    <w:rsid w:val="004716B9"/>
    <w:rsid w:val="004762D8"/>
    <w:rsid w:val="00481524"/>
    <w:rsid w:val="00486D44"/>
    <w:rsid w:val="004968C9"/>
    <w:rsid w:val="004B75CE"/>
    <w:rsid w:val="004B7C40"/>
    <w:rsid w:val="004C0E04"/>
    <w:rsid w:val="004D216B"/>
    <w:rsid w:val="004D3A5C"/>
    <w:rsid w:val="004E753A"/>
    <w:rsid w:val="00502590"/>
    <w:rsid w:val="005043F7"/>
    <w:rsid w:val="0051107A"/>
    <w:rsid w:val="00521C33"/>
    <w:rsid w:val="005273A2"/>
    <w:rsid w:val="00551DC2"/>
    <w:rsid w:val="0055504C"/>
    <w:rsid w:val="00586ED4"/>
    <w:rsid w:val="005B1D41"/>
    <w:rsid w:val="005E0B29"/>
    <w:rsid w:val="005F2943"/>
    <w:rsid w:val="005F5EE4"/>
    <w:rsid w:val="00606200"/>
    <w:rsid w:val="00606B72"/>
    <w:rsid w:val="006223AC"/>
    <w:rsid w:val="00622E82"/>
    <w:rsid w:val="00643520"/>
    <w:rsid w:val="0067636B"/>
    <w:rsid w:val="006B2350"/>
    <w:rsid w:val="006C14BC"/>
    <w:rsid w:val="006C6419"/>
    <w:rsid w:val="006D10C3"/>
    <w:rsid w:val="006E3543"/>
    <w:rsid w:val="006F3205"/>
    <w:rsid w:val="0070240A"/>
    <w:rsid w:val="0070257F"/>
    <w:rsid w:val="007062F2"/>
    <w:rsid w:val="0071095E"/>
    <w:rsid w:val="00720E07"/>
    <w:rsid w:val="0073337E"/>
    <w:rsid w:val="00743E30"/>
    <w:rsid w:val="00780A22"/>
    <w:rsid w:val="007908DB"/>
    <w:rsid w:val="007A134A"/>
    <w:rsid w:val="007C29F9"/>
    <w:rsid w:val="007C765A"/>
    <w:rsid w:val="007E0194"/>
    <w:rsid w:val="007E6336"/>
    <w:rsid w:val="007F7618"/>
    <w:rsid w:val="00803751"/>
    <w:rsid w:val="0080634B"/>
    <w:rsid w:val="00815BBD"/>
    <w:rsid w:val="00817F7C"/>
    <w:rsid w:val="00820E77"/>
    <w:rsid w:val="008371EA"/>
    <w:rsid w:val="0084610F"/>
    <w:rsid w:val="00862D61"/>
    <w:rsid w:val="008802A6"/>
    <w:rsid w:val="00882E8A"/>
    <w:rsid w:val="00891C5A"/>
    <w:rsid w:val="008C13E1"/>
    <w:rsid w:val="00900417"/>
    <w:rsid w:val="00911FFA"/>
    <w:rsid w:val="00926D30"/>
    <w:rsid w:val="00931E73"/>
    <w:rsid w:val="0095586D"/>
    <w:rsid w:val="00980FD5"/>
    <w:rsid w:val="0098794D"/>
    <w:rsid w:val="00991A03"/>
    <w:rsid w:val="009964EF"/>
    <w:rsid w:val="009A53DC"/>
    <w:rsid w:val="009C02AD"/>
    <w:rsid w:val="009D1E59"/>
    <w:rsid w:val="009E0195"/>
    <w:rsid w:val="009E087F"/>
    <w:rsid w:val="009E3359"/>
    <w:rsid w:val="009F519C"/>
    <w:rsid w:val="009F66E9"/>
    <w:rsid w:val="00A00D40"/>
    <w:rsid w:val="00A05AD2"/>
    <w:rsid w:val="00A12618"/>
    <w:rsid w:val="00A14378"/>
    <w:rsid w:val="00A153F1"/>
    <w:rsid w:val="00A329A0"/>
    <w:rsid w:val="00A3592F"/>
    <w:rsid w:val="00A40A05"/>
    <w:rsid w:val="00A41B3D"/>
    <w:rsid w:val="00A45694"/>
    <w:rsid w:val="00A55901"/>
    <w:rsid w:val="00A77BDE"/>
    <w:rsid w:val="00A91BDD"/>
    <w:rsid w:val="00AA05AB"/>
    <w:rsid w:val="00AC0953"/>
    <w:rsid w:val="00AD0349"/>
    <w:rsid w:val="00AD71F2"/>
    <w:rsid w:val="00AE302E"/>
    <w:rsid w:val="00AF3221"/>
    <w:rsid w:val="00AF5F54"/>
    <w:rsid w:val="00B00C47"/>
    <w:rsid w:val="00B06D96"/>
    <w:rsid w:val="00B10D0B"/>
    <w:rsid w:val="00B16DA0"/>
    <w:rsid w:val="00B32910"/>
    <w:rsid w:val="00B87300"/>
    <w:rsid w:val="00BA4849"/>
    <w:rsid w:val="00BB57CF"/>
    <w:rsid w:val="00BE08AC"/>
    <w:rsid w:val="00BE7ADD"/>
    <w:rsid w:val="00C02283"/>
    <w:rsid w:val="00C024A9"/>
    <w:rsid w:val="00C0268F"/>
    <w:rsid w:val="00C16C03"/>
    <w:rsid w:val="00C1757C"/>
    <w:rsid w:val="00C31DA2"/>
    <w:rsid w:val="00C35136"/>
    <w:rsid w:val="00C36766"/>
    <w:rsid w:val="00C65030"/>
    <w:rsid w:val="00C740EB"/>
    <w:rsid w:val="00C75B2F"/>
    <w:rsid w:val="00C9546E"/>
    <w:rsid w:val="00CB1731"/>
    <w:rsid w:val="00CB214A"/>
    <w:rsid w:val="00CB5049"/>
    <w:rsid w:val="00CB5D60"/>
    <w:rsid w:val="00CC7405"/>
    <w:rsid w:val="00CE2323"/>
    <w:rsid w:val="00CE6FA6"/>
    <w:rsid w:val="00D0629E"/>
    <w:rsid w:val="00D07F9C"/>
    <w:rsid w:val="00D134FA"/>
    <w:rsid w:val="00D3377B"/>
    <w:rsid w:val="00D367C3"/>
    <w:rsid w:val="00D5293A"/>
    <w:rsid w:val="00D70910"/>
    <w:rsid w:val="00D83193"/>
    <w:rsid w:val="00D86F15"/>
    <w:rsid w:val="00DB4304"/>
    <w:rsid w:val="00DC1891"/>
    <w:rsid w:val="00DC472F"/>
    <w:rsid w:val="00DD7441"/>
    <w:rsid w:val="00DE4C6C"/>
    <w:rsid w:val="00E0779B"/>
    <w:rsid w:val="00E11257"/>
    <w:rsid w:val="00E40EEE"/>
    <w:rsid w:val="00E43D7D"/>
    <w:rsid w:val="00E46467"/>
    <w:rsid w:val="00E46D68"/>
    <w:rsid w:val="00E84A6A"/>
    <w:rsid w:val="00EB41D1"/>
    <w:rsid w:val="00EC413E"/>
    <w:rsid w:val="00EE030B"/>
    <w:rsid w:val="00EF2ED2"/>
    <w:rsid w:val="00EF30B2"/>
    <w:rsid w:val="00F0118D"/>
    <w:rsid w:val="00F1449D"/>
    <w:rsid w:val="00F25E04"/>
    <w:rsid w:val="00F27731"/>
    <w:rsid w:val="00F27F75"/>
    <w:rsid w:val="00F32248"/>
    <w:rsid w:val="00F3415F"/>
    <w:rsid w:val="00F456CF"/>
    <w:rsid w:val="00F4790B"/>
    <w:rsid w:val="00F53756"/>
    <w:rsid w:val="00F57F33"/>
    <w:rsid w:val="00F71B29"/>
    <w:rsid w:val="00F902E4"/>
    <w:rsid w:val="00FA5812"/>
    <w:rsid w:val="00FC6F5D"/>
    <w:rsid w:val="00FD6032"/>
    <w:rsid w:val="00FE31B5"/>
    <w:rsid w:val="00FF0747"/>
    <w:rsid w:val="00FF0B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320F1DA"/>
  <w15:chartTrackingRefBased/>
  <w15:docId w15:val="{8559700D-A171-2348-AF11-5522E46B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D61"/>
    <w:pPr>
      <w:keepNext/>
      <w:keepLines/>
      <w:numPr>
        <w:numId w:val="2"/>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862D61"/>
    <w:pPr>
      <w:keepNext/>
      <w:keepLines/>
      <w:numPr>
        <w:ilvl w:val="1"/>
        <w:numId w:val="2"/>
      </w:numPr>
      <w:spacing w:before="360" w:line="259" w:lineRule="auto"/>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862D61"/>
    <w:pPr>
      <w:keepNext/>
      <w:keepLines/>
      <w:numPr>
        <w:ilvl w:val="2"/>
        <w:numId w:val="2"/>
      </w:numPr>
      <w:spacing w:before="200" w:line="259" w:lineRule="auto"/>
      <w:outlineLvl w:val="2"/>
    </w:pPr>
    <w:rPr>
      <w:rFonts w:asciiTheme="majorHAnsi" w:eastAsiaTheme="majorEastAsia" w:hAnsiTheme="majorHAnsi" w:cstheme="majorBidi"/>
      <w:b/>
      <w:bCs/>
      <w:color w:val="000000" w:themeColor="text1"/>
      <w:sz w:val="22"/>
      <w:szCs w:val="22"/>
      <w:lang w:val="en-GB"/>
    </w:rPr>
  </w:style>
  <w:style w:type="paragraph" w:styleId="Heading4">
    <w:name w:val="heading 4"/>
    <w:basedOn w:val="Normal"/>
    <w:next w:val="Normal"/>
    <w:link w:val="Heading4Char"/>
    <w:uiPriority w:val="9"/>
    <w:semiHidden/>
    <w:unhideWhenUsed/>
    <w:qFormat/>
    <w:rsid w:val="00862D61"/>
    <w:pPr>
      <w:keepNext/>
      <w:keepLines/>
      <w:numPr>
        <w:ilvl w:val="3"/>
        <w:numId w:val="2"/>
      </w:numPr>
      <w:spacing w:before="200" w:line="259" w:lineRule="auto"/>
      <w:outlineLvl w:val="3"/>
    </w:pPr>
    <w:rPr>
      <w:rFonts w:asciiTheme="majorHAnsi" w:eastAsiaTheme="majorEastAsia" w:hAnsiTheme="majorHAnsi" w:cstheme="majorBidi"/>
      <w:b/>
      <w:bCs/>
      <w:i/>
      <w:iCs/>
      <w:color w:val="000000" w:themeColor="text1"/>
      <w:sz w:val="22"/>
      <w:szCs w:val="22"/>
      <w:lang w:val="en-GB"/>
    </w:rPr>
  </w:style>
  <w:style w:type="paragraph" w:styleId="Heading5">
    <w:name w:val="heading 5"/>
    <w:basedOn w:val="Normal"/>
    <w:next w:val="Normal"/>
    <w:link w:val="Heading5Char"/>
    <w:uiPriority w:val="9"/>
    <w:semiHidden/>
    <w:unhideWhenUsed/>
    <w:qFormat/>
    <w:rsid w:val="00862D61"/>
    <w:pPr>
      <w:keepNext/>
      <w:keepLines/>
      <w:numPr>
        <w:ilvl w:val="4"/>
        <w:numId w:val="2"/>
      </w:numPr>
      <w:spacing w:before="200" w:line="259" w:lineRule="auto"/>
      <w:outlineLvl w:val="4"/>
    </w:pPr>
    <w:rPr>
      <w:rFonts w:asciiTheme="majorHAnsi" w:eastAsiaTheme="majorEastAsia" w:hAnsiTheme="majorHAnsi" w:cstheme="majorBidi"/>
      <w:color w:val="323E4F" w:themeColor="text2" w:themeShade="BF"/>
      <w:sz w:val="22"/>
      <w:szCs w:val="22"/>
      <w:lang w:val="en-GB"/>
    </w:rPr>
  </w:style>
  <w:style w:type="paragraph" w:styleId="Heading6">
    <w:name w:val="heading 6"/>
    <w:basedOn w:val="Normal"/>
    <w:next w:val="Normal"/>
    <w:link w:val="Heading6Char"/>
    <w:uiPriority w:val="9"/>
    <w:semiHidden/>
    <w:unhideWhenUsed/>
    <w:qFormat/>
    <w:rsid w:val="00862D61"/>
    <w:pPr>
      <w:keepNext/>
      <w:keepLines/>
      <w:numPr>
        <w:ilvl w:val="5"/>
        <w:numId w:val="2"/>
      </w:numPr>
      <w:spacing w:before="200" w:line="259" w:lineRule="auto"/>
      <w:outlineLvl w:val="5"/>
    </w:pPr>
    <w:rPr>
      <w:rFonts w:asciiTheme="majorHAnsi" w:eastAsiaTheme="majorEastAsia" w:hAnsiTheme="majorHAnsi" w:cstheme="majorBidi"/>
      <w:i/>
      <w:iCs/>
      <w:color w:val="323E4F" w:themeColor="text2" w:themeShade="BF"/>
      <w:sz w:val="22"/>
      <w:szCs w:val="22"/>
      <w:lang w:val="en-GB"/>
    </w:rPr>
  </w:style>
  <w:style w:type="paragraph" w:styleId="Heading7">
    <w:name w:val="heading 7"/>
    <w:basedOn w:val="Normal"/>
    <w:next w:val="Normal"/>
    <w:link w:val="Heading7Char"/>
    <w:uiPriority w:val="9"/>
    <w:semiHidden/>
    <w:unhideWhenUsed/>
    <w:qFormat/>
    <w:rsid w:val="00862D61"/>
    <w:pPr>
      <w:keepNext/>
      <w:keepLines/>
      <w:numPr>
        <w:ilvl w:val="6"/>
        <w:numId w:val="2"/>
      </w:numPr>
      <w:spacing w:before="200" w:line="259" w:lineRule="auto"/>
      <w:outlineLvl w:val="6"/>
    </w:pPr>
    <w:rPr>
      <w:rFonts w:asciiTheme="majorHAnsi" w:eastAsiaTheme="majorEastAsia" w:hAnsiTheme="majorHAnsi" w:cstheme="majorBidi"/>
      <w:i/>
      <w:iCs/>
      <w:color w:val="404040" w:themeColor="text1" w:themeTint="BF"/>
      <w:sz w:val="22"/>
      <w:szCs w:val="22"/>
      <w:lang w:val="en-GB"/>
    </w:rPr>
  </w:style>
  <w:style w:type="paragraph" w:styleId="Heading8">
    <w:name w:val="heading 8"/>
    <w:basedOn w:val="Normal"/>
    <w:next w:val="Normal"/>
    <w:link w:val="Heading8Char"/>
    <w:uiPriority w:val="9"/>
    <w:semiHidden/>
    <w:unhideWhenUsed/>
    <w:qFormat/>
    <w:rsid w:val="00862D61"/>
    <w:pPr>
      <w:keepNext/>
      <w:keepLines/>
      <w:numPr>
        <w:ilvl w:val="7"/>
        <w:numId w:val="2"/>
      </w:numPr>
      <w:spacing w:before="200" w:line="259" w:lineRule="auto"/>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862D61"/>
    <w:pPr>
      <w:keepNext/>
      <w:keepLines/>
      <w:numPr>
        <w:ilvl w:val="8"/>
        <w:numId w:val="2"/>
      </w:numPr>
      <w:spacing w:before="200" w:line="259" w:lineRule="auto"/>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7F"/>
    <w:pPr>
      <w:ind w:left="720"/>
      <w:contextualSpacing/>
    </w:pPr>
  </w:style>
  <w:style w:type="character" w:styleId="Hyperlink">
    <w:name w:val="Hyperlink"/>
    <w:basedOn w:val="DefaultParagraphFont"/>
    <w:uiPriority w:val="99"/>
    <w:unhideWhenUsed/>
    <w:rsid w:val="00E84A6A"/>
    <w:rPr>
      <w:color w:val="0563C1" w:themeColor="hyperlink"/>
      <w:u w:val="single"/>
    </w:rPr>
  </w:style>
  <w:style w:type="character" w:styleId="UnresolvedMention">
    <w:name w:val="Unresolved Mention"/>
    <w:basedOn w:val="DefaultParagraphFont"/>
    <w:uiPriority w:val="99"/>
    <w:semiHidden/>
    <w:unhideWhenUsed/>
    <w:rsid w:val="00E84A6A"/>
    <w:rPr>
      <w:color w:val="605E5C"/>
      <w:shd w:val="clear" w:color="auto" w:fill="E1DFDD"/>
    </w:rPr>
  </w:style>
  <w:style w:type="character" w:customStyle="1" w:styleId="Heading1Char">
    <w:name w:val="Heading 1 Char"/>
    <w:basedOn w:val="DefaultParagraphFont"/>
    <w:link w:val="Heading1"/>
    <w:uiPriority w:val="9"/>
    <w:rsid w:val="00862D61"/>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sid w:val="00862D61"/>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sid w:val="00862D61"/>
    <w:rPr>
      <w:rFonts w:asciiTheme="majorHAnsi" w:eastAsiaTheme="majorEastAsia" w:hAnsiTheme="majorHAnsi" w:cstheme="majorBidi"/>
      <w:b/>
      <w:bCs/>
      <w:color w:val="000000" w:themeColor="text1"/>
      <w:sz w:val="22"/>
      <w:szCs w:val="22"/>
      <w:lang w:val="en-GB"/>
    </w:rPr>
  </w:style>
  <w:style w:type="character" w:customStyle="1" w:styleId="Heading4Char">
    <w:name w:val="Heading 4 Char"/>
    <w:basedOn w:val="DefaultParagraphFont"/>
    <w:link w:val="Heading4"/>
    <w:uiPriority w:val="9"/>
    <w:semiHidden/>
    <w:rsid w:val="00862D61"/>
    <w:rPr>
      <w:rFonts w:asciiTheme="majorHAnsi" w:eastAsiaTheme="majorEastAsia" w:hAnsiTheme="majorHAnsi" w:cstheme="majorBidi"/>
      <w:b/>
      <w:bCs/>
      <w:i/>
      <w:iCs/>
      <w:color w:val="000000" w:themeColor="text1"/>
      <w:sz w:val="22"/>
      <w:szCs w:val="22"/>
      <w:lang w:val="en-GB"/>
    </w:rPr>
  </w:style>
  <w:style w:type="character" w:customStyle="1" w:styleId="Heading5Char">
    <w:name w:val="Heading 5 Char"/>
    <w:basedOn w:val="DefaultParagraphFont"/>
    <w:link w:val="Heading5"/>
    <w:uiPriority w:val="9"/>
    <w:semiHidden/>
    <w:rsid w:val="00862D61"/>
    <w:rPr>
      <w:rFonts w:asciiTheme="majorHAnsi" w:eastAsiaTheme="majorEastAsia" w:hAnsiTheme="majorHAnsi" w:cstheme="majorBidi"/>
      <w:color w:val="323E4F" w:themeColor="text2" w:themeShade="BF"/>
      <w:sz w:val="22"/>
      <w:szCs w:val="22"/>
      <w:lang w:val="en-GB"/>
    </w:rPr>
  </w:style>
  <w:style w:type="character" w:customStyle="1" w:styleId="Heading6Char">
    <w:name w:val="Heading 6 Char"/>
    <w:basedOn w:val="DefaultParagraphFont"/>
    <w:link w:val="Heading6"/>
    <w:uiPriority w:val="9"/>
    <w:semiHidden/>
    <w:rsid w:val="00862D61"/>
    <w:rPr>
      <w:rFonts w:asciiTheme="majorHAnsi" w:eastAsiaTheme="majorEastAsia" w:hAnsiTheme="majorHAnsi" w:cstheme="majorBidi"/>
      <w:i/>
      <w:iCs/>
      <w:color w:val="323E4F" w:themeColor="text2" w:themeShade="BF"/>
      <w:sz w:val="22"/>
      <w:szCs w:val="22"/>
      <w:lang w:val="en-GB"/>
    </w:rPr>
  </w:style>
  <w:style w:type="character" w:customStyle="1" w:styleId="Heading7Char">
    <w:name w:val="Heading 7 Char"/>
    <w:basedOn w:val="DefaultParagraphFont"/>
    <w:link w:val="Heading7"/>
    <w:uiPriority w:val="9"/>
    <w:semiHidden/>
    <w:rsid w:val="00862D6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uiPriority w:val="9"/>
    <w:semiHidden/>
    <w:rsid w:val="00862D61"/>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862D61"/>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unhideWhenUsed/>
    <w:qFormat/>
    <w:rsid w:val="00862D61"/>
    <w:pPr>
      <w:spacing w:after="200"/>
    </w:pPr>
    <w:rPr>
      <w:rFonts w:eastAsiaTheme="minorEastAsia"/>
      <w:i/>
      <w:iCs/>
      <w:color w:val="44546A" w:themeColor="text2"/>
      <w:sz w:val="18"/>
      <w:szCs w:val="18"/>
      <w:lang w:val="en-GB"/>
    </w:rPr>
  </w:style>
  <w:style w:type="paragraph" w:styleId="Title">
    <w:name w:val="Title"/>
    <w:basedOn w:val="Normal"/>
    <w:next w:val="Normal"/>
    <w:link w:val="TitleChar"/>
    <w:uiPriority w:val="10"/>
    <w:qFormat/>
    <w:rsid w:val="00862D61"/>
    <w:pPr>
      <w:contextualSpacing/>
    </w:pPr>
    <w:rPr>
      <w:rFonts w:asciiTheme="majorHAnsi" w:eastAsiaTheme="majorEastAsia" w:hAnsiTheme="majorHAnsi" w:cstheme="majorBidi"/>
      <w:color w:val="000000" w:themeColor="text1"/>
      <w:sz w:val="56"/>
      <w:szCs w:val="56"/>
      <w:lang w:val="en-GB"/>
    </w:rPr>
  </w:style>
  <w:style w:type="character" w:customStyle="1" w:styleId="TitleChar">
    <w:name w:val="Title Char"/>
    <w:basedOn w:val="DefaultParagraphFont"/>
    <w:link w:val="Title"/>
    <w:uiPriority w:val="10"/>
    <w:rsid w:val="00862D61"/>
    <w:rPr>
      <w:rFonts w:asciiTheme="majorHAnsi" w:eastAsiaTheme="majorEastAsia" w:hAnsiTheme="majorHAnsi" w:cstheme="majorBidi"/>
      <w:color w:val="000000" w:themeColor="text1"/>
      <w:sz w:val="56"/>
      <w:szCs w:val="56"/>
      <w:lang w:val="en-GB"/>
    </w:rPr>
  </w:style>
  <w:style w:type="paragraph" w:styleId="Subtitle">
    <w:name w:val="Subtitle"/>
    <w:basedOn w:val="Normal"/>
    <w:next w:val="Normal"/>
    <w:link w:val="SubtitleChar"/>
    <w:uiPriority w:val="11"/>
    <w:qFormat/>
    <w:rsid w:val="00862D61"/>
    <w:pPr>
      <w:numPr>
        <w:ilvl w:val="1"/>
      </w:numPr>
      <w:spacing w:after="160" w:line="259" w:lineRule="auto"/>
    </w:pPr>
    <w:rPr>
      <w:rFonts w:eastAsiaTheme="minorEastAsia"/>
      <w:color w:val="5A5A5A" w:themeColor="text1" w:themeTint="A5"/>
      <w:spacing w:val="10"/>
      <w:sz w:val="22"/>
      <w:szCs w:val="22"/>
      <w:lang w:val="en-GB"/>
    </w:rPr>
  </w:style>
  <w:style w:type="character" w:customStyle="1" w:styleId="SubtitleChar">
    <w:name w:val="Subtitle Char"/>
    <w:basedOn w:val="DefaultParagraphFont"/>
    <w:link w:val="Subtitle"/>
    <w:uiPriority w:val="11"/>
    <w:rsid w:val="00862D61"/>
    <w:rPr>
      <w:rFonts w:eastAsiaTheme="minorEastAsia"/>
      <w:color w:val="5A5A5A" w:themeColor="text1" w:themeTint="A5"/>
      <w:spacing w:val="10"/>
      <w:sz w:val="22"/>
      <w:szCs w:val="22"/>
      <w:lang w:val="en-GB"/>
    </w:rPr>
  </w:style>
  <w:style w:type="character" w:styleId="Strong">
    <w:name w:val="Strong"/>
    <w:basedOn w:val="DefaultParagraphFont"/>
    <w:uiPriority w:val="22"/>
    <w:qFormat/>
    <w:rsid w:val="00862D61"/>
    <w:rPr>
      <w:b/>
      <w:bCs/>
      <w:color w:val="000000" w:themeColor="text1"/>
    </w:rPr>
  </w:style>
  <w:style w:type="character" w:styleId="Emphasis">
    <w:name w:val="Emphasis"/>
    <w:basedOn w:val="DefaultParagraphFont"/>
    <w:uiPriority w:val="20"/>
    <w:qFormat/>
    <w:rsid w:val="00862D61"/>
    <w:rPr>
      <w:i/>
      <w:iCs/>
      <w:color w:val="auto"/>
    </w:rPr>
  </w:style>
  <w:style w:type="paragraph" w:styleId="NoSpacing">
    <w:name w:val="No Spacing"/>
    <w:uiPriority w:val="1"/>
    <w:qFormat/>
    <w:rsid w:val="00862D61"/>
    <w:rPr>
      <w:rFonts w:eastAsiaTheme="minorEastAsia"/>
      <w:sz w:val="22"/>
      <w:szCs w:val="22"/>
      <w:lang w:val="en-GB"/>
    </w:rPr>
  </w:style>
  <w:style w:type="paragraph" w:styleId="Quote">
    <w:name w:val="Quote"/>
    <w:basedOn w:val="Normal"/>
    <w:next w:val="Normal"/>
    <w:link w:val="QuoteChar"/>
    <w:uiPriority w:val="29"/>
    <w:qFormat/>
    <w:rsid w:val="00862D61"/>
    <w:pPr>
      <w:spacing w:before="160" w:after="160" w:line="259" w:lineRule="auto"/>
      <w:ind w:left="720" w:right="720"/>
    </w:pPr>
    <w:rPr>
      <w:rFonts w:eastAsiaTheme="minorEastAsia"/>
      <w:i/>
      <w:iCs/>
      <w:color w:val="000000" w:themeColor="text1"/>
      <w:sz w:val="22"/>
      <w:szCs w:val="22"/>
      <w:lang w:val="en-GB"/>
    </w:rPr>
  </w:style>
  <w:style w:type="character" w:customStyle="1" w:styleId="QuoteChar">
    <w:name w:val="Quote Char"/>
    <w:basedOn w:val="DefaultParagraphFont"/>
    <w:link w:val="Quote"/>
    <w:uiPriority w:val="29"/>
    <w:rsid w:val="00862D61"/>
    <w:rPr>
      <w:rFonts w:eastAsiaTheme="minorEastAsia"/>
      <w:i/>
      <w:iCs/>
      <w:color w:val="000000" w:themeColor="text1"/>
      <w:sz w:val="22"/>
      <w:szCs w:val="22"/>
      <w:lang w:val="en-GB"/>
    </w:rPr>
  </w:style>
  <w:style w:type="paragraph" w:styleId="IntenseQuote">
    <w:name w:val="Intense Quote"/>
    <w:basedOn w:val="Normal"/>
    <w:next w:val="Normal"/>
    <w:link w:val="IntenseQuoteChar"/>
    <w:uiPriority w:val="30"/>
    <w:qFormat/>
    <w:rsid w:val="00862D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eastAsiaTheme="minorEastAsia"/>
      <w:color w:val="000000" w:themeColor="text1"/>
      <w:sz w:val="22"/>
      <w:szCs w:val="22"/>
      <w:lang w:val="en-GB"/>
    </w:rPr>
  </w:style>
  <w:style w:type="character" w:customStyle="1" w:styleId="IntenseQuoteChar">
    <w:name w:val="Intense Quote Char"/>
    <w:basedOn w:val="DefaultParagraphFont"/>
    <w:link w:val="IntenseQuote"/>
    <w:uiPriority w:val="30"/>
    <w:rsid w:val="00862D61"/>
    <w:rPr>
      <w:rFonts w:eastAsiaTheme="minorEastAsia"/>
      <w:color w:val="000000" w:themeColor="text1"/>
      <w:sz w:val="22"/>
      <w:szCs w:val="22"/>
      <w:shd w:val="clear" w:color="auto" w:fill="F2F2F2" w:themeFill="background1" w:themeFillShade="F2"/>
      <w:lang w:val="en-GB"/>
    </w:rPr>
  </w:style>
  <w:style w:type="character" w:styleId="SubtleEmphasis">
    <w:name w:val="Subtle Emphasis"/>
    <w:basedOn w:val="DefaultParagraphFont"/>
    <w:uiPriority w:val="19"/>
    <w:qFormat/>
    <w:rsid w:val="00862D61"/>
    <w:rPr>
      <w:i/>
      <w:iCs/>
      <w:color w:val="404040" w:themeColor="text1" w:themeTint="BF"/>
    </w:rPr>
  </w:style>
  <w:style w:type="character" w:styleId="IntenseEmphasis">
    <w:name w:val="Intense Emphasis"/>
    <w:basedOn w:val="DefaultParagraphFont"/>
    <w:uiPriority w:val="21"/>
    <w:qFormat/>
    <w:rsid w:val="00862D61"/>
    <w:rPr>
      <w:b/>
      <w:bCs/>
      <w:i/>
      <w:iCs/>
      <w:caps/>
    </w:rPr>
  </w:style>
  <w:style w:type="character" w:styleId="SubtleReference">
    <w:name w:val="Subtle Reference"/>
    <w:basedOn w:val="DefaultParagraphFont"/>
    <w:uiPriority w:val="31"/>
    <w:qFormat/>
    <w:rsid w:val="00862D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62D61"/>
    <w:rPr>
      <w:b/>
      <w:bCs/>
      <w:smallCaps/>
      <w:u w:val="single"/>
    </w:rPr>
  </w:style>
  <w:style w:type="character" w:styleId="BookTitle">
    <w:name w:val="Book Title"/>
    <w:basedOn w:val="DefaultParagraphFont"/>
    <w:uiPriority w:val="33"/>
    <w:qFormat/>
    <w:rsid w:val="00862D61"/>
    <w:rPr>
      <w:b w:val="0"/>
      <w:bCs w:val="0"/>
      <w:smallCaps/>
      <w:spacing w:val="5"/>
    </w:rPr>
  </w:style>
  <w:style w:type="paragraph" w:styleId="TOCHeading">
    <w:name w:val="TOC Heading"/>
    <w:basedOn w:val="Heading1"/>
    <w:next w:val="Normal"/>
    <w:uiPriority w:val="39"/>
    <w:unhideWhenUsed/>
    <w:qFormat/>
    <w:rsid w:val="00862D61"/>
    <w:pPr>
      <w:outlineLvl w:val="9"/>
    </w:pPr>
  </w:style>
  <w:style w:type="paragraph" w:styleId="TOC2">
    <w:name w:val="toc 2"/>
    <w:basedOn w:val="Normal"/>
    <w:next w:val="Normal"/>
    <w:autoRedefine/>
    <w:uiPriority w:val="39"/>
    <w:unhideWhenUsed/>
    <w:rsid w:val="00862D61"/>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862D61"/>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862D61"/>
    <w:pPr>
      <w:spacing w:after="100" w:line="259" w:lineRule="auto"/>
      <w:ind w:left="440"/>
    </w:pPr>
    <w:rPr>
      <w:rFonts w:eastAsiaTheme="minorEastAsia" w:cs="Times New Roman"/>
      <w:sz w:val="22"/>
      <w:szCs w:val="22"/>
      <w:lang w:val="en-US"/>
    </w:rPr>
  </w:style>
  <w:style w:type="table" w:styleId="TableGrid">
    <w:name w:val="Table Grid"/>
    <w:basedOn w:val="TableNormal"/>
    <w:uiPriority w:val="39"/>
    <w:rsid w:val="00862D61"/>
    <w:rPr>
      <w:rFonts w:eastAsiaTheme="minorEastAsia"/>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D61"/>
    <w:rPr>
      <w:color w:val="808080"/>
    </w:rPr>
  </w:style>
  <w:style w:type="character" w:styleId="FollowedHyperlink">
    <w:name w:val="FollowedHyperlink"/>
    <w:basedOn w:val="DefaultParagraphFont"/>
    <w:uiPriority w:val="99"/>
    <w:semiHidden/>
    <w:unhideWhenUsed/>
    <w:rsid w:val="00862D61"/>
    <w:rPr>
      <w:color w:val="954F72" w:themeColor="followedHyperlink"/>
      <w:u w:val="single"/>
    </w:rPr>
  </w:style>
  <w:style w:type="paragraph" w:styleId="EndnoteText">
    <w:name w:val="endnote text"/>
    <w:basedOn w:val="Normal"/>
    <w:link w:val="EndnoteTextChar"/>
    <w:uiPriority w:val="99"/>
    <w:semiHidden/>
    <w:unhideWhenUsed/>
    <w:rsid w:val="00862D61"/>
    <w:rPr>
      <w:rFonts w:eastAsiaTheme="minorEastAsia"/>
      <w:sz w:val="20"/>
      <w:szCs w:val="20"/>
      <w:lang w:val="en-GB"/>
    </w:rPr>
  </w:style>
  <w:style w:type="character" w:customStyle="1" w:styleId="EndnoteTextChar">
    <w:name w:val="Endnote Text Char"/>
    <w:basedOn w:val="DefaultParagraphFont"/>
    <w:link w:val="EndnoteText"/>
    <w:uiPriority w:val="99"/>
    <w:semiHidden/>
    <w:rsid w:val="00862D61"/>
    <w:rPr>
      <w:rFonts w:eastAsiaTheme="minorEastAsia"/>
      <w:sz w:val="20"/>
      <w:szCs w:val="20"/>
      <w:lang w:val="en-GB"/>
    </w:rPr>
  </w:style>
  <w:style w:type="character" w:styleId="EndnoteReference">
    <w:name w:val="endnote reference"/>
    <w:basedOn w:val="DefaultParagraphFont"/>
    <w:uiPriority w:val="99"/>
    <w:semiHidden/>
    <w:unhideWhenUsed/>
    <w:rsid w:val="00862D61"/>
    <w:rPr>
      <w:vertAlign w:val="superscript"/>
    </w:rPr>
  </w:style>
  <w:style w:type="paragraph" w:styleId="FootnoteText">
    <w:name w:val="footnote text"/>
    <w:basedOn w:val="Normal"/>
    <w:link w:val="FootnoteTextChar"/>
    <w:uiPriority w:val="99"/>
    <w:semiHidden/>
    <w:unhideWhenUsed/>
    <w:rsid w:val="00862D61"/>
    <w:rPr>
      <w:rFonts w:eastAsiaTheme="minorEastAsia"/>
      <w:sz w:val="20"/>
      <w:szCs w:val="20"/>
      <w:lang w:val="en-GB"/>
    </w:rPr>
  </w:style>
  <w:style w:type="character" w:customStyle="1" w:styleId="FootnoteTextChar">
    <w:name w:val="Footnote Text Char"/>
    <w:basedOn w:val="DefaultParagraphFont"/>
    <w:link w:val="FootnoteText"/>
    <w:uiPriority w:val="99"/>
    <w:semiHidden/>
    <w:rsid w:val="00862D61"/>
    <w:rPr>
      <w:rFonts w:eastAsiaTheme="minorEastAsia"/>
      <w:sz w:val="20"/>
      <w:szCs w:val="20"/>
      <w:lang w:val="en-GB"/>
    </w:rPr>
  </w:style>
  <w:style w:type="character" w:styleId="FootnoteReference">
    <w:name w:val="footnote reference"/>
    <w:basedOn w:val="DefaultParagraphFont"/>
    <w:uiPriority w:val="99"/>
    <w:semiHidden/>
    <w:unhideWhenUsed/>
    <w:rsid w:val="00862D61"/>
    <w:rPr>
      <w:vertAlign w:val="superscript"/>
    </w:rPr>
  </w:style>
  <w:style w:type="character" w:styleId="CommentReference">
    <w:name w:val="annotation reference"/>
    <w:basedOn w:val="DefaultParagraphFont"/>
    <w:uiPriority w:val="99"/>
    <w:semiHidden/>
    <w:unhideWhenUsed/>
    <w:rsid w:val="00862D61"/>
    <w:rPr>
      <w:sz w:val="16"/>
      <w:szCs w:val="16"/>
    </w:rPr>
  </w:style>
  <w:style w:type="paragraph" w:styleId="CommentText">
    <w:name w:val="annotation text"/>
    <w:basedOn w:val="Normal"/>
    <w:link w:val="CommentTextChar"/>
    <w:uiPriority w:val="99"/>
    <w:semiHidden/>
    <w:unhideWhenUsed/>
    <w:rsid w:val="00862D61"/>
    <w:pPr>
      <w:spacing w:after="160"/>
    </w:pPr>
    <w:rPr>
      <w:rFonts w:eastAsiaTheme="minorEastAsia"/>
      <w:sz w:val="20"/>
      <w:szCs w:val="20"/>
      <w:lang w:val="en-GB"/>
    </w:rPr>
  </w:style>
  <w:style w:type="character" w:customStyle="1" w:styleId="CommentTextChar">
    <w:name w:val="Comment Text Char"/>
    <w:basedOn w:val="DefaultParagraphFont"/>
    <w:link w:val="CommentText"/>
    <w:uiPriority w:val="99"/>
    <w:semiHidden/>
    <w:rsid w:val="00862D61"/>
    <w:rPr>
      <w:rFonts w:eastAsiaTheme="minorEastAsia"/>
      <w:sz w:val="20"/>
      <w:szCs w:val="20"/>
      <w:lang w:val="en-GB"/>
    </w:rPr>
  </w:style>
  <w:style w:type="paragraph" w:styleId="CommentSubject">
    <w:name w:val="annotation subject"/>
    <w:basedOn w:val="CommentText"/>
    <w:next w:val="CommentText"/>
    <w:link w:val="CommentSubjectChar"/>
    <w:uiPriority w:val="99"/>
    <w:semiHidden/>
    <w:unhideWhenUsed/>
    <w:rsid w:val="00862D61"/>
    <w:rPr>
      <w:b/>
      <w:bCs/>
    </w:rPr>
  </w:style>
  <w:style w:type="character" w:customStyle="1" w:styleId="CommentSubjectChar">
    <w:name w:val="Comment Subject Char"/>
    <w:basedOn w:val="CommentTextChar"/>
    <w:link w:val="CommentSubject"/>
    <w:uiPriority w:val="99"/>
    <w:semiHidden/>
    <w:rsid w:val="00862D61"/>
    <w:rPr>
      <w:rFonts w:eastAsiaTheme="minorEastAsia"/>
      <w:b/>
      <w:bCs/>
      <w:sz w:val="20"/>
      <w:szCs w:val="20"/>
      <w:lang w:val="en-GB"/>
    </w:rPr>
  </w:style>
  <w:style w:type="paragraph" w:styleId="BalloonText">
    <w:name w:val="Balloon Text"/>
    <w:basedOn w:val="Normal"/>
    <w:link w:val="BalloonTextChar"/>
    <w:uiPriority w:val="99"/>
    <w:semiHidden/>
    <w:unhideWhenUsed/>
    <w:rsid w:val="00862D61"/>
    <w:rPr>
      <w:rFonts w:ascii="Segoe UI" w:eastAsiaTheme="minorEastAsia" w:hAnsi="Segoe UI" w:cs="Segoe UI"/>
      <w:sz w:val="18"/>
      <w:szCs w:val="18"/>
      <w:lang w:val="en-GB"/>
    </w:rPr>
  </w:style>
  <w:style w:type="character" w:customStyle="1" w:styleId="BalloonTextChar">
    <w:name w:val="Balloon Text Char"/>
    <w:basedOn w:val="DefaultParagraphFont"/>
    <w:link w:val="BalloonText"/>
    <w:uiPriority w:val="99"/>
    <w:semiHidden/>
    <w:rsid w:val="00862D61"/>
    <w:rPr>
      <w:rFonts w:ascii="Segoe UI" w:eastAsiaTheme="minorEastAsia" w:hAnsi="Segoe UI" w:cs="Segoe UI"/>
      <w:sz w:val="18"/>
      <w:szCs w:val="18"/>
      <w:lang w:val="en-GB"/>
    </w:rPr>
  </w:style>
  <w:style w:type="table" w:styleId="PlainTable2">
    <w:name w:val="Plain Table 2"/>
    <w:basedOn w:val="TableNormal"/>
    <w:uiPriority w:val="42"/>
    <w:rsid w:val="00862D61"/>
    <w:rPr>
      <w:sz w:val="22"/>
      <w:szCs w:val="22"/>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862D61"/>
    <w:pPr>
      <w:tabs>
        <w:tab w:val="center" w:pos="4513"/>
        <w:tab w:val="right" w:pos="9026"/>
      </w:tabs>
    </w:pPr>
    <w:rPr>
      <w:sz w:val="22"/>
      <w:szCs w:val="22"/>
      <w:lang w:val="en-GB"/>
    </w:rPr>
  </w:style>
  <w:style w:type="character" w:customStyle="1" w:styleId="HeaderChar">
    <w:name w:val="Header Char"/>
    <w:basedOn w:val="DefaultParagraphFont"/>
    <w:link w:val="Header"/>
    <w:uiPriority w:val="99"/>
    <w:rsid w:val="00862D61"/>
    <w:rPr>
      <w:sz w:val="22"/>
      <w:szCs w:val="22"/>
      <w:lang w:val="en-GB"/>
    </w:rPr>
  </w:style>
  <w:style w:type="paragraph" w:styleId="Footer">
    <w:name w:val="footer"/>
    <w:basedOn w:val="Normal"/>
    <w:link w:val="FooterChar"/>
    <w:uiPriority w:val="99"/>
    <w:unhideWhenUsed/>
    <w:rsid w:val="00862D61"/>
    <w:pPr>
      <w:tabs>
        <w:tab w:val="center" w:pos="4513"/>
        <w:tab w:val="right" w:pos="9026"/>
      </w:tabs>
    </w:pPr>
    <w:rPr>
      <w:sz w:val="22"/>
      <w:szCs w:val="22"/>
      <w:lang w:val="en-GB"/>
    </w:rPr>
  </w:style>
  <w:style w:type="character" w:customStyle="1" w:styleId="FooterChar">
    <w:name w:val="Footer Char"/>
    <w:basedOn w:val="DefaultParagraphFont"/>
    <w:link w:val="Footer"/>
    <w:uiPriority w:val="99"/>
    <w:rsid w:val="00862D61"/>
    <w:rPr>
      <w:sz w:val="22"/>
      <w:szCs w:val="22"/>
      <w:lang w:val="en-GB"/>
    </w:rPr>
  </w:style>
  <w:style w:type="character" w:customStyle="1" w:styleId="Mentionnonrsolue1">
    <w:name w:val="Mention non résolue1"/>
    <w:basedOn w:val="DefaultParagraphFont"/>
    <w:uiPriority w:val="99"/>
    <w:semiHidden/>
    <w:unhideWhenUsed/>
    <w:rsid w:val="00862D61"/>
    <w:rPr>
      <w:color w:val="605E5C"/>
      <w:shd w:val="clear" w:color="auto" w:fill="E1DFDD"/>
    </w:rPr>
  </w:style>
  <w:style w:type="paragraph" w:customStyle="1" w:styleId="paragraph">
    <w:name w:val="paragraph"/>
    <w:basedOn w:val="Normal"/>
    <w:rsid w:val="00862D61"/>
    <w:pPr>
      <w:spacing w:before="100" w:beforeAutospacing="1" w:after="100" w:afterAutospacing="1"/>
    </w:pPr>
    <w:rPr>
      <w:rFonts w:ascii="Times New Roman" w:eastAsia="Times New Roman" w:hAnsi="Times New Roman" w:cs="Times New Roman"/>
      <w:lang w:val="fr-FR" w:eastAsia="fr-FR"/>
    </w:rPr>
  </w:style>
  <w:style w:type="character" w:customStyle="1" w:styleId="normaltextrun">
    <w:name w:val="normaltextrun"/>
    <w:basedOn w:val="DefaultParagraphFont"/>
    <w:rsid w:val="00862D61"/>
  </w:style>
  <w:style w:type="character" w:customStyle="1" w:styleId="apple-converted-space">
    <w:name w:val="apple-converted-space"/>
    <w:basedOn w:val="DefaultParagraphFont"/>
    <w:rsid w:val="00862D61"/>
  </w:style>
  <w:style w:type="character" w:customStyle="1" w:styleId="eop">
    <w:name w:val="eop"/>
    <w:basedOn w:val="DefaultParagraphFont"/>
    <w:rsid w:val="00862D61"/>
  </w:style>
  <w:style w:type="character" w:customStyle="1" w:styleId="findhit">
    <w:name w:val="findhit"/>
    <w:basedOn w:val="DefaultParagraphFont"/>
    <w:rsid w:val="00862D61"/>
  </w:style>
  <w:style w:type="paragraph" w:styleId="NormalWeb">
    <w:name w:val="Normal (Web)"/>
    <w:basedOn w:val="Normal"/>
    <w:uiPriority w:val="99"/>
    <w:unhideWhenUsed/>
    <w:rsid w:val="00862D61"/>
    <w:pPr>
      <w:spacing w:before="100" w:beforeAutospacing="1" w:after="100" w:afterAutospacing="1"/>
    </w:pPr>
    <w:rPr>
      <w:rFonts w:ascii="Times New Roman" w:eastAsia="Times New Roman" w:hAnsi="Times New Roman" w:cs="Times New Roman"/>
      <w:lang w:val="fr-FR" w:eastAsia="fr-FR"/>
    </w:rPr>
  </w:style>
  <w:style w:type="character" w:customStyle="1" w:styleId="spellingerror">
    <w:name w:val="spellingerror"/>
    <w:basedOn w:val="DefaultParagraphFont"/>
    <w:rsid w:val="00862D61"/>
  </w:style>
  <w:style w:type="character" w:customStyle="1" w:styleId="contextualspellingandgrammarerror">
    <w:name w:val="contextualspellingandgrammarerror"/>
    <w:basedOn w:val="DefaultParagraphFont"/>
    <w:rsid w:val="00862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330">
      <w:bodyDiv w:val="1"/>
      <w:marLeft w:val="0"/>
      <w:marRight w:val="0"/>
      <w:marTop w:val="0"/>
      <w:marBottom w:val="0"/>
      <w:divBdr>
        <w:top w:val="none" w:sz="0" w:space="0" w:color="auto"/>
        <w:left w:val="none" w:sz="0" w:space="0" w:color="auto"/>
        <w:bottom w:val="none" w:sz="0" w:space="0" w:color="auto"/>
        <w:right w:val="none" w:sz="0" w:space="0" w:color="auto"/>
      </w:divBdr>
    </w:div>
    <w:div w:id="132336122">
      <w:bodyDiv w:val="1"/>
      <w:marLeft w:val="0"/>
      <w:marRight w:val="0"/>
      <w:marTop w:val="0"/>
      <w:marBottom w:val="0"/>
      <w:divBdr>
        <w:top w:val="none" w:sz="0" w:space="0" w:color="auto"/>
        <w:left w:val="none" w:sz="0" w:space="0" w:color="auto"/>
        <w:bottom w:val="none" w:sz="0" w:space="0" w:color="auto"/>
        <w:right w:val="none" w:sz="0" w:space="0" w:color="auto"/>
      </w:divBdr>
    </w:div>
    <w:div w:id="427242166">
      <w:bodyDiv w:val="1"/>
      <w:marLeft w:val="0"/>
      <w:marRight w:val="0"/>
      <w:marTop w:val="0"/>
      <w:marBottom w:val="0"/>
      <w:divBdr>
        <w:top w:val="none" w:sz="0" w:space="0" w:color="auto"/>
        <w:left w:val="none" w:sz="0" w:space="0" w:color="auto"/>
        <w:bottom w:val="none" w:sz="0" w:space="0" w:color="auto"/>
        <w:right w:val="none" w:sz="0" w:space="0" w:color="auto"/>
      </w:divBdr>
    </w:div>
    <w:div w:id="539056118">
      <w:bodyDiv w:val="1"/>
      <w:marLeft w:val="0"/>
      <w:marRight w:val="0"/>
      <w:marTop w:val="0"/>
      <w:marBottom w:val="0"/>
      <w:divBdr>
        <w:top w:val="none" w:sz="0" w:space="0" w:color="auto"/>
        <w:left w:val="none" w:sz="0" w:space="0" w:color="auto"/>
        <w:bottom w:val="none" w:sz="0" w:space="0" w:color="auto"/>
        <w:right w:val="none" w:sz="0" w:space="0" w:color="auto"/>
      </w:divBdr>
    </w:div>
    <w:div w:id="592202796">
      <w:bodyDiv w:val="1"/>
      <w:marLeft w:val="0"/>
      <w:marRight w:val="0"/>
      <w:marTop w:val="0"/>
      <w:marBottom w:val="0"/>
      <w:divBdr>
        <w:top w:val="none" w:sz="0" w:space="0" w:color="auto"/>
        <w:left w:val="none" w:sz="0" w:space="0" w:color="auto"/>
        <w:bottom w:val="none" w:sz="0" w:space="0" w:color="auto"/>
        <w:right w:val="none" w:sz="0" w:space="0" w:color="auto"/>
      </w:divBdr>
    </w:div>
    <w:div w:id="754593498">
      <w:bodyDiv w:val="1"/>
      <w:marLeft w:val="0"/>
      <w:marRight w:val="0"/>
      <w:marTop w:val="0"/>
      <w:marBottom w:val="0"/>
      <w:divBdr>
        <w:top w:val="none" w:sz="0" w:space="0" w:color="auto"/>
        <w:left w:val="none" w:sz="0" w:space="0" w:color="auto"/>
        <w:bottom w:val="none" w:sz="0" w:space="0" w:color="auto"/>
        <w:right w:val="none" w:sz="0" w:space="0" w:color="auto"/>
      </w:divBdr>
    </w:div>
    <w:div w:id="853611203">
      <w:bodyDiv w:val="1"/>
      <w:marLeft w:val="0"/>
      <w:marRight w:val="0"/>
      <w:marTop w:val="0"/>
      <w:marBottom w:val="0"/>
      <w:divBdr>
        <w:top w:val="none" w:sz="0" w:space="0" w:color="auto"/>
        <w:left w:val="none" w:sz="0" w:space="0" w:color="auto"/>
        <w:bottom w:val="none" w:sz="0" w:space="0" w:color="auto"/>
        <w:right w:val="none" w:sz="0" w:space="0" w:color="auto"/>
      </w:divBdr>
    </w:div>
    <w:div w:id="1076635763">
      <w:bodyDiv w:val="1"/>
      <w:marLeft w:val="0"/>
      <w:marRight w:val="0"/>
      <w:marTop w:val="0"/>
      <w:marBottom w:val="0"/>
      <w:divBdr>
        <w:top w:val="none" w:sz="0" w:space="0" w:color="auto"/>
        <w:left w:val="none" w:sz="0" w:space="0" w:color="auto"/>
        <w:bottom w:val="none" w:sz="0" w:space="0" w:color="auto"/>
        <w:right w:val="none" w:sz="0" w:space="0" w:color="auto"/>
      </w:divBdr>
    </w:div>
    <w:div w:id="1281499867">
      <w:bodyDiv w:val="1"/>
      <w:marLeft w:val="0"/>
      <w:marRight w:val="0"/>
      <w:marTop w:val="0"/>
      <w:marBottom w:val="0"/>
      <w:divBdr>
        <w:top w:val="none" w:sz="0" w:space="0" w:color="auto"/>
        <w:left w:val="none" w:sz="0" w:space="0" w:color="auto"/>
        <w:bottom w:val="none" w:sz="0" w:space="0" w:color="auto"/>
        <w:right w:val="none" w:sz="0" w:space="0" w:color="auto"/>
      </w:divBdr>
    </w:div>
    <w:div w:id="1523081691">
      <w:bodyDiv w:val="1"/>
      <w:marLeft w:val="0"/>
      <w:marRight w:val="0"/>
      <w:marTop w:val="0"/>
      <w:marBottom w:val="0"/>
      <w:divBdr>
        <w:top w:val="none" w:sz="0" w:space="0" w:color="auto"/>
        <w:left w:val="none" w:sz="0" w:space="0" w:color="auto"/>
        <w:bottom w:val="none" w:sz="0" w:space="0" w:color="auto"/>
        <w:right w:val="none" w:sz="0" w:space="0" w:color="auto"/>
      </w:divBdr>
    </w:div>
    <w:div w:id="1562135301">
      <w:bodyDiv w:val="1"/>
      <w:marLeft w:val="0"/>
      <w:marRight w:val="0"/>
      <w:marTop w:val="0"/>
      <w:marBottom w:val="0"/>
      <w:divBdr>
        <w:top w:val="none" w:sz="0" w:space="0" w:color="auto"/>
        <w:left w:val="none" w:sz="0" w:space="0" w:color="auto"/>
        <w:bottom w:val="none" w:sz="0" w:space="0" w:color="auto"/>
        <w:right w:val="none" w:sz="0" w:space="0" w:color="auto"/>
      </w:divBdr>
    </w:div>
    <w:div w:id="1666394330">
      <w:bodyDiv w:val="1"/>
      <w:marLeft w:val="0"/>
      <w:marRight w:val="0"/>
      <w:marTop w:val="0"/>
      <w:marBottom w:val="0"/>
      <w:divBdr>
        <w:top w:val="none" w:sz="0" w:space="0" w:color="auto"/>
        <w:left w:val="none" w:sz="0" w:space="0" w:color="auto"/>
        <w:bottom w:val="none" w:sz="0" w:space="0" w:color="auto"/>
        <w:right w:val="none" w:sz="0" w:space="0" w:color="auto"/>
      </w:divBdr>
    </w:div>
    <w:div w:id="1730032260">
      <w:bodyDiv w:val="1"/>
      <w:marLeft w:val="0"/>
      <w:marRight w:val="0"/>
      <w:marTop w:val="0"/>
      <w:marBottom w:val="0"/>
      <w:divBdr>
        <w:top w:val="none" w:sz="0" w:space="0" w:color="auto"/>
        <w:left w:val="none" w:sz="0" w:space="0" w:color="auto"/>
        <w:bottom w:val="none" w:sz="0" w:space="0" w:color="auto"/>
        <w:right w:val="none" w:sz="0" w:space="0" w:color="auto"/>
      </w:divBdr>
    </w:div>
    <w:div w:id="179355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b.se/en/services/guidance-for-researchers-and-univers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9</Pages>
  <Words>2645</Words>
  <Characters>15080</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Mikaelsen,T (pgr)</dc:creator>
  <cp:keywords/>
  <dc:description/>
  <cp:lastModifiedBy>Microsoft Office User</cp:lastModifiedBy>
  <cp:revision>218</cp:revision>
  <dcterms:created xsi:type="dcterms:W3CDTF">2020-11-02T13:40:00Z</dcterms:created>
  <dcterms:modified xsi:type="dcterms:W3CDTF">2022-02-03T11:27:00Z</dcterms:modified>
</cp:coreProperties>
</file>