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D66D" w14:textId="77777777" w:rsidR="00DC466F" w:rsidRDefault="000B5039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README file to accompany “Firm Dynamics, On-the-Job Search and Labor Market Fluctuations,” by Elsby and Gottfries</w:t>
      </w:r>
    </w:p>
    <w:p w14:paraId="5288B89D" w14:textId="1347FCA8" w:rsidR="000B5039" w:rsidRDefault="000B5039">
      <w:pPr>
        <w:rPr>
          <w:rFonts w:ascii="Helvetica" w:hAnsi="Helvetica"/>
          <w:noProof/>
        </w:rPr>
      </w:pPr>
    </w:p>
    <w:p w14:paraId="4BB461A4" w14:textId="77777777" w:rsidR="00817791" w:rsidRDefault="00817791">
      <w:pPr>
        <w:rPr>
          <w:rFonts w:ascii="Helvetica" w:hAnsi="Helvetica"/>
          <w:noProof/>
        </w:rPr>
      </w:pPr>
    </w:p>
    <w:p w14:paraId="0A20B418" w14:textId="0D57F988" w:rsidR="00817791" w:rsidRDefault="00817791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Software used: MATLAB, 2020b, with relevant toolboxes</w:t>
      </w:r>
      <w:r w:rsidR="003C1B6F">
        <w:rPr>
          <w:rFonts w:ascii="Helvetica" w:hAnsi="Helvetica"/>
          <w:noProof/>
        </w:rPr>
        <w:t xml:space="preserve"> (Optimization Toolbox version 8.5; Financial Toolbox version 5.15; Simulink version 10.1; Partial Differential Equation Toolbox version 3.4; Parallel Computing Toolbox version 7.2) </w:t>
      </w:r>
    </w:p>
    <w:p w14:paraId="28E51951" w14:textId="77777777" w:rsidR="00817791" w:rsidRDefault="00817791">
      <w:pPr>
        <w:rPr>
          <w:rFonts w:ascii="Helvetica" w:hAnsi="Helvetica"/>
          <w:noProof/>
        </w:rPr>
      </w:pPr>
    </w:p>
    <w:p w14:paraId="621F2E88" w14:textId="1BC08EF2" w:rsidR="000B5039" w:rsidRDefault="000B5039">
      <w:pPr>
        <w:rPr>
          <w:rFonts w:ascii="Helvetica" w:hAnsi="Helvetica"/>
          <w:noProof/>
        </w:rPr>
      </w:pPr>
    </w:p>
    <w:p w14:paraId="39AC5A50" w14:textId="6ECBC28E" w:rsidR="0000722E" w:rsidRDefault="000B5039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 xml:space="preserve">The </w:t>
      </w:r>
      <w:r w:rsidR="0000722E">
        <w:rPr>
          <w:rFonts w:ascii="Helvetica" w:hAnsi="Helvetica"/>
          <w:noProof/>
        </w:rPr>
        <w:t>T</w:t>
      </w:r>
      <w:r>
        <w:rPr>
          <w:rFonts w:ascii="Helvetica" w:hAnsi="Helvetica"/>
          <w:noProof/>
        </w:rPr>
        <w:t xml:space="preserve">ables and </w:t>
      </w:r>
      <w:r w:rsidR="0000722E">
        <w:rPr>
          <w:rFonts w:ascii="Helvetica" w:hAnsi="Helvetica"/>
          <w:noProof/>
        </w:rPr>
        <w:t>F</w:t>
      </w:r>
      <w:r>
        <w:rPr>
          <w:rFonts w:ascii="Helvetica" w:hAnsi="Helvetica"/>
          <w:noProof/>
        </w:rPr>
        <w:t xml:space="preserve">igures </w:t>
      </w:r>
      <w:r w:rsidR="00D04D9E">
        <w:rPr>
          <w:rFonts w:ascii="Helvetica" w:hAnsi="Helvetica"/>
          <w:noProof/>
        </w:rPr>
        <w:t xml:space="preserve">are </w:t>
      </w:r>
      <w:r>
        <w:rPr>
          <w:rFonts w:ascii="Helvetica" w:hAnsi="Helvetica"/>
          <w:noProof/>
        </w:rPr>
        <w:t xml:space="preserve">generated by </w:t>
      </w:r>
      <w:r w:rsidR="0000722E">
        <w:rPr>
          <w:rFonts w:ascii="Helvetica" w:hAnsi="Helvetica"/>
          <w:noProof/>
        </w:rPr>
        <w:t xml:space="preserve">two files that we explain below: </w:t>
      </w:r>
    </w:p>
    <w:p w14:paraId="4F87510D" w14:textId="77777777" w:rsidR="0000722E" w:rsidRDefault="0000722E">
      <w:pPr>
        <w:rPr>
          <w:rFonts w:ascii="Helvetica" w:hAnsi="Helvetica"/>
          <w:noProof/>
        </w:rPr>
      </w:pPr>
    </w:p>
    <w:p w14:paraId="41D5DDE4" w14:textId="5FB4CB8C" w:rsidR="0000722E" w:rsidRDefault="000B5039" w:rsidP="0000722E">
      <w:pPr>
        <w:pStyle w:val="ListParagraph"/>
        <w:numPr>
          <w:ilvl w:val="0"/>
          <w:numId w:val="5"/>
        </w:numPr>
        <w:rPr>
          <w:rFonts w:ascii="Helvetica" w:hAnsi="Helvetica"/>
          <w:noProof/>
        </w:rPr>
      </w:pPr>
      <w:r w:rsidRPr="0000722E">
        <w:rPr>
          <w:rFonts w:ascii="Courier" w:hAnsi="Courier"/>
          <w:noProof/>
        </w:rPr>
        <w:t>generate_graphs_OJS.m</w:t>
      </w:r>
      <w:r w:rsidR="00D6764E" w:rsidRPr="00D6764E">
        <w:rPr>
          <w:rFonts w:ascii="Helvetica" w:hAnsi="Helvetica"/>
          <w:noProof/>
        </w:rPr>
        <w:t>, which</w:t>
      </w:r>
      <w:r w:rsidR="00D04D9E" w:rsidRPr="0000722E">
        <w:rPr>
          <w:rFonts w:ascii="Helvetica" w:hAnsi="Helvetica"/>
          <w:noProof/>
        </w:rPr>
        <w:t xml:space="preserve"> </w:t>
      </w:r>
      <w:r w:rsidR="0084410E" w:rsidRPr="0000722E">
        <w:rPr>
          <w:rFonts w:ascii="Helvetica" w:hAnsi="Helvetica"/>
          <w:noProof/>
        </w:rPr>
        <w:t>generates a</w:t>
      </w:r>
      <w:r w:rsidR="00D04D9E" w:rsidRPr="0000722E">
        <w:rPr>
          <w:rFonts w:ascii="Helvetica" w:hAnsi="Helvetica"/>
          <w:noProof/>
        </w:rPr>
        <w:t>n</w:t>
      </w:r>
      <w:r w:rsidR="0084410E" w:rsidRPr="0000722E">
        <w:rPr>
          <w:rFonts w:ascii="Helvetica" w:hAnsi="Helvetica"/>
          <w:noProof/>
        </w:rPr>
        <w:t xml:space="preserve"> </w:t>
      </w:r>
      <w:r w:rsidR="00D04D9E" w:rsidRPr="0000722E">
        <w:rPr>
          <w:rFonts w:ascii="Helvetica" w:hAnsi="Helvetica"/>
          <w:noProof/>
        </w:rPr>
        <w:t>E</w:t>
      </w:r>
      <w:r w:rsidR="0084410E" w:rsidRPr="0000722E">
        <w:rPr>
          <w:rFonts w:ascii="Helvetica" w:hAnsi="Helvetica"/>
          <w:noProof/>
        </w:rPr>
        <w:t xml:space="preserve">xcel file </w:t>
      </w:r>
      <w:r w:rsidR="00B64977" w:rsidRPr="0000722E">
        <w:rPr>
          <w:rFonts w:ascii="Helvetica" w:hAnsi="Helvetica"/>
          <w:noProof/>
        </w:rPr>
        <w:t xml:space="preserve">called </w:t>
      </w:r>
      <w:r w:rsidR="00B64977" w:rsidRPr="0000722E">
        <w:rPr>
          <w:rFonts w:ascii="Courier" w:hAnsi="Courier"/>
          <w:noProof/>
        </w:rPr>
        <w:t>OJS</w:t>
      </w:r>
      <w:r w:rsidR="00D04D9E" w:rsidRPr="0000722E">
        <w:rPr>
          <w:rFonts w:ascii="Courier" w:hAnsi="Courier"/>
          <w:noProof/>
        </w:rPr>
        <w:t>.xlsx</w:t>
      </w:r>
      <w:r w:rsidR="002766A2" w:rsidRPr="0000722E">
        <w:rPr>
          <w:rFonts w:ascii="Helvetica" w:hAnsi="Helvetica"/>
          <w:noProof/>
        </w:rPr>
        <w:t>.</w:t>
      </w:r>
    </w:p>
    <w:p w14:paraId="61520A09" w14:textId="14AE6996" w:rsidR="0000722E" w:rsidRPr="0000722E" w:rsidRDefault="0000722E" w:rsidP="0000722E">
      <w:pPr>
        <w:pStyle w:val="ListParagraph"/>
        <w:numPr>
          <w:ilvl w:val="0"/>
          <w:numId w:val="5"/>
        </w:numPr>
        <w:rPr>
          <w:rFonts w:ascii="Helvetica" w:hAnsi="Helvetica"/>
          <w:noProof/>
        </w:rPr>
      </w:pPr>
      <w:r w:rsidRPr="0000722E">
        <w:rPr>
          <w:rFonts w:ascii="Courier" w:hAnsi="Courier"/>
          <w:noProof/>
        </w:rPr>
        <w:t>comparison.m</w:t>
      </w:r>
      <w:r w:rsidR="00D6764E">
        <w:rPr>
          <w:rFonts w:ascii="Helvetica" w:hAnsi="Helvetica"/>
          <w:noProof/>
        </w:rPr>
        <w:t xml:space="preserve">, which </w:t>
      </w:r>
      <w:r w:rsidRPr="0000722E">
        <w:rPr>
          <w:rFonts w:ascii="Helvetica" w:hAnsi="Helvetica"/>
          <w:noProof/>
        </w:rPr>
        <w:t xml:space="preserve">generates an Excel file called </w:t>
      </w:r>
      <w:r w:rsidRPr="0000722E">
        <w:rPr>
          <w:rFonts w:ascii="Courier" w:hAnsi="Courier"/>
          <w:noProof/>
        </w:rPr>
        <w:t>comparison.xlsx</w:t>
      </w:r>
      <w:r w:rsidRPr="0000722E">
        <w:rPr>
          <w:rFonts w:ascii="Helvetica" w:hAnsi="Helvetica"/>
          <w:noProof/>
        </w:rPr>
        <w:t>.</w:t>
      </w:r>
    </w:p>
    <w:p w14:paraId="4A807FD6" w14:textId="592B0791" w:rsidR="000B5039" w:rsidRDefault="000B5039">
      <w:pPr>
        <w:rPr>
          <w:rFonts w:ascii="Helvetica" w:hAnsi="Helvetica"/>
          <w:noProof/>
        </w:rPr>
      </w:pPr>
    </w:p>
    <w:p w14:paraId="62CE256F" w14:textId="77777777" w:rsidR="0000722E" w:rsidRDefault="0000722E">
      <w:pPr>
        <w:rPr>
          <w:rFonts w:ascii="Helvetica" w:hAnsi="Helvetica"/>
          <w:noProof/>
        </w:rPr>
      </w:pPr>
    </w:p>
    <w:p w14:paraId="6C094042" w14:textId="51A24482" w:rsidR="0000722E" w:rsidRPr="0000722E" w:rsidRDefault="0000722E">
      <w:pPr>
        <w:rPr>
          <w:rFonts w:ascii="Helvetica" w:hAnsi="Helvetica"/>
          <w:noProof/>
          <w:u w:val="single"/>
        </w:rPr>
      </w:pPr>
      <w:r w:rsidRPr="0000722E">
        <w:rPr>
          <w:rFonts w:ascii="Courier" w:hAnsi="Courier"/>
          <w:noProof/>
          <w:u w:val="single"/>
        </w:rPr>
        <w:t>generate_graphs_OJS.m</w:t>
      </w:r>
    </w:p>
    <w:p w14:paraId="3EB7565B" w14:textId="77777777" w:rsidR="0000722E" w:rsidRDefault="0000722E">
      <w:pPr>
        <w:rPr>
          <w:rFonts w:ascii="Helvetica" w:hAnsi="Helvetica"/>
          <w:noProof/>
        </w:rPr>
      </w:pPr>
    </w:p>
    <w:p w14:paraId="3EB51BFE" w14:textId="173260AD" w:rsidR="000B5039" w:rsidRDefault="000B5039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Th</w:t>
      </w:r>
      <w:r w:rsidR="0000722E">
        <w:rPr>
          <w:rFonts w:ascii="Helvetica" w:hAnsi="Helvetica"/>
          <w:noProof/>
        </w:rPr>
        <w:t xml:space="preserve">is </w:t>
      </w:r>
      <w:r>
        <w:rPr>
          <w:rFonts w:ascii="Helvetica" w:hAnsi="Helvetica"/>
          <w:noProof/>
        </w:rPr>
        <w:t xml:space="preserve">takes as inputs four </w:t>
      </w:r>
      <w:r w:rsidR="00CE343D" w:rsidRPr="00073C27">
        <w:rPr>
          <w:rFonts w:ascii="Courier" w:hAnsi="Courier"/>
          <w:noProof/>
        </w:rPr>
        <w:t>.mat</w:t>
      </w:r>
      <w:r w:rsidR="00CE343D">
        <w:rPr>
          <w:rFonts w:ascii="Helvetica" w:hAnsi="Helvetica"/>
          <w:noProof/>
        </w:rPr>
        <w:t xml:space="preserve"> </w:t>
      </w:r>
      <w:r>
        <w:rPr>
          <w:rFonts w:ascii="Helvetica" w:hAnsi="Helvetica"/>
          <w:noProof/>
        </w:rPr>
        <w:t>files</w:t>
      </w:r>
      <w:r w:rsidR="005B243D">
        <w:rPr>
          <w:rFonts w:ascii="Helvetica" w:hAnsi="Helvetica"/>
          <w:noProof/>
        </w:rPr>
        <w:t xml:space="preserve">, </w:t>
      </w:r>
      <w:r>
        <w:rPr>
          <w:rFonts w:ascii="Helvetica" w:hAnsi="Helvetica"/>
          <w:noProof/>
        </w:rPr>
        <w:t xml:space="preserve">which </w:t>
      </w:r>
      <w:r w:rsidR="005B243D">
        <w:rPr>
          <w:rFonts w:ascii="Helvetica" w:hAnsi="Helvetica"/>
          <w:noProof/>
        </w:rPr>
        <w:t xml:space="preserve">are generated by </w:t>
      </w:r>
      <w:r>
        <w:rPr>
          <w:rFonts w:ascii="Helvetica" w:hAnsi="Helvetica"/>
          <w:noProof/>
        </w:rPr>
        <w:t>run</w:t>
      </w:r>
      <w:r w:rsidR="005B243D">
        <w:rPr>
          <w:rFonts w:ascii="Helvetica" w:hAnsi="Helvetica"/>
          <w:noProof/>
        </w:rPr>
        <w:t>ning four</w:t>
      </w:r>
      <w:r w:rsidR="00CE343D">
        <w:rPr>
          <w:rFonts w:ascii="Helvetica" w:hAnsi="Helvetica"/>
          <w:noProof/>
        </w:rPr>
        <w:t xml:space="preserve"> </w:t>
      </w:r>
      <w:r w:rsidR="00CE343D">
        <w:rPr>
          <w:rFonts w:ascii="Courier" w:hAnsi="Courier"/>
          <w:noProof/>
        </w:rPr>
        <w:t>.m</w:t>
      </w:r>
      <w:r w:rsidR="005B243D">
        <w:rPr>
          <w:rFonts w:ascii="Helvetica" w:hAnsi="Helvetica"/>
          <w:noProof/>
        </w:rPr>
        <w:t xml:space="preserve"> files</w:t>
      </w:r>
      <w:r>
        <w:rPr>
          <w:rFonts w:ascii="Helvetica" w:hAnsi="Helvetica"/>
          <w:noProof/>
        </w:rPr>
        <w:t xml:space="preserve"> beforehand.</w:t>
      </w:r>
      <w:r w:rsidR="00DE3C11">
        <w:rPr>
          <w:rFonts w:ascii="Helvetica" w:hAnsi="Helvetica"/>
          <w:noProof/>
        </w:rPr>
        <w:t xml:space="preserve"> These are </w:t>
      </w:r>
      <w:r w:rsidR="00CE343D">
        <w:rPr>
          <w:rFonts w:ascii="Helvetica" w:hAnsi="Helvetica"/>
          <w:noProof/>
        </w:rPr>
        <w:t>as follows</w:t>
      </w:r>
      <w:r w:rsidR="005D0CD6">
        <w:rPr>
          <w:rFonts w:ascii="Helvetica" w:hAnsi="Helvetica"/>
          <w:noProof/>
        </w:rPr>
        <w:t>:</w:t>
      </w:r>
    </w:p>
    <w:p w14:paraId="44FFC4A7" w14:textId="77777777" w:rsidR="000B5039" w:rsidRDefault="000B5039">
      <w:pPr>
        <w:rPr>
          <w:rFonts w:ascii="Helvetica" w:hAnsi="Helvetica"/>
          <w:noProof/>
        </w:rPr>
      </w:pPr>
    </w:p>
    <w:p w14:paraId="23280B4B" w14:textId="277B4821" w:rsidR="000B5039" w:rsidRDefault="000B5039" w:rsidP="000B5039">
      <w:pPr>
        <w:pStyle w:val="ListParagraph"/>
        <w:numPr>
          <w:ilvl w:val="0"/>
          <w:numId w:val="1"/>
        </w:num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Parameters in the two steady state</w:t>
      </w:r>
      <w:r w:rsidR="005B243D">
        <w:rPr>
          <w:rFonts w:ascii="Helvetica" w:hAnsi="Helvetica"/>
          <w:noProof/>
        </w:rPr>
        <w:t>s</w:t>
      </w:r>
      <w:r>
        <w:rPr>
          <w:rFonts w:ascii="Helvetica" w:hAnsi="Helvetica"/>
          <w:noProof/>
        </w:rPr>
        <w:t xml:space="preserve"> (</w:t>
      </w:r>
      <w:r w:rsidRPr="00073C27">
        <w:rPr>
          <w:rFonts w:ascii="Courier" w:hAnsi="Courier"/>
          <w:noProof/>
        </w:rPr>
        <w:t>param_ini.mat</w:t>
      </w:r>
      <w:r>
        <w:rPr>
          <w:rFonts w:ascii="Helvetica" w:hAnsi="Helvetica"/>
          <w:noProof/>
        </w:rPr>
        <w:t xml:space="preserve"> and </w:t>
      </w:r>
      <w:r w:rsidRPr="00073C27">
        <w:rPr>
          <w:rFonts w:ascii="Courier" w:hAnsi="Courier"/>
          <w:noProof/>
        </w:rPr>
        <w:t>param_end.mat</w:t>
      </w:r>
      <w:r>
        <w:rPr>
          <w:rFonts w:ascii="Helvetica" w:hAnsi="Helvetica"/>
          <w:noProof/>
        </w:rPr>
        <w:t xml:space="preserve">). These are generated by </w:t>
      </w:r>
      <w:r w:rsidRPr="00073C27">
        <w:rPr>
          <w:rFonts w:ascii="Courier" w:hAnsi="Courier"/>
          <w:noProof/>
        </w:rPr>
        <w:t>main_OJS</w:t>
      </w:r>
      <w:r w:rsidR="00073C27">
        <w:rPr>
          <w:rFonts w:ascii="Courier" w:hAnsi="Courier"/>
          <w:noProof/>
        </w:rPr>
        <w:t>.m</w:t>
      </w:r>
      <w:r w:rsidR="008C6FF4">
        <w:rPr>
          <w:rFonts w:ascii="Helvetica" w:hAnsi="Helvetica"/>
          <w:noProof/>
        </w:rPr>
        <w:t xml:space="preserve">, </w:t>
      </w:r>
      <w:r>
        <w:rPr>
          <w:rFonts w:ascii="Helvetica" w:hAnsi="Helvetica"/>
          <w:noProof/>
        </w:rPr>
        <w:t xml:space="preserve">which calibrates the model. These are saved in the subfolder </w:t>
      </w:r>
      <w:r w:rsidRPr="00073C27">
        <w:rPr>
          <w:rFonts w:ascii="Courier" w:hAnsi="Courier"/>
          <w:noProof/>
        </w:rPr>
        <w:t>parameters_OJS</w:t>
      </w:r>
      <w:r>
        <w:rPr>
          <w:rFonts w:ascii="Helvetica" w:hAnsi="Helvetica"/>
          <w:noProof/>
        </w:rPr>
        <w:t xml:space="preserve">. </w:t>
      </w:r>
      <w:r>
        <w:rPr>
          <w:rFonts w:ascii="Helvetica" w:hAnsi="Helvetica"/>
          <w:noProof/>
        </w:rPr>
        <w:br/>
      </w:r>
    </w:p>
    <w:p w14:paraId="524600CE" w14:textId="4A3E67F6" w:rsidR="000B5039" w:rsidRDefault="000B5039" w:rsidP="000B5039">
      <w:pPr>
        <w:pStyle w:val="ListParagraph"/>
        <w:numPr>
          <w:ilvl w:val="0"/>
          <w:numId w:val="1"/>
        </w:num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Output from firm simulations (</w:t>
      </w:r>
      <w:r w:rsidRPr="00073C27">
        <w:rPr>
          <w:rFonts w:ascii="Courier" w:hAnsi="Courier"/>
          <w:noProof/>
        </w:rPr>
        <w:t>output.mat</w:t>
      </w:r>
      <w:r>
        <w:rPr>
          <w:rFonts w:ascii="Helvetica" w:hAnsi="Helvetica"/>
          <w:noProof/>
        </w:rPr>
        <w:t>)</w:t>
      </w:r>
      <w:r w:rsidR="00205FAD">
        <w:rPr>
          <w:rFonts w:ascii="Helvetica" w:hAnsi="Helvetica"/>
          <w:noProof/>
        </w:rPr>
        <w:t>,</w:t>
      </w:r>
      <w:r>
        <w:rPr>
          <w:rFonts w:ascii="Helvetica" w:hAnsi="Helvetica"/>
          <w:noProof/>
        </w:rPr>
        <w:t xml:space="preserve"> also saved in the subfolder </w:t>
      </w:r>
      <w:r w:rsidRPr="00073C27">
        <w:rPr>
          <w:rFonts w:ascii="Courier" w:hAnsi="Courier"/>
          <w:noProof/>
        </w:rPr>
        <w:t>parameters_OJS</w:t>
      </w:r>
      <w:r>
        <w:rPr>
          <w:rFonts w:ascii="Helvetica" w:hAnsi="Helvetica"/>
          <w:noProof/>
        </w:rPr>
        <w:t xml:space="preserve">. These are generated by the file </w:t>
      </w:r>
      <w:r w:rsidRPr="00073C27">
        <w:rPr>
          <w:rFonts w:ascii="Courier" w:hAnsi="Courier"/>
          <w:noProof/>
        </w:rPr>
        <w:t>Firm_</w:t>
      </w:r>
      <w:r w:rsidR="008C6FF4">
        <w:rPr>
          <w:rFonts w:ascii="Courier" w:hAnsi="Courier"/>
          <w:noProof/>
        </w:rPr>
        <w:t>S</w:t>
      </w:r>
      <w:r w:rsidRPr="00073C27">
        <w:rPr>
          <w:rFonts w:ascii="Courier" w:hAnsi="Courier"/>
          <w:noProof/>
        </w:rPr>
        <w:t>imulation.m</w:t>
      </w:r>
      <w:r>
        <w:rPr>
          <w:rFonts w:ascii="Helvetica" w:hAnsi="Helvetica"/>
          <w:noProof/>
        </w:rPr>
        <w:t xml:space="preserve"> which takes the parameters (from 1) as </w:t>
      </w:r>
      <w:r w:rsidR="00406661">
        <w:rPr>
          <w:rFonts w:ascii="Helvetica" w:hAnsi="Helvetica"/>
          <w:noProof/>
        </w:rPr>
        <w:t xml:space="preserve">an </w:t>
      </w:r>
      <w:r>
        <w:rPr>
          <w:rFonts w:ascii="Helvetica" w:hAnsi="Helvetica"/>
          <w:noProof/>
        </w:rPr>
        <w:t xml:space="preserve">input. </w:t>
      </w:r>
      <w:r>
        <w:rPr>
          <w:rFonts w:ascii="Helvetica" w:hAnsi="Helvetica"/>
          <w:noProof/>
        </w:rPr>
        <w:br/>
      </w:r>
    </w:p>
    <w:p w14:paraId="6299C064" w14:textId="43ADDCD6" w:rsidR="000B5039" w:rsidRDefault="000B5039" w:rsidP="000B5039">
      <w:pPr>
        <w:pStyle w:val="ListParagraph"/>
        <w:numPr>
          <w:ilvl w:val="0"/>
          <w:numId w:val="1"/>
        </w:num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Transition moments (</w:t>
      </w:r>
      <w:r w:rsidRPr="00073C27">
        <w:rPr>
          <w:rFonts w:ascii="Courier" w:hAnsi="Courier"/>
          <w:noProof/>
        </w:rPr>
        <w:t>aux_transition.mat</w:t>
      </w:r>
      <w:r>
        <w:rPr>
          <w:rFonts w:ascii="Helvetica" w:hAnsi="Helvetica"/>
          <w:noProof/>
        </w:rPr>
        <w:t>)</w:t>
      </w:r>
      <w:r w:rsidR="00003F46">
        <w:rPr>
          <w:rFonts w:ascii="Helvetica" w:hAnsi="Helvetica"/>
          <w:noProof/>
        </w:rPr>
        <w:t>,</w:t>
      </w:r>
      <w:r w:rsidR="001F7E94">
        <w:rPr>
          <w:rFonts w:ascii="Helvetica" w:hAnsi="Helvetica"/>
          <w:noProof/>
        </w:rPr>
        <w:t xml:space="preserve"> also saved in the subfolder </w:t>
      </w:r>
      <w:r w:rsidR="001F7E94" w:rsidRPr="00073C27">
        <w:rPr>
          <w:rFonts w:ascii="Courier" w:hAnsi="Courier"/>
          <w:noProof/>
        </w:rPr>
        <w:t>parameters_OJS</w:t>
      </w:r>
      <w:r>
        <w:rPr>
          <w:rFonts w:ascii="Helvetica" w:hAnsi="Helvetica"/>
          <w:noProof/>
        </w:rPr>
        <w:t xml:space="preserve">. These are generated by the file </w:t>
      </w:r>
      <w:r w:rsidR="000B33D7" w:rsidRPr="00073C27">
        <w:rPr>
          <w:rFonts w:ascii="Courier" w:hAnsi="Courier"/>
          <w:noProof/>
        </w:rPr>
        <w:t>transition_OJS.m</w:t>
      </w:r>
      <w:r w:rsidR="000B33D7">
        <w:rPr>
          <w:rFonts w:ascii="Helvetica" w:hAnsi="Helvetica"/>
          <w:noProof/>
        </w:rPr>
        <w:t xml:space="preserve"> which takes </w:t>
      </w:r>
      <w:r w:rsidR="001F7E94">
        <w:rPr>
          <w:rFonts w:ascii="Helvetica" w:hAnsi="Helvetica"/>
          <w:noProof/>
        </w:rPr>
        <w:t xml:space="preserve">the parameters (from 1) as </w:t>
      </w:r>
      <w:r w:rsidR="009F3DFB">
        <w:rPr>
          <w:rFonts w:ascii="Helvetica" w:hAnsi="Helvetica"/>
          <w:noProof/>
        </w:rPr>
        <w:t xml:space="preserve">an </w:t>
      </w:r>
      <w:r w:rsidR="001F7E94">
        <w:rPr>
          <w:rFonts w:ascii="Helvetica" w:hAnsi="Helvetica"/>
          <w:noProof/>
        </w:rPr>
        <w:t>input.</w:t>
      </w:r>
      <w:r w:rsidR="001F7E94">
        <w:rPr>
          <w:rFonts w:ascii="Helvetica" w:hAnsi="Helvetica"/>
          <w:noProof/>
        </w:rPr>
        <w:br/>
      </w:r>
    </w:p>
    <w:p w14:paraId="3F76A933" w14:textId="24C560E1" w:rsidR="001F7E94" w:rsidRDefault="001F7E94" w:rsidP="000B5039">
      <w:pPr>
        <w:pStyle w:val="ListParagraph"/>
        <w:numPr>
          <w:ilvl w:val="0"/>
          <w:numId w:val="1"/>
        </w:num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The simulation for firm lifecycle</w:t>
      </w:r>
      <w:r w:rsidR="007C15D4">
        <w:rPr>
          <w:rFonts w:ascii="Helvetica" w:hAnsi="Helvetica"/>
          <w:noProof/>
        </w:rPr>
        <w:t>s</w:t>
      </w:r>
      <w:r>
        <w:rPr>
          <w:rFonts w:ascii="Helvetica" w:hAnsi="Helvetica"/>
          <w:noProof/>
        </w:rPr>
        <w:t xml:space="preserve"> </w:t>
      </w:r>
      <w:r w:rsidR="007C15D4">
        <w:rPr>
          <w:rFonts w:ascii="Helvetica" w:hAnsi="Helvetica"/>
          <w:noProof/>
        </w:rPr>
        <w:t>underlying A</w:t>
      </w:r>
      <w:r>
        <w:rPr>
          <w:rFonts w:ascii="Helvetica" w:hAnsi="Helvetica"/>
          <w:noProof/>
        </w:rPr>
        <w:t xml:space="preserve">ppendix </w:t>
      </w:r>
      <w:r w:rsidR="007C15D4">
        <w:rPr>
          <w:rFonts w:ascii="Helvetica" w:hAnsi="Helvetica"/>
          <w:noProof/>
        </w:rPr>
        <w:t xml:space="preserve">C </w:t>
      </w:r>
      <w:r>
        <w:rPr>
          <w:rFonts w:ascii="Helvetica" w:hAnsi="Helvetica"/>
          <w:noProof/>
        </w:rPr>
        <w:t>(</w:t>
      </w:r>
      <w:r w:rsidRPr="00073C27">
        <w:rPr>
          <w:rFonts w:ascii="Courier" w:hAnsi="Courier"/>
          <w:noProof/>
        </w:rPr>
        <w:t>firm_data.m</w:t>
      </w:r>
      <w:r w:rsidR="00D7773B">
        <w:rPr>
          <w:rFonts w:ascii="Courier" w:hAnsi="Courier"/>
          <w:noProof/>
        </w:rPr>
        <w:t>at</w:t>
      </w:r>
      <w:r>
        <w:rPr>
          <w:rFonts w:ascii="Helvetica" w:hAnsi="Helvetica"/>
          <w:noProof/>
        </w:rPr>
        <w:t>)</w:t>
      </w:r>
      <w:r w:rsidR="00B54028">
        <w:rPr>
          <w:rFonts w:ascii="Helvetica" w:hAnsi="Helvetica"/>
          <w:noProof/>
        </w:rPr>
        <w:t>,</w:t>
      </w:r>
      <w:r>
        <w:rPr>
          <w:rFonts w:ascii="Helvetica" w:hAnsi="Helvetica"/>
          <w:noProof/>
        </w:rPr>
        <w:t xml:space="preserve"> also saved in the subfolder </w:t>
      </w:r>
      <w:r w:rsidRPr="00073C27">
        <w:rPr>
          <w:rFonts w:ascii="Courier" w:hAnsi="Courier"/>
          <w:noProof/>
        </w:rPr>
        <w:t>parameters_OJS</w:t>
      </w:r>
      <w:r>
        <w:rPr>
          <w:rFonts w:ascii="Helvetica" w:hAnsi="Helvetica"/>
          <w:noProof/>
        </w:rPr>
        <w:t xml:space="preserve">. These are generated by the file </w:t>
      </w:r>
      <w:r w:rsidRPr="00073C27">
        <w:rPr>
          <w:rFonts w:ascii="Courier" w:hAnsi="Courier"/>
          <w:noProof/>
        </w:rPr>
        <w:t>Firm_age.m</w:t>
      </w:r>
      <w:r>
        <w:rPr>
          <w:rFonts w:ascii="Helvetica" w:hAnsi="Helvetica"/>
          <w:noProof/>
        </w:rPr>
        <w:t xml:space="preserve"> which takes the parameters (from 1) as </w:t>
      </w:r>
      <w:r w:rsidR="009F3DFB">
        <w:rPr>
          <w:rFonts w:ascii="Helvetica" w:hAnsi="Helvetica"/>
          <w:noProof/>
        </w:rPr>
        <w:t xml:space="preserve">an </w:t>
      </w:r>
      <w:r>
        <w:rPr>
          <w:rFonts w:ascii="Helvetica" w:hAnsi="Helvetica"/>
          <w:noProof/>
        </w:rPr>
        <w:t>input.</w:t>
      </w:r>
    </w:p>
    <w:p w14:paraId="4645E072" w14:textId="77777777" w:rsidR="001F7E94" w:rsidRDefault="001F7E94" w:rsidP="001F7E94">
      <w:pPr>
        <w:rPr>
          <w:rFonts w:ascii="Helvetica" w:hAnsi="Helvetica"/>
          <w:noProof/>
        </w:rPr>
      </w:pPr>
    </w:p>
    <w:p w14:paraId="2C5EA1E2" w14:textId="4F2F3E96" w:rsidR="005450D5" w:rsidRDefault="00BF742B" w:rsidP="001F7E94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These file</w:t>
      </w:r>
      <w:r w:rsidR="00627A65">
        <w:rPr>
          <w:rFonts w:ascii="Helvetica" w:hAnsi="Helvetica"/>
          <w:noProof/>
        </w:rPr>
        <w:t>s</w:t>
      </w:r>
      <w:r>
        <w:rPr>
          <w:rFonts w:ascii="Helvetica" w:hAnsi="Helvetica"/>
          <w:noProof/>
        </w:rPr>
        <w:t xml:space="preserve"> in turn use a number of </w:t>
      </w:r>
      <w:r w:rsidR="00627A65">
        <w:rPr>
          <w:rFonts w:ascii="Helvetica" w:hAnsi="Helvetica"/>
          <w:noProof/>
        </w:rPr>
        <w:t xml:space="preserve">auxiliary </w:t>
      </w:r>
      <w:r>
        <w:rPr>
          <w:rFonts w:ascii="Helvetica" w:hAnsi="Helvetica"/>
          <w:noProof/>
        </w:rPr>
        <w:t>file</w:t>
      </w:r>
      <w:r w:rsidR="00627A65">
        <w:rPr>
          <w:rFonts w:ascii="Helvetica" w:hAnsi="Helvetica"/>
          <w:noProof/>
        </w:rPr>
        <w:t>s</w:t>
      </w:r>
      <w:r>
        <w:rPr>
          <w:rFonts w:ascii="Helvetica" w:hAnsi="Helvetica"/>
          <w:noProof/>
        </w:rPr>
        <w:t xml:space="preserve"> which </w:t>
      </w:r>
      <w:r w:rsidR="002D65C3">
        <w:rPr>
          <w:rFonts w:ascii="Helvetica" w:hAnsi="Helvetica"/>
          <w:noProof/>
        </w:rPr>
        <w:t xml:space="preserve">are self explanatory. The </w:t>
      </w:r>
      <w:r w:rsidR="003D5E6A">
        <w:rPr>
          <w:rFonts w:ascii="Helvetica" w:hAnsi="Helvetica"/>
          <w:noProof/>
        </w:rPr>
        <w:t xml:space="preserve">file </w:t>
      </w:r>
      <w:r w:rsidR="002D65C3" w:rsidRPr="000D43A9">
        <w:rPr>
          <w:rFonts w:ascii="Courier" w:hAnsi="Courier"/>
          <w:noProof/>
        </w:rPr>
        <w:t>model</w:t>
      </w:r>
      <w:r w:rsidR="003D5E6A" w:rsidRPr="000D43A9">
        <w:rPr>
          <w:rFonts w:ascii="Courier" w:hAnsi="Courier"/>
          <w:noProof/>
        </w:rPr>
        <w:t>.m</w:t>
      </w:r>
      <w:r w:rsidR="003D5E6A">
        <w:rPr>
          <w:rFonts w:ascii="Helvetica" w:hAnsi="Helvetica"/>
          <w:noProof/>
        </w:rPr>
        <w:t xml:space="preserve"> </w:t>
      </w:r>
      <w:r w:rsidR="0069113F">
        <w:rPr>
          <w:rFonts w:ascii="Helvetica" w:hAnsi="Helvetica"/>
          <w:noProof/>
        </w:rPr>
        <w:t xml:space="preserve">takes as inputs </w:t>
      </w:r>
      <w:r w:rsidR="00D97E41">
        <w:rPr>
          <w:rFonts w:ascii="Helvetica" w:hAnsi="Helvetica"/>
          <w:noProof/>
        </w:rPr>
        <w:t xml:space="preserve">all the </w:t>
      </w:r>
      <w:r w:rsidR="0069113F">
        <w:rPr>
          <w:rFonts w:ascii="Helvetica" w:hAnsi="Helvetica"/>
          <w:noProof/>
        </w:rPr>
        <w:t>parameters</w:t>
      </w:r>
      <w:r w:rsidR="005C43BD">
        <w:rPr>
          <w:rFonts w:ascii="Helvetica" w:hAnsi="Helvetica"/>
          <w:noProof/>
        </w:rPr>
        <w:t xml:space="preserve"> (in a</w:t>
      </w:r>
      <w:r w:rsidR="00652BFC">
        <w:rPr>
          <w:rFonts w:ascii="Helvetica" w:hAnsi="Helvetica"/>
          <w:noProof/>
        </w:rPr>
        <w:t xml:space="preserve"> </w:t>
      </w:r>
      <w:r w:rsidR="00652BFC" w:rsidRPr="00652BFC">
        <w:rPr>
          <w:rFonts w:ascii="Helvetica" w:hAnsi="Helvetica"/>
          <w:noProof/>
        </w:rPr>
        <w:t>structure array</w:t>
      </w:r>
      <w:r w:rsidR="002A0BFB">
        <w:rPr>
          <w:rFonts w:ascii="Helvetica" w:hAnsi="Helvetica"/>
          <w:noProof/>
        </w:rPr>
        <w:t>)</w:t>
      </w:r>
      <w:r w:rsidR="00D50AC5">
        <w:rPr>
          <w:rFonts w:ascii="Helvetica" w:hAnsi="Helvetica"/>
          <w:noProof/>
        </w:rPr>
        <w:t xml:space="preserve"> of the </w:t>
      </w:r>
      <w:r w:rsidR="002D696B">
        <w:rPr>
          <w:rFonts w:ascii="Helvetica" w:hAnsi="Helvetica"/>
          <w:noProof/>
        </w:rPr>
        <w:t xml:space="preserve">model and calculates </w:t>
      </w:r>
      <w:r w:rsidR="005261CB">
        <w:rPr>
          <w:rFonts w:ascii="Helvetica" w:hAnsi="Helvetica"/>
          <w:noProof/>
        </w:rPr>
        <w:t>equilibrium objects</w:t>
      </w:r>
      <w:r w:rsidR="002C48EF">
        <w:rPr>
          <w:rFonts w:ascii="Helvetica" w:hAnsi="Helvetica"/>
          <w:noProof/>
        </w:rPr>
        <w:t xml:space="preserve"> (which are also saved as a </w:t>
      </w:r>
      <w:r w:rsidR="002C48EF" w:rsidRPr="002C48EF">
        <w:rPr>
          <w:rFonts w:ascii="Helvetica" w:hAnsi="Helvetica"/>
          <w:noProof/>
        </w:rPr>
        <w:t>structure array</w:t>
      </w:r>
      <w:r w:rsidR="009E16CC">
        <w:rPr>
          <w:rFonts w:ascii="Helvetica" w:hAnsi="Helvetica"/>
          <w:noProof/>
        </w:rPr>
        <w:t>)</w:t>
      </w:r>
      <w:r w:rsidR="005261CB">
        <w:rPr>
          <w:rFonts w:ascii="Helvetica" w:hAnsi="Helvetica"/>
          <w:noProof/>
        </w:rPr>
        <w:t>.</w:t>
      </w:r>
      <w:r w:rsidR="00E9031E">
        <w:rPr>
          <w:rFonts w:ascii="Helvetica" w:hAnsi="Helvetica"/>
          <w:noProof/>
        </w:rPr>
        <w:t xml:space="preserve"> Using</w:t>
      </w:r>
      <w:r w:rsidR="00854BD4">
        <w:rPr>
          <w:rFonts w:ascii="Helvetica" w:hAnsi="Helvetica"/>
          <w:noProof/>
        </w:rPr>
        <w:t xml:space="preserve"> the output from the model, one can then calculate </w:t>
      </w:r>
      <w:r w:rsidR="003E5265">
        <w:rPr>
          <w:rFonts w:ascii="Helvetica" w:hAnsi="Helvetica"/>
          <w:noProof/>
        </w:rPr>
        <w:t xml:space="preserve">firm </w:t>
      </w:r>
      <w:r w:rsidR="00B318DC">
        <w:rPr>
          <w:rFonts w:ascii="Helvetica" w:hAnsi="Helvetica"/>
          <w:noProof/>
        </w:rPr>
        <w:t xml:space="preserve">marginal </w:t>
      </w:r>
      <w:r w:rsidR="003E5265">
        <w:rPr>
          <w:rFonts w:ascii="Helvetica" w:hAnsi="Helvetica"/>
          <w:noProof/>
        </w:rPr>
        <w:t xml:space="preserve">value </w:t>
      </w:r>
      <w:r w:rsidR="00B318DC">
        <w:rPr>
          <w:rFonts w:ascii="Helvetica" w:hAnsi="Helvetica"/>
          <w:noProof/>
        </w:rPr>
        <w:t xml:space="preserve">(denoted </w:t>
      </w:r>
      <m:oMath>
        <m:r>
          <w:rPr>
            <w:rFonts w:ascii="Cambria Math" w:hAnsi="Cambria Math"/>
            <w:noProof/>
          </w:rPr>
          <m:t>J</m:t>
        </m:r>
      </m:oMath>
      <w:r w:rsidR="00854BD4">
        <w:rPr>
          <w:rFonts w:ascii="Helvetica" w:hAnsi="Helvetica"/>
          <w:noProof/>
        </w:rPr>
        <w:t xml:space="preserve"> </w:t>
      </w:r>
      <w:r w:rsidR="00B318DC">
        <w:rPr>
          <w:rFonts w:ascii="Helvetica" w:hAnsi="Helvetica"/>
          <w:noProof/>
        </w:rPr>
        <w:t xml:space="preserve">in the paper) </w:t>
      </w:r>
      <w:r w:rsidR="00854BD4">
        <w:rPr>
          <w:rFonts w:ascii="Helvetica" w:hAnsi="Helvetica"/>
          <w:noProof/>
        </w:rPr>
        <w:t xml:space="preserve">using </w:t>
      </w:r>
      <w:r w:rsidR="00854BD4" w:rsidRPr="00B318DC">
        <w:rPr>
          <w:rFonts w:ascii="Courier" w:hAnsi="Courier"/>
          <w:noProof/>
        </w:rPr>
        <w:t>J_fun</w:t>
      </w:r>
      <w:r w:rsidR="00B318DC">
        <w:rPr>
          <w:rFonts w:ascii="Courier" w:hAnsi="Courier"/>
          <w:noProof/>
        </w:rPr>
        <w:t>.m</w:t>
      </w:r>
      <w:r w:rsidR="00622E84">
        <w:rPr>
          <w:rFonts w:ascii="Helvetica" w:hAnsi="Helvetica"/>
          <w:noProof/>
        </w:rPr>
        <w:t xml:space="preserve">, </w:t>
      </w:r>
      <w:r w:rsidR="00B65B63">
        <w:rPr>
          <w:rFonts w:ascii="Helvetica" w:hAnsi="Helvetica"/>
          <w:noProof/>
        </w:rPr>
        <w:t xml:space="preserve">the </w:t>
      </w:r>
      <w:r w:rsidR="00CD57FB">
        <w:rPr>
          <w:rFonts w:ascii="Helvetica" w:hAnsi="Helvetica"/>
          <w:noProof/>
        </w:rPr>
        <w:t xml:space="preserve">quit rate </w:t>
      </w:r>
      <w:r w:rsidR="00B318DC">
        <w:rPr>
          <w:rFonts w:ascii="Helvetica" w:hAnsi="Helvetica"/>
          <w:noProof/>
        </w:rPr>
        <w:t xml:space="preserve">(denoted </w:t>
      </w:r>
      <m:oMath>
        <m:r>
          <w:rPr>
            <w:rFonts w:ascii="Cambria Math" w:hAnsi="Cambria Math"/>
            <w:noProof/>
          </w:rPr>
          <m:t>δ</m:t>
        </m:r>
      </m:oMath>
      <w:r w:rsidR="00480C7C">
        <w:rPr>
          <w:rFonts w:ascii="Helvetica" w:hAnsi="Helvetica"/>
          <w:noProof/>
        </w:rPr>
        <w:t xml:space="preserve"> </w:t>
      </w:r>
      <w:r w:rsidR="00B318DC">
        <w:rPr>
          <w:rFonts w:ascii="Helvetica" w:hAnsi="Helvetica"/>
          <w:noProof/>
        </w:rPr>
        <w:t xml:space="preserve">in the paper) </w:t>
      </w:r>
      <w:r w:rsidR="00480C7C">
        <w:rPr>
          <w:rFonts w:ascii="Helvetica" w:hAnsi="Helvetica"/>
          <w:noProof/>
        </w:rPr>
        <w:t xml:space="preserve">using </w:t>
      </w:r>
      <w:r w:rsidR="00CD57FB" w:rsidRPr="00B318DC">
        <w:rPr>
          <w:rFonts w:ascii="Courier" w:hAnsi="Courier"/>
          <w:noProof/>
        </w:rPr>
        <w:t>delta_fun</w:t>
      </w:r>
      <w:r w:rsidR="00B318DC">
        <w:rPr>
          <w:rFonts w:ascii="Courier" w:hAnsi="Courier"/>
          <w:noProof/>
        </w:rPr>
        <w:t>.m</w:t>
      </w:r>
      <w:r w:rsidR="00CD57FB">
        <w:rPr>
          <w:rFonts w:ascii="Helvetica" w:hAnsi="Helvetica"/>
          <w:noProof/>
        </w:rPr>
        <w:t xml:space="preserve">, </w:t>
      </w:r>
      <w:r w:rsidR="00131834">
        <w:rPr>
          <w:rFonts w:ascii="Helvetica" w:hAnsi="Helvetica"/>
          <w:noProof/>
        </w:rPr>
        <w:t xml:space="preserve">unemployment </w:t>
      </w:r>
      <w:r w:rsidR="00B318DC">
        <w:rPr>
          <w:rFonts w:ascii="Helvetica" w:hAnsi="Helvetica"/>
          <w:noProof/>
        </w:rPr>
        <w:t>rate (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U</m:t>
            </m:r>
          </m:num>
          <m:den>
            <m:r>
              <w:rPr>
                <w:rFonts w:ascii="Cambria Math" w:hAnsi="Cambria Math"/>
                <w:noProof/>
              </w:rPr>
              <m:t>L</m:t>
            </m:r>
          </m:den>
        </m:f>
      </m:oMath>
      <w:r w:rsidR="00CD57FB">
        <w:rPr>
          <w:rFonts w:ascii="Helvetica" w:hAnsi="Helvetica"/>
          <w:noProof/>
        </w:rPr>
        <w:t xml:space="preserve"> </w:t>
      </w:r>
      <w:r w:rsidR="00B318DC">
        <w:rPr>
          <w:rFonts w:ascii="Helvetica" w:hAnsi="Helvetica"/>
          <w:noProof/>
        </w:rPr>
        <w:t xml:space="preserve">in the paper) </w:t>
      </w:r>
      <w:r w:rsidR="00131834">
        <w:rPr>
          <w:rFonts w:ascii="Helvetica" w:hAnsi="Helvetica"/>
          <w:noProof/>
        </w:rPr>
        <w:t xml:space="preserve">using </w:t>
      </w:r>
      <w:r w:rsidR="00131834" w:rsidRPr="00B318DC">
        <w:rPr>
          <w:rFonts w:ascii="Courier" w:hAnsi="Courier"/>
          <w:noProof/>
        </w:rPr>
        <w:t>u_fun</w:t>
      </w:r>
      <w:r w:rsidR="00B318DC">
        <w:rPr>
          <w:rFonts w:ascii="Courier" w:hAnsi="Courier"/>
          <w:noProof/>
        </w:rPr>
        <w:t>.m</w:t>
      </w:r>
      <w:r w:rsidR="001A668D" w:rsidRPr="001A668D">
        <w:rPr>
          <w:rFonts w:ascii="Helvetica" w:hAnsi="Helvetica"/>
          <w:noProof/>
        </w:rPr>
        <w:t>, and so on</w:t>
      </w:r>
      <w:r w:rsidR="00131834">
        <w:rPr>
          <w:rFonts w:ascii="Helvetica" w:hAnsi="Helvetica"/>
          <w:noProof/>
        </w:rPr>
        <w:t xml:space="preserve">. </w:t>
      </w:r>
    </w:p>
    <w:p w14:paraId="6280D1B6" w14:textId="02FA2F6D" w:rsidR="0000722E" w:rsidRDefault="0000722E" w:rsidP="001F7E94">
      <w:pPr>
        <w:rPr>
          <w:rFonts w:ascii="Helvetica" w:hAnsi="Helvetica"/>
          <w:noProof/>
        </w:rPr>
      </w:pPr>
    </w:p>
    <w:p w14:paraId="52FA292F" w14:textId="1C009406" w:rsidR="0000722E" w:rsidRDefault="0000722E" w:rsidP="001F7E94">
      <w:pPr>
        <w:rPr>
          <w:rFonts w:ascii="Helvetica" w:hAnsi="Helvetica"/>
          <w:noProof/>
        </w:rPr>
      </w:pPr>
    </w:p>
    <w:p w14:paraId="5D3B7854" w14:textId="4D8419AA" w:rsidR="00177642" w:rsidRDefault="00177642" w:rsidP="001F7E94">
      <w:pPr>
        <w:rPr>
          <w:rFonts w:ascii="Helvetica" w:hAnsi="Helvetica"/>
          <w:noProof/>
        </w:rPr>
      </w:pPr>
    </w:p>
    <w:p w14:paraId="5FD95EDB" w14:textId="3118D811" w:rsidR="00177642" w:rsidRDefault="00177642" w:rsidP="001F7E94">
      <w:pPr>
        <w:rPr>
          <w:rFonts w:ascii="Helvetica" w:hAnsi="Helvetica"/>
          <w:noProof/>
        </w:rPr>
      </w:pPr>
    </w:p>
    <w:p w14:paraId="2125DC38" w14:textId="447E143B" w:rsidR="00177642" w:rsidRDefault="00177642" w:rsidP="001F7E94">
      <w:pPr>
        <w:rPr>
          <w:rFonts w:ascii="Helvetica" w:hAnsi="Helvetica"/>
          <w:noProof/>
        </w:rPr>
      </w:pPr>
    </w:p>
    <w:p w14:paraId="33DAE4A4" w14:textId="77777777" w:rsidR="00177642" w:rsidRDefault="00177642" w:rsidP="001F7E94">
      <w:pPr>
        <w:rPr>
          <w:rFonts w:ascii="Helvetica" w:hAnsi="Helvetica"/>
          <w:noProof/>
        </w:rPr>
      </w:pPr>
      <w:bookmarkStart w:id="0" w:name="_GoBack"/>
      <w:bookmarkEnd w:id="0"/>
    </w:p>
    <w:p w14:paraId="1A151538" w14:textId="35DBD179" w:rsidR="0000722E" w:rsidRPr="0000722E" w:rsidRDefault="0000722E" w:rsidP="001F7E94">
      <w:pPr>
        <w:rPr>
          <w:rFonts w:ascii="Helvetica" w:hAnsi="Helvetica"/>
          <w:noProof/>
          <w:u w:val="single"/>
        </w:rPr>
      </w:pPr>
      <w:r w:rsidRPr="0000722E">
        <w:rPr>
          <w:rFonts w:ascii="Courier" w:hAnsi="Courier"/>
          <w:noProof/>
          <w:u w:val="single"/>
        </w:rPr>
        <w:lastRenderedPageBreak/>
        <w:t>comparison.m</w:t>
      </w:r>
    </w:p>
    <w:p w14:paraId="53012737" w14:textId="6E4A4B49" w:rsidR="006505F1" w:rsidRDefault="006505F1" w:rsidP="001F7E94">
      <w:pPr>
        <w:rPr>
          <w:rFonts w:ascii="Helvetica" w:hAnsi="Helvetica"/>
          <w:noProof/>
        </w:rPr>
      </w:pPr>
    </w:p>
    <w:p w14:paraId="01C043DE" w14:textId="6803C032" w:rsidR="001F7E94" w:rsidRDefault="00A56A6A" w:rsidP="001F7E94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 xml:space="preserve">This is saved in the subfolder </w:t>
      </w:r>
      <w:r w:rsidRPr="00143202">
        <w:rPr>
          <w:rFonts w:ascii="Courier" w:hAnsi="Courier"/>
          <w:noProof/>
        </w:rPr>
        <w:t>Comparison</w:t>
      </w:r>
      <w:r>
        <w:rPr>
          <w:rFonts w:ascii="Helvetica" w:hAnsi="Helvetica"/>
          <w:noProof/>
        </w:rPr>
        <w:t xml:space="preserve">. It takes as inputs the parameters (from 1 above), and generates the </w:t>
      </w:r>
      <w:r w:rsidR="001F7E94">
        <w:rPr>
          <w:rFonts w:ascii="Helvetica" w:hAnsi="Helvetica"/>
          <w:noProof/>
        </w:rPr>
        <w:t xml:space="preserve">comparison </w:t>
      </w:r>
      <w:r w:rsidR="00143202">
        <w:rPr>
          <w:rFonts w:ascii="Helvetica" w:hAnsi="Helvetica"/>
          <w:noProof/>
        </w:rPr>
        <w:t xml:space="preserve">of </w:t>
      </w:r>
      <w:r w:rsidR="001F7E94">
        <w:rPr>
          <w:rFonts w:ascii="Helvetica" w:hAnsi="Helvetica"/>
          <w:noProof/>
        </w:rPr>
        <w:t>model</w:t>
      </w:r>
      <w:r w:rsidR="00143202">
        <w:rPr>
          <w:rFonts w:ascii="Helvetica" w:hAnsi="Helvetica"/>
          <w:noProof/>
        </w:rPr>
        <w:t xml:space="preserve"> variants in Table C1 in Appendix C</w:t>
      </w:r>
      <w:r w:rsidR="001F7E94">
        <w:rPr>
          <w:rFonts w:ascii="Helvetica" w:hAnsi="Helvetica"/>
          <w:noProof/>
        </w:rPr>
        <w:t xml:space="preserve">. </w:t>
      </w:r>
      <w:r w:rsidR="006505F1">
        <w:rPr>
          <w:rFonts w:ascii="Helvetica" w:hAnsi="Helvetica"/>
          <w:noProof/>
        </w:rPr>
        <w:t xml:space="preserve">Its output is saved in </w:t>
      </w:r>
      <w:r w:rsidR="006505F1" w:rsidRPr="006505F1">
        <w:rPr>
          <w:rFonts w:ascii="Courier" w:hAnsi="Courier"/>
          <w:noProof/>
        </w:rPr>
        <w:t>comparison.xlsx</w:t>
      </w:r>
      <w:r w:rsidR="006505F1">
        <w:rPr>
          <w:rFonts w:ascii="Helvetica" w:hAnsi="Helvetica"/>
          <w:noProof/>
        </w:rPr>
        <w:t>.</w:t>
      </w:r>
    </w:p>
    <w:p w14:paraId="0F4759A8" w14:textId="3F472B3E" w:rsidR="006505F1" w:rsidRDefault="006505F1" w:rsidP="001F7E94">
      <w:pPr>
        <w:rPr>
          <w:rFonts w:ascii="Helvetica" w:hAnsi="Helvetica"/>
          <w:noProof/>
        </w:rPr>
      </w:pPr>
    </w:p>
    <w:p w14:paraId="7F644646" w14:textId="77777777" w:rsidR="00C75E6C" w:rsidRDefault="006505F1" w:rsidP="006505F1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To replicate the Figures and Tables in the paper, run the files in the following order:</w:t>
      </w:r>
    </w:p>
    <w:p w14:paraId="353767F3" w14:textId="77777777" w:rsidR="00C75E6C" w:rsidRDefault="00C75E6C" w:rsidP="006505F1">
      <w:pPr>
        <w:rPr>
          <w:rFonts w:ascii="Helvetica" w:hAnsi="Helvetica"/>
          <w:noProof/>
        </w:rPr>
      </w:pPr>
    </w:p>
    <w:p w14:paraId="15043E16" w14:textId="5ECE967A" w:rsidR="00C75E6C" w:rsidRDefault="006505F1" w:rsidP="006505F1">
      <w:pPr>
        <w:pStyle w:val="ListParagraph"/>
        <w:numPr>
          <w:ilvl w:val="0"/>
          <w:numId w:val="4"/>
        </w:numPr>
        <w:rPr>
          <w:rFonts w:ascii="Helvetica" w:hAnsi="Helvetica"/>
          <w:noProof/>
        </w:rPr>
      </w:pPr>
      <w:r w:rsidRPr="00C75E6C">
        <w:rPr>
          <w:rFonts w:ascii="Courier" w:hAnsi="Courier"/>
          <w:noProof/>
        </w:rPr>
        <w:t>main_OJS.m</w:t>
      </w:r>
      <w:r w:rsidRPr="00C75E6C">
        <w:rPr>
          <w:rFonts w:ascii="Helvetica" w:hAnsi="Helvetica"/>
          <w:noProof/>
        </w:rPr>
        <w:t xml:space="preserve">, then </w:t>
      </w:r>
    </w:p>
    <w:p w14:paraId="737CD545" w14:textId="77777777" w:rsidR="00C75E6C" w:rsidRDefault="006505F1" w:rsidP="006505F1">
      <w:pPr>
        <w:pStyle w:val="ListParagraph"/>
        <w:numPr>
          <w:ilvl w:val="0"/>
          <w:numId w:val="4"/>
        </w:numPr>
        <w:rPr>
          <w:rFonts w:ascii="Helvetica" w:hAnsi="Helvetica"/>
          <w:noProof/>
        </w:rPr>
      </w:pPr>
      <w:r w:rsidRPr="00C75E6C">
        <w:rPr>
          <w:rFonts w:ascii="Courier" w:hAnsi="Courier"/>
          <w:noProof/>
        </w:rPr>
        <w:t>Firm_Simulation.m</w:t>
      </w:r>
      <w:r w:rsidRPr="00C75E6C">
        <w:rPr>
          <w:rFonts w:ascii="Helvetica" w:hAnsi="Helvetica"/>
          <w:noProof/>
        </w:rPr>
        <w:t xml:space="preserve">, then </w:t>
      </w:r>
    </w:p>
    <w:p w14:paraId="2A418681" w14:textId="77777777" w:rsidR="00C75E6C" w:rsidRDefault="006505F1" w:rsidP="006505F1">
      <w:pPr>
        <w:pStyle w:val="ListParagraph"/>
        <w:numPr>
          <w:ilvl w:val="0"/>
          <w:numId w:val="4"/>
        </w:numPr>
        <w:rPr>
          <w:rFonts w:ascii="Helvetica" w:hAnsi="Helvetica"/>
          <w:noProof/>
        </w:rPr>
      </w:pPr>
      <w:r w:rsidRPr="00C75E6C">
        <w:rPr>
          <w:rFonts w:ascii="Courier" w:hAnsi="Courier"/>
          <w:noProof/>
        </w:rPr>
        <w:t>transition_OJS.m</w:t>
      </w:r>
      <w:r w:rsidRPr="00C75E6C">
        <w:rPr>
          <w:rFonts w:ascii="Helvetica" w:hAnsi="Helvetica"/>
          <w:noProof/>
        </w:rPr>
        <w:t xml:space="preserve">, then </w:t>
      </w:r>
    </w:p>
    <w:p w14:paraId="43745DEB" w14:textId="77777777" w:rsidR="00C75E6C" w:rsidRDefault="006505F1" w:rsidP="006505F1">
      <w:pPr>
        <w:pStyle w:val="ListParagraph"/>
        <w:numPr>
          <w:ilvl w:val="0"/>
          <w:numId w:val="4"/>
        </w:numPr>
        <w:rPr>
          <w:rFonts w:ascii="Helvetica" w:hAnsi="Helvetica"/>
          <w:noProof/>
        </w:rPr>
      </w:pPr>
      <w:r w:rsidRPr="00C75E6C">
        <w:rPr>
          <w:rFonts w:ascii="Courier" w:hAnsi="Courier"/>
          <w:noProof/>
        </w:rPr>
        <w:t>Firm_age.m</w:t>
      </w:r>
      <w:r w:rsidRPr="00C75E6C">
        <w:rPr>
          <w:rFonts w:ascii="Helvetica" w:hAnsi="Helvetica"/>
          <w:noProof/>
        </w:rPr>
        <w:t xml:space="preserve">, then </w:t>
      </w:r>
    </w:p>
    <w:p w14:paraId="5E42905E" w14:textId="77777777" w:rsidR="00C75E6C" w:rsidRDefault="006505F1" w:rsidP="006505F1">
      <w:pPr>
        <w:pStyle w:val="ListParagraph"/>
        <w:numPr>
          <w:ilvl w:val="0"/>
          <w:numId w:val="4"/>
        </w:numPr>
        <w:rPr>
          <w:rFonts w:ascii="Helvetica" w:hAnsi="Helvetica"/>
          <w:noProof/>
        </w:rPr>
      </w:pPr>
      <w:r w:rsidRPr="00C75E6C">
        <w:rPr>
          <w:rFonts w:ascii="Courier" w:hAnsi="Courier"/>
          <w:noProof/>
        </w:rPr>
        <w:t>generate_graphs_OJS.m</w:t>
      </w:r>
      <w:r w:rsidRPr="00C75E6C">
        <w:rPr>
          <w:rFonts w:ascii="Helvetica" w:hAnsi="Helvetica"/>
          <w:noProof/>
        </w:rPr>
        <w:t xml:space="preserve">, then </w:t>
      </w:r>
    </w:p>
    <w:p w14:paraId="0CE59D9B" w14:textId="77777777" w:rsidR="00C75E6C" w:rsidRDefault="006505F1" w:rsidP="006505F1">
      <w:pPr>
        <w:pStyle w:val="ListParagraph"/>
        <w:numPr>
          <w:ilvl w:val="0"/>
          <w:numId w:val="4"/>
        </w:numPr>
        <w:rPr>
          <w:rFonts w:ascii="Helvetica" w:hAnsi="Helvetica"/>
          <w:noProof/>
        </w:rPr>
      </w:pPr>
      <w:r w:rsidRPr="00C75E6C">
        <w:rPr>
          <w:rFonts w:ascii="Courier" w:hAnsi="Courier"/>
          <w:noProof/>
        </w:rPr>
        <w:t>comparison.m</w:t>
      </w:r>
      <w:r w:rsidRPr="00C75E6C">
        <w:rPr>
          <w:rFonts w:ascii="Helvetica" w:hAnsi="Helvetica"/>
          <w:noProof/>
        </w:rPr>
        <w:t>.</w:t>
      </w:r>
      <w:r w:rsidR="00C62107" w:rsidRPr="00C75E6C">
        <w:rPr>
          <w:rFonts w:ascii="Helvetica" w:hAnsi="Helvetica"/>
          <w:noProof/>
        </w:rPr>
        <w:t xml:space="preserve"> </w:t>
      </w:r>
    </w:p>
    <w:p w14:paraId="353DCAE0" w14:textId="77777777" w:rsidR="00C75E6C" w:rsidRDefault="00C75E6C" w:rsidP="00C75E6C">
      <w:pPr>
        <w:rPr>
          <w:rFonts w:ascii="Helvetica" w:hAnsi="Helvetica"/>
          <w:noProof/>
        </w:rPr>
      </w:pPr>
    </w:p>
    <w:p w14:paraId="5CDAB65E" w14:textId="77777777" w:rsidR="006B7933" w:rsidRDefault="00C62107" w:rsidP="00C75E6C">
      <w:pPr>
        <w:rPr>
          <w:rFonts w:ascii="Helvetica" w:hAnsi="Helvetica"/>
          <w:noProof/>
        </w:rPr>
      </w:pPr>
      <w:r w:rsidRPr="00C75E6C">
        <w:rPr>
          <w:rFonts w:ascii="Helvetica" w:hAnsi="Helvetica"/>
          <w:noProof/>
        </w:rPr>
        <w:t xml:space="preserve">This generates the Excel files </w:t>
      </w:r>
      <w:r w:rsidRPr="00C75E6C">
        <w:rPr>
          <w:rFonts w:ascii="Courier" w:hAnsi="Courier"/>
          <w:noProof/>
        </w:rPr>
        <w:t>OJS.xlsx</w:t>
      </w:r>
      <w:r w:rsidRPr="00C75E6C">
        <w:rPr>
          <w:rFonts w:ascii="Helvetica" w:hAnsi="Helvetica"/>
          <w:noProof/>
        </w:rPr>
        <w:t xml:space="preserve">, and </w:t>
      </w:r>
      <w:r w:rsidRPr="00C75E6C">
        <w:rPr>
          <w:rFonts w:ascii="Courier" w:hAnsi="Courier"/>
          <w:noProof/>
        </w:rPr>
        <w:t>comparison.xlsx</w:t>
      </w:r>
      <w:r w:rsidRPr="00C75E6C">
        <w:rPr>
          <w:rFonts w:ascii="Helvetica" w:hAnsi="Helvetica"/>
          <w:noProof/>
        </w:rPr>
        <w:t xml:space="preserve">. </w:t>
      </w:r>
    </w:p>
    <w:p w14:paraId="1D83D4F9" w14:textId="77777777" w:rsidR="006B7933" w:rsidRDefault="006B7933" w:rsidP="00C75E6C">
      <w:pPr>
        <w:rPr>
          <w:rFonts w:ascii="Helvetica" w:hAnsi="Helvetica"/>
          <w:noProof/>
        </w:rPr>
      </w:pPr>
    </w:p>
    <w:p w14:paraId="1EB6F838" w14:textId="1916ABBF" w:rsidR="006B7933" w:rsidRDefault="00B14447" w:rsidP="00C75E6C">
      <w:pPr>
        <w:rPr>
          <w:rFonts w:ascii="Helvetica" w:hAnsi="Helvetica"/>
          <w:noProof/>
        </w:rPr>
      </w:pPr>
      <w:r w:rsidRPr="00C75E6C">
        <w:rPr>
          <w:rFonts w:ascii="Helvetica" w:hAnsi="Helvetica"/>
          <w:noProof/>
        </w:rPr>
        <w:t xml:space="preserve">The </w:t>
      </w:r>
      <w:r w:rsidR="006B7933">
        <w:rPr>
          <w:rFonts w:ascii="Helvetica" w:hAnsi="Helvetica"/>
          <w:noProof/>
        </w:rPr>
        <w:t>content</w:t>
      </w:r>
      <w:r w:rsidRPr="00C75E6C">
        <w:rPr>
          <w:rFonts w:ascii="Helvetica" w:hAnsi="Helvetica"/>
          <w:noProof/>
        </w:rPr>
        <w:t xml:space="preserve"> of </w:t>
      </w:r>
      <w:r w:rsidR="006B7933" w:rsidRPr="00C75E6C">
        <w:rPr>
          <w:rFonts w:ascii="Courier" w:hAnsi="Courier"/>
          <w:noProof/>
        </w:rPr>
        <w:t>OJS.xlsx</w:t>
      </w:r>
      <w:r w:rsidR="006B7933" w:rsidRPr="00C75E6C">
        <w:rPr>
          <w:rFonts w:ascii="Helvetica" w:hAnsi="Helvetica"/>
          <w:noProof/>
        </w:rPr>
        <w:t xml:space="preserve"> </w:t>
      </w:r>
      <w:r w:rsidRPr="00C75E6C">
        <w:rPr>
          <w:rFonts w:ascii="Helvetica" w:hAnsi="Helvetica"/>
          <w:noProof/>
        </w:rPr>
        <w:t xml:space="preserve">can then be pasted into </w:t>
      </w:r>
      <w:r w:rsidRPr="00C75E6C">
        <w:rPr>
          <w:rFonts w:ascii="Courier" w:hAnsi="Courier"/>
          <w:noProof/>
        </w:rPr>
        <w:t>OJS-Figures.xlsx</w:t>
      </w:r>
      <w:r w:rsidRPr="00C75E6C">
        <w:rPr>
          <w:rFonts w:ascii="Helvetica" w:hAnsi="Helvetica"/>
          <w:noProof/>
        </w:rPr>
        <w:t xml:space="preserve"> to create </w:t>
      </w:r>
      <w:r w:rsidR="006B7933">
        <w:rPr>
          <w:rFonts w:ascii="Helvetica" w:hAnsi="Helvetica"/>
          <w:noProof/>
        </w:rPr>
        <w:t>all</w:t>
      </w:r>
      <w:r w:rsidRPr="00C75E6C">
        <w:rPr>
          <w:rFonts w:ascii="Helvetica" w:hAnsi="Helvetica"/>
          <w:noProof/>
        </w:rPr>
        <w:t xml:space="preserve"> </w:t>
      </w:r>
      <w:r w:rsidR="00A5476A">
        <w:rPr>
          <w:rFonts w:ascii="Helvetica" w:hAnsi="Helvetica"/>
          <w:noProof/>
        </w:rPr>
        <w:t>F</w:t>
      </w:r>
      <w:r w:rsidRPr="00C75E6C">
        <w:rPr>
          <w:rFonts w:ascii="Helvetica" w:hAnsi="Helvetica"/>
          <w:noProof/>
        </w:rPr>
        <w:t xml:space="preserve">igures </w:t>
      </w:r>
      <w:r w:rsidR="00A5476A">
        <w:rPr>
          <w:rFonts w:ascii="Helvetica" w:hAnsi="Helvetica"/>
          <w:noProof/>
        </w:rPr>
        <w:t xml:space="preserve">and Tables </w:t>
      </w:r>
      <w:r w:rsidRPr="00C75E6C">
        <w:rPr>
          <w:rFonts w:ascii="Helvetica" w:hAnsi="Helvetica"/>
          <w:noProof/>
        </w:rPr>
        <w:t>in the paper</w:t>
      </w:r>
      <w:r w:rsidR="007D1FDB">
        <w:rPr>
          <w:rFonts w:ascii="Helvetica" w:hAnsi="Helvetica"/>
          <w:noProof/>
        </w:rPr>
        <w:t xml:space="preserve"> (</w:t>
      </w:r>
      <w:r w:rsidR="006B7933">
        <w:rPr>
          <w:rFonts w:ascii="Helvetica" w:hAnsi="Helvetica"/>
          <w:noProof/>
        </w:rPr>
        <w:t>except for Table C1 in Appendix C</w:t>
      </w:r>
      <w:r w:rsidR="007D1FDB">
        <w:rPr>
          <w:rFonts w:ascii="Helvetica" w:hAnsi="Helvetica"/>
          <w:noProof/>
        </w:rPr>
        <w:t>)</w:t>
      </w:r>
      <w:r w:rsidR="006B7933">
        <w:rPr>
          <w:rFonts w:ascii="Helvetica" w:hAnsi="Helvetica"/>
          <w:noProof/>
        </w:rPr>
        <w:t xml:space="preserve">. </w:t>
      </w:r>
    </w:p>
    <w:p w14:paraId="5319623F" w14:textId="77777777" w:rsidR="006B7933" w:rsidRDefault="006B7933" w:rsidP="00C75E6C">
      <w:pPr>
        <w:rPr>
          <w:rFonts w:ascii="Helvetica" w:hAnsi="Helvetica"/>
          <w:noProof/>
        </w:rPr>
      </w:pPr>
    </w:p>
    <w:p w14:paraId="098DDEED" w14:textId="70BC5185" w:rsidR="006505F1" w:rsidRPr="00C75E6C" w:rsidRDefault="006B7933" w:rsidP="00C75E6C">
      <w:pPr>
        <w:rPr>
          <w:rFonts w:ascii="Helvetica" w:hAnsi="Helvetica"/>
          <w:noProof/>
        </w:rPr>
      </w:pPr>
      <w:r>
        <w:rPr>
          <w:rFonts w:ascii="Helvetica" w:hAnsi="Helvetica"/>
          <w:noProof/>
        </w:rPr>
        <w:t>T</w:t>
      </w:r>
      <w:r w:rsidR="00B14447" w:rsidRPr="00C75E6C">
        <w:rPr>
          <w:rFonts w:ascii="Helvetica" w:hAnsi="Helvetica"/>
          <w:noProof/>
        </w:rPr>
        <w:t>he</w:t>
      </w:r>
      <w:r>
        <w:rPr>
          <w:rFonts w:ascii="Helvetica" w:hAnsi="Helvetica"/>
          <w:noProof/>
        </w:rPr>
        <w:t xml:space="preserve"> content of </w:t>
      </w:r>
      <w:r w:rsidRPr="00C75E6C">
        <w:rPr>
          <w:rFonts w:ascii="Courier" w:hAnsi="Courier"/>
          <w:noProof/>
        </w:rPr>
        <w:t>comparison.xlsx</w:t>
      </w:r>
      <w:r w:rsidR="00B14447" w:rsidRPr="00C75E6C">
        <w:rPr>
          <w:rFonts w:ascii="Helvetica" w:hAnsi="Helvetica"/>
          <w:noProof/>
        </w:rPr>
        <w:t xml:space="preserve"> corresponds to Columns (2), (3) and (4) of Table C1 in Appendix C of the paper.</w:t>
      </w:r>
    </w:p>
    <w:p w14:paraId="22ADEB5D" w14:textId="77777777" w:rsidR="006505F1" w:rsidRDefault="006505F1" w:rsidP="006505F1">
      <w:pPr>
        <w:rPr>
          <w:rFonts w:ascii="Helvetica" w:hAnsi="Helvetica"/>
          <w:noProof/>
        </w:rPr>
      </w:pPr>
    </w:p>
    <w:p w14:paraId="29C4010F" w14:textId="5F695A57" w:rsidR="00711112" w:rsidRDefault="00711112" w:rsidP="001F7E94">
      <w:pPr>
        <w:rPr>
          <w:rFonts w:ascii="Helvetica" w:hAnsi="Helvetica"/>
          <w:noProof/>
        </w:rPr>
      </w:pPr>
    </w:p>
    <w:p w14:paraId="47590B88" w14:textId="75C0A168" w:rsidR="00736790" w:rsidRPr="000A58B7" w:rsidRDefault="00711112" w:rsidP="000A58B7">
      <w:pPr>
        <w:rPr>
          <w:rFonts w:ascii="Helvetica" w:eastAsiaTheme="minorEastAsia" w:hAnsi="Helvetica"/>
          <w:noProof/>
        </w:rPr>
      </w:pPr>
      <w:r>
        <w:rPr>
          <w:rFonts w:ascii="Helvetica" w:hAnsi="Helvetica"/>
          <w:noProof/>
        </w:rPr>
        <w:t>Note:</w:t>
      </w:r>
      <w:r w:rsidR="000A58B7">
        <w:rPr>
          <w:rFonts w:ascii="Helvetica" w:hAnsi="Helvetica"/>
          <w:noProof/>
        </w:rPr>
        <w:t xml:space="preserve"> </w:t>
      </w:r>
      <w:r w:rsidR="00643877" w:rsidRPr="00736790">
        <w:rPr>
          <w:rFonts w:ascii="Helvetica" w:hAnsi="Helvetica"/>
          <w:noProof/>
        </w:rPr>
        <w:t xml:space="preserve">Due to legacy changes in notation, </w:t>
      </w:r>
      <w:r w:rsidRPr="00736790">
        <w:rPr>
          <w:rFonts w:ascii="Helvetica" w:hAnsi="Helvetica"/>
          <w:noProof/>
        </w:rPr>
        <w:t xml:space="preserve">in the code the hiring boundary </w:t>
      </w:r>
      <w:r w:rsidR="00643877" w:rsidRPr="00736790">
        <w:rPr>
          <w:rFonts w:ascii="Helvetica" w:hAnsi="Helvetica"/>
          <w:noProof/>
        </w:rPr>
        <w:t xml:space="preserve">(denoted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h</m:t>
            </m:r>
          </m:sub>
        </m:sSub>
      </m:oMath>
      <w:r w:rsidRPr="00736790">
        <w:rPr>
          <w:rFonts w:ascii="Helvetica" w:eastAsiaTheme="minorEastAsia" w:hAnsi="Helvetica"/>
          <w:noProof/>
        </w:rPr>
        <w:t xml:space="preserve"> </w:t>
      </w:r>
      <w:r w:rsidR="00643877" w:rsidRPr="00736790">
        <w:rPr>
          <w:rFonts w:ascii="Helvetica" w:eastAsiaTheme="minorEastAsia" w:hAnsi="Helvetica"/>
          <w:noProof/>
        </w:rPr>
        <w:t xml:space="preserve">in the paper) </w:t>
      </w:r>
      <w:r w:rsidRPr="00736790">
        <w:rPr>
          <w:rFonts w:ascii="Helvetica" w:eastAsiaTheme="minorEastAsia" w:hAnsi="Helvetica"/>
          <w:noProof/>
        </w:rPr>
        <w:t xml:space="preserve">is referred to as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b>
            <m:r>
              <w:rPr>
                <w:rFonts w:ascii="Cambria Math" w:eastAsiaTheme="minorEastAsia" w:hAnsi="Cambria Math"/>
                <w:noProof/>
              </w:rPr>
              <m:t>m</m:t>
            </m:r>
          </m:sub>
        </m:sSub>
      </m:oMath>
      <w:r w:rsidR="00736790" w:rsidRPr="00736790">
        <w:rPr>
          <w:rFonts w:ascii="Helvetica" w:eastAsiaTheme="minorEastAsia" w:hAnsi="Helvetica"/>
          <w:noProof/>
        </w:rPr>
        <w:t xml:space="preserve"> (in the code </w:t>
      </w:r>
      <w:r w:rsidR="00736790" w:rsidRPr="00736790">
        <w:rPr>
          <w:rFonts w:ascii="Courier" w:eastAsiaTheme="minorEastAsia" w:hAnsi="Courier"/>
          <w:noProof/>
        </w:rPr>
        <w:t>param.m_m</w:t>
      </w:r>
      <w:r w:rsidR="00736790" w:rsidRPr="00736790">
        <w:rPr>
          <w:rFonts w:ascii="Helvetica" w:eastAsiaTheme="minorEastAsia" w:hAnsi="Helvetica"/>
          <w:noProof/>
        </w:rPr>
        <w:t>); furthermore,</w:t>
      </w:r>
      <w:r w:rsidR="00A26347" w:rsidRPr="00736790">
        <w:rPr>
          <w:rFonts w:ascii="Helvetica" w:eastAsiaTheme="minorEastAsia" w:hAnsi="Helvetica"/>
          <w:noProof/>
        </w:rPr>
        <w:t xml:space="preserve"> </w:t>
      </w:r>
      <w:r w:rsidR="002E4172" w:rsidRPr="00736790">
        <w:rPr>
          <w:rFonts w:ascii="Helvetica" w:eastAsiaTheme="minorEastAsia" w:hAnsi="Helvetica"/>
          <w:noProof/>
        </w:rPr>
        <w:t xml:space="preserve">the </w:t>
      </w:r>
      <w:r w:rsidR="007C5965" w:rsidRPr="00736790">
        <w:rPr>
          <w:rFonts w:ascii="Helvetica" w:eastAsiaTheme="minorEastAsia" w:hAnsi="Helvetica"/>
          <w:noProof/>
        </w:rPr>
        <w:t xml:space="preserve">bargaining power of the worker </w:t>
      </w:r>
      <m:oMath>
        <m:r>
          <w:rPr>
            <w:rFonts w:ascii="Cambria Math" w:eastAsiaTheme="minorEastAsia" w:hAnsi="Cambria Math"/>
            <w:noProof/>
          </w:rPr>
          <m:t>β</m:t>
        </m:r>
      </m:oMath>
      <w:r w:rsidR="007C5965" w:rsidRPr="00736790">
        <w:rPr>
          <w:rFonts w:ascii="Helvetica" w:eastAsiaTheme="minorEastAsia" w:hAnsi="Helvetica"/>
          <w:noProof/>
        </w:rPr>
        <w:t xml:space="preserve"> is referred to as </w:t>
      </w:r>
      <m:oMath>
        <m:r>
          <w:rPr>
            <w:rFonts w:ascii="Cambria Math" w:eastAsiaTheme="minorEastAsia" w:hAnsi="Cambria Math"/>
            <w:noProof/>
          </w:rPr>
          <m:t>η</m:t>
        </m:r>
      </m:oMath>
      <w:r w:rsidR="00736790" w:rsidRPr="00736790">
        <w:rPr>
          <w:rFonts w:ascii="Helvetica" w:eastAsiaTheme="minorEastAsia" w:hAnsi="Helvetica"/>
          <w:noProof/>
        </w:rPr>
        <w:t xml:space="preserve"> (in the code </w:t>
      </w:r>
      <w:r w:rsidR="00736790" w:rsidRPr="00736790">
        <w:rPr>
          <w:rFonts w:ascii="Courier" w:eastAsiaTheme="minorEastAsia" w:hAnsi="Courier"/>
          <w:noProof/>
        </w:rPr>
        <w:t>param.</w:t>
      </w:r>
      <w:r w:rsidR="007C5965" w:rsidRPr="00736790">
        <w:rPr>
          <w:rFonts w:ascii="Courier" w:eastAsiaTheme="minorEastAsia" w:hAnsi="Courier"/>
          <w:noProof/>
        </w:rPr>
        <w:t>eta</w:t>
      </w:r>
      <w:r w:rsidR="00736790" w:rsidRPr="00736790">
        <w:rPr>
          <w:rFonts w:ascii="Helvetica" w:eastAsiaTheme="minorEastAsia" w:hAnsi="Helvetica"/>
          <w:noProof/>
        </w:rPr>
        <w:t>)</w:t>
      </w:r>
      <w:r w:rsidR="007C5965" w:rsidRPr="00736790">
        <w:rPr>
          <w:rFonts w:ascii="Helvetica" w:eastAsiaTheme="minorEastAsia" w:hAnsi="Helvetica"/>
          <w:noProof/>
        </w:rPr>
        <w:t>.</w:t>
      </w:r>
      <w:r w:rsidR="004732C6" w:rsidRPr="00736790">
        <w:rPr>
          <w:rFonts w:ascii="Helvetica" w:eastAsiaTheme="minorEastAsia" w:hAnsi="Helvetica"/>
          <w:noProof/>
        </w:rPr>
        <w:t xml:space="preserve"> </w:t>
      </w:r>
    </w:p>
    <w:sectPr w:rsidR="00736790" w:rsidRPr="000A58B7" w:rsidSect="00A909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10119"/>
    <w:multiLevelType w:val="hybridMultilevel"/>
    <w:tmpl w:val="2000E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B5E84"/>
    <w:multiLevelType w:val="hybridMultilevel"/>
    <w:tmpl w:val="8BF6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2D6F"/>
    <w:multiLevelType w:val="hybridMultilevel"/>
    <w:tmpl w:val="7F4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F3C32"/>
    <w:multiLevelType w:val="hybridMultilevel"/>
    <w:tmpl w:val="928A40C4"/>
    <w:lvl w:ilvl="0" w:tplc="0142B588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C00A0"/>
    <w:multiLevelType w:val="hybridMultilevel"/>
    <w:tmpl w:val="EE445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39"/>
    <w:rsid w:val="00003F46"/>
    <w:rsid w:val="0000722E"/>
    <w:rsid w:val="000428FC"/>
    <w:rsid w:val="000616A9"/>
    <w:rsid w:val="000628B6"/>
    <w:rsid w:val="00073C27"/>
    <w:rsid w:val="000A0B57"/>
    <w:rsid w:val="000A58B7"/>
    <w:rsid w:val="000B33D7"/>
    <w:rsid w:val="000B5039"/>
    <w:rsid w:val="000D43A9"/>
    <w:rsid w:val="00115711"/>
    <w:rsid w:val="00131834"/>
    <w:rsid w:val="00143202"/>
    <w:rsid w:val="00177642"/>
    <w:rsid w:val="001A668D"/>
    <w:rsid w:val="001C2D33"/>
    <w:rsid w:val="001F7E94"/>
    <w:rsid w:val="00204CC3"/>
    <w:rsid w:val="00205FAD"/>
    <w:rsid w:val="00214E1B"/>
    <w:rsid w:val="00254028"/>
    <w:rsid w:val="0026786B"/>
    <w:rsid w:val="00275A6C"/>
    <w:rsid w:val="002766A2"/>
    <w:rsid w:val="002A0BFB"/>
    <w:rsid w:val="002C48EF"/>
    <w:rsid w:val="002D65C3"/>
    <w:rsid w:val="002D696B"/>
    <w:rsid w:val="002E38E1"/>
    <w:rsid w:val="002E4172"/>
    <w:rsid w:val="003C1B6F"/>
    <w:rsid w:val="003D5E6A"/>
    <w:rsid w:val="003D737A"/>
    <w:rsid w:val="003E5265"/>
    <w:rsid w:val="00406661"/>
    <w:rsid w:val="004732C6"/>
    <w:rsid w:val="00480C7C"/>
    <w:rsid w:val="00502B1E"/>
    <w:rsid w:val="005261CB"/>
    <w:rsid w:val="005450D5"/>
    <w:rsid w:val="005A50B1"/>
    <w:rsid w:val="005B243D"/>
    <w:rsid w:val="005C43BD"/>
    <w:rsid w:val="005D0CD6"/>
    <w:rsid w:val="00610F79"/>
    <w:rsid w:val="00613F2A"/>
    <w:rsid w:val="00622E84"/>
    <w:rsid w:val="00627A65"/>
    <w:rsid w:val="00643877"/>
    <w:rsid w:val="006505F1"/>
    <w:rsid w:val="00652BFC"/>
    <w:rsid w:val="006563CE"/>
    <w:rsid w:val="0069113F"/>
    <w:rsid w:val="006B630E"/>
    <w:rsid w:val="006B7933"/>
    <w:rsid w:val="006C2FEC"/>
    <w:rsid w:val="007041A4"/>
    <w:rsid w:val="00711112"/>
    <w:rsid w:val="00736790"/>
    <w:rsid w:val="00762355"/>
    <w:rsid w:val="007720DE"/>
    <w:rsid w:val="00780138"/>
    <w:rsid w:val="007B3BAE"/>
    <w:rsid w:val="007C15D4"/>
    <w:rsid w:val="007C5965"/>
    <w:rsid w:val="007C61AA"/>
    <w:rsid w:val="007D1FDB"/>
    <w:rsid w:val="0081443A"/>
    <w:rsid w:val="00817791"/>
    <w:rsid w:val="00820E82"/>
    <w:rsid w:val="0084410E"/>
    <w:rsid w:val="00854BD4"/>
    <w:rsid w:val="008C6FF4"/>
    <w:rsid w:val="009B3F74"/>
    <w:rsid w:val="009E16CC"/>
    <w:rsid w:val="009F3DFB"/>
    <w:rsid w:val="00A26347"/>
    <w:rsid w:val="00A5476A"/>
    <w:rsid w:val="00A56A6A"/>
    <w:rsid w:val="00A9095D"/>
    <w:rsid w:val="00AA4C43"/>
    <w:rsid w:val="00B14447"/>
    <w:rsid w:val="00B318DC"/>
    <w:rsid w:val="00B54028"/>
    <w:rsid w:val="00B64977"/>
    <w:rsid w:val="00B65B63"/>
    <w:rsid w:val="00BC757A"/>
    <w:rsid w:val="00BF742B"/>
    <w:rsid w:val="00C11D96"/>
    <w:rsid w:val="00C62107"/>
    <w:rsid w:val="00C75E6C"/>
    <w:rsid w:val="00C8737B"/>
    <w:rsid w:val="00CD57FB"/>
    <w:rsid w:val="00CE343D"/>
    <w:rsid w:val="00D04D9E"/>
    <w:rsid w:val="00D12AC0"/>
    <w:rsid w:val="00D50AC5"/>
    <w:rsid w:val="00D62C6D"/>
    <w:rsid w:val="00D6764E"/>
    <w:rsid w:val="00D7773B"/>
    <w:rsid w:val="00D97E41"/>
    <w:rsid w:val="00DC466F"/>
    <w:rsid w:val="00DE3C11"/>
    <w:rsid w:val="00DF7DF0"/>
    <w:rsid w:val="00E57E4F"/>
    <w:rsid w:val="00E9031E"/>
    <w:rsid w:val="00E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080E"/>
  <w15:chartTrackingRefBased/>
  <w15:docId w15:val="{8E3F1BE0-7090-1941-9AA9-C96CD6F9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BA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ELSBY Mike</dc:creator>
  <cp:keywords/>
  <dc:description/>
  <cp:lastModifiedBy>ELSBY Mike</cp:lastModifiedBy>
  <cp:revision>97</cp:revision>
  <dcterms:created xsi:type="dcterms:W3CDTF">2021-06-16T10:27:00Z</dcterms:created>
  <dcterms:modified xsi:type="dcterms:W3CDTF">2021-06-16T15:45:00Z</dcterms:modified>
</cp:coreProperties>
</file>