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A7630" w14:textId="77FEEDF6" w:rsidR="00425FF7" w:rsidRPr="00A65AE6" w:rsidRDefault="000D686D" w:rsidP="00F22B65">
      <w:pPr>
        <w:pStyle w:val="Heading1"/>
        <w:jc w:val="center"/>
        <w:rPr>
          <w:rFonts w:ascii="Garamond" w:hAnsi="Garamond"/>
          <w:sz w:val="24"/>
          <w:szCs w:val="24"/>
        </w:rPr>
      </w:pPr>
      <w:bookmarkStart w:id="0" w:name="template-readme-and-guidance"/>
      <w:r w:rsidRPr="00A65AE6">
        <w:rPr>
          <w:rFonts w:ascii="Garamond" w:hAnsi="Garamond"/>
          <w:sz w:val="24"/>
          <w:szCs w:val="24"/>
        </w:rPr>
        <w:t xml:space="preserve">README </w:t>
      </w:r>
      <w:bookmarkEnd w:id="0"/>
      <w:r w:rsidR="00F22B65" w:rsidRPr="00A65AE6">
        <w:rPr>
          <w:rFonts w:ascii="Garamond" w:hAnsi="Garamond"/>
          <w:sz w:val="24"/>
          <w:szCs w:val="24"/>
        </w:rPr>
        <w:t>for Beach and Hanlon “Culture and the Historical Fertility Transition” Replication</w:t>
      </w:r>
    </w:p>
    <w:p w14:paraId="7B64BFC3" w14:textId="77777777" w:rsidR="00F22B65" w:rsidRPr="00A65AE6" w:rsidRDefault="00F22B65" w:rsidP="00F22B65">
      <w:pPr>
        <w:pStyle w:val="Heading2"/>
        <w:rPr>
          <w:rFonts w:ascii="Garamond" w:hAnsi="Garamond"/>
          <w:sz w:val="24"/>
          <w:szCs w:val="24"/>
        </w:rPr>
      </w:pPr>
      <w:bookmarkStart w:id="1" w:name="X2a26b784290afcf59b085c472e937fe0771d283"/>
      <w:r w:rsidRPr="00A65AE6">
        <w:rPr>
          <w:rFonts w:ascii="Garamond" w:hAnsi="Garamond"/>
          <w:sz w:val="24"/>
          <w:szCs w:val="24"/>
        </w:rPr>
        <w:t>Overview</w:t>
      </w:r>
    </w:p>
    <w:p w14:paraId="02E0F932" w14:textId="17F5FB76" w:rsidR="00F22B65" w:rsidRPr="00A65AE6" w:rsidRDefault="00A941D9">
      <w:pPr>
        <w:pStyle w:val="Heading2"/>
        <w:rPr>
          <w:rFonts w:ascii="Garamond" w:hAnsi="Garamond"/>
          <w:b w:val="0"/>
          <w:color w:val="000000" w:themeColor="text1"/>
          <w:sz w:val="24"/>
          <w:szCs w:val="24"/>
        </w:rPr>
      </w:pPr>
      <w:r w:rsidRPr="00A65AE6">
        <w:rPr>
          <w:rFonts w:ascii="Garamond" w:hAnsi="Garamond"/>
          <w:b w:val="0"/>
          <w:color w:val="000000" w:themeColor="text1"/>
          <w:sz w:val="24"/>
          <w:szCs w:val="24"/>
        </w:rPr>
        <w:t xml:space="preserve">This document outlines </w:t>
      </w:r>
      <w:r w:rsidR="00686598" w:rsidRPr="00A65AE6">
        <w:rPr>
          <w:rFonts w:ascii="Garamond" w:hAnsi="Garamond"/>
          <w:b w:val="0"/>
          <w:color w:val="000000" w:themeColor="text1"/>
          <w:sz w:val="24"/>
          <w:szCs w:val="24"/>
        </w:rPr>
        <w:t>the various components of the Culture and the Historical Fertility Transition replication package. We begin with a list of data sets and their sources. Next, we outline the software requirements. The programs to generate the results are split between “processing” programs, which prepare the data for analysis and “analysis” programs, which conduct the analysis. The instructions to the replicators outline the steps necessary to conduct the analysis. We end with a table that maps the various analysis programs to the corresponding manuscript figure/table.</w:t>
      </w:r>
    </w:p>
    <w:bookmarkEnd w:id="1"/>
    <w:p w14:paraId="0BC4B1A8" w14:textId="4734C06A" w:rsidR="00425FF7" w:rsidRPr="00A65AE6" w:rsidRDefault="00B731A0">
      <w:pPr>
        <w:pStyle w:val="Heading2"/>
        <w:rPr>
          <w:rFonts w:ascii="Garamond" w:hAnsi="Garamond"/>
          <w:sz w:val="24"/>
          <w:szCs w:val="24"/>
        </w:rPr>
      </w:pPr>
      <w:r>
        <w:rPr>
          <w:rFonts w:ascii="Garamond" w:hAnsi="Garamond"/>
          <w:sz w:val="24"/>
          <w:szCs w:val="24"/>
        </w:rPr>
        <w:t>Data Availability and Provenance Statements</w:t>
      </w:r>
    </w:p>
    <w:p w14:paraId="2D27770B" w14:textId="108DDA5D" w:rsidR="00CE1D0A" w:rsidRPr="00A65AE6" w:rsidRDefault="00861300" w:rsidP="00D37952">
      <w:pPr>
        <w:pStyle w:val="BlockText"/>
        <w:rPr>
          <w:rFonts w:ascii="Garamond" w:hAnsi="Garamond"/>
        </w:rPr>
      </w:pPr>
      <w:r w:rsidRPr="00A65AE6">
        <w:rPr>
          <w:rFonts w:ascii="Garamond" w:hAnsi="Garamond"/>
        </w:rPr>
        <w:t xml:space="preserve">All of the data needed to replicate “Culture and the Historical Fertility Transition” are saved in the “Raw Data” directory. </w:t>
      </w:r>
      <w:r w:rsidR="00587CCE" w:rsidRPr="00A65AE6">
        <w:rPr>
          <w:rFonts w:ascii="Garamond" w:hAnsi="Garamond"/>
        </w:rPr>
        <w:t xml:space="preserve">Below is a </w:t>
      </w:r>
      <w:r w:rsidRPr="00A65AE6">
        <w:rPr>
          <w:rFonts w:ascii="Garamond" w:hAnsi="Garamond"/>
        </w:rPr>
        <w:t>table listing each dataset and its source. The code to combine the data and generate the analysis is described later.</w:t>
      </w:r>
    </w:p>
    <w:tbl>
      <w:tblPr>
        <w:tblStyle w:val="Table"/>
        <w:tblW w:w="4094" w:type="pct"/>
        <w:tblLook w:val="07E0" w:firstRow="1" w:lastRow="1" w:firstColumn="1" w:lastColumn="1" w:noHBand="1" w:noVBand="1"/>
      </w:tblPr>
      <w:tblGrid>
        <w:gridCol w:w="3914"/>
        <w:gridCol w:w="8578"/>
      </w:tblGrid>
      <w:tr w:rsidR="00327017" w:rsidRPr="00A65AE6" w14:paraId="58DE878A" w14:textId="77777777" w:rsidTr="00327017">
        <w:tc>
          <w:tcPr>
            <w:tcW w:w="2101" w:type="pct"/>
            <w:tcBorders>
              <w:bottom w:val="single" w:sz="0" w:space="0" w:color="auto"/>
            </w:tcBorders>
            <w:vAlign w:val="bottom"/>
          </w:tcPr>
          <w:p w14:paraId="1D0D5C90" w14:textId="77777777" w:rsidR="00327017" w:rsidRPr="00A65AE6" w:rsidRDefault="00327017">
            <w:pPr>
              <w:pStyle w:val="Compact"/>
              <w:rPr>
                <w:rFonts w:ascii="Garamond" w:hAnsi="Garamond"/>
                <w:b/>
              </w:rPr>
            </w:pPr>
            <w:r w:rsidRPr="00A65AE6">
              <w:rPr>
                <w:rFonts w:ascii="Garamond" w:hAnsi="Garamond"/>
                <w:b/>
              </w:rPr>
              <w:t>Data file</w:t>
            </w:r>
          </w:p>
        </w:tc>
        <w:tc>
          <w:tcPr>
            <w:tcW w:w="0" w:type="auto"/>
            <w:tcBorders>
              <w:bottom w:val="single" w:sz="0" w:space="0" w:color="auto"/>
            </w:tcBorders>
            <w:vAlign w:val="bottom"/>
          </w:tcPr>
          <w:p w14:paraId="60708D03" w14:textId="77777777" w:rsidR="00327017" w:rsidRPr="00A65AE6" w:rsidRDefault="00327017">
            <w:pPr>
              <w:pStyle w:val="Compact"/>
              <w:rPr>
                <w:rFonts w:ascii="Garamond" w:hAnsi="Garamond"/>
                <w:b/>
              </w:rPr>
            </w:pPr>
            <w:r w:rsidRPr="00A65AE6">
              <w:rPr>
                <w:rFonts w:ascii="Garamond" w:hAnsi="Garamond"/>
                <w:b/>
              </w:rPr>
              <w:t>Notes</w:t>
            </w:r>
          </w:p>
        </w:tc>
      </w:tr>
      <w:tr w:rsidR="00327017" w:rsidRPr="00A65AE6" w14:paraId="0ACD8669" w14:textId="77777777" w:rsidTr="00327017">
        <w:tc>
          <w:tcPr>
            <w:tcW w:w="2101" w:type="pct"/>
          </w:tcPr>
          <w:p w14:paraId="6C029A63" w14:textId="77777777" w:rsidR="00327017" w:rsidRPr="009D1E1E" w:rsidRDefault="00327017">
            <w:pPr>
              <w:pStyle w:val="Compact"/>
              <w:rPr>
                <w:rStyle w:val="VerbatimChar"/>
                <w:rFonts w:ascii="Garamond" w:hAnsi="Garamond"/>
                <w:sz w:val="24"/>
              </w:rPr>
            </w:pPr>
            <w:r w:rsidRPr="009D1E1E">
              <w:rPr>
                <w:rStyle w:val="VerbatimChar"/>
                <w:rFonts w:ascii="Garamond" w:hAnsi="Garamond"/>
                <w:sz w:val="24"/>
              </w:rPr>
              <w:t>mitchell_data.dta</w:t>
            </w:r>
          </w:p>
        </w:tc>
        <w:tc>
          <w:tcPr>
            <w:tcW w:w="0" w:type="auto"/>
          </w:tcPr>
          <w:p w14:paraId="345DBAA1" w14:textId="75F3DA73" w:rsidR="00327017" w:rsidRPr="009D1E1E" w:rsidRDefault="00F21C15" w:rsidP="00242E89">
            <w:pPr>
              <w:pStyle w:val="Compact"/>
              <w:rPr>
                <w:rFonts w:ascii="Garamond" w:hAnsi="Garamond"/>
              </w:rPr>
            </w:pPr>
            <w:r>
              <w:rPr>
                <w:rFonts w:ascii="Garamond" w:hAnsi="Garamond"/>
              </w:rPr>
              <w:t>Authors’ transcription of</w:t>
            </w:r>
            <w:r w:rsidR="00242E89" w:rsidRPr="009D1E1E">
              <w:rPr>
                <w:rFonts w:ascii="Garamond" w:hAnsi="Garamond"/>
              </w:rPr>
              <w:t xml:space="preserve"> Mitchell (2003)</w:t>
            </w:r>
            <w:r w:rsidR="00D9485A">
              <w:rPr>
                <w:rFonts w:ascii="Garamond" w:hAnsi="Garamond"/>
              </w:rPr>
              <w:t>.</w:t>
            </w:r>
          </w:p>
        </w:tc>
      </w:tr>
      <w:tr w:rsidR="00327017" w:rsidRPr="00A65AE6" w14:paraId="2E773520" w14:textId="77777777" w:rsidTr="00327017">
        <w:tc>
          <w:tcPr>
            <w:tcW w:w="2101" w:type="pct"/>
          </w:tcPr>
          <w:p w14:paraId="09AA2E68" w14:textId="77777777" w:rsidR="00327017" w:rsidRPr="009D1E1E" w:rsidRDefault="00327017">
            <w:pPr>
              <w:pStyle w:val="Compact"/>
              <w:rPr>
                <w:rStyle w:val="VerbatimChar"/>
                <w:rFonts w:ascii="Garamond" w:hAnsi="Garamond"/>
                <w:sz w:val="24"/>
              </w:rPr>
            </w:pPr>
            <w:r w:rsidRPr="009D1E1E">
              <w:rPr>
                <w:rStyle w:val="VerbatimChar"/>
                <w:rFonts w:ascii="Garamond" w:hAnsi="Garamond"/>
                <w:sz w:val="24"/>
              </w:rPr>
              <w:t>newspaper_hits.xlsx</w:t>
            </w:r>
          </w:p>
        </w:tc>
        <w:tc>
          <w:tcPr>
            <w:tcW w:w="0" w:type="auto"/>
          </w:tcPr>
          <w:p w14:paraId="3681D939" w14:textId="37A188B2" w:rsidR="00327017" w:rsidRPr="009D1E1E" w:rsidRDefault="00341B9B">
            <w:pPr>
              <w:pStyle w:val="Compact"/>
              <w:rPr>
                <w:rFonts w:ascii="Garamond" w:hAnsi="Garamond"/>
              </w:rPr>
            </w:pPr>
            <w:r>
              <w:rPr>
                <w:rFonts w:ascii="Garamond" w:hAnsi="Garamond"/>
              </w:rPr>
              <w:t xml:space="preserve">This file lists results </w:t>
            </w:r>
            <w:r w:rsidR="00A87EE5">
              <w:rPr>
                <w:rFonts w:ascii="Garamond" w:hAnsi="Garamond"/>
              </w:rPr>
              <w:t>for</w:t>
            </w:r>
            <w:r>
              <w:rPr>
                <w:rFonts w:ascii="Garamond" w:hAnsi="Garamond"/>
              </w:rPr>
              <w:t xml:space="preserve"> two queries: “Monday” and “Bradlaugh OR Besant” conducted on August 24, 2020 for three newspaper database websites: newspapers.com, </w:t>
            </w:r>
            <w:r w:rsidRPr="00341B9B">
              <w:rPr>
                <w:rFonts w:ascii="Garamond" w:hAnsi="Garamond"/>
              </w:rPr>
              <w:t>chroniclingamerica.loc.gov</w:t>
            </w:r>
            <w:r>
              <w:rPr>
                <w:rFonts w:ascii="Garamond" w:hAnsi="Garamond"/>
              </w:rPr>
              <w:t xml:space="preserve">, and gale.com. </w:t>
            </w:r>
            <w:r w:rsidR="00382886">
              <w:rPr>
                <w:rFonts w:ascii="Garamond" w:hAnsi="Garamond"/>
              </w:rPr>
              <w:t>The websites are either freely available or with a subscription, which anyone can obtain for a fee.</w:t>
            </w:r>
            <w:r w:rsidR="00110265">
              <w:rPr>
                <w:rFonts w:ascii="Garamond" w:hAnsi="Garamond"/>
              </w:rPr>
              <w:br/>
            </w:r>
            <w:r w:rsidR="00110265">
              <w:rPr>
                <w:rFonts w:ascii="Garamond" w:hAnsi="Garamond"/>
              </w:rPr>
              <w:br/>
            </w:r>
            <w:r>
              <w:rPr>
                <w:rFonts w:ascii="Garamond" w:hAnsi="Garamond"/>
              </w:rPr>
              <w:t>There is no</w:t>
            </w:r>
            <w:r w:rsidR="00A87EE5">
              <w:rPr>
                <w:rFonts w:ascii="Garamond" w:hAnsi="Garamond"/>
              </w:rPr>
              <w:t xml:space="preserve"> specific citation, </w:t>
            </w:r>
            <w:r>
              <w:rPr>
                <w:rFonts w:ascii="Garamond" w:hAnsi="Garamond"/>
              </w:rPr>
              <w:t>other than the websites themselves</w:t>
            </w:r>
            <w:r w:rsidR="00A87EE5">
              <w:rPr>
                <w:rFonts w:ascii="Garamond" w:hAnsi="Garamond"/>
              </w:rPr>
              <w:t>.</w:t>
            </w:r>
            <w:r>
              <w:rPr>
                <w:rFonts w:ascii="Garamond" w:hAnsi="Garamond"/>
              </w:rPr>
              <w:t xml:space="preserve"> </w:t>
            </w:r>
          </w:p>
        </w:tc>
      </w:tr>
      <w:tr w:rsidR="00327017" w:rsidRPr="00A65AE6" w14:paraId="0C7A409F" w14:textId="77777777" w:rsidTr="00327017">
        <w:tc>
          <w:tcPr>
            <w:tcW w:w="5000" w:type="pct"/>
            <w:gridSpan w:val="2"/>
          </w:tcPr>
          <w:p w14:paraId="1DD84275" w14:textId="198E17EE" w:rsidR="00327017" w:rsidRPr="009D1E1E" w:rsidRDefault="00327017" w:rsidP="00327017">
            <w:pPr>
              <w:pStyle w:val="Compact"/>
              <w:jc w:val="center"/>
              <w:rPr>
                <w:rFonts w:ascii="Garamond" w:hAnsi="Garamond"/>
              </w:rPr>
            </w:pPr>
            <w:r w:rsidRPr="009D1E1E">
              <w:rPr>
                <w:rStyle w:val="VerbatimChar"/>
                <w:rFonts w:ascii="Garamond" w:hAnsi="Garamond"/>
                <w:b/>
                <w:sz w:val="24"/>
                <w:u w:val="single"/>
              </w:rPr>
              <w:t>Canada Data (</w:t>
            </w:r>
            <w:r w:rsidR="003A0F6C" w:rsidRPr="009D1E1E">
              <w:rPr>
                <w:rStyle w:val="VerbatimChar"/>
                <w:rFonts w:ascii="Garamond" w:hAnsi="Garamond"/>
                <w:b/>
                <w:sz w:val="24"/>
                <w:u w:val="single"/>
              </w:rPr>
              <w:t>c</w:t>
            </w:r>
            <w:r w:rsidRPr="009D1E1E">
              <w:rPr>
                <w:rStyle w:val="VerbatimChar"/>
                <w:rFonts w:ascii="Garamond" w:hAnsi="Garamond"/>
                <w:b/>
                <w:sz w:val="24"/>
                <w:u w:val="single"/>
              </w:rPr>
              <w:t>ontained in “Canada” subdirectory)</w:t>
            </w:r>
          </w:p>
        </w:tc>
      </w:tr>
      <w:tr w:rsidR="00327017" w:rsidRPr="00A65AE6" w14:paraId="2C2D1DCE" w14:textId="77777777" w:rsidTr="00327017">
        <w:tc>
          <w:tcPr>
            <w:tcW w:w="2101" w:type="pct"/>
          </w:tcPr>
          <w:p w14:paraId="1F443F60" w14:textId="77777777" w:rsidR="00327017" w:rsidRPr="009D1E1E" w:rsidRDefault="00327017" w:rsidP="00327017">
            <w:pPr>
              <w:pStyle w:val="Compact"/>
              <w:rPr>
                <w:rFonts w:ascii="Garamond" w:hAnsi="Garamond"/>
              </w:rPr>
            </w:pPr>
            <w:r w:rsidRPr="009D1E1E">
              <w:rPr>
                <w:rStyle w:val="VerbatimChar"/>
                <w:rFonts w:ascii="Garamond" w:hAnsi="Garamond"/>
                <w:sz w:val="24"/>
              </w:rPr>
              <w:t>Canada_1881_Raw_IPUMS_00001.dta</w:t>
            </w:r>
          </w:p>
        </w:tc>
        <w:tc>
          <w:tcPr>
            <w:tcW w:w="0" w:type="auto"/>
          </w:tcPr>
          <w:p w14:paraId="6995A022" w14:textId="35E85809" w:rsidR="00327017" w:rsidRPr="009D1E1E" w:rsidRDefault="00327017" w:rsidP="00327017">
            <w:pPr>
              <w:pStyle w:val="Compact"/>
              <w:rPr>
                <w:rFonts w:ascii="Garamond" w:hAnsi="Garamond"/>
              </w:rPr>
            </w:pPr>
            <w:r w:rsidRPr="009D1E1E">
              <w:rPr>
                <w:rFonts w:ascii="Garamond" w:hAnsi="Garamond"/>
              </w:rPr>
              <w:t>This is an extract of the 1881 Canadian census from IPUMS.org, which we use to generate our microdata results.</w:t>
            </w:r>
            <w:r w:rsidR="004073A0">
              <w:rPr>
                <w:rFonts w:ascii="Garamond" w:hAnsi="Garamond"/>
              </w:rPr>
              <w:t xml:space="preserve"> </w:t>
            </w:r>
            <w:r w:rsidR="004073A0" w:rsidRPr="004073A0">
              <w:rPr>
                <w:rFonts w:ascii="Garamond" w:hAnsi="Garamond"/>
              </w:rPr>
              <w:t xml:space="preserve">Data are free and publicly available. They can be downloaded via the IPUMS upon registration </w:t>
            </w:r>
            <w:r w:rsidR="00110265">
              <w:rPr>
                <w:rFonts w:ascii="Garamond" w:hAnsi="Garamond"/>
              </w:rPr>
              <w:t xml:space="preserve">at: </w:t>
            </w:r>
            <w:r w:rsidR="00110265" w:rsidRPr="00110265">
              <w:rPr>
                <w:rFonts w:ascii="Garamond" w:hAnsi="Garamond"/>
              </w:rPr>
              <w:t>https://uma.pop.umn.edu/ipumsi/user/new?return_url=https://international.ipums.org</w:t>
            </w:r>
            <w:r w:rsidR="00110265">
              <w:rPr>
                <w:rFonts w:ascii="Garamond" w:hAnsi="Garamond"/>
              </w:rPr>
              <w:t>.</w:t>
            </w:r>
            <w:r w:rsidR="00110265">
              <w:rPr>
                <w:rFonts w:ascii="Garamond" w:hAnsi="Garamond"/>
              </w:rPr>
              <w:br/>
            </w:r>
            <w:r w:rsidR="00110265">
              <w:rPr>
                <w:rFonts w:ascii="Garamond" w:hAnsi="Garamond"/>
              </w:rPr>
              <w:br/>
              <w:t>Data are cited as: Minnesota Population Center (2019).</w:t>
            </w:r>
          </w:p>
        </w:tc>
      </w:tr>
      <w:tr w:rsidR="00327017" w:rsidRPr="00A65AE6" w14:paraId="4D7445E5" w14:textId="77777777" w:rsidTr="00327017">
        <w:tc>
          <w:tcPr>
            <w:tcW w:w="2101" w:type="pct"/>
          </w:tcPr>
          <w:p w14:paraId="59DD3F6D" w14:textId="77777777" w:rsidR="00327017" w:rsidRPr="009D1E1E" w:rsidRDefault="00327017" w:rsidP="00327017">
            <w:pPr>
              <w:pStyle w:val="Compact"/>
              <w:rPr>
                <w:rFonts w:ascii="Garamond" w:hAnsi="Garamond"/>
              </w:rPr>
            </w:pPr>
            <w:r w:rsidRPr="009D1E1E">
              <w:rPr>
                <w:rStyle w:val="VerbatimChar"/>
                <w:rFonts w:ascii="Garamond" w:hAnsi="Garamond"/>
                <w:sz w:val="24"/>
              </w:rPr>
              <w:t>County_controls.dta</w:t>
            </w:r>
          </w:p>
        </w:tc>
        <w:tc>
          <w:tcPr>
            <w:tcW w:w="0" w:type="auto"/>
          </w:tcPr>
          <w:p w14:paraId="32DC6DFD" w14:textId="2A078281" w:rsidR="00327017" w:rsidRPr="00E22475" w:rsidRDefault="00242E89" w:rsidP="00E22475">
            <w:pPr>
              <w:pStyle w:val="Compact"/>
              <w:rPr>
                <w:rFonts w:ascii="Garamond" w:hAnsi="Garamond"/>
              </w:rPr>
            </w:pPr>
            <w:r w:rsidRPr="00E22475">
              <w:rPr>
                <w:rFonts w:ascii="Garamond" w:hAnsi="Garamond"/>
              </w:rPr>
              <w:t xml:space="preserve">Series digitized by the authors from scanned copies of original </w:t>
            </w:r>
            <w:r w:rsidR="00E22475" w:rsidRPr="00E22475">
              <w:rPr>
                <w:rFonts w:ascii="Garamond" w:hAnsi="Garamond"/>
                <w:i/>
              </w:rPr>
              <w:t>Census of Canada</w:t>
            </w:r>
            <w:r w:rsidRPr="00E22475">
              <w:rPr>
                <w:rFonts w:ascii="Garamond" w:hAnsi="Garamond"/>
              </w:rPr>
              <w:t xml:space="preserve"> manuscripts obtained from HathiTrust, Google Books and other online sources</w:t>
            </w:r>
          </w:p>
        </w:tc>
      </w:tr>
      <w:tr w:rsidR="00327017" w:rsidRPr="00A65AE6" w14:paraId="4004BB68" w14:textId="77777777" w:rsidTr="00327017">
        <w:tc>
          <w:tcPr>
            <w:tcW w:w="2101" w:type="pct"/>
          </w:tcPr>
          <w:p w14:paraId="00AA4ADF" w14:textId="77777777" w:rsidR="00327017" w:rsidRPr="009D1E1E" w:rsidRDefault="00327017" w:rsidP="00327017">
            <w:pPr>
              <w:pStyle w:val="Compact"/>
              <w:rPr>
                <w:rFonts w:ascii="Garamond" w:hAnsi="Garamond"/>
              </w:rPr>
            </w:pPr>
            <w:r w:rsidRPr="009D1E1E">
              <w:rPr>
                <w:rFonts w:ascii="Garamond" w:hAnsi="Garamond"/>
              </w:rPr>
              <w:lastRenderedPageBreak/>
              <w:t>CountyXCensus_pop_cats.dta</w:t>
            </w:r>
          </w:p>
        </w:tc>
        <w:tc>
          <w:tcPr>
            <w:tcW w:w="0" w:type="auto"/>
          </w:tcPr>
          <w:p w14:paraId="463D7D82" w14:textId="18653399" w:rsidR="00327017" w:rsidRPr="00E22475" w:rsidRDefault="00242E89" w:rsidP="00E22475">
            <w:pPr>
              <w:pStyle w:val="Compact"/>
              <w:rPr>
                <w:rFonts w:ascii="Garamond" w:hAnsi="Garamond"/>
              </w:rPr>
            </w:pPr>
            <w:r w:rsidRPr="00E22475">
              <w:rPr>
                <w:rFonts w:ascii="Garamond" w:hAnsi="Garamond"/>
              </w:rPr>
              <w:t xml:space="preserve">Series digitized by the authors from scanned copies of original </w:t>
            </w:r>
            <w:r w:rsidR="00E22475" w:rsidRPr="00E22475">
              <w:rPr>
                <w:rFonts w:ascii="Garamond" w:hAnsi="Garamond"/>
                <w:i/>
              </w:rPr>
              <w:t>Census of Canada</w:t>
            </w:r>
            <w:r w:rsidRPr="00E22475">
              <w:rPr>
                <w:rFonts w:ascii="Garamond" w:hAnsi="Garamond"/>
              </w:rPr>
              <w:t xml:space="preserve"> manuscripts obtained from HathiTrust, Google Books and other online sources</w:t>
            </w:r>
          </w:p>
        </w:tc>
      </w:tr>
      <w:tr w:rsidR="00327017" w:rsidRPr="00A65AE6" w14:paraId="02584C08" w14:textId="77777777" w:rsidTr="00327017">
        <w:tc>
          <w:tcPr>
            <w:tcW w:w="2101" w:type="pct"/>
          </w:tcPr>
          <w:p w14:paraId="10965868" w14:textId="77777777" w:rsidR="00327017" w:rsidRPr="009D1E1E" w:rsidRDefault="00327017" w:rsidP="00327017">
            <w:pPr>
              <w:pStyle w:val="Compact"/>
              <w:rPr>
                <w:rFonts w:ascii="Garamond" w:hAnsi="Garamond"/>
              </w:rPr>
            </w:pPr>
            <w:r w:rsidRPr="009D1E1E">
              <w:rPr>
                <w:rFonts w:ascii="Garamond" w:hAnsi="Garamond"/>
              </w:rPr>
              <w:t>Henripin_Canada_birth_rates.xlsx</w:t>
            </w:r>
          </w:p>
        </w:tc>
        <w:tc>
          <w:tcPr>
            <w:tcW w:w="0" w:type="auto"/>
          </w:tcPr>
          <w:p w14:paraId="528CE5CA" w14:textId="7CA03946" w:rsidR="00327017" w:rsidRPr="009D1E1E" w:rsidRDefault="00D70903" w:rsidP="00327017">
            <w:pPr>
              <w:pStyle w:val="Compact"/>
              <w:rPr>
                <w:rFonts w:ascii="Garamond" w:hAnsi="Garamond"/>
              </w:rPr>
            </w:pPr>
            <w:r>
              <w:rPr>
                <w:rFonts w:ascii="Garamond" w:hAnsi="Garamond"/>
              </w:rPr>
              <w:t>Authors’</w:t>
            </w:r>
            <w:r w:rsidR="00242E89" w:rsidRPr="009D1E1E">
              <w:rPr>
                <w:rFonts w:ascii="Garamond" w:hAnsi="Garamond"/>
              </w:rPr>
              <w:t xml:space="preserve"> </w:t>
            </w:r>
            <w:r w:rsidR="006F202A">
              <w:rPr>
                <w:rFonts w:ascii="Garamond" w:hAnsi="Garamond"/>
              </w:rPr>
              <w:t>transcri</w:t>
            </w:r>
            <w:r w:rsidR="00F21C15">
              <w:rPr>
                <w:rFonts w:ascii="Garamond" w:hAnsi="Garamond"/>
              </w:rPr>
              <w:t>p</w:t>
            </w:r>
            <w:r>
              <w:rPr>
                <w:rFonts w:ascii="Garamond" w:hAnsi="Garamond"/>
              </w:rPr>
              <w:t xml:space="preserve">tion of </w:t>
            </w:r>
            <w:r w:rsidR="00242E89" w:rsidRPr="009D1E1E">
              <w:rPr>
                <w:rFonts w:ascii="Garamond" w:hAnsi="Garamond"/>
              </w:rPr>
              <w:t>Henripin (1968)</w:t>
            </w:r>
            <w:r w:rsidR="006F202A">
              <w:rPr>
                <w:rFonts w:ascii="Garamond" w:hAnsi="Garamond"/>
              </w:rPr>
              <w:t>.</w:t>
            </w:r>
          </w:p>
        </w:tc>
      </w:tr>
      <w:tr w:rsidR="00327017" w:rsidRPr="00A65AE6" w14:paraId="1E9817DE" w14:textId="77777777" w:rsidTr="00327017">
        <w:tc>
          <w:tcPr>
            <w:tcW w:w="2101" w:type="pct"/>
          </w:tcPr>
          <w:p w14:paraId="106973A0" w14:textId="77777777" w:rsidR="00327017" w:rsidRPr="009D1E1E" w:rsidRDefault="00327017" w:rsidP="00327017">
            <w:pPr>
              <w:pStyle w:val="Compact"/>
              <w:rPr>
                <w:rFonts w:ascii="Garamond" w:hAnsi="Garamond"/>
              </w:rPr>
            </w:pPr>
            <w:r w:rsidRPr="009D1E1E">
              <w:rPr>
                <w:rFonts w:ascii="Garamond" w:hAnsi="Garamond"/>
              </w:rPr>
              <w:t>province_county_lat_lon.dta</w:t>
            </w:r>
          </w:p>
        </w:tc>
        <w:tc>
          <w:tcPr>
            <w:tcW w:w="0" w:type="auto"/>
          </w:tcPr>
          <w:p w14:paraId="07874CB7" w14:textId="08BE29FA" w:rsidR="00327017" w:rsidRPr="009D1E1E" w:rsidRDefault="00242E89" w:rsidP="00327017">
            <w:pPr>
              <w:pStyle w:val="Compact"/>
              <w:rPr>
                <w:rFonts w:ascii="Garamond" w:hAnsi="Garamond"/>
              </w:rPr>
            </w:pPr>
            <w:r w:rsidRPr="009D1E1E">
              <w:rPr>
                <w:rFonts w:ascii="Garamond" w:hAnsi="Garamond"/>
              </w:rPr>
              <w:t>Latitude and longitude data for counties obtained from Google Maps</w:t>
            </w:r>
            <w:r w:rsidR="00382886">
              <w:rPr>
                <w:rFonts w:ascii="Garamond" w:hAnsi="Garamond"/>
              </w:rPr>
              <w:t xml:space="preserve">. </w:t>
            </w:r>
            <w:r w:rsidR="00382886">
              <w:rPr>
                <w:rFonts w:ascii="Garamond" w:hAnsi="Garamond"/>
              </w:rPr>
              <w:br/>
            </w:r>
            <w:r w:rsidR="00382886">
              <w:rPr>
                <w:rFonts w:ascii="Garamond" w:hAnsi="Garamond"/>
              </w:rPr>
              <w:br/>
              <w:t>There is no citation other than the website itself.</w:t>
            </w:r>
          </w:p>
          <w:p w14:paraId="72DCE05C" w14:textId="7BF8815A" w:rsidR="00242E89" w:rsidRPr="009D1E1E" w:rsidRDefault="00242E89" w:rsidP="00327017">
            <w:pPr>
              <w:pStyle w:val="Compact"/>
              <w:rPr>
                <w:rFonts w:ascii="Garamond" w:hAnsi="Garamond"/>
              </w:rPr>
            </w:pPr>
          </w:p>
        </w:tc>
      </w:tr>
      <w:tr w:rsidR="00327017" w:rsidRPr="00A65AE6" w14:paraId="7A502AC4" w14:textId="77777777" w:rsidTr="00327017">
        <w:tc>
          <w:tcPr>
            <w:tcW w:w="5000" w:type="pct"/>
            <w:gridSpan w:val="2"/>
          </w:tcPr>
          <w:p w14:paraId="5E22DB9E" w14:textId="3B331A8D" w:rsidR="00327017" w:rsidRPr="00A65AE6" w:rsidRDefault="00327017" w:rsidP="00327017">
            <w:pPr>
              <w:pStyle w:val="Compact"/>
              <w:jc w:val="center"/>
              <w:rPr>
                <w:rFonts w:ascii="Garamond" w:hAnsi="Garamond"/>
              </w:rPr>
            </w:pPr>
            <w:r w:rsidRPr="00A65AE6">
              <w:rPr>
                <w:rStyle w:val="VerbatimChar"/>
                <w:rFonts w:ascii="Garamond" w:hAnsi="Garamond"/>
                <w:b/>
                <w:sz w:val="24"/>
                <w:u w:val="single"/>
              </w:rPr>
              <w:t>England and Wales Data (</w:t>
            </w:r>
            <w:r w:rsidR="003A0F6C" w:rsidRPr="00A65AE6">
              <w:rPr>
                <w:rStyle w:val="VerbatimChar"/>
                <w:rFonts w:ascii="Garamond" w:hAnsi="Garamond"/>
                <w:b/>
                <w:sz w:val="24"/>
                <w:u w:val="single"/>
              </w:rPr>
              <w:t>c</w:t>
            </w:r>
            <w:r w:rsidRPr="00A65AE6">
              <w:rPr>
                <w:rStyle w:val="VerbatimChar"/>
                <w:rFonts w:ascii="Garamond" w:hAnsi="Garamond"/>
                <w:b/>
                <w:sz w:val="24"/>
                <w:u w:val="single"/>
              </w:rPr>
              <w:t>ontained in “England_and_Wales” subdirectory)</w:t>
            </w:r>
          </w:p>
        </w:tc>
      </w:tr>
      <w:tr w:rsidR="00327017" w:rsidRPr="00A65AE6" w14:paraId="0937BA15" w14:textId="77777777" w:rsidTr="00327017">
        <w:tc>
          <w:tcPr>
            <w:tcW w:w="2101" w:type="pct"/>
          </w:tcPr>
          <w:p w14:paraId="6D719F73" w14:textId="77777777" w:rsidR="00327017" w:rsidRPr="00A65AE6" w:rsidRDefault="00327017" w:rsidP="00327017">
            <w:pPr>
              <w:pStyle w:val="Compact"/>
              <w:rPr>
                <w:rFonts w:ascii="Garamond" w:hAnsi="Garamond"/>
              </w:rPr>
            </w:pPr>
            <w:r w:rsidRPr="00A65AE6">
              <w:rPr>
                <w:rStyle w:val="VerbatimChar"/>
                <w:rFonts w:ascii="Garamond" w:hAnsi="Garamond"/>
                <w:sz w:val="24"/>
              </w:rPr>
              <w:t>1895_Directory_with_BNA.dta</w:t>
            </w:r>
          </w:p>
        </w:tc>
        <w:tc>
          <w:tcPr>
            <w:tcW w:w="0" w:type="auto"/>
          </w:tcPr>
          <w:p w14:paraId="6021BC0A" w14:textId="168FCB63" w:rsidR="00AE777E" w:rsidRPr="00A65AE6" w:rsidRDefault="00AE777E" w:rsidP="00327017">
            <w:pPr>
              <w:pStyle w:val="Compact"/>
              <w:rPr>
                <w:rFonts w:ascii="Garamond" w:hAnsi="Garamond"/>
              </w:rPr>
            </w:pPr>
            <w:r>
              <w:rPr>
                <w:rFonts w:ascii="Garamond" w:hAnsi="Garamond"/>
              </w:rPr>
              <w:t>Authors’ transcription of Mitchell</w:t>
            </w:r>
            <w:r w:rsidR="00E13671">
              <w:rPr>
                <w:rFonts w:ascii="Garamond" w:hAnsi="Garamond"/>
              </w:rPr>
              <w:t xml:space="preserve"> (</w:t>
            </w:r>
            <w:r>
              <w:rPr>
                <w:rFonts w:ascii="Garamond" w:hAnsi="Garamond"/>
              </w:rPr>
              <w:t>1895</w:t>
            </w:r>
            <w:r w:rsidR="00E13671">
              <w:rPr>
                <w:rFonts w:ascii="Garamond" w:hAnsi="Garamond"/>
              </w:rPr>
              <w:t>)</w:t>
            </w:r>
            <w:r>
              <w:rPr>
                <w:rFonts w:ascii="Garamond" w:hAnsi="Garamond"/>
              </w:rPr>
              <w:t>.</w:t>
            </w:r>
          </w:p>
        </w:tc>
      </w:tr>
      <w:tr w:rsidR="00327017" w:rsidRPr="00A65AE6" w14:paraId="6CBD7008" w14:textId="77777777" w:rsidTr="00327017">
        <w:tc>
          <w:tcPr>
            <w:tcW w:w="2101" w:type="pct"/>
          </w:tcPr>
          <w:p w14:paraId="39EA6111" w14:textId="77777777" w:rsidR="00327017" w:rsidRPr="00A65AE6" w:rsidRDefault="00327017" w:rsidP="00327017">
            <w:pPr>
              <w:pStyle w:val="Compact"/>
              <w:rPr>
                <w:rFonts w:ascii="Garamond" w:hAnsi="Garamond"/>
              </w:rPr>
            </w:pPr>
            <w:r w:rsidRPr="00A65AE6">
              <w:rPr>
                <w:rStyle w:val="VerbatimChar"/>
                <w:rFonts w:ascii="Garamond" w:hAnsi="Garamond"/>
                <w:sz w:val="24"/>
              </w:rPr>
              <w:t>BNA_Index.xlsx</w:t>
            </w:r>
          </w:p>
        </w:tc>
        <w:tc>
          <w:tcPr>
            <w:tcW w:w="0" w:type="auto"/>
          </w:tcPr>
          <w:p w14:paraId="173F26BA" w14:textId="040E0D00" w:rsidR="00327017" w:rsidRPr="00A65AE6" w:rsidRDefault="00E13671" w:rsidP="00327017">
            <w:pPr>
              <w:pStyle w:val="Compact"/>
              <w:rPr>
                <w:rFonts w:ascii="Garamond" w:hAnsi="Garamond"/>
              </w:rPr>
            </w:pPr>
            <w:r>
              <w:rPr>
                <w:rFonts w:ascii="Garamond" w:hAnsi="Garamond"/>
              </w:rPr>
              <w:t xml:space="preserve">This index </w:t>
            </w:r>
            <w:r w:rsidR="00374561">
              <w:rPr>
                <w:rFonts w:ascii="Garamond" w:hAnsi="Garamond"/>
              </w:rPr>
              <w:t xml:space="preserve">categorizes </w:t>
            </w:r>
            <w:r>
              <w:rPr>
                <w:rFonts w:ascii="Garamond" w:hAnsi="Garamond"/>
              </w:rPr>
              <w:t xml:space="preserve">every article </w:t>
            </w:r>
            <w:r w:rsidR="00374561">
              <w:rPr>
                <w:rFonts w:ascii="Garamond" w:hAnsi="Garamond"/>
              </w:rPr>
              <w:t>mentioning “Bradlaugh” or “Besant” in 187</w:t>
            </w:r>
            <w:r w:rsidR="003156A8">
              <w:rPr>
                <w:rFonts w:ascii="Garamond" w:hAnsi="Garamond"/>
              </w:rPr>
              <w:t>7</w:t>
            </w:r>
            <w:r w:rsidR="00374561">
              <w:rPr>
                <w:rFonts w:ascii="Garamond" w:hAnsi="Garamond"/>
              </w:rPr>
              <w:t xml:space="preserve">, as identified by a query of </w:t>
            </w:r>
            <w:r w:rsidR="00327017" w:rsidRPr="00A65AE6">
              <w:rPr>
                <w:rFonts w:ascii="Garamond" w:hAnsi="Garamond"/>
              </w:rPr>
              <w:t>britishnewspaperarchive.co.uk</w:t>
            </w:r>
            <w:r w:rsidR="00374561">
              <w:rPr>
                <w:rFonts w:ascii="Garamond" w:hAnsi="Garamond"/>
              </w:rPr>
              <w:t xml:space="preserve"> in December of 2019. The categorization is our own, as informed by reading each article.</w:t>
            </w:r>
            <w:r w:rsidR="00374561">
              <w:rPr>
                <w:rFonts w:ascii="Garamond" w:hAnsi="Garamond"/>
              </w:rPr>
              <w:br/>
            </w:r>
            <w:r w:rsidR="00374561">
              <w:rPr>
                <w:rFonts w:ascii="Garamond" w:hAnsi="Garamond"/>
              </w:rPr>
              <w:br/>
              <w:t xml:space="preserve">Beach and Hanlon (Forthcoming) is the relevant citation. </w:t>
            </w:r>
          </w:p>
        </w:tc>
      </w:tr>
      <w:tr w:rsidR="00327017" w:rsidRPr="00A65AE6" w14:paraId="6AB17313" w14:textId="77777777" w:rsidTr="00327017">
        <w:tc>
          <w:tcPr>
            <w:tcW w:w="2101" w:type="pct"/>
          </w:tcPr>
          <w:p w14:paraId="3A7FC12B" w14:textId="77777777" w:rsidR="00327017" w:rsidRPr="00A65AE6" w:rsidRDefault="00327017" w:rsidP="00327017">
            <w:pPr>
              <w:pStyle w:val="Compact"/>
              <w:rPr>
                <w:rFonts w:ascii="Garamond" w:hAnsi="Garamond"/>
              </w:rPr>
            </w:pPr>
            <w:r w:rsidRPr="00A65AE6">
              <w:rPr>
                <w:rFonts w:ascii="Garamond" w:hAnsi="Garamond"/>
              </w:rPr>
              <w:t>BNA_Transcribed_Sample</w:t>
            </w:r>
          </w:p>
        </w:tc>
        <w:tc>
          <w:tcPr>
            <w:tcW w:w="0" w:type="auto"/>
          </w:tcPr>
          <w:p w14:paraId="1F7E08B8" w14:textId="6C6A7DF6" w:rsidR="003B4834" w:rsidRDefault="00327017" w:rsidP="00327017">
            <w:pPr>
              <w:pStyle w:val="Compact"/>
              <w:rPr>
                <w:rFonts w:ascii="Garamond" w:hAnsi="Garamond"/>
              </w:rPr>
            </w:pPr>
            <w:r w:rsidRPr="00A65AE6">
              <w:rPr>
                <w:rFonts w:ascii="Garamond" w:hAnsi="Garamond"/>
              </w:rPr>
              <w:t>This folder contains a sample of news</w:t>
            </w:r>
            <w:r w:rsidR="003B4834">
              <w:rPr>
                <w:rFonts w:ascii="Garamond" w:hAnsi="Garamond"/>
              </w:rPr>
              <w:t>paper</w:t>
            </w:r>
            <w:r w:rsidRPr="00A65AE6">
              <w:rPr>
                <w:rFonts w:ascii="Garamond" w:hAnsi="Garamond"/>
              </w:rPr>
              <w:t xml:space="preserve"> articles</w:t>
            </w:r>
            <w:r w:rsidR="003B4834">
              <w:rPr>
                <w:rFonts w:ascii="Garamond" w:hAnsi="Garamond"/>
              </w:rPr>
              <w:t xml:space="preserve"> mentioning “Bradlaugh” or “Besant” in 1877, as identified by a query of </w:t>
            </w:r>
            <w:r w:rsidR="003B4834" w:rsidRPr="00A65AE6">
              <w:rPr>
                <w:rFonts w:ascii="Garamond" w:hAnsi="Garamond"/>
              </w:rPr>
              <w:t>britishnewspaperarchive.co.uk</w:t>
            </w:r>
            <w:r w:rsidR="003B4834">
              <w:rPr>
                <w:rFonts w:ascii="Garamond" w:hAnsi="Garamond"/>
              </w:rPr>
              <w:t xml:space="preserve"> in December of 2019. The transcriptions were conducted by authors’ research team.</w:t>
            </w:r>
          </w:p>
          <w:p w14:paraId="338A33FA" w14:textId="77777777" w:rsidR="003B4834" w:rsidRDefault="003B4834" w:rsidP="00327017">
            <w:pPr>
              <w:pStyle w:val="Compact"/>
              <w:rPr>
                <w:rFonts w:ascii="Garamond" w:hAnsi="Garamond"/>
              </w:rPr>
            </w:pPr>
          </w:p>
          <w:p w14:paraId="0A39E922" w14:textId="53FE0137" w:rsidR="00327017" w:rsidRPr="00A65AE6" w:rsidRDefault="003B4834" w:rsidP="00327017">
            <w:pPr>
              <w:pStyle w:val="Compact"/>
              <w:rPr>
                <w:rFonts w:ascii="Garamond" w:hAnsi="Garamond"/>
              </w:rPr>
            </w:pPr>
            <w:r>
              <w:rPr>
                <w:rFonts w:ascii="Garamond" w:hAnsi="Garamond"/>
              </w:rPr>
              <w:t>Beach and Hanlon (Forthcoming) is the relevant citation.</w:t>
            </w:r>
          </w:p>
        </w:tc>
      </w:tr>
      <w:tr w:rsidR="00327017" w:rsidRPr="00A65AE6" w14:paraId="4AEFF4D8" w14:textId="77777777" w:rsidTr="00327017">
        <w:tc>
          <w:tcPr>
            <w:tcW w:w="2101" w:type="pct"/>
          </w:tcPr>
          <w:p w14:paraId="349882CF" w14:textId="77777777" w:rsidR="00327017" w:rsidRPr="009F1CEB" w:rsidRDefault="00327017" w:rsidP="00327017">
            <w:pPr>
              <w:pStyle w:val="Compact"/>
              <w:rPr>
                <w:rFonts w:ascii="Garamond" w:hAnsi="Garamond"/>
              </w:rPr>
            </w:pPr>
            <w:r w:rsidRPr="009F1CEB">
              <w:rPr>
                <w:rFonts w:ascii="Garamond" w:hAnsi="Garamond"/>
              </w:rPr>
              <w:t>district_births_data_standardized.dta</w:t>
            </w:r>
          </w:p>
        </w:tc>
        <w:tc>
          <w:tcPr>
            <w:tcW w:w="0" w:type="auto"/>
          </w:tcPr>
          <w:p w14:paraId="5D7775D3" w14:textId="03C15A34" w:rsidR="00327017" w:rsidRPr="009F1CEB" w:rsidRDefault="00FB345D" w:rsidP="00327017">
            <w:pPr>
              <w:pStyle w:val="Compact"/>
              <w:rPr>
                <w:rFonts w:ascii="Garamond" w:hAnsi="Garamond"/>
              </w:rPr>
            </w:pPr>
            <w:r>
              <w:rPr>
                <w:rFonts w:ascii="Garamond" w:hAnsi="Garamond"/>
              </w:rPr>
              <w:t xml:space="preserve">Data transcribed from </w:t>
            </w:r>
            <w:r w:rsidR="002C7232" w:rsidRPr="009F1CEB">
              <w:rPr>
                <w:rFonts w:ascii="Garamond" w:hAnsi="Garamond"/>
              </w:rPr>
              <w:t>annual reports of the Registrar General, aggregated into time-consistent registration districts</w:t>
            </w:r>
            <w:r>
              <w:rPr>
                <w:rFonts w:ascii="Garamond" w:hAnsi="Garamond"/>
              </w:rPr>
              <w:t xml:space="preserve"> by authors’ research team</w:t>
            </w:r>
            <w:r w:rsidR="002C7232" w:rsidRPr="009F1CEB">
              <w:rPr>
                <w:rFonts w:ascii="Garamond" w:hAnsi="Garamond"/>
              </w:rPr>
              <w:t>.</w:t>
            </w:r>
            <w:r w:rsidR="005B4FCA">
              <w:rPr>
                <w:rFonts w:ascii="Garamond" w:hAnsi="Garamond"/>
              </w:rPr>
              <w:t xml:space="preserve"> Annual Registrar Reports are available for download from histpop.org.</w:t>
            </w:r>
            <w:r>
              <w:rPr>
                <w:rFonts w:ascii="Garamond" w:hAnsi="Garamond"/>
              </w:rPr>
              <w:br/>
            </w:r>
            <w:r>
              <w:rPr>
                <w:rFonts w:ascii="Garamond" w:hAnsi="Garamond"/>
              </w:rPr>
              <w:br/>
            </w:r>
            <w:r w:rsidR="005B4FCA">
              <w:rPr>
                <w:rFonts w:ascii="Garamond" w:hAnsi="Garamond"/>
              </w:rPr>
              <w:t xml:space="preserve">Due to the aggregation, </w:t>
            </w:r>
            <w:r>
              <w:rPr>
                <w:rFonts w:ascii="Garamond" w:hAnsi="Garamond"/>
              </w:rPr>
              <w:t>Beach and Hanlon (Forthcoming) is the relevant citation.</w:t>
            </w:r>
          </w:p>
        </w:tc>
      </w:tr>
      <w:tr w:rsidR="00327017" w:rsidRPr="00A65AE6" w14:paraId="7F6F678E" w14:textId="77777777" w:rsidTr="00327017">
        <w:tc>
          <w:tcPr>
            <w:tcW w:w="2101" w:type="pct"/>
          </w:tcPr>
          <w:p w14:paraId="7290F076" w14:textId="77777777" w:rsidR="00327017" w:rsidRPr="009F1CEB" w:rsidRDefault="00327017" w:rsidP="00327017">
            <w:pPr>
              <w:pStyle w:val="Compact"/>
              <w:rPr>
                <w:rFonts w:ascii="Garamond" w:hAnsi="Garamond"/>
              </w:rPr>
            </w:pPr>
            <w:r w:rsidRPr="009F1CEB">
              <w:rPr>
                <w:rFonts w:ascii="Garamond" w:hAnsi="Garamond"/>
              </w:rPr>
              <w:t>district_pop_by_age_combined.dta</w:t>
            </w:r>
          </w:p>
        </w:tc>
        <w:tc>
          <w:tcPr>
            <w:tcW w:w="0" w:type="auto"/>
          </w:tcPr>
          <w:p w14:paraId="2DEA2337" w14:textId="2F47A0DC" w:rsidR="00327017" w:rsidRDefault="002C7232" w:rsidP="00327017">
            <w:pPr>
              <w:pStyle w:val="Compact"/>
              <w:rPr>
                <w:rFonts w:ascii="Garamond" w:hAnsi="Garamond"/>
              </w:rPr>
            </w:pPr>
            <w:r w:rsidRPr="009F1CEB">
              <w:rPr>
                <w:rFonts w:ascii="Garamond" w:hAnsi="Garamond"/>
              </w:rPr>
              <w:t>District-level population tabulations from each census year</w:t>
            </w:r>
            <w:r w:rsidR="00242E89" w:rsidRPr="009F1CEB">
              <w:rPr>
                <w:rFonts w:ascii="Garamond" w:hAnsi="Garamond"/>
              </w:rPr>
              <w:t xml:space="preserve"> based on published census reports</w:t>
            </w:r>
            <w:r w:rsidR="00024A98">
              <w:rPr>
                <w:rFonts w:ascii="Garamond" w:hAnsi="Garamond"/>
              </w:rPr>
              <w:t xml:space="preserve"> and aggregated into time consistent districts by authors’ research team.</w:t>
            </w:r>
            <w:r w:rsidR="00880308">
              <w:rPr>
                <w:rFonts w:ascii="Garamond" w:hAnsi="Garamond"/>
              </w:rPr>
              <w:t xml:space="preserve"> These census reports are available for download from histpop.org.</w:t>
            </w:r>
          </w:p>
          <w:p w14:paraId="1781F042" w14:textId="77777777" w:rsidR="00024A98" w:rsidRDefault="00024A98" w:rsidP="00327017">
            <w:pPr>
              <w:pStyle w:val="Compact"/>
              <w:rPr>
                <w:rFonts w:ascii="Garamond" w:hAnsi="Garamond"/>
              </w:rPr>
            </w:pPr>
          </w:p>
          <w:p w14:paraId="06261E91" w14:textId="6A3C4380" w:rsidR="00024A98" w:rsidRPr="009F1CEB" w:rsidRDefault="005B4FCA" w:rsidP="00327017">
            <w:pPr>
              <w:pStyle w:val="Compact"/>
              <w:rPr>
                <w:rFonts w:ascii="Garamond" w:hAnsi="Garamond"/>
              </w:rPr>
            </w:pPr>
            <w:r>
              <w:rPr>
                <w:rFonts w:ascii="Garamond" w:hAnsi="Garamond"/>
              </w:rPr>
              <w:t xml:space="preserve">Due to the aggregation, </w:t>
            </w:r>
            <w:r w:rsidR="00024A98">
              <w:rPr>
                <w:rFonts w:ascii="Garamond" w:hAnsi="Garamond"/>
              </w:rPr>
              <w:t>Beach and Hanlon (Forthcoming) is the relevant citation.</w:t>
            </w:r>
          </w:p>
        </w:tc>
      </w:tr>
      <w:tr w:rsidR="00327017" w:rsidRPr="00A65AE6" w14:paraId="5876E1DE" w14:textId="77777777" w:rsidTr="00327017">
        <w:tc>
          <w:tcPr>
            <w:tcW w:w="2101" w:type="pct"/>
          </w:tcPr>
          <w:p w14:paraId="6FE4AC58" w14:textId="77777777" w:rsidR="00327017" w:rsidRPr="00A65AE6" w:rsidRDefault="00327017" w:rsidP="00327017">
            <w:pPr>
              <w:pStyle w:val="Compact"/>
              <w:rPr>
                <w:rFonts w:ascii="Garamond" w:hAnsi="Garamond"/>
              </w:rPr>
            </w:pPr>
            <w:r w:rsidRPr="00A65AE6">
              <w:rPr>
                <w:rFonts w:ascii="Garamond" w:hAnsi="Garamond"/>
              </w:rPr>
              <w:t>district_shapefiles</w:t>
            </w:r>
          </w:p>
        </w:tc>
        <w:tc>
          <w:tcPr>
            <w:tcW w:w="0" w:type="auto"/>
          </w:tcPr>
          <w:p w14:paraId="53755CD3" w14:textId="27A68547" w:rsidR="00327017" w:rsidRPr="00A65AE6" w:rsidRDefault="0017698C" w:rsidP="00327017">
            <w:pPr>
              <w:pStyle w:val="Compact"/>
              <w:rPr>
                <w:rFonts w:ascii="Garamond" w:hAnsi="Garamond"/>
              </w:rPr>
            </w:pPr>
            <w:r w:rsidRPr="00E22475">
              <w:rPr>
                <w:rFonts w:ascii="Garamond" w:hAnsi="Garamond"/>
              </w:rPr>
              <w:t>This folder contains the district s</w:t>
            </w:r>
            <w:r w:rsidR="00E22475" w:rsidRPr="00E22475">
              <w:rPr>
                <w:rFonts w:ascii="Garamond" w:hAnsi="Garamond"/>
              </w:rPr>
              <w:t>hapefiles for England and Wales from Satchell et al. (2018)</w:t>
            </w:r>
          </w:p>
        </w:tc>
      </w:tr>
      <w:tr w:rsidR="00327017" w:rsidRPr="00A65AE6" w14:paraId="661619B9" w14:textId="77777777" w:rsidTr="00327017">
        <w:tc>
          <w:tcPr>
            <w:tcW w:w="2101" w:type="pct"/>
          </w:tcPr>
          <w:p w14:paraId="63C3EBF8" w14:textId="77777777" w:rsidR="00327017" w:rsidRPr="009F1CEB" w:rsidRDefault="00327017" w:rsidP="00327017">
            <w:pPr>
              <w:pStyle w:val="Compact"/>
              <w:rPr>
                <w:rFonts w:ascii="Garamond" w:hAnsi="Garamond"/>
              </w:rPr>
            </w:pPr>
            <w:r w:rsidRPr="009F1CEB">
              <w:rPr>
                <w:rFonts w:ascii="Garamond" w:hAnsi="Garamond"/>
              </w:rPr>
              <w:lastRenderedPageBreak/>
              <w:t>EW_District_Chars.dta</w:t>
            </w:r>
          </w:p>
        </w:tc>
        <w:tc>
          <w:tcPr>
            <w:tcW w:w="0" w:type="auto"/>
          </w:tcPr>
          <w:p w14:paraId="78A05337" w14:textId="78FDAC8C" w:rsidR="00327017" w:rsidRPr="009F1CEB" w:rsidRDefault="00242E89" w:rsidP="00327017">
            <w:pPr>
              <w:pStyle w:val="Compact"/>
              <w:rPr>
                <w:rFonts w:ascii="Garamond" w:hAnsi="Garamond"/>
              </w:rPr>
            </w:pPr>
            <w:r w:rsidRPr="009F1CEB">
              <w:rPr>
                <w:rFonts w:ascii="Garamond" w:hAnsi="Garamond"/>
              </w:rPr>
              <w:t>This dataset</w:t>
            </w:r>
            <w:r w:rsidR="009F1CEB" w:rsidRPr="009F1CEB">
              <w:rPr>
                <w:rFonts w:ascii="Garamond" w:hAnsi="Garamond"/>
              </w:rPr>
              <w:t xml:space="preserve"> provides district-level </w:t>
            </w:r>
            <w:r w:rsidRPr="009F1CEB">
              <w:rPr>
                <w:rFonts w:ascii="Garamond" w:hAnsi="Garamond"/>
              </w:rPr>
              <w:t>data from the following sources:</w:t>
            </w:r>
          </w:p>
          <w:p w14:paraId="7E5B9C8D" w14:textId="6281E97C" w:rsidR="00242E89" w:rsidRPr="009F1CEB" w:rsidRDefault="00242E89" w:rsidP="00242E89">
            <w:pPr>
              <w:pStyle w:val="Compact"/>
              <w:numPr>
                <w:ilvl w:val="0"/>
                <w:numId w:val="12"/>
              </w:numPr>
              <w:rPr>
                <w:rFonts w:ascii="Garamond" w:hAnsi="Garamond"/>
              </w:rPr>
            </w:pPr>
            <w:r w:rsidRPr="009F1CEB">
              <w:rPr>
                <w:rFonts w:ascii="Garamond" w:hAnsi="Garamond"/>
              </w:rPr>
              <w:t xml:space="preserve">District latitude and longitude for main town or district center (if no main town) </w:t>
            </w:r>
            <w:r w:rsidR="007979AB">
              <w:rPr>
                <w:rFonts w:ascii="Garamond" w:hAnsi="Garamond"/>
              </w:rPr>
              <w:t xml:space="preserve">(authors calculations </w:t>
            </w:r>
            <w:r w:rsidRPr="009F1CEB">
              <w:rPr>
                <w:rFonts w:ascii="Garamond" w:hAnsi="Garamond"/>
              </w:rPr>
              <w:t>from Google Maps</w:t>
            </w:r>
            <w:r w:rsidR="007979AB">
              <w:rPr>
                <w:rFonts w:ascii="Garamond" w:hAnsi="Garamond"/>
              </w:rPr>
              <w:t>)</w:t>
            </w:r>
            <w:r w:rsidR="00E86B8B">
              <w:rPr>
                <w:rFonts w:ascii="Garamond" w:hAnsi="Garamond"/>
              </w:rPr>
              <w:t>.</w:t>
            </w:r>
          </w:p>
          <w:p w14:paraId="29ACE894" w14:textId="042444C1" w:rsidR="00242E89" w:rsidRPr="009F1CEB" w:rsidRDefault="00242E89" w:rsidP="00242E89">
            <w:pPr>
              <w:pStyle w:val="Compact"/>
              <w:numPr>
                <w:ilvl w:val="0"/>
                <w:numId w:val="12"/>
              </w:numPr>
              <w:rPr>
                <w:rFonts w:ascii="Garamond" w:hAnsi="Garamond"/>
              </w:rPr>
            </w:pPr>
            <w:r w:rsidRPr="009F1CEB">
              <w:rPr>
                <w:rFonts w:ascii="Garamond" w:hAnsi="Garamond"/>
              </w:rPr>
              <w:t xml:space="preserve">“articles” data based on </w:t>
            </w:r>
            <w:r w:rsidR="00682E5D" w:rsidRPr="009F1CEB">
              <w:rPr>
                <w:rFonts w:ascii="Garamond" w:hAnsi="Garamond"/>
              </w:rPr>
              <w:t xml:space="preserve">keyword </w:t>
            </w:r>
            <w:r w:rsidRPr="009F1CEB">
              <w:rPr>
                <w:rFonts w:ascii="Garamond" w:hAnsi="Garamond"/>
              </w:rPr>
              <w:t xml:space="preserve">queries </w:t>
            </w:r>
            <w:r w:rsidR="00682E5D" w:rsidRPr="009F1CEB">
              <w:rPr>
                <w:rFonts w:ascii="Garamond" w:hAnsi="Garamond"/>
              </w:rPr>
              <w:t xml:space="preserve">using </w:t>
            </w:r>
            <w:r w:rsidRPr="009F1CEB">
              <w:rPr>
                <w:rFonts w:ascii="Garamond" w:hAnsi="Garamond"/>
              </w:rPr>
              <w:t>British Newspaper Archive</w:t>
            </w:r>
            <w:r w:rsidR="00E86B8B">
              <w:rPr>
                <w:rFonts w:ascii="Garamond" w:hAnsi="Garamond"/>
              </w:rPr>
              <w:t>, as mentioned above.</w:t>
            </w:r>
          </w:p>
          <w:p w14:paraId="4DF89985" w14:textId="23FAD465" w:rsidR="00242E89" w:rsidRPr="009F1CEB" w:rsidRDefault="003059CC" w:rsidP="00242E89">
            <w:pPr>
              <w:pStyle w:val="Compact"/>
              <w:numPr>
                <w:ilvl w:val="0"/>
                <w:numId w:val="12"/>
              </w:numPr>
              <w:rPr>
                <w:rFonts w:ascii="Garamond" w:hAnsi="Garamond"/>
              </w:rPr>
            </w:pPr>
            <w:r w:rsidRPr="009F1CEB">
              <w:rPr>
                <w:rFonts w:ascii="Garamond" w:hAnsi="Garamond"/>
              </w:rPr>
              <w:t xml:space="preserve"> </w:t>
            </w:r>
            <w:r w:rsidR="00242E89" w:rsidRPr="009F1CEB">
              <w:rPr>
                <w:rFonts w:ascii="Garamond" w:hAnsi="Garamond"/>
              </w:rPr>
              <w:t>“</w:t>
            </w:r>
            <w:r w:rsidRPr="009F1CEB">
              <w:rPr>
                <w:rFonts w:ascii="Garamond" w:hAnsi="Garamond"/>
              </w:rPr>
              <w:t>new_papers</w:t>
            </w:r>
            <w:r w:rsidR="00242E89" w:rsidRPr="009F1CEB">
              <w:rPr>
                <w:rFonts w:ascii="Garamond" w:hAnsi="Garamond"/>
              </w:rPr>
              <w:t>”</w:t>
            </w:r>
            <w:r w:rsidRPr="009F1CEB">
              <w:rPr>
                <w:rFonts w:ascii="Garamond" w:hAnsi="Garamond"/>
              </w:rPr>
              <w:t xml:space="preserve"> </w:t>
            </w:r>
            <w:r w:rsidR="00242E89" w:rsidRPr="009F1CEB">
              <w:rPr>
                <w:rFonts w:ascii="Garamond" w:hAnsi="Garamond"/>
              </w:rPr>
              <w:t xml:space="preserve">series </w:t>
            </w:r>
            <w:r w:rsidRPr="009F1CEB">
              <w:rPr>
                <w:rFonts w:ascii="Garamond" w:hAnsi="Garamond"/>
              </w:rPr>
              <w:t xml:space="preserve">and “established papers” </w:t>
            </w:r>
            <w:r w:rsidR="00242E89" w:rsidRPr="009F1CEB">
              <w:rPr>
                <w:rFonts w:ascii="Garamond" w:hAnsi="Garamond"/>
              </w:rPr>
              <w:t>are based on the 1895 Newspaper Press Directory</w:t>
            </w:r>
            <w:r w:rsidR="00E86B8B">
              <w:rPr>
                <w:rFonts w:ascii="Garamond" w:hAnsi="Garamond"/>
              </w:rPr>
              <w:t xml:space="preserve"> (cited above and below as Mitchell, 1895)</w:t>
            </w:r>
          </w:p>
          <w:p w14:paraId="3B3CFEDD" w14:textId="7D075900" w:rsidR="00242E89" w:rsidRPr="009F1CEB" w:rsidRDefault="00242E89" w:rsidP="00242E89">
            <w:pPr>
              <w:pStyle w:val="Compact"/>
              <w:numPr>
                <w:ilvl w:val="0"/>
                <w:numId w:val="12"/>
              </w:numPr>
              <w:rPr>
                <w:rFonts w:ascii="Garamond" w:hAnsi="Garamond"/>
              </w:rPr>
            </w:pPr>
            <w:r w:rsidRPr="009F1CEB">
              <w:rPr>
                <w:rFonts w:ascii="Garamond" w:hAnsi="Garamond"/>
              </w:rPr>
              <w:t>The population series are from published census reports</w:t>
            </w:r>
            <w:r w:rsidR="002C4116">
              <w:rPr>
                <w:rFonts w:ascii="Garamond" w:hAnsi="Garamond"/>
              </w:rPr>
              <w:t xml:space="preserve"> (as made available by histpop.org)</w:t>
            </w:r>
          </w:p>
          <w:p w14:paraId="3C96C58A" w14:textId="3D9C7563" w:rsidR="00242E89" w:rsidRPr="009F1CEB" w:rsidRDefault="001A249D" w:rsidP="00242E89">
            <w:pPr>
              <w:pStyle w:val="Compact"/>
              <w:numPr>
                <w:ilvl w:val="0"/>
                <w:numId w:val="12"/>
              </w:numPr>
              <w:rPr>
                <w:rFonts w:ascii="Garamond" w:hAnsi="Garamond"/>
              </w:rPr>
            </w:pPr>
            <w:r w:rsidRPr="009F1CEB">
              <w:rPr>
                <w:rFonts w:ascii="Garamond" w:hAnsi="Garamond"/>
              </w:rPr>
              <w:t xml:space="preserve">Births, marriages, and deaths from </w:t>
            </w:r>
            <w:r w:rsidR="00242E89" w:rsidRPr="009F1CEB">
              <w:rPr>
                <w:rFonts w:ascii="Garamond" w:hAnsi="Garamond"/>
              </w:rPr>
              <w:t>Registrar General’s reports</w:t>
            </w:r>
            <w:r w:rsidR="002C4116">
              <w:rPr>
                <w:rFonts w:ascii="Garamond" w:hAnsi="Garamond"/>
              </w:rPr>
              <w:t xml:space="preserve"> (as made available by histpop.org)</w:t>
            </w:r>
          </w:p>
          <w:p w14:paraId="390D9AB5" w14:textId="0D96DA3B" w:rsidR="00242E89" w:rsidRDefault="00242E89" w:rsidP="00242E89">
            <w:pPr>
              <w:pStyle w:val="Compact"/>
              <w:numPr>
                <w:ilvl w:val="0"/>
                <w:numId w:val="12"/>
              </w:numPr>
              <w:rPr>
                <w:rFonts w:ascii="Garamond" w:hAnsi="Garamond"/>
              </w:rPr>
            </w:pPr>
            <w:r w:rsidRPr="009F1CEB">
              <w:rPr>
                <w:rFonts w:ascii="Garamond" w:hAnsi="Garamond"/>
              </w:rPr>
              <w:t xml:space="preserve"> </w:t>
            </w:r>
            <w:r w:rsidR="00B23585" w:rsidRPr="009F1CEB">
              <w:rPr>
                <w:rFonts w:ascii="Garamond" w:hAnsi="Garamond"/>
              </w:rPr>
              <w:t>Local economic structure data from the Census</w:t>
            </w:r>
            <w:r w:rsidR="002C4116">
              <w:rPr>
                <w:rFonts w:ascii="Garamond" w:hAnsi="Garamond"/>
              </w:rPr>
              <w:t xml:space="preserve"> reports (as made available by histpop.org)</w:t>
            </w:r>
          </w:p>
          <w:p w14:paraId="22BA2682" w14:textId="77777777" w:rsidR="00024A98" w:rsidRDefault="00024A98" w:rsidP="00024A98">
            <w:pPr>
              <w:pStyle w:val="Compact"/>
              <w:ind w:left="360"/>
              <w:rPr>
                <w:rFonts w:ascii="Garamond" w:hAnsi="Garamond"/>
              </w:rPr>
            </w:pPr>
          </w:p>
          <w:p w14:paraId="3B6D2AF7" w14:textId="60E23CFE" w:rsidR="00024A98" w:rsidRPr="009F1CEB" w:rsidRDefault="00024A98" w:rsidP="00C63FBB">
            <w:pPr>
              <w:pStyle w:val="Compact"/>
              <w:rPr>
                <w:rFonts w:ascii="Garamond" w:hAnsi="Garamond"/>
              </w:rPr>
            </w:pPr>
            <w:r>
              <w:rPr>
                <w:rFonts w:ascii="Garamond" w:hAnsi="Garamond"/>
              </w:rPr>
              <w:t>Each of the above sources were aggregated into time consistent districts by authors’ research team.</w:t>
            </w:r>
            <w:r>
              <w:rPr>
                <w:rFonts w:ascii="Garamond" w:hAnsi="Garamond"/>
              </w:rPr>
              <w:br/>
            </w:r>
            <w:r>
              <w:rPr>
                <w:rFonts w:ascii="Garamond" w:hAnsi="Garamond"/>
              </w:rPr>
              <w:br/>
            </w:r>
            <w:r w:rsidR="002C4116">
              <w:rPr>
                <w:rFonts w:ascii="Garamond" w:hAnsi="Garamond"/>
              </w:rPr>
              <w:t xml:space="preserve">Due to the aggregation, </w:t>
            </w:r>
            <w:r>
              <w:rPr>
                <w:rFonts w:ascii="Garamond" w:hAnsi="Garamond"/>
              </w:rPr>
              <w:t>Beach and Hanlon (Forthcoming) is the relevant citation.</w:t>
            </w:r>
          </w:p>
        </w:tc>
      </w:tr>
      <w:tr w:rsidR="00327017" w:rsidRPr="00A65AE6" w14:paraId="455913FB" w14:textId="77777777" w:rsidTr="00327017">
        <w:tc>
          <w:tcPr>
            <w:tcW w:w="2101" w:type="pct"/>
          </w:tcPr>
          <w:p w14:paraId="78E5BFCC" w14:textId="77777777" w:rsidR="00327017" w:rsidRPr="00A65AE6" w:rsidRDefault="00327017" w:rsidP="00327017">
            <w:pPr>
              <w:pStyle w:val="Compact"/>
              <w:rPr>
                <w:rFonts w:ascii="Garamond" w:hAnsi="Garamond"/>
              </w:rPr>
            </w:pPr>
            <w:r w:rsidRPr="00A65AE6">
              <w:rPr>
                <w:rFonts w:ascii="Garamond" w:hAnsi="Garamond"/>
              </w:rPr>
              <w:t>marriage_data_district_standardized.dta</w:t>
            </w:r>
          </w:p>
        </w:tc>
        <w:tc>
          <w:tcPr>
            <w:tcW w:w="0" w:type="auto"/>
          </w:tcPr>
          <w:p w14:paraId="6ED17707" w14:textId="50AF3A58" w:rsidR="00327017" w:rsidRDefault="002C7232" w:rsidP="00327017">
            <w:pPr>
              <w:pStyle w:val="Compact"/>
              <w:rPr>
                <w:rFonts w:ascii="Garamond" w:hAnsi="Garamond"/>
              </w:rPr>
            </w:pPr>
            <w:r>
              <w:rPr>
                <w:rFonts w:ascii="Garamond" w:hAnsi="Garamond"/>
              </w:rPr>
              <w:t>From annual reports of the Registrar General</w:t>
            </w:r>
            <w:r w:rsidR="00C63FBB">
              <w:rPr>
                <w:rFonts w:ascii="Garamond" w:hAnsi="Garamond"/>
              </w:rPr>
              <w:t xml:space="preserve"> (available from histpop.org)</w:t>
            </w:r>
            <w:r>
              <w:rPr>
                <w:rFonts w:ascii="Garamond" w:hAnsi="Garamond"/>
              </w:rPr>
              <w:t>, aggregated into time-consistent registration districts.</w:t>
            </w:r>
          </w:p>
          <w:p w14:paraId="71C285B8" w14:textId="77777777" w:rsidR="003A06E9" w:rsidRDefault="003A06E9" w:rsidP="00327017">
            <w:pPr>
              <w:pStyle w:val="Compact"/>
              <w:rPr>
                <w:rFonts w:ascii="Garamond" w:hAnsi="Garamond"/>
              </w:rPr>
            </w:pPr>
          </w:p>
          <w:p w14:paraId="795B79B5" w14:textId="1E65602D" w:rsidR="003A06E9" w:rsidRPr="00A65AE6" w:rsidRDefault="00C63FBB" w:rsidP="00327017">
            <w:pPr>
              <w:pStyle w:val="Compact"/>
              <w:rPr>
                <w:rFonts w:ascii="Garamond" w:hAnsi="Garamond"/>
              </w:rPr>
            </w:pPr>
            <w:r>
              <w:rPr>
                <w:rFonts w:ascii="Garamond" w:hAnsi="Garamond"/>
              </w:rPr>
              <w:t xml:space="preserve">Due to the aggregation, </w:t>
            </w:r>
            <w:r w:rsidR="003A06E9">
              <w:rPr>
                <w:rFonts w:ascii="Garamond" w:hAnsi="Garamond"/>
              </w:rPr>
              <w:t>Beach and Hanlon (Forthcoming) is the relevant citation.</w:t>
            </w:r>
          </w:p>
        </w:tc>
      </w:tr>
      <w:tr w:rsidR="00327017" w:rsidRPr="00A65AE6" w14:paraId="570AAE53" w14:textId="77777777" w:rsidTr="00327017">
        <w:tc>
          <w:tcPr>
            <w:tcW w:w="2101" w:type="pct"/>
          </w:tcPr>
          <w:p w14:paraId="05606E83" w14:textId="77777777" w:rsidR="00327017" w:rsidRPr="00A65AE6" w:rsidRDefault="00327017" w:rsidP="00327017">
            <w:pPr>
              <w:pStyle w:val="Compact"/>
              <w:rPr>
                <w:rFonts w:ascii="Garamond" w:hAnsi="Garamond"/>
              </w:rPr>
            </w:pPr>
            <w:r w:rsidRPr="00A65AE6">
              <w:rPr>
                <w:rFonts w:ascii="Garamond" w:hAnsi="Garamond"/>
              </w:rPr>
              <w:t>Newspaper_Monthly_Queries.dta</w:t>
            </w:r>
          </w:p>
        </w:tc>
        <w:tc>
          <w:tcPr>
            <w:tcW w:w="0" w:type="auto"/>
          </w:tcPr>
          <w:p w14:paraId="778D4FE2" w14:textId="77777777" w:rsidR="00122F82" w:rsidRDefault="00122F82" w:rsidP="00327017">
            <w:pPr>
              <w:pStyle w:val="Compact"/>
              <w:rPr>
                <w:rFonts w:ascii="Garamond" w:hAnsi="Garamond"/>
              </w:rPr>
            </w:pPr>
            <w:r>
              <w:rPr>
                <w:rFonts w:ascii="Garamond" w:hAnsi="Garamond"/>
              </w:rPr>
              <w:t xml:space="preserve">Dataset lists the results for various keyword queries using </w:t>
            </w:r>
            <w:r w:rsidR="00BF36AB">
              <w:rPr>
                <w:rFonts w:ascii="Garamond" w:hAnsi="Garamond"/>
              </w:rPr>
              <w:t>britishnewspaperarchive.co.uk</w:t>
            </w:r>
            <w:r>
              <w:rPr>
                <w:rFonts w:ascii="Garamond" w:hAnsi="Garamond"/>
              </w:rPr>
              <w:t>, as conducted in December of 2019. Data are available to anyone that purchases a subscription.</w:t>
            </w:r>
          </w:p>
          <w:p w14:paraId="0EEF5667" w14:textId="77777777" w:rsidR="00122F82" w:rsidRDefault="00122F82" w:rsidP="00327017">
            <w:pPr>
              <w:pStyle w:val="Compact"/>
              <w:rPr>
                <w:rFonts w:ascii="Garamond" w:hAnsi="Garamond"/>
              </w:rPr>
            </w:pPr>
          </w:p>
          <w:p w14:paraId="3CE5CD88" w14:textId="21B159AD" w:rsidR="00327017" w:rsidRPr="00A65AE6" w:rsidRDefault="00122F82" w:rsidP="00327017">
            <w:pPr>
              <w:pStyle w:val="Compact"/>
              <w:rPr>
                <w:rFonts w:ascii="Garamond" w:hAnsi="Garamond"/>
              </w:rPr>
            </w:pPr>
            <w:r>
              <w:rPr>
                <w:rFonts w:ascii="Garamond" w:hAnsi="Garamond"/>
              </w:rPr>
              <w:t>There is no citation other than the website itself.</w:t>
            </w:r>
            <w:r w:rsidR="003A06E9">
              <w:rPr>
                <w:rFonts w:ascii="Garamond" w:hAnsi="Garamond"/>
              </w:rPr>
              <w:t xml:space="preserve"> </w:t>
            </w:r>
          </w:p>
        </w:tc>
      </w:tr>
      <w:tr w:rsidR="00327017" w:rsidRPr="00A65AE6" w14:paraId="025458FC" w14:textId="77777777" w:rsidTr="00327017">
        <w:tc>
          <w:tcPr>
            <w:tcW w:w="2101" w:type="pct"/>
          </w:tcPr>
          <w:p w14:paraId="4FCE90C6" w14:textId="77777777" w:rsidR="00327017" w:rsidRPr="00A65AE6" w:rsidRDefault="00327017" w:rsidP="00327017">
            <w:pPr>
              <w:pStyle w:val="Compact"/>
              <w:rPr>
                <w:rFonts w:ascii="Garamond" w:hAnsi="Garamond"/>
              </w:rPr>
            </w:pPr>
            <w:r w:rsidRPr="00A65AE6">
              <w:rPr>
                <w:rFonts w:ascii="Garamond" w:hAnsi="Garamond"/>
              </w:rPr>
              <w:t>Newspaper_Yearly_Queries.dta</w:t>
            </w:r>
          </w:p>
        </w:tc>
        <w:tc>
          <w:tcPr>
            <w:tcW w:w="0" w:type="auto"/>
          </w:tcPr>
          <w:p w14:paraId="3A1A7851" w14:textId="77777777" w:rsidR="00372135" w:rsidRDefault="00372135" w:rsidP="00372135">
            <w:pPr>
              <w:pStyle w:val="Compact"/>
              <w:rPr>
                <w:rFonts w:ascii="Garamond" w:hAnsi="Garamond"/>
              </w:rPr>
            </w:pPr>
            <w:r>
              <w:rPr>
                <w:rFonts w:ascii="Garamond" w:hAnsi="Garamond"/>
              </w:rPr>
              <w:t>Dataset lists the results for various keyword queries using britishnewspaperarchive.co.uk, as conducted in December of 2019. Data are available to anyone that purchases a subscription.</w:t>
            </w:r>
          </w:p>
          <w:p w14:paraId="2486A06E" w14:textId="77777777" w:rsidR="00372135" w:rsidRDefault="00372135" w:rsidP="00372135">
            <w:pPr>
              <w:pStyle w:val="Compact"/>
              <w:rPr>
                <w:rFonts w:ascii="Garamond" w:hAnsi="Garamond"/>
              </w:rPr>
            </w:pPr>
          </w:p>
          <w:p w14:paraId="659438CF" w14:textId="5BC5701B" w:rsidR="00327017" w:rsidRPr="00A65AE6" w:rsidRDefault="00372135" w:rsidP="00372135">
            <w:pPr>
              <w:pStyle w:val="Compact"/>
              <w:rPr>
                <w:rFonts w:ascii="Garamond" w:hAnsi="Garamond"/>
              </w:rPr>
            </w:pPr>
            <w:r>
              <w:rPr>
                <w:rFonts w:ascii="Garamond" w:hAnsi="Garamond"/>
              </w:rPr>
              <w:lastRenderedPageBreak/>
              <w:t>There is no citation other than the website itself.</w:t>
            </w:r>
          </w:p>
        </w:tc>
      </w:tr>
      <w:tr w:rsidR="00327017" w:rsidRPr="00A65AE6" w14:paraId="7D8CB62E" w14:textId="77777777" w:rsidTr="00327017">
        <w:tc>
          <w:tcPr>
            <w:tcW w:w="2101" w:type="pct"/>
          </w:tcPr>
          <w:p w14:paraId="78E671B8" w14:textId="77777777" w:rsidR="00327017" w:rsidRPr="00A65AE6" w:rsidRDefault="00327017" w:rsidP="00327017">
            <w:pPr>
              <w:pStyle w:val="Compact"/>
              <w:rPr>
                <w:rFonts w:ascii="Garamond" w:hAnsi="Garamond"/>
              </w:rPr>
            </w:pPr>
            <w:r w:rsidRPr="00A65AE6">
              <w:rPr>
                <w:rFonts w:ascii="Garamond" w:hAnsi="Garamond"/>
              </w:rPr>
              <w:lastRenderedPageBreak/>
              <w:t>WS_a3_1_birth_rate_series.dta</w:t>
            </w:r>
          </w:p>
        </w:tc>
        <w:tc>
          <w:tcPr>
            <w:tcW w:w="0" w:type="auto"/>
          </w:tcPr>
          <w:p w14:paraId="581A21BA" w14:textId="1EFC3BDF" w:rsidR="00327017" w:rsidRPr="00A65AE6" w:rsidRDefault="00E162F9" w:rsidP="00327017">
            <w:pPr>
              <w:pStyle w:val="Compact"/>
              <w:rPr>
                <w:rFonts w:ascii="Garamond" w:hAnsi="Garamond"/>
              </w:rPr>
            </w:pPr>
            <w:r>
              <w:rPr>
                <w:rFonts w:ascii="Garamond" w:hAnsi="Garamond"/>
              </w:rPr>
              <w:t xml:space="preserve">Transcribed from Wrigley and Schofield </w:t>
            </w:r>
            <w:r w:rsidR="003A06E9">
              <w:rPr>
                <w:rFonts w:ascii="Garamond" w:hAnsi="Garamond"/>
              </w:rPr>
              <w:t>(</w:t>
            </w:r>
            <w:r>
              <w:rPr>
                <w:rFonts w:ascii="Garamond" w:hAnsi="Garamond"/>
              </w:rPr>
              <w:t>1981</w:t>
            </w:r>
            <w:r w:rsidR="003A06E9">
              <w:rPr>
                <w:rFonts w:ascii="Garamond" w:hAnsi="Garamond"/>
              </w:rPr>
              <w:t>)</w:t>
            </w:r>
            <w:r>
              <w:rPr>
                <w:rFonts w:ascii="Garamond" w:hAnsi="Garamond"/>
              </w:rPr>
              <w:t>.</w:t>
            </w:r>
          </w:p>
        </w:tc>
      </w:tr>
      <w:tr w:rsidR="00327017" w:rsidRPr="00A65AE6" w14:paraId="4B053C91" w14:textId="77777777" w:rsidTr="00327017">
        <w:tc>
          <w:tcPr>
            <w:tcW w:w="5000" w:type="pct"/>
            <w:gridSpan w:val="2"/>
          </w:tcPr>
          <w:p w14:paraId="010229AB" w14:textId="28898F7E" w:rsidR="00327017" w:rsidRPr="00A65AE6" w:rsidRDefault="00327017" w:rsidP="00327017">
            <w:pPr>
              <w:pStyle w:val="Compact"/>
              <w:jc w:val="center"/>
              <w:rPr>
                <w:rFonts w:ascii="Garamond" w:hAnsi="Garamond"/>
              </w:rPr>
            </w:pPr>
            <w:r w:rsidRPr="00A65AE6">
              <w:rPr>
                <w:rFonts w:ascii="Garamond" w:hAnsi="Garamond"/>
                <w:b/>
              </w:rPr>
              <w:t>South Africa Data (</w:t>
            </w:r>
            <w:r w:rsidR="003A0F6C" w:rsidRPr="00A65AE6">
              <w:rPr>
                <w:rFonts w:ascii="Garamond" w:hAnsi="Garamond"/>
                <w:b/>
              </w:rPr>
              <w:t>c</w:t>
            </w:r>
            <w:r w:rsidRPr="00A65AE6">
              <w:rPr>
                <w:rFonts w:ascii="Garamond" w:hAnsi="Garamond"/>
                <w:b/>
              </w:rPr>
              <w:t>ontained in “South_Africa” subdirectory)</w:t>
            </w:r>
          </w:p>
        </w:tc>
      </w:tr>
      <w:tr w:rsidR="00327017" w:rsidRPr="00A65AE6" w14:paraId="48B89F5A" w14:textId="77777777" w:rsidTr="00327017">
        <w:tc>
          <w:tcPr>
            <w:tcW w:w="2101" w:type="pct"/>
          </w:tcPr>
          <w:p w14:paraId="7317C2E9" w14:textId="77777777" w:rsidR="00327017" w:rsidRPr="00A65AE6" w:rsidRDefault="00327017" w:rsidP="00327017">
            <w:pPr>
              <w:pStyle w:val="Compact"/>
              <w:rPr>
                <w:rFonts w:ascii="Garamond" w:hAnsi="Garamond"/>
              </w:rPr>
            </w:pPr>
            <w:r w:rsidRPr="00A65AE6">
              <w:rPr>
                <w:rStyle w:val="VerbatimChar"/>
                <w:rFonts w:ascii="Garamond" w:hAnsi="Garamond"/>
                <w:sz w:val="24"/>
              </w:rPr>
              <w:t>South_Africa_1875_1891.dta</w:t>
            </w:r>
          </w:p>
        </w:tc>
        <w:tc>
          <w:tcPr>
            <w:tcW w:w="0" w:type="auto"/>
          </w:tcPr>
          <w:p w14:paraId="3D0D77C5" w14:textId="397D01AD" w:rsidR="00327017" w:rsidRPr="008C3F1C" w:rsidRDefault="00242E89" w:rsidP="00C13DA5">
            <w:pPr>
              <w:pStyle w:val="Compact"/>
              <w:rPr>
                <w:rFonts w:ascii="Garamond" w:hAnsi="Garamond"/>
                <w:highlight w:val="yellow"/>
              </w:rPr>
            </w:pPr>
            <w:r w:rsidRPr="00C13DA5">
              <w:rPr>
                <w:rFonts w:ascii="Garamond" w:hAnsi="Garamond"/>
              </w:rPr>
              <w:t xml:space="preserve">Data digitized by the authors from scanned copies of the original </w:t>
            </w:r>
            <w:r w:rsidR="00C13DA5" w:rsidRPr="00C13DA5">
              <w:rPr>
                <w:rFonts w:ascii="Garamond" w:hAnsi="Garamond"/>
                <w:i/>
              </w:rPr>
              <w:t>Cape Colony Census</w:t>
            </w:r>
            <w:r w:rsidRPr="00C13DA5">
              <w:rPr>
                <w:rFonts w:ascii="Garamond" w:hAnsi="Garamond"/>
              </w:rPr>
              <w:t xml:space="preserve"> manuscripts</w:t>
            </w:r>
            <w:r w:rsidR="00C13DA5" w:rsidRPr="00C13DA5">
              <w:rPr>
                <w:rFonts w:ascii="Garamond" w:hAnsi="Garamond"/>
              </w:rPr>
              <w:t xml:space="preserve"> (1875 and 1891 versions) obtained from HathiTrust, Google Books, and other similar </w:t>
            </w:r>
            <w:r w:rsidR="00C13DA5">
              <w:rPr>
                <w:rFonts w:ascii="Garamond" w:hAnsi="Garamond"/>
              </w:rPr>
              <w:t xml:space="preserve">online </w:t>
            </w:r>
            <w:bookmarkStart w:id="2" w:name="_GoBack"/>
            <w:bookmarkEnd w:id="2"/>
            <w:r w:rsidR="00C13DA5" w:rsidRPr="00C13DA5">
              <w:rPr>
                <w:rFonts w:ascii="Garamond" w:hAnsi="Garamond"/>
              </w:rPr>
              <w:t>sources.</w:t>
            </w:r>
          </w:p>
        </w:tc>
      </w:tr>
      <w:tr w:rsidR="003A0F6C" w:rsidRPr="00A65AE6" w14:paraId="2495EAD2" w14:textId="77777777" w:rsidTr="003A0F6C">
        <w:tc>
          <w:tcPr>
            <w:tcW w:w="5000" w:type="pct"/>
            <w:gridSpan w:val="2"/>
          </w:tcPr>
          <w:p w14:paraId="443E497C" w14:textId="083629BE" w:rsidR="003A0F6C" w:rsidRPr="00A65AE6" w:rsidRDefault="003A0F6C" w:rsidP="003A0F6C">
            <w:pPr>
              <w:pStyle w:val="Compact"/>
              <w:jc w:val="center"/>
              <w:rPr>
                <w:rFonts w:ascii="Garamond" w:hAnsi="Garamond"/>
                <w:b/>
                <w:u w:val="single"/>
              </w:rPr>
            </w:pPr>
            <w:r w:rsidRPr="00A65AE6">
              <w:rPr>
                <w:rStyle w:val="VerbatimChar"/>
                <w:rFonts w:ascii="Garamond" w:hAnsi="Garamond"/>
                <w:b/>
                <w:sz w:val="24"/>
                <w:u w:val="single"/>
              </w:rPr>
              <w:t>U.S. Data (contained in “United_States” subdirectory)</w:t>
            </w:r>
          </w:p>
        </w:tc>
      </w:tr>
      <w:tr w:rsidR="00327017" w:rsidRPr="00A65AE6" w14:paraId="1A02368B" w14:textId="77777777" w:rsidTr="00327017">
        <w:tc>
          <w:tcPr>
            <w:tcW w:w="2101" w:type="pct"/>
          </w:tcPr>
          <w:p w14:paraId="77CE2D16" w14:textId="77777777" w:rsidR="00327017" w:rsidRPr="00A65AE6" w:rsidRDefault="00327017" w:rsidP="00327017">
            <w:pPr>
              <w:pStyle w:val="Compact"/>
              <w:rPr>
                <w:rFonts w:ascii="Garamond" w:hAnsi="Garamond"/>
              </w:rPr>
            </w:pPr>
            <w:r w:rsidRPr="00A65AE6">
              <w:rPr>
                <w:rStyle w:val="VerbatimChar"/>
                <w:rFonts w:ascii="Garamond" w:hAnsi="Garamond"/>
                <w:sz w:val="24"/>
              </w:rPr>
              <w:t>1880_US_IPUMS_extract.dta</w:t>
            </w:r>
          </w:p>
        </w:tc>
        <w:tc>
          <w:tcPr>
            <w:tcW w:w="0" w:type="auto"/>
          </w:tcPr>
          <w:p w14:paraId="573AFD8B" w14:textId="0589235C" w:rsidR="008C3F1C" w:rsidRDefault="008C3F1C" w:rsidP="00327017">
            <w:pPr>
              <w:pStyle w:val="Compact"/>
              <w:rPr>
                <w:rFonts w:ascii="Garamond" w:hAnsi="Garamond"/>
              </w:rPr>
            </w:pPr>
            <w:r w:rsidRPr="009D1E1E">
              <w:rPr>
                <w:rFonts w:ascii="Garamond" w:hAnsi="Garamond"/>
              </w:rPr>
              <w:t>This is an extract of the 188</w:t>
            </w:r>
            <w:r>
              <w:rPr>
                <w:rFonts w:ascii="Garamond" w:hAnsi="Garamond"/>
              </w:rPr>
              <w:t>0</w:t>
            </w:r>
            <w:r w:rsidRPr="009D1E1E">
              <w:rPr>
                <w:rFonts w:ascii="Garamond" w:hAnsi="Garamond"/>
              </w:rPr>
              <w:t xml:space="preserve"> </w:t>
            </w:r>
            <w:r w:rsidR="00420E6F">
              <w:rPr>
                <w:rFonts w:ascii="Garamond" w:hAnsi="Garamond"/>
              </w:rPr>
              <w:t xml:space="preserve">U.S. </w:t>
            </w:r>
            <w:r w:rsidRPr="009D1E1E">
              <w:rPr>
                <w:rFonts w:ascii="Garamond" w:hAnsi="Garamond"/>
              </w:rPr>
              <w:t xml:space="preserve">census </w:t>
            </w:r>
            <w:r w:rsidR="00420E6F">
              <w:rPr>
                <w:rFonts w:ascii="Garamond" w:hAnsi="Garamond"/>
              </w:rPr>
              <w:t xml:space="preserve">microdata </w:t>
            </w:r>
            <w:r w:rsidRPr="009D1E1E">
              <w:rPr>
                <w:rFonts w:ascii="Garamond" w:hAnsi="Garamond"/>
              </w:rPr>
              <w:t>from IPUMS.org, which we use to generate our microdata results.</w:t>
            </w:r>
            <w:r>
              <w:rPr>
                <w:rFonts w:ascii="Garamond" w:hAnsi="Garamond"/>
              </w:rPr>
              <w:t xml:space="preserve"> </w:t>
            </w:r>
            <w:r w:rsidRPr="004073A0">
              <w:rPr>
                <w:rFonts w:ascii="Garamond" w:hAnsi="Garamond"/>
              </w:rPr>
              <w:t xml:space="preserve">Data are free and publicly available. They can be downloaded via the IPUMS upon registration </w:t>
            </w:r>
            <w:r>
              <w:rPr>
                <w:rFonts w:ascii="Garamond" w:hAnsi="Garamond"/>
              </w:rPr>
              <w:t xml:space="preserve">at: </w:t>
            </w:r>
            <w:r w:rsidRPr="00110265">
              <w:rPr>
                <w:rFonts w:ascii="Garamond" w:hAnsi="Garamond"/>
              </w:rPr>
              <w:t>https://uma.pop.umn.edu/ipumsi/user/new?return_url=https://international.ipums.org</w:t>
            </w:r>
            <w:r>
              <w:rPr>
                <w:rFonts w:ascii="Garamond" w:hAnsi="Garamond"/>
              </w:rPr>
              <w:t>.</w:t>
            </w:r>
            <w:r>
              <w:rPr>
                <w:rFonts w:ascii="Garamond" w:hAnsi="Garamond"/>
              </w:rPr>
              <w:br/>
            </w:r>
            <w:r>
              <w:rPr>
                <w:rFonts w:ascii="Garamond" w:hAnsi="Garamond"/>
              </w:rPr>
              <w:br/>
              <w:t xml:space="preserve">Data are cited as: </w:t>
            </w:r>
            <w:r w:rsidR="00420E6F">
              <w:rPr>
                <w:rFonts w:ascii="Garamond" w:hAnsi="Garamond"/>
              </w:rPr>
              <w:t>Ruggles et al. (2020</w:t>
            </w:r>
            <w:r>
              <w:rPr>
                <w:rFonts w:ascii="Garamond" w:hAnsi="Garamond"/>
              </w:rPr>
              <w:t>).</w:t>
            </w:r>
          </w:p>
          <w:p w14:paraId="34FAF127" w14:textId="58192205" w:rsidR="008C3F1C" w:rsidRPr="00A65AE6" w:rsidRDefault="008C3F1C" w:rsidP="00327017">
            <w:pPr>
              <w:pStyle w:val="Compact"/>
              <w:rPr>
                <w:rFonts w:ascii="Garamond" w:hAnsi="Garamond"/>
              </w:rPr>
            </w:pPr>
          </w:p>
        </w:tc>
      </w:tr>
      <w:tr w:rsidR="00327017" w:rsidRPr="00A65AE6" w14:paraId="67C47CA2" w14:textId="77777777" w:rsidTr="00327017">
        <w:tc>
          <w:tcPr>
            <w:tcW w:w="2101" w:type="pct"/>
          </w:tcPr>
          <w:p w14:paraId="61F33003" w14:textId="77777777" w:rsidR="00327017" w:rsidRPr="00A65AE6" w:rsidRDefault="00327017" w:rsidP="00327017">
            <w:pPr>
              <w:pStyle w:val="Compact"/>
              <w:rPr>
                <w:rStyle w:val="VerbatimChar"/>
                <w:rFonts w:ascii="Garamond" w:hAnsi="Garamond"/>
                <w:sz w:val="24"/>
              </w:rPr>
            </w:pPr>
            <w:r w:rsidRPr="00A65AE6">
              <w:rPr>
                <w:rStyle w:val="VerbatimChar"/>
                <w:rFonts w:ascii="Garamond" w:hAnsi="Garamond"/>
                <w:sz w:val="24"/>
              </w:rPr>
              <w:t>Newspaper_Mentions.xlsx</w:t>
            </w:r>
          </w:p>
        </w:tc>
        <w:tc>
          <w:tcPr>
            <w:tcW w:w="0" w:type="auto"/>
          </w:tcPr>
          <w:p w14:paraId="2B689FBA" w14:textId="4AB3A82F" w:rsidR="00327017" w:rsidRPr="00A65AE6" w:rsidRDefault="00624D85" w:rsidP="00327017">
            <w:pPr>
              <w:pStyle w:val="Compact"/>
              <w:rPr>
                <w:rFonts w:ascii="Garamond" w:hAnsi="Garamond"/>
              </w:rPr>
            </w:pPr>
            <w:r>
              <w:rPr>
                <w:rFonts w:ascii="Garamond" w:hAnsi="Garamond"/>
              </w:rPr>
              <w:t xml:space="preserve">This file lists results for two queries: “Malthusian” and “Bradlaugh OR Besant” conducted on August 24, 2020 for three newspaper database websites: newspapers.com, </w:t>
            </w:r>
            <w:r w:rsidRPr="00341B9B">
              <w:rPr>
                <w:rFonts w:ascii="Garamond" w:hAnsi="Garamond"/>
              </w:rPr>
              <w:t>chroniclingamerica.loc.gov</w:t>
            </w:r>
            <w:r>
              <w:rPr>
                <w:rFonts w:ascii="Garamond" w:hAnsi="Garamond"/>
              </w:rPr>
              <w:t>, and gale.com. The websites are either freely available or with a subscription, which anyone can obtain for a fee.</w:t>
            </w:r>
            <w:r>
              <w:rPr>
                <w:rFonts w:ascii="Garamond" w:hAnsi="Garamond"/>
              </w:rPr>
              <w:br/>
            </w:r>
            <w:r>
              <w:rPr>
                <w:rFonts w:ascii="Garamond" w:hAnsi="Garamond"/>
              </w:rPr>
              <w:br/>
              <w:t>There is no specific citation, other than the websites themselves.</w:t>
            </w:r>
          </w:p>
        </w:tc>
      </w:tr>
    </w:tbl>
    <w:p w14:paraId="134EA588" w14:textId="5C49F34F" w:rsidR="00425FF7" w:rsidRPr="00A65AE6" w:rsidRDefault="000D686D">
      <w:pPr>
        <w:pStyle w:val="Heading3"/>
        <w:rPr>
          <w:rFonts w:ascii="Garamond" w:hAnsi="Garamond"/>
        </w:rPr>
      </w:pPr>
      <w:bookmarkStart w:id="3" w:name="software-requirements"/>
      <w:r w:rsidRPr="00A65AE6">
        <w:rPr>
          <w:rFonts w:ascii="Garamond" w:hAnsi="Garamond"/>
        </w:rPr>
        <w:t>Software Requirements</w:t>
      </w:r>
      <w:bookmarkEnd w:id="3"/>
    </w:p>
    <w:p w14:paraId="32E3BEF7" w14:textId="104DDC93" w:rsidR="00425FF7" w:rsidRPr="00A65AE6" w:rsidRDefault="000D686D" w:rsidP="004D67F7">
      <w:pPr>
        <w:rPr>
          <w:rFonts w:ascii="Garamond" w:hAnsi="Garamond"/>
        </w:rPr>
      </w:pPr>
      <w:r w:rsidRPr="00A65AE6">
        <w:rPr>
          <w:rFonts w:ascii="Garamond" w:hAnsi="Garamond"/>
        </w:rPr>
        <w:t xml:space="preserve">Stata (code was last run with version </w:t>
      </w:r>
      <w:r w:rsidR="007A6A62" w:rsidRPr="00A65AE6">
        <w:rPr>
          <w:rFonts w:ascii="Garamond" w:hAnsi="Garamond"/>
        </w:rPr>
        <w:t>16.1</w:t>
      </w:r>
      <w:r w:rsidRPr="00A65AE6">
        <w:rPr>
          <w:rFonts w:ascii="Garamond" w:hAnsi="Garamond"/>
        </w:rPr>
        <w:t>)</w:t>
      </w:r>
      <w:r w:rsidR="00F46422" w:rsidRPr="00A65AE6">
        <w:rPr>
          <w:rFonts w:ascii="Garamond" w:hAnsi="Garamond"/>
        </w:rPr>
        <w:t xml:space="preserve"> and the following user-generated commands, which are currently stored in the root ado folder</w:t>
      </w:r>
      <w:r w:rsidR="009C5D53" w:rsidRPr="00A65AE6">
        <w:rPr>
          <w:rFonts w:ascii="Garamond" w:hAnsi="Garamond"/>
        </w:rPr>
        <w:t xml:space="preserve"> of the replication package</w:t>
      </w:r>
      <w:r w:rsidR="00F46422" w:rsidRPr="00A65AE6">
        <w:rPr>
          <w:rFonts w:ascii="Garamond" w:hAnsi="Garamond"/>
        </w:rPr>
        <w:t>.</w:t>
      </w:r>
    </w:p>
    <w:p w14:paraId="6621CFC9" w14:textId="31133020" w:rsidR="00425FF7" w:rsidRPr="00A65AE6" w:rsidRDefault="00DB1D9D" w:rsidP="0034403D">
      <w:pPr>
        <w:numPr>
          <w:ilvl w:val="1"/>
          <w:numId w:val="3"/>
        </w:numPr>
        <w:spacing w:after="120"/>
        <w:ind w:left="1195" w:hanging="475"/>
        <w:rPr>
          <w:rStyle w:val="VerbatimChar"/>
          <w:rFonts w:ascii="Garamond" w:hAnsi="Garamond"/>
          <w:sz w:val="24"/>
        </w:rPr>
      </w:pPr>
      <w:r w:rsidRPr="00A65AE6">
        <w:rPr>
          <w:rStyle w:val="VerbatimChar"/>
          <w:rFonts w:ascii="Garamond" w:hAnsi="Garamond"/>
          <w:sz w:val="24"/>
        </w:rPr>
        <w:t>u</w:t>
      </w:r>
      <w:r w:rsidR="00DF77FC" w:rsidRPr="00A65AE6">
        <w:rPr>
          <w:rStyle w:val="VerbatimChar"/>
          <w:rFonts w:ascii="Garamond" w:hAnsi="Garamond"/>
          <w:sz w:val="24"/>
        </w:rPr>
        <w:t>nique</w:t>
      </w:r>
    </w:p>
    <w:p w14:paraId="5B1F90BD" w14:textId="482A1A1C"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shp2dta</w:t>
      </w:r>
    </w:p>
    <w:p w14:paraId="12387FE3" w14:textId="21A385D7"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eststo, estadd, estout, esttab (all from st0085_2 package)</w:t>
      </w:r>
    </w:p>
    <w:p w14:paraId="083A27BE" w14:textId="77777777"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ftools</w:t>
      </w:r>
    </w:p>
    <w:p w14:paraId="195250BD" w14:textId="3A134AE9"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reghdfe</w:t>
      </w:r>
    </w:p>
    <w:p w14:paraId="112DB0E7" w14:textId="5D78FC7E"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psacalc</w:t>
      </w:r>
    </w:p>
    <w:p w14:paraId="057B4E49" w14:textId="6765EEA4"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lastRenderedPageBreak/>
        <w:t>ivreg2</w:t>
      </w:r>
    </w:p>
    <w:p w14:paraId="4C81018A" w14:textId="1F519C2F"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ranktest</w:t>
      </w:r>
    </w:p>
    <w:p w14:paraId="44EE454E" w14:textId="060BA085" w:rsidR="00DB1D9D" w:rsidRPr="00A65AE6" w:rsidRDefault="00DB1D9D" w:rsidP="0034403D">
      <w:pPr>
        <w:numPr>
          <w:ilvl w:val="1"/>
          <w:numId w:val="3"/>
        </w:numPr>
        <w:spacing w:after="120"/>
        <w:ind w:left="1195" w:hanging="475"/>
        <w:rPr>
          <w:rFonts w:ascii="Garamond" w:hAnsi="Garamond"/>
        </w:rPr>
      </w:pPr>
      <w:r w:rsidRPr="00A65AE6">
        <w:rPr>
          <w:rFonts w:ascii="Garamond" w:hAnsi="Garamond"/>
        </w:rPr>
        <w:t>ivreghdfe</w:t>
      </w:r>
    </w:p>
    <w:p w14:paraId="0719CEE9" w14:textId="4BB0A54C" w:rsidR="001E0EEB" w:rsidRPr="00A65AE6" w:rsidRDefault="001E0EEB" w:rsidP="0034403D">
      <w:pPr>
        <w:numPr>
          <w:ilvl w:val="1"/>
          <w:numId w:val="3"/>
        </w:numPr>
        <w:spacing w:after="120"/>
        <w:ind w:left="1195" w:hanging="475"/>
        <w:rPr>
          <w:rFonts w:ascii="Garamond" w:hAnsi="Garamond"/>
        </w:rPr>
      </w:pPr>
      <w:r w:rsidRPr="00A65AE6">
        <w:rPr>
          <w:rFonts w:ascii="Garamond" w:hAnsi="Garamond"/>
        </w:rPr>
        <w:t>sutex</w:t>
      </w:r>
    </w:p>
    <w:p w14:paraId="52C21FD6" w14:textId="665F7DFC" w:rsidR="00F46422" w:rsidRPr="00A65AE6" w:rsidRDefault="00F46422" w:rsidP="0034403D">
      <w:pPr>
        <w:numPr>
          <w:ilvl w:val="1"/>
          <w:numId w:val="3"/>
        </w:numPr>
        <w:spacing w:after="120"/>
        <w:ind w:left="1195" w:hanging="475"/>
        <w:rPr>
          <w:rFonts w:ascii="Garamond" w:hAnsi="Garamond"/>
        </w:rPr>
      </w:pPr>
      <w:r w:rsidRPr="00A65AE6">
        <w:rPr>
          <w:rFonts w:ascii="Garamond" w:hAnsi="Garamond"/>
        </w:rPr>
        <w:t>texsave</w:t>
      </w:r>
    </w:p>
    <w:p w14:paraId="78710A6E" w14:textId="6386C9EB" w:rsidR="00F46422" w:rsidRPr="00A65AE6" w:rsidRDefault="00F46422" w:rsidP="0034403D">
      <w:pPr>
        <w:numPr>
          <w:ilvl w:val="1"/>
          <w:numId w:val="3"/>
        </w:numPr>
        <w:spacing w:after="120"/>
        <w:ind w:left="1195" w:hanging="475"/>
        <w:rPr>
          <w:rFonts w:ascii="Garamond" w:hAnsi="Garamond"/>
        </w:rPr>
      </w:pPr>
      <w:r w:rsidRPr="00A65AE6">
        <w:rPr>
          <w:rFonts w:ascii="Garamond" w:hAnsi="Garamond"/>
        </w:rPr>
        <w:t>geodist</w:t>
      </w:r>
    </w:p>
    <w:p w14:paraId="44FD1C81" w14:textId="3E557558" w:rsidR="00F46422" w:rsidRDefault="00F46422" w:rsidP="0034403D">
      <w:pPr>
        <w:numPr>
          <w:ilvl w:val="1"/>
          <w:numId w:val="3"/>
        </w:numPr>
        <w:spacing w:after="120"/>
        <w:ind w:left="1195" w:hanging="475"/>
        <w:rPr>
          <w:rFonts w:ascii="Garamond" w:hAnsi="Garamond"/>
        </w:rPr>
      </w:pPr>
      <w:r w:rsidRPr="00A65AE6">
        <w:rPr>
          <w:rFonts w:ascii="Garamond" w:hAnsi="Garamond"/>
        </w:rPr>
        <w:t>spmap</w:t>
      </w:r>
    </w:p>
    <w:p w14:paraId="6F839140" w14:textId="229F6932" w:rsidR="00243B0E" w:rsidRDefault="00243B0E" w:rsidP="0034403D">
      <w:pPr>
        <w:numPr>
          <w:ilvl w:val="1"/>
          <w:numId w:val="3"/>
        </w:numPr>
        <w:spacing w:after="120"/>
        <w:ind w:left="1195" w:hanging="475"/>
        <w:rPr>
          <w:rFonts w:ascii="Garamond" w:hAnsi="Garamond"/>
        </w:rPr>
      </w:pPr>
      <w:r>
        <w:rPr>
          <w:rFonts w:ascii="Garamond" w:hAnsi="Garamond"/>
        </w:rPr>
        <w:t>ols_spatial_hac</w:t>
      </w:r>
    </w:p>
    <w:p w14:paraId="2998232A" w14:textId="77777777" w:rsidR="006A6399" w:rsidRPr="00A65AE6" w:rsidRDefault="006A6399" w:rsidP="006A6399">
      <w:pPr>
        <w:spacing w:after="120"/>
        <w:ind w:left="1195"/>
        <w:rPr>
          <w:rFonts w:ascii="Garamond" w:hAnsi="Garamond"/>
        </w:rPr>
      </w:pPr>
    </w:p>
    <w:p w14:paraId="537CB8BA" w14:textId="77777777" w:rsidR="00425FF7" w:rsidRPr="00A65AE6" w:rsidRDefault="000D686D">
      <w:pPr>
        <w:pStyle w:val="Heading2"/>
        <w:rPr>
          <w:rFonts w:ascii="Garamond" w:hAnsi="Garamond"/>
          <w:sz w:val="24"/>
          <w:szCs w:val="24"/>
        </w:rPr>
      </w:pPr>
      <w:bookmarkStart w:id="4" w:name="description-of-programs"/>
      <w:r w:rsidRPr="00A65AE6">
        <w:rPr>
          <w:rFonts w:ascii="Garamond" w:hAnsi="Garamond"/>
          <w:sz w:val="24"/>
          <w:szCs w:val="24"/>
        </w:rPr>
        <w:t>Description of programs</w:t>
      </w:r>
      <w:bookmarkEnd w:id="4"/>
    </w:p>
    <w:p w14:paraId="72C792AE" w14:textId="2B2D211D" w:rsidR="00425FF7" w:rsidRPr="00A65AE6" w:rsidRDefault="000D686D">
      <w:pPr>
        <w:numPr>
          <w:ilvl w:val="0"/>
          <w:numId w:val="6"/>
        </w:numPr>
        <w:rPr>
          <w:rFonts w:ascii="Garamond" w:hAnsi="Garamond"/>
        </w:rPr>
      </w:pPr>
      <w:r w:rsidRPr="00A65AE6">
        <w:rPr>
          <w:rFonts w:ascii="Garamond" w:hAnsi="Garamond"/>
        </w:rPr>
        <w:t xml:space="preserve">Programs in </w:t>
      </w:r>
      <w:r w:rsidR="00D56478" w:rsidRPr="00A65AE6">
        <w:rPr>
          <w:rStyle w:val="VerbatimChar"/>
          <w:rFonts w:ascii="Garamond" w:hAnsi="Garamond"/>
          <w:sz w:val="24"/>
        </w:rPr>
        <w:t xml:space="preserve">the Processing folder </w:t>
      </w:r>
      <w:r w:rsidR="00D56478" w:rsidRPr="00A65AE6">
        <w:rPr>
          <w:rFonts w:ascii="Garamond" w:hAnsi="Garamond"/>
        </w:rPr>
        <w:t>prepare data for analysis</w:t>
      </w:r>
      <w:r w:rsidR="00FD5642" w:rsidRPr="00A65AE6">
        <w:rPr>
          <w:rFonts w:ascii="Garamond" w:hAnsi="Garamond"/>
        </w:rPr>
        <w:t>.</w:t>
      </w:r>
    </w:p>
    <w:p w14:paraId="39B9E258" w14:textId="77777777" w:rsidR="00FD5642" w:rsidRPr="00A65AE6" w:rsidRDefault="000D686D">
      <w:pPr>
        <w:numPr>
          <w:ilvl w:val="0"/>
          <w:numId w:val="6"/>
        </w:numPr>
        <w:rPr>
          <w:rFonts w:ascii="Garamond" w:hAnsi="Garamond"/>
        </w:rPr>
      </w:pPr>
      <w:r w:rsidRPr="00A65AE6">
        <w:rPr>
          <w:rFonts w:ascii="Garamond" w:hAnsi="Garamond"/>
        </w:rPr>
        <w:t xml:space="preserve">Programs in </w:t>
      </w:r>
      <w:r w:rsidR="00D56478" w:rsidRPr="00A65AE6">
        <w:rPr>
          <w:rFonts w:ascii="Garamond" w:hAnsi="Garamond"/>
        </w:rPr>
        <w:t xml:space="preserve">the Analysis folder </w:t>
      </w:r>
      <w:r w:rsidRPr="00A65AE6">
        <w:rPr>
          <w:rFonts w:ascii="Garamond" w:hAnsi="Garamond"/>
        </w:rPr>
        <w:t xml:space="preserve">generate all tables and figures. </w:t>
      </w:r>
    </w:p>
    <w:p w14:paraId="27E44589" w14:textId="46C21F4A" w:rsidR="00425FF7" w:rsidRPr="00CE6901" w:rsidRDefault="000D686D" w:rsidP="00CE6901">
      <w:pPr>
        <w:numPr>
          <w:ilvl w:val="0"/>
          <w:numId w:val="6"/>
        </w:numPr>
        <w:rPr>
          <w:rFonts w:ascii="Garamond" w:hAnsi="Garamond"/>
        </w:rPr>
      </w:pPr>
      <w:r w:rsidRPr="00A65AE6">
        <w:rPr>
          <w:rFonts w:ascii="Garamond" w:hAnsi="Garamond"/>
        </w:rPr>
        <w:t xml:space="preserve">The program </w:t>
      </w:r>
      <w:r w:rsidR="00D56478" w:rsidRPr="00A65AE6">
        <w:rPr>
          <w:rStyle w:val="VerbatimChar"/>
          <w:rFonts w:ascii="Garamond" w:hAnsi="Garamond"/>
          <w:sz w:val="24"/>
        </w:rPr>
        <w:t>Analysis</w:t>
      </w:r>
      <w:r w:rsidRPr="00A65AE6">
        <w:rPr>
          <w:rStyle w:val="VerbatimChar"/>
          <w:rFonts w:ascii="Garamond" w:hAnsi="Garamond"/>
          <w:sz w:val="24"/>
        </w:rPr>
        <w:t>/</w:t>
      </w:r>
      <w:r w:rsidR="00B245AE" w:rsidRPr="00A65AE6">
        <w:rPr>
          <w:rStyle w:val="VerbatimChar"/>
          <w:rFonts w:ascii="Garamond" w:hAnsi="Garamond"/>
          <w:sz w:val="24"/>
        </w:rPr>
        <w:t>Analysis_Master_Replication</w:t>
      </w:r>
      <w:r w:rsidRPr="00A65AE6">
        <w:rPr>
          <w:rStyle w:val="VerbatimChar"/>
          <w:rFonts w:ascii="Garamond" w:hAnsi="Garamond"/>
          <w:sz w:val="24"/>
        </w:rPr>
        <w:t>.do</w:t>
      </w:r>
      <w:r w:rsidRPr="00A65AE6">
        <w:rPr>
          <w:rFonts w:ascii="Garamond" w:hAnsi="Garamond"/>
        </w:rPr>
        <w:t xml:space="preserve"> will run </w:t>
      </w:r>
      <w:r w:rsidR="00FD5642" w:rsidRPr="00A65AE6">
        <w:rPr>
          <w:rFonts w:ascii="Garamond" w:hAnsi="Garamond"/>
        </w:rPr>
        <w:t>everything in the correct order</w:t>
      </w:r>
      <w:r w:rsidRPr="00A65AE6">
        <w:rPr>
          <w:rFonts w:ascii="Garamond" w:hAnsi="Garamond"/>
        </w:rPr>
        <w:t xml:space="preserve">. Each program called from </w:t>
      </w:r>
      <w:r w:rsidRPr="00A65AE6">
        <w:rPr>
          <w:rStyle w:val="VerbatimChar"/>
          <w:rFonts w:ascii="Garamond" w:hAnsi="Garamond"/>
          <w:sz w:val="24"/>
        </w:rPr>
        <w:t>master.do</w:t>
      </w:r>
      <w:r w:rsidRPr="00A65AE6">
        <w:rPr>
          <w:rFonts w:ascii="Garamond" w:hAnsi="Garamond"/>
        </w:rPr>
        <w:t xml:space="preserve"> identifies the table or figure it creates (e.g., </w:t>
      </w:r>
      <w:r w:rsidR="00B245AE" w:rsidRPr="00A65AE6">
        <w:rPr>
          <w:rStyle w:val="VerbatimChar"/>
          <w:rFonts w:ascii="Garamond" w:hAnsi="Garamond"/>
          <w:sz w:val="24"/>
        </w:rPr>
        <w:t>T1_Canada_agg_main</w:t>
      </w:r>
      <w:r w:rsidRPr="00A65AE6">
        <w:rPr>
          <w:rStyle w:val="VerbatimChar"/>
          <w:rFonts w:ascii="Garamond" w:hAnsi="Garamond"/>
          <w:sz w:val="24"/>
        </w:rPr>
        <w:t>.do</w:t>
      </w:r>
      <w:r w:rsidRPr="00A65AE6">
        <w:rPr>
          <w:rFonts w:ascii="Garamond" w:hAnsi="Garamond"/>
        </w:rPr>
        <w:t>). Output files are called appropriate names (</w:t>
      </w:r>
      <w:r w:rsidR="00B245AE" w:rsidRPr="00A65AE6">
        <w:rPr>
          <w:rStyle w:val="VerbatimChar"/>
          <w:rFonts w:ascii="Garamond" w:hAnsi="Garamond"/>
          <w:sz w:val="24"/>
        </w:rPr>
        <w:t>T1_Canada_agg_main</w:t>
      </w:r>
      <w:r w:rsidRPr="00A65AE6">
        <w:rPr>
          <w:rStyle w:val="VerbatimChar"/>
          <w:rFonts w:ascii="Garamond" w:hAnsi="Garamond"/>
          <w:sz w:val="24"/>
        </w:rPr>
        <w:t>.tex</w:t>
      </w:r>
      <w:r w:rsidRPr="00A65AE6">
        <w:rPr>
          <w:rFonts w:ascii="Garamond" w:hAnsi="Garamond"/>
        </w:rPr>
        <w:t>) and should be easy to correlate with the manuscript.</w:t>
      </w:r>
    </w:p>
    <w:p w14:paraId="7B4C4E0A" w14:textId="77777777" w:rsidR="00425FF7" w:rsidRPr="00A65AE6" w:rsidRDefault="000D686D">
      <w:pPr>
        <w:pStyle w:val="Heading2"/>
        <w:rPr>
          <w:rFonts w:ascii="Garamond" w:hAnsi="Garamond"/>
          <w:sz w:val="24"/>
          <w:szCs w:val="24"/>
        </w:rPr>
      </w:pPr>
      <w:bookmarkStart w:id="5" w:name="instructions-to-replicators"/>
      <w:r w:rsidRPr="00A65AE6">
        <w:rPr>
          <w:rFonts w:ascii="Garamond" w:hAnsi="Garamond"/>
          <w:sz w:val="24"/>
          <w:szCs w:val="24"/>
        </w:rPr>
        <w:t>Instructions to Replicators</w:t>
      </w:r>
      <w:bookmarkEnd w:id="5"/>
    </w:p>
    <w:p w14:paraId="395ADB75" w14:textId="70962E25" w:rsidR="00425FF7" w:rsidRPr="00A65AE6" w:rsidRDefault="006C0588">
      <w:pPr>
        <w:numPr>
          <w:ilvl w:val="0"/>
          <w:numId w:val="7"/>
        </w:numPr>
        <w:rPr>
          <w:rFonts w:ascii="Garamond" w:hAnsi="Garamond"/>
        </w:rPr>
      </w:pPr>
      <w:r w:rsidRPr="00A65AE6">
        <w:rPr>
          <w:rStyle w:val="VerbatimChar"/>
          <w:rFonts w:ascii="Garamond" w:hAnsi="Garamond"/>
          <w:sz w:val="24"/>
        </w:rPr>
        <w:t xml:space="preserve">Analysis/Analysis_Master_Replication.do </w:t>
      </w:r>
      <w:r w:rsidRPr="00A65AE6">
        <w:rPr>
          <w:rFonts w:ascii="Garamond" w:hAnsi="Garamond"/>
        </w:rPr>
        <w:t>needs to be modified to include the user’s “root” directory (where the replication folder is stored).</w:t>
      </w:r>
    </w:p>
    <w:p w14:paraId="6DA1DADD" w14:textId="582079AC" w:rsidR="005C3897" w:rsidRPr="00A65AE6" w:rsidRDefault="000D686D" w:rsidP="005C3897">
      <w:pPr>
        <w:numPr>
          <w:ilvl w:val="0"/>
          <w:numId w:val="7"/>
        </w:numPr>
        <w:rPr>
          <w:rFonts w:ascii="Garamond" w:hAnsi="Garamond"/>
        </w:rPr>
      </w:pPr>
      <w:r w:rsidRPr="00A65AE6">
        <w:rPr>
          <w:rFonts w:ascii="Garamond" w:hAnsi="Garamond"/>
        </w:rPr>
        <w:t xml:space="preserve">Run </w:t>
      </w:r>
      <w:r w:rsidR="005C3897" w:rsidRPr="00A65AE6">
        <w:rPr>
          <w:rStyle w:val="VerbatimChar"/>
          <w:rFonts w:ascii="Garamond" w:hAnsi="Garamond"/>
          <w:sz w:val="24"/>
        </w:rPr>
        <w:t>Analysis/Analysis_Master_Replication.do</w:t>
      </w:r>
      <w:r w:rsidR="005C3897" w:rsidRPr="00A65AE6">
        <w:rPr>
          <w:rFonts w:ascii="Garamond" w:hAnsi="Garamond"/>
        </w:rPr>
        <w:t xml:space="preserve"> to generate all of our results</w:t>
      </w:r>
      <w:r w:rsidR="006B4CCE" w:rsidRPr="00A65AE6">
        <w:rPr>
          <w:rFonts w:ascii="Garamond" w:hAnsi="Garamond"/>
        </w:rPr>
        <w:t xml:space="preserve"> and save them in the Results folder</w:t>
      </w:r>
      <w:r w:rsidR="005C3897" w:rsidRPr="00A65AE6">
        <w:rPr>
          <w:rFonts w:ascii="Garamond" w:hAnsi="Garamond"/>
        </w:rPr>
        <w:t>.</w:t>
      </w:r>
    </w:p>
    <w:p w14:paraId="7556356F" w14:textId="77777777" w:rsidR="00425FF7" w:rsidRPr="00A65AE6" w:rsidRDefault="000D686D">
      <w:pPr>
        <w:pStyle w:val="Heading3"/>
        <w:rPr>
          <w:rFonts w:ascii="Garamond" w:hAnsi="Garamond"/>
        </w:rPr>
      </w:pPr>
      <w:bookmarkStart w:id="6" w:name="details"/>
      <w:r w:rsidRPr="00A65AE6">
        <w:rPr>
          <w:rFonts w:ascii="Garamond" w:hAnsi="Garamond"/>
        </w:rPr>
        <w:t>Details</w:t>
      </w:r>
      <w:bookmarkEnd w:id="6"/>
    </w:p>
    <w:p w14:paraId="074CEBEC" w14:textId="77777777" w:rsidR="007601A1" w:rsidRPr="00A65AE6" w:rsidRDefault="007601A1" w:rsidP="005C3897">
      <w:pPr>
        <w:numPr>
          <w:ilvl w:val="0"/>
          <w:numId w:val="8"/>
        </w:numPr>
        <w:rPr>
          <w:rFonts w:ascii="Garamond" w:hAnsi="Garamond"/>
        </w:rPr>
      </w:pPr>
      <w:r w:rsidRPr="00A65AE6">
        <w:rPr>
          <w:rFonts w:ascii="Garamond" w:hAnsi="Garamond"/>
        </w:rPr>
        <w:t>Each table and figure is saved and run as a separate program.</w:t>
      </w:r>
    </w:p>
    <w:p w14:paraId="2D03754F" w14:textId="77777777" w:rsidR="00425FF7" w:rsidRPr="00A65AE6" w:rsidRDefault="007601A1" w:rsidP="005C3897">
      <w:pPr>
        <w:numPr>
          <w:ilvl w:val="0"/>
          <w:numId w:val="8"/>
        </w:numPr>
        <w:rPr>
          <w:rFonts w:ascii="Garamond" w:hAnsi="Garamond"/>
        </w:rPr>
      </w:pPr>
      <w:r w:rsidRPr="00A65AE6">
        <w:rPr>
          <w:rFonts w:ascii="Garamond" w:hAnsi="Garamond"/>
        </w:rPr>
        <w:t>I</w:t>
      </w:r>
      <w:r w:rsidR="004201C3" w:rsidRPr="00A65AE6">
        <w:rPr>
          <w:rFonts w:ascii="Garamond" w:hAnsi="Garamond"/>
        </w:rPr>
        <w:t xml:space="preserve">f the user </w:t>
      </w:r>
      <w:r w:rsidRPr="00A65AE6">
        <w:rPr>
          <w:rFonts w:ascii="Garamond" w:hAnsi="Garamond"/>
        </w:rPr>
        <w:t xml:space="preserve">wants to run a </w:t>
      </w:r>
      <w:r w:rsidR="004201C3" w:rsidRPr="00A65AE6">
        <w:rPr>
          <w:rFonts w:ascii="Garamond" w:hAnsi="Garamond"/>
        </w:rPr>
        <w:t>program</w:t>
      </w:r>
      <w:r w:rsidRPr="00A65AE6">
        <w:rPr>
          <w:rFonts w:ascii="Garamond" w:hAnsi="Garamond"/>
        </w:rPr>
        <w:t xml:space="preserve"> </w:t>
      </w:r>
      <w:r w:rsidR="004201C3" w:rsidRPr="00A65AE6">
        <w:rPr>
          <w:rFonts w:ascii="Garamond" w:hAnsi="Garamond"/>
        </w:rPr>
        <w:t xml:space="preserve">individually it is crucial to run the processing files from “Analysis_Master_Replication.do”. This is where </w:t>
      </w:r>
      <w:r w:rsidR="007F2F92" w:rsidRPr="00A65AE6">
        <w:rPr>
          <w:rFonts w:ascii="Garamond" w:hAnsi="Garamond"/>
        </w:rPr>
        <w:t xml:space="preserve">the </w:t>
      </w:r>
      <w:r w:rsidR="004201C3" w:rsidRPr="00A65AE6">
        <w:rPr>
          <w:rFonts w:ascii="Garamond" w:hAnsi="Garamond"/>
        </w:rPr>
        <w:t>control variables are defined</w:t>
      </w:r>
      <w:r w:rsidR="007F2F92" w:rsidRPr="00A65AE6">
        <w:rPr>
          <w:rFonts w:ascii="Garamond" w:hAnsi="Garamond"/>
        </w:rPr>
        <w:t xml:space="preserve"> as a global that can be c</w:t>
      </w:r>
      <w:r w:rsidR="004201C3" w:rsidRPr="00A65AE6">
        <w:rPr>
          <w:rFonts w:ascii="Garamond" w:hAnsi="Garamond"/>
        </w:rPr>
        <w:t>alled on in subsequent do files.</w:t>
      </w:r>
    </w:p>
    <w:p w14:paraId="485DA5D6" w14:textId="16AC559F" w:rsidR="00332EE1" w:rsidRPr="00A65AE6" w:rsidRDefault="000D686D" w:rsidP="00440E81">
      <w:pPr>
        <w:numPr>
          <w:ilvl w:val="0"/>
          <w:numId w:val="8"/>
        </w:numPr>
        <w:rPr>
          <w:rFonts w:ascii="Garamond" w:hAnsi="Garamond"/>
        </w:rPr>
      </w:pPr>
      <w:r w:rsidRPr="00A65AE6">
        <w:rPr>
          <w:rFonts w:ascii="Garamond" w:hAnsi="Garamond"/>
        </w:rPr>
        <w:t xml:space="preserve">The programs were last run top to bottom on </w:t>
      </w:r>
      <w:r w:rsidR="004201C3" w:rsidRPr="00A65AE6">
        <w:rPr>
          <w:rFonts w:ascii="Garamond" w:hAnsi="Garamond"/>
        </w:rPr>
        <w:t>April</w:t>
      </w:r>
      <w:r w:rsidRPr="00A65AE6">
        <w:rPr>
          <w:rFonts w:ascii="Garamond" w:hAnsi="Garamond"/>
        </w:rPr>
        <w:t xml:space="preserve"> </w:t>
      </w:r>
      <w:r w:rsidR="004201C3" w:rsidRPr="00A65AE6">
        <w:rPr>
          <w:rFonts w:ascii="Garamond" w:hAnsi="Garamond"/>
        </w:rPr>
        <w:t>30</w:t>
      </w:r>
      <w:r w:rsidRPr="00A65AE6">
        <w:rPr>
          <w:rFonts w:ascii="Garamond" w:hAnsi="Garamond"/>
        </w:rPr>
        <w:t>, 20</w:t>
      </w:r>
      <w:r w:rsidR="005C3897" w:rsidRPr="00A65AE6">
        <w:rPr>
          <w:rFonts w:ascii="Garamond" w:hAnsi="Garamond"/>
        </w:rPr>
        <w:t>22</w:t>
      </w:r>
      <w:r w:rsidRPr="00A65AE6">
        <w:rPr>
          <w:rFonts w:ascii="Garamond" w:hAnsi="Garamond"/>
        </w:rPr>
        <w:t>.</w:t>
      </w:r>
      <w:bookmarkStart w:id="7" w:name="list-of-tables-and-programs"/>
    </w:p>
    <w:p w14:paraId="1CFCB3DB" w14:textId="77777777" w:rsidR="00AC0F68" w:rsidRDefault="00AC0F68">
      <w:pPr>
        <w:spacing w:after="200"/>
        <w:rPr>
          <w:rFonts w:ascii="Garamond" w:eastAsiaTheme="majorEastAsia" w:hAnsi="Garamond" w:cstheme="majorBidi"/>
          <w:b/>
          <w:bCs/>
          <w:color w:val="4F81BD" w:themeColor="accent1"/>
        </w:rPr>
      </w:pPr>
      <w:r>
        <w:rPr>
          <w:rFonts w:ascii="Garamond" w:hAnsi="Garamond"/>
        </w:rPr>
        <w:br w:type="page"/>
      </w:r>
    </w:p>
    <w:p w14:paraId="4BAFEA84" w14:textId="5373CFEE" w:rsidR="00425FF7" w:rsidRPr="00A65AE6" w:rsidRDefault="000D686D">
      <w:pPr>
        <w:pStyle w:val="Heading2"/>
        <w:rPr>
          <w:rFonts w:ascii="Garamond" w:hAnsi="Garamond"/>
          <w:sz w:val="24"/>
          <w:szCs w:val="24"/>
        </w:rPr>
      </w:pPr>
      <w:r w:rsidRPr="00A65AE6">
        <w:rPr>
          <w:rFonts w:ascii="Garamond" w:hAnsi="Garamond"/>
          <w:sz w:val="24"/>
          <w:szCs w:val="24"/>
        </w:rPr>
        <w:lastRenderedPageBreak/>
        <w:t>List of tables and programs</w:t>
      </w:r>
      <w:bookmarkEnd w:id="7"/>
    </w:p>
    <w:p w14:paraId="36C4B9BF" w14:textId="77777777" w:rsidR="00425FF7" w:rsidRPr="00A65AE6" w:rsidRDefault="00FF06F6">
      <w:pPr>
        <w:pStyle w:val="BlockText"/>
        <w:rPr>
          <w:rFonts w:ascii="Garamond" w:hAnsi="Garamond"/>
        </w:rPr>
      </w:pPr>
      <w:r w:rsidRPr="00A65AE6">
        <w:rPr>
          <w:rFonts w:ascii="Garamond" w:hAnsi="Garamond"/>
        </w:rPr>
        <w:t>The below table lists the figures and tables in the order in which they appear in the manuscript and the appendix.</w:t>
      </w:r>
      <w:r w:rsidR="00AF4560" w:rsidRPr="00A65AE6">
        <w:rPr>
          <w:rFonts w:ascii="Garamond" w:hAnsi="Garamond"/>
        </w:rPr>
        <w:t xml:space="preserve"> The table includes the program name/location and the output files. The starting directory for all program locations is the “Analysis” folder. Unless otherwise stated, results are saved in the “Results” folder.</w:t>
      </w:r>
    </w:p>
    <w:tbl>
      <w:tblPr>
        <w:tblStyle w:val="Table"/>
        <w:tblW w:w="5000" w:type="pct"/>
        <w:tblLayout w:type="fixed"/>
        <w:tblLook w:val="07E0" w:firstRow="1" w:lastRow="1" w:firstColumn="1" w:lastColumn="1" w:noHBand="1" w:noVBand="1"/>
      </w:tblPr>
      <w:tblGrid>
        <w:gridCol w:w="1530"/>
        <w:gridCol w:w="3600"/>
        <w:gridCol w:w="3690"/>
        <w:gridCol w:w="4140"/>
      </w:tblGrid>
      <w:tr w:rsidR="005B2ACD" w:rsidRPr="00A65AE6" w14:paraId="35B53F87" w14:textId="77777777" w:rsidTr="00AC0F68">
        <w:tc>
          <w:tcPr>
            <w:tcW w:w="1530" w:type="dxa"/>
            <w:tcBorders>
              <w:bottom w:val="single" w:sz="0" w:space="0" w:color="auto"/>
            </w:tcBorders>
            <w:vAlign w:val="bottom"/>
          </w:tcPr>
          <w:p w14:paraId="3416AE87" w14:textId="77777777" w:rsidR="005B2ACD" w:rsidRPr="00A65AE6" w:rsidRDefault="005B2ACD">
            <w:pPr>
              <w:pStyle w:val="Compact"/>
              <w:rPr>
                <w:rFonts w:ascii="Garamond" w:hAnsi="Garamond"/>
              </w:rPr>
            </w:pPr>
            <w:r w:rsidRPr="00A65AE6">
              <w:rPr>
                <w:rFonts w:ascii="Garamond" w:hAnsi="Garamond"/>
              </w:rPr>
              <w:t xml:space="preserve">Figure/Table </w:t>
            </w:r>
          </w:p>
        </w:tc>
        <w:tc>
          <w:tcPr>
            <w:tcW w:w="3600" w:type="dxa"/>
            <w:tcBorders>
              <w:bottom w:val="single" w:sz="0" w:space="0" w:color="auto"/>
            </w:tcBorders>
            <w:vAlign w:val="bottom"/>
          </w:tcPr>
          <w:p w14:paraId="65323839" w14:textId="77777777" w:rsidR="005B2ACD" w:rsidRPr="00A65AE6" w:rsidRDefault="005B2ACD">
            <w:pPr>
              <w:pStyle w:val="Compact"/>
              <w:rPr>
                <w:rFonts w:ascii="Garamond" w:hAnsi="Garamond"/>
              </w:rPr>
            </w:pPr>
            <w:r w:rsidRPr="00A65AE6">
              <w:rPr>
                <w:rFonts w:ascii="Garamond" w:hAnsi="Garamond"/>
              </w:rPr>
              <w:t>Program</w:t>
            </w:r>
          </w:p>
        </w:tc>
        <w:tc>
          <w:tcPr>
            <w:tcW w:w="3690" w:type="dxa"/>
            <w:tcBorders>
              <w:bottom w:val="single" w:sz="0" w:space="0" w:color="auto"/>
            </w:tcBorders>
            <w:vAlign w:val="bottom"/>
          </w:tcPr>
          <w:p w14:paraId="52A3D1FA" w14:textId="77777777" w:rsidR="005B2ACD" w:rsidRPr="00A65AE6" w:rsidRDefault="005B2ACD">
            <w:pPr>
              <w:pStyle w:val="Compact"/>
              <w:rPr>
                <w:rFonts w:ascii="Garamond" w:hAnsi="Garamond"/>
              </w:rPr>
            </w:pPr>
            <w:r w:rsidRPr="00A65AE6">
              <w:rPr>
                <w:rFonts w:ascii="Garamond" w:hAnsi="Garamond"/>
              </w:rPr>
              <w:t>Output file(s)</w:t>
            </w:r>
          </w:p>
        </w:tc>
        <w:tc>
          <w:tcPr>
            <w:tcW w:w="4140" w:type="dxa"/>
            <w:tcBorders>
              <w:bottom w:val="single" w:sz="0" w:space="0" w:color="auto"/>
            </w:tcBorders>
            <w:vAlign w:val="bottom"/>
          </w:tcPr>
          <w:p w14:paraId="71BB338B" w14:textId="77777777" w:rsidR="005B2ACD" w:rsidRPr="00A65AE6" w:rsidRDefault="005B2ACD">
            <w:pPr>
              <w:pStyle w:val="Compact"/>
              <w:rPr>
                <w:rFonts w:ascii="Garamond" w:hAnsi="Garamond"/>
              </w:rPr>
            </w:pPr>
            <w:r w:rsidRPr="00A65AE6">
              <w:rPr>
                <w:rFonts w:ascii="Garamond" w:hAnsi="Garamond"/>
              </w:rPr>
              <w:t>Note</w:t>
            </w:r>
          </w:p>
        </w:tc>
      </w:tr>
      <w:tr w:rsidR="005B2ACD" w:rsidRPr="00A65AE6" w14:paraId="3CB1E044" w14:textId="77777777" w:rsidTr="00AC0F68">
        <w:tc>
          <w:tcPr>
            <w:tcW w:w="1530" w:type="dxa"/>
          </w:tcPr>
          <w:p w14:paraId="0552E468" w14:textId="77777777" w:rsidR="005B2ACD" w:rsidRPr="00A65AE6" w:rsidRDefault="005B2ACD">
            <w:pPr>
              <w:pStyle w:val="Compact"/>
              <w:rPr>
                <w:rFonts w:ascii="Garamond" w:hAnsi="Garamond"/>
              </w:rPr>
            </w:pPr>
            <w:r w:rsidRPr="00A65AE6">
              <w:rPr>
                <w:rFonts w:ascii="Garamond" w:hAnsi="Garamond"/>
              </w:rPr>
              <w:t>Figure 1</w:t>
            </w:r>
          </w:p>
        </w:tc>
        <w:tc>
          <w:tcPr>
            <w:tcW w:w="3600" w:type="dxa"/>
          </w:tcPr>
          <w:p w14:paraId="58110C66" w14:textId="77777777" w:rsidR="005B2ACD" w:rsidRPr="00A65AE6" w:rsidRDefault="005B2ACD">
            <w:pPr>
              <w:pStyle w:val="Compact"/>
              <w:rPr>
                <w:rFonts w:ascii="Garamond" w:hAnsi="Garamond"/>
              </w:rPr>
            </w:pPr>
            <w:r w:rsidRPr="00A65AE6">
              <w:rPr>
                <w:rFonts w:ascii="Garamond" w:hAnsi="Garamond"/>
              </w:rPr>
              <w:t>F1_ew_national_time_series.do</w:t>
            </w:r>
          </w:p>
        </w:tc>
        <w:tc>
          <w:tcPr>
            <w:tcW w:w="3690" w:type="dxa"/>
          </w:tcPr>
          <w:p w14:paraId="21157BC0" w14:textId="77777777" w:rsidR="005B2ACD" w:rsidRPr="00A65AE6" w:rsidRDefault="005B2ACD">
            <w:pPr>
              <w:pStyle w:val="Compact"/>
              <w:rPr>
                <w:rFonts w:ascii="Garamond" w:hAnsi="Garamond"/>
              </w:rPr>
            </w:pPr>
            <w:r w:rsidRPr="00A65AE6">
              <w:rPr>
                <w:rFonts w:ascii="Garamond" w:hAnsi="Garamond"/>
              </w:rPr>
              <w:t>F1_ew_national_time_series_a.pdf</w:t>
            </w:r>
            <w:r w:rsidRPr="00A65AE6">
              <w:rPr>
                <w:rFonts w:ascii="Garamond" w:hAnsi="Garamond"/>
              </w:rPr>
              <w:br/>
              <w:t>F1_ew_national_time_series_b.pdf</w:t>
            </w:r>
            <w:r w:rsidRPr="00A65AE6">
              <w:rPr>
                <w:rFonts w:ascii="Garamond" w:hAnsi="Garamond"/>
              </w:rPr>
              <w:br/>
              <w:t>F1_ew_national_time_series_c.pdf</w:t>
            </w:r>
          </w:p>
        </w:tc>
        <w:tc>
          <w:tcPr>
            <w:tcW w:w="4140" w:type="dxa"/>
          </w:tcPr>
          <w:p w14:paraId="50392E4B" w14:textId="77777777" w:rsidR="005B2ACD" w:rsidRPr="00A65AE6" w:rsidRDefault="005B2ACD">
            <w:pPr>
              <w:rPr>
                <w:rFonts w:ascii="Garamond" w:hAnsi="Garamond"/>
              </w:rPr>
            </w:pPr>
            <w:r w:rsidRPr="00A65AE6">
              <w:rPr>
                <w:rFonts w:ascii="Garamond" w:hAnsi="Garamond"/>
              </w:rPr>
              <w:t>Figure 1 consists of 3 panels and each panel is exported as a separate PDF.</w:t>
            </w:r>
          </w:p>
        </w:tc>
      </w:tr>
      <w:tr w:rsidR="005B2ACD" w:rsidRPr="00A65AE6" w14:paraId="01C9E26D" w14:textId="77777777" w:rsidTr="00AC0F68">
        <w:tc>
          <w:tcPr>
            <w:tcW w:w="1530" w:type="dxa"/>
          </w:tcPr>
          <w:p w14:paraId="0EF5758F" w14:textId="77777777" w:rsidR="005B2ACD" w:rsidRPr="00A65AE6" w:rsidRDefault="005B2ACD">
            <w:pPr>
              <w:pStyle w:val="Compact"/>
              <w:rPr>
                <w:rFonts w:ascii="Garamond" w:hAnsi="Garamond"/>
              </w:rPr>
            </w:pPr>
            <w:r w:rsidRPr="00A65AE6">
              <w:rPr>
                <w:rFonts w:ascii="Garamond" w:hAnsi="Garamond"/>
              </w:rPr>
              <w:t>Figure 2</w:t>
            </w:r>
          </w:p>
        </w:tc>
        <w:tc>
          <w:tcPr>
            <w:tcW w:w="3600" w:type="dxa"/>
          </w:tcPr>
          <w:p w14:paraId="79ABB527" w14:textId="77777777" w:rsidR="005B2ACD" w:rsidRPr="00A65AE6" w:rsidRDefault="005B2ACD">
            <w:pPr>
              <w:pStyle w:val="Compact"/>
              <w:rPr>
                <w:rFonts w:ascii="Garamond" w:hAnsi="Garamond"/>
              </w:rPr>
            </w:pPr>
            <w:r w:rsidRPr="00A65AE6">
              <w:rPr>
                <w:rFonts w:ascii="Garamond" w:hAnsi="Garamond"/>
              </w:rPr>
              <w:t>F2_Canada_time_series.do</w:t>
            </w:r>
          </w:p>
        </w:tc>
        <w:tc>
          <w:tcPr>
            <w:tcW w:w="3690" w:type="dxa"/>
          </w:tcPr>
          <w:p w14:paraId="4B51A0F0" w14:textId="77777777" w:rsidR="005B2ACD" w:rsidRPr="00A65AE6" w:rsidRDefault="005B2ACD">
            <w:pPr>
              <w:pStyle w:val="Compact"/>
              <w:rPr>
                <w:rFonts w:ascii="Garamond" w:hAnsi="Garamond"/>
              </w:rPr>
            </w:pPr>
            <w:r w:rsidRPr="00A65AE6">
              <w:rPr>
                <w:rFonts w:ascii="Garamond" w:hAnsi="Garamond"/>
              </w:rPr>
              <w:t>F2_canada_time_series.pdf</w:t>
            </w:r>
          </w:p>
        </w:tc>
        <w:tc>
          <w:tcPr>
            <w:tcW w:w="4140" w:type="dxa"/>
          </w:tcPr>
          <w:p w14:paraId="1597F620" w14:textId="77777777" w:rsidR="005B2ACD" w:rsidRPr="00A65AE6" w:rsidRDefault="005B2ACD">
            <w:pPr>
              <w:rPr>
                <w:rFonts w:ascii="Garamond" w:hAnsi="Garamond"/>
              </w:rPr>
            </w:pPr>
          </w:p>
        </w:tc>
      </w:tr>
      <w:tr w:rsidR="005B2ACD" w:rsidRPr="00A65AE6" w14:paraId="781648F0" w14:textId="77777777" w:rsidTr="00AC0F68">
        <w:tc>
          <w:tcPr>
            <w:tcW w:w="1530" w:type="dxa"/>
          </w:tcPr>
          <w:p w14:paraId="390016F0" w14:textId="77777777" w:rsidR="005B2ACD" w:rsidRPr="00A65AE6" w:rsidRDefault="005B2ACD">
            <w:pPr>
              <w:pStyle w:val="Compact"/>
              <w:rPr>
                <w:rFonts w:ascii="Garamond" w:hAnsi="Garamond"/>
              </w:rPr>
            </w:pPr>
            <w:r w:rsidRPr="00A65AE6">
              <w:rPr>
                <w:rFonts w:ascii="Garamond" w:hAnsi="Garamond"/>
              </w:rPr>
              <w:t>Table 1</w:t>
            </w:r>
          </w:p>
        </w:tc>
        <w:tc>
          <w:tcPr>
            <w:tcW w:w="3600" w:type="dxa"/>
          </w:tcPr>
          <w:p w14:paraId="537CB687" w14:textId="77777777" w:rsidR="005B2ACD" w:rsidRPr="00A65AE6" w:rsidRDefault="005B2ACD">
            <w:pPr>
              <w:pStyle w:val="Compact"/>
              <w:rPr>
                <w:rFonts w:ascii="Garamond" w:hAnsi="Garamond"/>
              </w:rPr>
            </w:pPr>
            <w:r w:rsidRPr="00A65AE6">
              <w:rPr>
                <w:rFonts w:ascii="Garamond" w:hAnsi="Garamond"/>
              </w:rPr>
              <w:t>T1_Canada_main_agg.do</w:t>
            </w:r>
          </w:p>
        </w:tc>
        <w:tc>
          <w:tcPr>
            <w:tcW w:w="3690" w:type="dxa"/>
          </w:tcPr>
          <w:p w14:paraId="72733281" w14:textId="77777777" w:rsidR="005B2ACD" w:rsidRPr="00A65AE6" w:rsidRDefault="005B2ACD">
            <w:pPr>
              <w:pStyle w:val="Compact"/>
              <w:rPr>
                <w:rFonts w:ascii="Garamond" w:hAnsi="Garamond"/>
              </w:rPr>
            </w:pPr>
            <w:r w:rsidRPr="00A65AE6">
              <w:rPr>
                <w:rFonts w:ascii="Garamond" w:hAnsi="Garamond"/>
              </w:rPr>
              <w:t>T1_Canada_agg.tex</w:t>
            </w:r>
          </w:p>
        </w:tc>
        <w:tc>
          <w:tcPr>
            <w:tcW w:w="4140" w:type="dxa"/>
          </w:tcPr>
          <w:p w14:paraId="48657A6B" w14:textId="77777777" w:rsidR="005B2ACD" w:rsidRPr="00A65AE6" w:rsidRDefault="005B2ACD">
            <w:pPr>
              <w:rPr>
                <w:rFonts w:ascii="Garamond" w:hAnsi="Garamond"/>
              </w:rPr>
            </w:pPr>
          </w:p>
        </w:tc>
      </w:tr>
      <w:tr w:rsidR="005B2ACD" w:rsidRPr="00A65AE6" w14:paraId="3E2EFA50" w14:textId="77777777" w:rsidTr="00AC0F68">
        <w:tc>
          <w:tcPr>
            <w:tcW w:w="1530" w:type="dxa"/>
          </w:tcPr>
          <w:p w14:paraId="09F918E0" w14:textId="77777777" w:rsidR="005B2ACD" w:rsidRPr="00A65AE6" w:rsidRDefault="005B2ACD">
            <w:pPr>
              <w:pStyle w:val="Compact"/>
              <w:rPr>
                <w:rFonts w:ascii="Garamond" w:hAnsi="Garamond"/>
              </w:rPr>
            </w:pPr>
            <w:r w:rsidRPr="00A65AE6">
              <w:rPr>
                <w:rFonts w:ascii="Garamond" w:hAnsi="Garamond"/>
              </w:rPr>
              <w:t>Table 2</w:t>
            </w:r>
          </w:p>
        </w:tc>
        <w:tc>
          <w:tcPr>
            <w:tcW w:w="3600" w:type="dxa"/>
          </w:tcPr>
          <w:p w14:paraId="343BFC41" w14:textId="77777777" w:rsidR="005B2ACD" w:rsidRPr="00A65AE6" w:rsidRDefault="005B2ACD">
            <w:pPr>
              <w:pStyle w:val="Compact"/>
              <w:rPr>
                <w:rFonts w:ascii="Garamond" w:hAnsi="Garamond"/>
              </w:rPr>
            </w:pPr>
            <w:r w:rsidRPr="00A65AE6">
              <w:rPr>
                <w:rFonts w:ascii="Garamond" w:hAnsi="Garamond"/>
              </w:rPr>
              <w:t>T2_Canada_microdata.do</w:t>
            </w:r>
          </w:p>
        </w:tc>
        <w:tc>
          <w:tcPr>
            <w:tcW w:w="3690" w:type="dxa"/>
          </w:tcPr>
          <w:p w14:paraId="7C4909E6" w14:textId="77777777" w:rsidR="005B2ACD" w:rsidRPr="00A65AE6" w:rsidRDefault="005B2ACD">
            <w:pPr>
              <w:pStyle w:val="Compact"/>
              <w:rPr>
                <w:rFonts w:ascii="Garamond" w:hAnsi="Garamond"/>
              </w:rPr>
            </w:pPr>
            <w:r w:rsidRPr="00A65AE6">
              <w:rPr>
                <w:rFonts w:ascii="Garamond" w:hAnsi="Garamond"/>
              </w:rPr>
              <w:t>T2_Canada_mico.tex</w:t>
            </w:r>
          </w:p>
        </w:tc>
        <w:tc>
          <w:tcPr>
            <w:tcW w:w="4140" w:type="dxa"/>
          </w:tcPr>
          <w:p w14:paraId="190DB6EA" w14:textId="77777777" w:rsidR="005B2ACD" w:rsidRPr="00A65AE6" w:rsidRDefault="005B2ACD">
            <w:pPr>
              <w:rPr>
                <w:rFonts w:ascii="Garamond" w:hAnsi="Garamond"/>
              </w:rPr>
            </w:pPr>
          </w:p>
        </w:tc>
      </w:tr>
      <w:tr w:rsidR="005B2ACD" w:rsidRPr="00A65AE6" w14:paraId="3865CE0D" w14:textId="77777777" w:rsidTr="00AC0F68">
        <w:tc>
          <w:tcPr>
            <w:tcW w:w="1530" w:type="dxa"/>
          </w:tcPr>
          <w:p w14:paraId="2B459798" w14:textId="77777777" w:rsidR="005B2ACD" w:rsidRPr="00A65AE6" w:rsidRDefault="005B2ACD">
            <w:pPr>
              <w:pStyle w:val="Compact"/>
              <w:rPr>
                <w:rFonts w:ascii="Garamond" w:hAnsi="Garamond"/>
              </w:rPr>
            </w:pPr>
            <w:r w:rsidRPr="00A65AE6">
              <w:rPr>
                <w:rFonts w:ascii="Garamond" w:hAnsi="Garamond"/>
              </w:rPr>
              <w:t>Figure 3</w:t>
            </w:r>
          </w:p>
        </w:tc>
        <w:tc>
          <w:tcPr>
            <w:tcW w:w="3600" w:type="dxa"/>
          </w:tcPr>
          <w:p w14:paraId="27D57577" w14:textId="77777777" w:rsidR="005B2ACD" w:rsidRPr="00A65AE6" w:rsidRDefault="005B2ACD">
            <w:pPr>
              <w:pStyle w:val="Compact"/>
              <w:rPr>
                <w:rFonts w:ascii="Garamond" w:hAnsi="Garamond"/>
              </w:rPr>
            </w:pPr>
            <w:r w:rsidRPr="00A65AE6">
              <w:rPr>
                <w:rFonts w:ascii="Garamond" w:hAnsi="Garamond"/>
              </w:rPr>
              <w:t>F3_keyword_time_series.do</w:t>
            </w:r>
          </w:p>
        </w:tc>
        <w:tc>
          <w:tcPr>
            <w:tcW w:w="3690" w:type="dxa"/>
          </w:tcPr>
          <w:p w14:paraId="43082880" w14:textId="77777777" w:rsidR="005B2ACD" w:rsidRPr="00A65AE6" w:rsidRDefault="005B2ACD">
            <w:pPr>
              <w:pStyle w:val="Compact"/>
              <w:rPr>
                <w:rFonts w:ascii="Garamond" w:hAnsi="Garamond"/>
              </w:rPr>
            </w:pPr>
            <w:r w:rsidRPr="00A65AE6">
              <w:rPr>
                <w:rFonts w:ascii="Garamond" w:hAnsi="Garamond"/>
              </w:rPr>
              <w:t>F3_BNA_article_time_series.pdf</w:t>
            </w:r>
          </w:p>
        </w:tc>
        <w:tc>
          <w:tcPr>
            <w:tcW w:w="4140" w:type="dxa"/>
          </w:tcPr>
          <w:p w14:paraId="2B06A146" w14:textId="77777777" w:rsidR="005B2ACD" w:rsidRPr="00A65AE6" w:rsidRDefault="005B2ACD">
            <w:pPr>
              <w:rPr>
                <w:rFonts w:ascii="Garamond" w:hAnsi="Garamond"/>
              </w:rPr>
            </w:pPr>
          </w:p>
        </w:tc>
      </w:tr>
      <w:tr w:rsidR="005B2ACD" w:rsidRPr="00A65AE6" w14:paraId="2E4273A6" w14:textId="77777777" w:rsidTr="00AC0F68">
        <w:tc>
          <w:tcPr>
            <w:tcW w:w="1530" w:type="dxa"/>
          </w:tcPr>
          <w:p w14:paraId="349E9779" w14:textId="77777777" w:rsidR="005B2ACD" w:rsidRPr="00A65AE6" w:rsidRDefault="005B2ACD">
            <w:pPr>
              <w:pStyle w:val="Compact"/>
              <w:rPr>
                <w:rFonts w:ascii="Garamond" w:hAnsi="Garamond"/>
              </w:rPr>
            </w:pPr>
            <w:r w:rsidRPr="00A65AE6">
              <w:rPr>
                <w:rFonts w:ascii="Garamond" w:hAnsi="Garamond"/>
              </w:rPr>
              <w:t>Figure 4</w:t>
            </w:r>
          </w:p>
        </w:tc>
        <w:tc>
          <w:tcPr>
            <w:tcW w:w="3600" w:type="dxa"/>
          </w:tcPr>
          <w:p w14:paraId="4325D320" w14:textId="77777777" w:rsidR="005B2ACD" w:rsidRPr="00A65AE6" w:rsidRDefault="005B2ACD">
            <w:pPr>
              <w:pStyle w:val="Compact"/>
              <w:rPr>
                <w:rFonts w:ascii="Garamond" w:hAnsi="Garamond"/>
              </w:rPr>
            </w:pPr>
            <w:r w:rsidRPr="00A65AE6">
              <w:rPr>
                <w:rFonts w:ascii="Garamond" w:hAnsi="Garamond"/>
              </w:rPr>
              <w:t>F4_US_keyword_time_series.do</w:t>
            </w:r>
          </w:p>
        </w:tc>
        <w:tc>
          <w:tcPr>
            <w:tcW w:w="3690" w:type="dxa"/>
          </w:tcPr>
          <w:p w14:paraId="1D21481F" w14:textId="77777777" w:rsidR="005B2ACD" w:rsidRPr="00A65AE6" w:rsidRDefault="005B2ACD">
            <w:pPr>
              <w:rPr>
                <w:rFonts w:ascii="Garamond" w:hAnsi="Garamond"/>
              </w:rPr>
            </w:pPr>
            <w:r w:rsidRPr="00A65AE6">
              <w:rPr>
                <w:rFonts w:ascii="Garamond" w:hAnsi="Garamond"/>
              </w:rPr>
              <w:t>F4_US_article_time_series.pdf</w:t>
            </w:r>
          </w:p>
        </w:tc>
        <w:tc>
          <w:tcPr>
            <w:tcW w:w="4140" w:type="dxa"/>
          </w:tcPr>
          <w:p w14:paraId="20D88A68" w14:textId="77777777" w:rsidR="005B2ACD" w:rsidRPr="00A65AE6" w:rsidRDefault="005B2ACD">
            <w:pPr>
              <w:pStyle w:val="Compact"/>
              <w:rPr>
                <w:rFonts w:ascii="Garamond" w:hAnsi="Garamond"/>
              </w:rPr>
            </w:pPr>
          </w:p>
        </w:tc>
      </w:tr>
      <w:tr w:rsidR="005B2ACD" w:rsidRPr="00A65AE6" w14:paraId="4D36FEA1" w14:textId="77777777" w:rsidTr="00AC0F68">
        <w:tc>
          <w:tcPr>
            <w:tcW w:w="1530" w:type="dxa"/>
          </w:tcPr>
          <w:p w14:paraId="465B862A" w14:textId="77777777" w:rsidR="005B2ACD" w:rsidRPr="00A65AE6" w:rsidRDefault="005B2ACD">
            <w:pPr>
              <w:pStyle w:val="Compact"/>
              <w:rPr>
                <w:rFonts w:ascii="Garamond" w:hAnsi="Garamond"/>
              </w:rPr>
            </w:pPr>
            <w:r w:rsidRPr="00A65AE6">
              <w:rPr>
                <w:rFonts w:ascii="Garamond" w:hAnsi="Garamond"/>
              </w:rPr>
              <w:t>Table 3</w:t>
            </w:r>
          </w:p>
        </w:tc>
        <w:tc>
          <w:tcPr>
            <w:tcW w:w="3600" w:type="dxa"/>
          </w:tcPr>
          <w:p w14:paraId="4036D173" w14:textId="77777777" w:rsidR="005B2ACD" w:rsidRPr="00A65AE6" w:rsidRDefault="005B2ACD">
            <w:pPr>
              <w:pStyle w:val="Compact"/>
              <w:rPr>
                <w:rFonts w:ascii="Garamond" w:hAnsi="Garamond"/>
              </w:rPr>
            </w:pPr>
            <w:r w:rsidRPr="00A65AE6">
              <w:rPr>
                <w:rFonts w:ascii="Garamond" w:hAnsi="Garamond"/>
              </w:rPr>
              <w:t>T3_EW_Balance.do</w:t>
            </w:r>
          </w:p>
        </w:tc>
        <w:tc>
          <w:tcPr>
            <w:tcW w:w="3690" w:type="dxa"/>
          </w:tcPr>
          <w:p w14:paraId="120DFA9A" w14:textId="77777777" w:rsidR="005B2ACD" w:rsidRPr="00A65AE6" w:rsidRDefault="005B2ACD">
            <w:pPr>
              <w:pStyle w:val="Compact"/>
              <w:rPr>
                <w:rFonts w:ascii="Garamond" w:hAnsi="Garamond"/>
              </w:rPr>
            </w:pPr>
            <w:r w:rsidRPr="00A65AE6">
              <w:rPr>
                <w:rFonts w:ascii="Garamond" w:hAnsi="Garamond"/>
              </w:rPr>
              <w:t>T3_EW_Balance.tex</w:t>
            </w:r>
          </w:p>
        </w:tc>
        <w:tc>
          <w:tcPr>
            <w:tcW w:w="4140" w:type="dxa"/>
          </w:tcPr>
          <w:p w14:paraId="3D53A6E9" w14:textId="77777777" w:rsidR="005B2ACD" w:rsidRPr="00A65AE6" w:rsidRDefault="005B2ACD">
            <w:pPr>
              <w:rPr>
                <w:rFonts w:ascii="Garamond" w:hAnsi="Garamond"/>
              </w:rPr>
            </w:pPr>
          </w:p>
        </w:tc>
      </w:tr>
      <w:tr w:rsidR="005B2ACD" w:rsidRPr="00A65AE6" w14:paraId="6557DF98" w14:textId="77777777" w:rsidTr="00AC0F68">
        <w:tc>
          <w:tcPr>
            <w:tcW w:w="1530" w:type="dxa"/>
          </w:tcPr>
          <w:p w14:paraId="51D332FD" w14:textId="77777777" w:rsidR="005B2ACD" w:rsidRPr="00A65AE6" w:rsidRDefault="005B2ACD">
            <w:pPr>
              <w:pStyle w:val="Compact"/>
              <w:rPr>
                <w:rFonts w:ascii="Garamond" w:hAnsi="Garamond"/>
              </w:rPr>
            </w:pPr>
            <w:r w:rsidRPr="00A65AE6">
              <w:rPr>
                <w:rFonts w:ascii="Garamond" w:hAnsi="Garamond"/>
              </w:rPr>
              <w:t>Figure 5</w:t>
            </w:r>
          </w:p>
        </w:tc>
        <w:tc>
          <w:tcPr>
            <w:tcW w:w="3600" w:type="dxa"/>
          </w:tcPr>
          <w:p w14:paraId="2E57FF35" w14:textId="77777777" w:rsidR="005B2ACD" w:rsidRPr="00A65AE6" w:rsidRDefault="005B2ACD">
            <w:pPr>
              <w:pStyle w:val="Compact"/>
              <w:rPr>
                <w:rFonts w:ascii="Garamond" w:hAnsi="Garamond"/>
              </w:rPr>
            </w:pPr>
            <w:r w:rsidRPr="00A65AE6">
              <w:rPr>
                <w:rFonts w:ascii="Garamond" w:hAnsi="Garamond"/>
              </w:rPr>
              <w:t>F5_EW_DD_Directories.do</w:t>
            </w:r>
          </w:p>
        </w:tc>
        <w:tc>
          <w:tcPr>
            <w:tcW w:w="3690" w:type="dxa"/>
          </w:tcPr>
          <w:p w14:paraId="00E6724B" w14:textId="77777777" w:rsidR="005B2ACD" w:rsidRPr="00A65AE6" w:rsidRDefault="005B2ACD">
            <w:pPr>
              <w:pStyle w:val="Compact"/>
              <w:rPr>
                <w:rFonts w:ascii="Garamond" w:hAnsi="Garamond"/>
              </w:rPr>
            </w:pPr>
            <w:r w:rsidRPr="00A65AE6">
              <w:rPr>
                <w:rFonts w:ascii="Garamond" w:hAnsi="Garamond"/>
              </w:rPr>
              <w:t>F5_EW_DD_Newspapers.pdf</w:t>
            </w:r>
          </w:p>
        </w:tc>
        <w:tc>
          <w:tcPr>
            <w:tcW w:w="4140" w:type="dxa"/>
          </w:tcPr>
          <w:p w14:paraId="23BB5927" w14:textId="77777777" w:rsidR="005B2ACD" w:rsidRPr="00A65AE6" w:rsidRDefault="005B2ACD">
            <w:pPr>
              <w:pStyle w:val="Compact"/>
              <w:rPr>
                <w:rFonts w:ascii="Garamond" w:hAnsi="Garamond"/>
              </w:rPr>
            </w:pPr>
          </w:p>
        </w:tc>
      </w:tr>
      <w:tr w:rsidR="005B2ACD" w:rsidRPr="00A65AE6" w14:paraId="6C963FE3" w14:textId="77777777" w:rsidTr="00AC0F68">
        <w:tc>
          <w:tcPr>
            <w:tcW w:w="1530" w:type="dxa"/>
          </w:tcPr>
          <w:p w14:paraId="7729B8EC" w14:textId="77777777" w:rsidR="005B2ACD" w:rsidRPr="00A65AE6" w:rsidRDefault="005B2ACD">
            <w:pPr>
              <w:pStyle w:val="Compact"/>
              <w:rPr>
                <w:rFonts w:ascii="Garamond" w:hAnsi="Garamond"/>
              </w:rPr>
            </w:pPr>
            <w:r w:rsidRPr="00A65AE6">
              <w:rPr>
                <w:rFonts w:ascii="Garamond" w:hAnsi="Garamond"/>
              </w:rPr>
              <w:t>Table 4</w:t>
            </w:r>
          </w:p>
        </w:tc>
        <w:tc>
          <w:tcPr>
            <w:tcW w:w="3600" w:type="dxa"/>
          </w:tcPr>
          <w:p w14:paraId="16A83112" w14:textId="77777777" w:rsidR="005B2ACD" w:rsidRPr="00A65AE6" w:rsidRDefault="005B2ACD">
            <w:pPr>
              <w:pStyle w:val="Compact"/>
              <w:rPr>
                <w:rFonts w:ascii="Garamond" w:hAnsi="Garamond"/>
              </w:rPr>
            </w:pPr>
            <w:r w:rsidRPr="00A65AE6">
              <w:rPr>
                <w:rFonts w:ascii="Garamond" w:hAnsi="Garamond"/>
              </w:rPr>
              <w:t>T4_EW_DD.do</w:t>
            </w:r>
          </w:p>
        </w:tc>
        <w:tc>
          <w:tcPr>
            <w:tcW w:w="3690" w:type="dxa"/>
          </w:tcPr>
          <w:p w14:paraId="4D6F326A" w14:textId="77777777" w:rsidR="005B2ACD" w:rsidRPr="00A65AE6" w:rsidRDefault="005B2ACD">
            <w:pPr>
              <w:pStyle w:val="Compact"/>
              <w:rPr>
                <w:rFonts w:ascii="Garamond" w:hAnsi="Garamond"/>
              </w:rPr>
            </w:pPr>
            <w:r w:rsidRPr="00A65AE6">
              <w:rPr>
                <w:rFonts w:ascii="Garamond" w:hAnsi="Garamond"/>
              </w:rPr>
              <w:t>T4_EW_Base.tex</w:t>
            </w:r>
          </w:p>
        </w:tc>
        <w:tc>
          <w:tcPr>
            <w:tcW w:w="4140" w:type="dxa"/>
          </w:tcPr>
          <w:p w14:paraId="3DEDF329" w14:textId="77777777" w:rsidR="005B2ACD" w:rsidRPr="00A65AE6" w:rsidRDefault="005B2ACD">
            <w:pPr>
              <w:pStyle w:val="Compact"/>
              <w:rPr>
                <w:rFonts w:ascii="Garamond" w:hAnsi="Garamond"/>
              </w:rPr>
            </w:pPr>
          </w:p>
        </w:tc>
      </w:tr>
      <w:tr w:rsidR="005B2ACD" w:rsidRPr="00A65AE6" w14:paraId="52503159" w14:textId="77777777" w:rsidTr="00AC0F68">
        <w:tc>
          <w:tcPr>
            <w:tcW w:w="1530" w:type="dxa"/>
          </w:tcPr>
          <w:p w14:paraId="5B1DD90E" w14:textId="77777777" w:rsidR="005B2ACD" w:rsidRPr="00A65AE6" w:rsidRDefault="005B2ACD">
            <w:pPr>
              <w:pStyle w:val="Compact"/>
              <w:rPr>
                <w:rFonts w:ascii="Garamond" w:hAnsi="Garamond"/>
              </w:rPr>
            </w:pPr>
            <w:r w:rsidRPr="00A65AE6">
              <w:rPr>
                <w:rFonts w:ascii="Garamond" w:hAnsi="Garamond"/>
              </w:rPr>
              <w:t>Figure 6</w:t>
            </w:r>
          </w:p>
        </w:tc>
        <w:tc>
          <w:tcPr>
            <w:tcW w:w="3600" w:type="dxa"/>
          </w:tcPr>
          <w:p w14:paraId="231CD603" w14:textId="77777777" w:rsidR="005B2ACD" w:rsidRPr="00A65AE6" w:rsidRDefault="005B2ACD">
            <w:pPr>
              <w:pStyle w:val="Compact"/>
              <w:rPr>
                <w:rFonts w:ascii="Garamond" w:hAnsi="Garamond"/>
              </w:rPr>
            </w:pPr>
            <w:r w:rsidRPr="00A65AE6">
              <w:rPr>
                <w:rFonts w:ascii="Garamond" w:hAnsi="Garamond"/>
              </w:rPr>
              <w:t>F6_EW_Falsification_DD.do</w:t>
            </w:r>
          </w:p>
        </w:tc>
        <w:tc>
          <w:tcPr>
            <w:tcW w:w="3690" w:type="dxa"/>
          </w:tcPr>
          <w:p w14:paraId="244B0875" w14:textId="77777777" w:rsidR="005B2ACD" w:rsidRPr="00A65AE6" w:rsidRDefault="005B2ACD">
            <w:pPr>
              <w:pStyle w:val="Compact"/>
              <w:rPr>
                <w:rFonts w:ascii="Garamond" w:hAnsi="Garamond"/>
              </w:rPr>
            </w:pPr>
            <w:r w:rsidRPr="00A65AE6">
              <w:rPr>
                <w:rFonts w:ascii="Garamond" w:hAnsi="Garamond"/>
              </w:rPr>
              <w:t>F6_EW_Falsification.pdf</w:t>
            </w:r>
          </w:p>
        </w:tc>
        <w:tc>
          <w:tcPr>
            <w:tcW w:w="4140" w:type="dxa"/>
          </w:tcPr>
          <w:p w14:paraId="6D904266" w14:textId="77777777" w:rsidR="005B2ACD" w:rsidRPr="00A65AE6" w:rsidRDefault="005B2ACD">
            <w:pPr>
              <w:pStyle w:val="Compact"/>
              <w:rPr>
                <w:rFonts w:ascii="Garamond" w:hAnsi="Garamond"/>
              </w:rPr>
            </w:pPr>
          </w:p>
        </w:tc>
      </w:tr>
      <w:tr w:rsidR="005B2ACD" w:rsidRPr="00A65AE6" w14:paraId="64723A77" w14:textId="77777777" w:rsidTr="00AC0F68">
        <w:tc>
          <w:tcPr>
            <w:tcW w:w="1530" w:type="dxa"/>
          </w:tcPr>
          <w:p w14:paraId="69820B8E" w14:textId="77777777" w:rsidR="005B2ACD" w:rsidRPr="00A65AE6" w:rsidRDefault="005B2ACD">
            <w:pPr>
              <w:pStyle w:val="Compact"/>
              <w:rPr>
                <w:rFonts w:ascii="Garamond" w:hAnsi="Garamond"/>
              </w:rPr>
            </w:pPr>
            <w:r w:rsidRPr="00A65AE6">
              <w:rPr>
                <w:rFonts w:ascii="Garamond" w:hAnsi="Garamond"/>
              </w:rPr>
              <w:t>Table 5</w:t>
            </w:r>
          </w:p>
        </w:tc>
        <w:tc>
          <w:tcPr>
            <w:tcW w:w="3600" w:type="dxa"/>
          </w:tcPr>
          <w:p w14:paraId="3D0239D3" w14:textId="77777777" w:rsidR="005B2ACD" w:rsidRPr="00A65AE6" w:rsidRDefault="005B2ACD">
            <w:pPr>
              <w:pStyle w:val="Compact"/>
              <w:rPr>
                <w:rFonts w:ascii="Garamond" w:hAnsi="Garamond"/>
              </w:rPr>
            </w:pPr>
            <w:r w:rsidRPr="00A65AE6">
              <w:rPr>
                <w:rFonts w:ascii="Garamond" w:hAnsi="Garamond"/>
              </w:rPr>
              <w:t>T5_EW_IV.do</w:t>
            </w:r>
          </w:p>
        </w:tc>
        <w:tc>
          <w:tcPr>
            <w:tcW w:w="3690" w:type="dxa"/>
          </w:tcPr>
          <w:p w14:paraId="19713B6E" w14:textId="77777777" w:rsidR="005B2ACD" w:rsidRPr="00A65AE6" w:rsidRDefault="005B2ACD">
            <w:pPr>
              <w:pStyle w:val="Compact"/>
              <w:rPr>
                <w:rFonts w:ascii="Garamond" w:hAnsi="Garamond"/>
              </w:rPr>
            </w:pPr>
            <w:r w:rsidRPr="00A65AE6">
              <w:rPr>
                <w:rFonts w:ascii="Garamond" w:hAnsi="Garamond"/>
              </w:rPr>
              <w:t>T5_EW_IV.tex</w:t>
            </w:r>
          </w:p>
        </w:tc>
        <w:tc>
          <w:tcPr>
            <w:tcW w:w="4140" w:type="dxa"/>
          </w:tcPr>
          <w:p w14:paraId="2801B464" w14:textId="77777777" w:rsidR="005B2ACD" w:rsidRPr="00A65AE6" w:rsidRDefault="005B2ACD">
            <w:pPr>
              <w:pStyle w:val="Compact"/>
              <w:rPr>
                <w:rFonts w:ascii="Garamond" w:hAnsi="Garamond"/>
              </w:rPr>
            </w:pPr>
          </w:p>
        </w:tc>
      </w:tr>
      <w:tr w:rsidR="005B2ACD" w:rsidRPr="00A65AE6" w14:paraId="53A66E70" w14:textId="77777777" w:rsidTr="00AC0F68">
        <w:tc>
          <w:tcPr>
            <w:tcW w:w="1530" w:type="dxa"/>
          </w:tcPr>
          <w:p w14:paraId="0D39D4C7" w14:textId="77777777" w:rsidR="005B2ACD" w:rsidRPr="00A65AE6" w:rsidRDefault="005B2ACD">
            <w:pPr>
              <w:pStyle w:val="Compact"/>
              <w:rPr>
                <w:rFonts w:ascii="Garamond" w:hAnsi="Garamond"/>
              </w:rPr>
            </w:pPr>
            <w:r w:rsidRPr="00A65AE6">
              <w:rPr>
                <w:rFonts w:ascii="Garamond" w:hAnsi="Garamond"/>
              </w:rPr>
              <w:t>Figure 7</w:t>
            </w:r>
          </w:p>
        </w:tc>
        <w:tc>
          <w:tcPr>
            <w:tcW w:w="3600" w:type="dxa"/>
          </w:tcPr>
          <w:p w14:paraId="7EA49F32" w14:textId="77777777" w:rsidR="005B2ACD" w:rsidRPr="00A65AE6" w:rsidRDefault="005B2ACD">
            <w:pPr>
              <w:pStyle w:val="Compact"/>
              <w:rPr>
                <w:rFonts w:ascii="Garamond" w:hAnsi="Garamond"/>
              </w:rPr>
            </w:pPr>
            <w:r w:rsidRPr="00A65AE6">
              <w:rPr>
                <w:rFonts w:ascii="Garamond" w:hAnsi="Garamond"/>
              </w:rPr>
              <w:t>F7_EW_births_long.do</w:t>
            </w:r>
          </w:p>
        </w:tc>
        <w:tc>
          <w:tcPr>
            <w:tcW w:w="3690" w:type="dxa"/>
          </w:tcPr>
          <w:p w14:paraId="0C7C3741" w14:textId="77777777" w:rsidR="005B2ACD" w:rsidRPr="00A65AE6" w:rsidRDefault="005B2ACD">
            <w:pPr>
              <w:pStyle w:val="Compact"/>
              <w:rPr>
                <w:rFonts w:ascii="Garamond" w:hAnsi="Garamond"/>
              </w:rPr>
            </w:pPr>
            <w:r w:rsidRPr="00A65AE6">
              <w:rPr>
                <w:rFonts w:ascii="Garamond" w:hAnsi="Garamond"/>
              </w:rPr>
              <w:t>F7_ew_cbr_long.pdf</w:t>
            </w:r>
          </w:p>
        </w:tc>
        <w:tc>
          <w:tcPr>
            <w:tcW w:w="4140" w:type="dxa"/>
          </w:tcPr>
          <w:p w14:paraId="14607648" w14:textId="77777777" w:rsidR="005B2ACD" w:rsidRPr="00A65AE6" w:rsidRDefault="005B2ACD">
            <w:pPr>
              <w:pStyle w:val="Compact"/>
              <w:rPr>
                <w:rFonts w:ascii="Garamond" w:hAnsi="Garamond"/>
              </w:rPr>
            </w:pPr>
          </w:p>
        </w:tc>
      </w:tr>
      <w:tr w:rsidR="005B2ACD" w:rsidRPr="00A65AE6" w14:paraId="600C3B5E" w14:textId="77777777" w:rsidTr="00AC0F68">
        <w:tc>
          <w:tcPr>
            <w:tcW w:w="1530" w:type="dxa"/>
          </w:tcPr>
          <w:p w14:paraId="32E7A710" w14:textId="77777777" w:rsidR="005B2ACD" w:rsidRPr="00A65AE6" w:rsidRDefault="005B2ACD">
            <w:pPr>
              <w:pStyle w:val="Compact"/>
              <w:rPr>
                <w:rFonts w:ascii="Garamond" w:hAnsi="Garamond"/>
              </w:rPr>
            </w:pPr>
            <w:r w:rsidRPr="00A65AE6">
              <w:rPr>
                <w:rFonts w:ascii="Garamond" w:hAnsi="Garamond"/>
              </w:rPr>
              <w:t>Figure 8</w:t>
            </w:r>
          </w:p>
        </w:tc>
        <w:tc>
          <w:tcPr>
            <w:tcW w:w="3600" w:type="dxa"/>
          </w:tcPr>
          <w:p w14:paraId="7C00EB9F" w14:textId="77777777" w:rsidR="005B2ACD" w:rsidRPr="00A65AE6" w:rsidRDefault="005B2ACD">
            <w:pPr>
              <w:pStyle w:val="Compact"/>
              <w:rPr>
                <w:rFonts w:ascii="Garamond" w:hAnsi="Garamond"/>
              </w:rPr>
            </w:pPr>
            <w:r w:rsidRPr="00A65AE6">
              <w:rPr>
                <w:rFonts w:ascii="Garamond" w:hAnsi="Garamond"/>
              </w:rPr>
              <w:t>F8_EW_Scotland_graph.do</w:t>
            </w:r>
          </w:p>
        </w:tc>
        <w:tc>
          <w:tcPr>
            <w:tcW w:w="3690" w:type="dxa"/>
          </w:tcPr>
          <w:p w14:paraId="4A5C38A9" w14:textId="77777777" w:rsidR="005B2ACD" w:rsidRPr="00A65AE6" w:rsidRDefault="005B2ACD">
            <w:pPr>
              <w:pStyle w:val="Compact"/>
              <w:rPr>
                <w:rFonts w:ascii="Garamond" w:hAnsi="Garamond"/>
              </w:rPr>
            </w:pPr>
            <w:r w:rsidRPr="00A65AE6">
              <w:rPr>
                <w:rFonts w:ascii="Garamond" w:hAnsi="Garamond"/>
              </w:rPr>
              <w:t>F8_EW_Scotland_graph.pdf</w:t>
            </w:r>
          </w:p>
        </w:tc>
        <w:tc>
          <w:tcPr>
            <w:tcW w:w="4140" w:type="dxa"/>
          </w:tcPr>
          <w:p w14:paraId="4EF675A6" w14:textId="77777777" w:rsidR="005B2ACD" w:rsidRPr="00A65AE6" w:rsidRDefault="005B2ACD">
            <w:pPr>
              <w:pStyle w:val="Compact"/>
              <w:rPr>
                <w:rFonts w:ascii="Garamond" w:hAnsi="Garamond"/>
              </w:rPr>
            </w:pPr>
          </w:p>
        </w:tc>
      </w:tr>
      <w:tr w:rsidR="005B2ACD" w:rsidRPr="00A65AE6" w14:paraId="35798AD9" w14:textId="77777777" w:rsidTr="00AC0F68">
        <w:tc>
          <w:tcPr>
            <w:tcW w:w="1530" w:type="dxa"/>
          </w:tcPr>
          <w:p w14:paraId="504E6BB9" w14:textId="77777777" w:rsidR="005B2ACD" w:rsidRPr="00A65AE6" w:rsidRDefault="005B2ACD">
            <w:pPr>
              <w:pStyle w:val="Compact"/>
              <w:rPr>
                <w:rFonts w:ascii="Garamond" w:hAnsi="Garamond"/>
              </w:rPr>
            </w:pPr>
            <w:r w:rsidRPr="00A65AE6">
              <w:rPr>
                <w:rFonts w:ascii="Garamond" w:hAnsi="Garamond"/>
              </w:rPr>
              <w:t>Figure 9</w:t>
            </w:r>
          </w:p>
        </w:tc>
        <w:tc>
          <w:tcPr>
            <w:tcW w:w="3600" w:type="dxa"/>
          </w:tcPr>
          <w:p w14:paraId="6B878B98" w14:textId="77777777" w:rsidR="005B2ACD" w:rsidRPr="00A65AE6" w:rsidRDefault="005B2ACD">
            <w:pPr>
              <w:pStyle w:val="Compact"/>
              <w:rPr>
                <w:rFonts w:ascii="Garamond" w:hAnsi="Garamond"/>
              </w:rPr>
            </w:pPr>
            <w:r w:rsidRPr="00A65AE6">
              <w:rPr>
                <w:rFonts w:ascii="Garamond" w:hAnsi="Garamond"/>
              </w:rPr>
              <w:t>F9_England_France_Germany.do</w:t>
            </w:r>
          </w:p>
        </w:tc>
        <w:tc>
          <w:tcPr>
            <w:tcW w:w="3690" w:type="dxa"/>
          </w:tcPr>
          <w:p w14:paraId="4A033BEE" w14:textId="77777777" w:rsidR="005B2ACD" w:rsidRPr="00A65AE6" w:rsidRDefault="005B2ACD">
            <w:pPr>
              <w:pStyle w:val="Compact"/>
              <w:rPr>
                <w:rFonts w:ascii="Garamond" w:hAnsi="Garamond"/>
              </w:rPr>
            </w:pPr>
            <w:r w:rsidRPr="00A65AE6">
              <w:rPr>
                <w:rFonts w:ascii="Garamond" w:hAnsi="Garamond"/>
              </w:rPr>
              <w:t>F9_England_France_Germany.pdf</w:t>
            </w:r>
          </w:p>
        </w:tc>
        <w:tc>
          <w:tcPr>
            <w:tcW w:w="4140" w:type="dxa"/>
          </w:tcPr>
          <w:p w14:paraId="791F0115" w14:textId="77777777" w:rsidR="005B2ACD" w:rsidRPr="00A65AE6" w:rsidRDefault="005B2ACD">
            <w:pPr>
              <w:pStyle w:val="Compact"/>
              <w:rPr>
                <w:rFonts w:ascii="Garamond" w:hAnsi="Garamond"/>
              </w:rPr>
            </w:pPr>
          </w:p>
        </w:tc>
      </w:tr>
      <w:tr w:rsidR="005B2ACD" w:rsidRPr="00A65AE6" w14:paraId="6CB425EC" w14:textId="77777777" w:rsidTr="00AC0F68">
        <w:tc>
          <w:tcPr>
            <w:tcW w:w="1530" w:type="dxa"/>
          </w:tcPr>
          <w:p w14:paraId="12D0895E" w14:textId="77777777" w:rsidR="005B2ACD" w:rsidRPr="00A65AE6" w:rsidRDefault="005B2ACD">
            <w:pPr>
              <w:pStyle w:val="Compact"/>
              <w:rPr>
                <w:rFonts w:ascii="Garamond" w:hAnsi="Garamond"/>
              </w:rPr>
            </w:pPr>
            <w:r w:rsidRPr="00A65AE6">
              <w:rPr>
                <w:rFonts w:ascii="Garamond" w:hAnsi="Garamond"/>
              </w:rPr>
              <w:t>Figure 10</w:t>
            </w:r>
          </w:p>
        </w:tc>
        <w:tc>
          <w:tcPr>
            <w:tcW w:w="3600" w:type="dxa"/>
          </w:tcPr>
          <w:p w14:paraId="65328927" w14:textId="77777777" w:rsidR="005B2ACD" w:rsidRPr="00A65AE6" w:rsidRDefault="005B2ACD">
            <w:pPr>
              <w:pStyle w:val="Compact"/>
              <w:rPr>
                <w:rFonts w:ascii="Garamond" w:hAnsi="Garamond"/>
              </w:rPr>
            </w:pPr>
            <w:r w:rsidRPr="00A65AE6">
              <w:rPr>
                <w:rFonts w:ascii="Garamond" w:hAnsi="Garamond"/>
              </w:rPr>
              <w:t>F10_Other_Euro_Fertility.do</w:t>
            </w:r>
          </w:p>
        </w:tc>
        <w:tc>
          <w:tcPr>
            <w:tcW w:w="3690" w:type="dxa"/>
          </w:tcPr>
          <w:p w14:paraId="5EC48B3C" w14:textId="77777777" w:rsidR="005B2ACD" w:rsidRPr="00A65AE6" w:rsidRDefault="005B2ACD">
            <w:pPr>
              <w:pStyle w:val="Compact"/>
              <w:rPr>
                <w:rFonts w:ascii="Garamond" w:hAnsi="Garamond"/>
              </w:rPr>
            </w:pPr>
            <w:r w:rsidRPr="00A65AE6">
              <w:rPr>
                <w:rFonts w:ascii="Garamond" w:hAnsi="Garamond"/>
              </w:rPr>
              <w:t>F10_Other_Euro_Fertility.pdf</w:t>
            </w:r>
          </w:p>
        </w:tc>
        <w:tc>
          <w:tcPr>
            <w:tcW w:w="4140" w:type="dxa"/>
          </w:tcPr>
          <w:p w14:paraId="351E767B" w14:textId="77777777" w:rsidR="005B2ACD" w:rsidRPr="00A65AE6" w:rsidRDefault="005B2ACD">
            <w:pPr>
              <w:pStyle w:val="Compact"/>
              <w:rPr>
                <w:rFonts w:ascii="Garamond" w:hAnsi="Garamond"/>
              </w:rPr>
            </w:pPr>
          </w:p>
        </w:tc>
      </w:tr>
      <w:tr w:rsidR="005B2ACD" w:rsidRPr="00A65AE6" w14:paraId="44E89037" w14:textId="77777777" w:rsidTr="00AC0F68">
        <w:tc>
          <w:tcPr>
            <w:tcW w:w="1530" w:type="dxa"/>
          </w:tcPr>
          <w:p w14:paraId="561FB563" w14:textId="77777777" w:rsidR="005B2ACD" w:rsidRPr="00A65AE6" w:rsidRDefault="005B2ACD">
            <w:pPr>
              <w:pStyle w:val="Compact"/>
              <w:rPr>
                <w:rFonts w:ascii="Garamond" w:hAnsi="Garamond"/>
              </w:rPr>
            </w:pPr>
            <w:r w:rsidRPr="00A65AE6">
              <w:rPr>
                <w:rFonts w:ascii="Garamond" w:hAnsi="Garamond"/>
              </w:rPr>
              <w:t>Table 6</w:t>
            </w:r>
          </w:p>
        </w:tc>
        <w:tc>
          <w:tcPr>
            <w:tcW w:w="3600" w:type="dxa"/>
          </w:tcPr>
          <w:p w14:paraId="197E6B1D" w14:textId="77777777" w:rsidR="005B2ACD" w:rsidRPr="00A65AE6" w:rsidRDefault="005B2ACD">
            <w:pPr>
              <w:pStyle w:val="Compact"/>
              <w:rPr>
                <w:rFonts w:ascii="Garamond" w:hAnsi="Garamond"/>
              </w:rPr>
            </w:pPr>
            <w:r w:rsidRPr="00A65AE6">
              <w:rPr>
                <w:rFonts w:ascii="Garamond" w:hAnsi="Garamond"/>
              </w:rPr>
              <w:t>T6_Canada_agg_sum_stats.do</w:t>
            </w:r>
          </w:p>
        </w:tc>
        <w:tc>
          <w:tcPr>
            <w:tcW w:w="3690" w:type="dxa"/>
          </w:tcPr>
          <w:p w14:paraId="21DFEA57" w14:textId="77777777" w:rsidR="005B2ACD" w:rsidRPr="00A65AE6" w:rsidRDefault="005B2ACD">
            <w:pPr>
              <w:pStyle w:val="Compact"/>
              <w:rPr>
                <w:rFonts w:ascii="Garamond" w:hAnsi="Garamond"/>
              </w:rPr>
            </w:pPr>
            <w:r w:rsidRPr="00A65AE6">
              <w:rPr>
                <w:rFonts w:ascii="Garamond" w:hAnsi="Garamond"/>
              </w:rPr>
              <w:t>T6_Canada_agg_sum_stats.tex</w:t>
            </w:r>
          </w:p>
        </w:tc>
        <w:tc>
          <w:tcPr>
            <w:tcW w:w="4140" w:type="dxa"/>
          </w:tcPr>
          <w:p w14:paraId="262DC4ED" w14:textId="77777777" w:rsidR="005B2ACD" w:rsidRPr="00A65AE6" w:rsidRDefault="005B2ACD">
            <w:pPr>
              <w:pStyle w:val="Compact"/>
              <w:rPr>
                <w:rFonts w:ascii="Garamond" w:hAnsi="Garamond"/>
              </w:rPr>
            </w:pPr>
          </w:p>
        </w:tc>
      </w:tr>
      <w:tr w:rsidR="005B2ACD" w:rsidRPr="00A65AE6" w14:paraId="13C74D59" w14:textId="77777777" w:rsidTr="00AC0F68">
        <w:tc>
          <w:tcPr>
            <w:tcW w:w="1530" w:type="dxa"/>
          </w:tcPr>
          <w:p w14:paraId="28F158D6" w14:textId="77777777" w:rsidR="005B2ACD" w:rsidRPr="00A65AE6" w:rsidRDefault="005B2ACD">
            <w:pPr>
              <w:pStyle w:val="Compact"/>
              <w:rPr>
                <w:rFonts w:ascii="Garamond" w:hAnsi="Garamond"/>
              </w:rPr>
            </w:pPr>
            <w:r w:rsidRPr="00A65AE6">
              <w:rPr>
                <w:rFonts w:ascii="Garamond" w:hAnsi="Garamond"/>
              </w:rPr>
              <w:t>Table 7</w:t>
            </w:r>
          </w:p>
        </w:tc>
        <w:tc>
          <w:tcPr>
            <w:tcW w:w="3600" w:type="dxa"/>
          </w:tcPr>
          <w:p w14:paraId="4DE9CED3" w14:textId="77777777" w:rsidR="005B2ACD" w:rsidRPr="00A65AE6" w:rsidRDefault="005B2ACD">
            <w:pPr>
              <w:pStyle w:val="Compact"/>
              <w:rPr>
                <w:rFonts w:ascii="Garamond" w:hAnsi="Garamond"/>
              </w:rPr>
            </w:pPr>
            <w:r w:rsidRPr="00A65AE6">
              <w:rPr>
                <w:rFonts w:ascii="Garamond" w:hAnsi="Garamond"/>
              </w:rPr>
              <w:t>T7_Canada_micro_sum_stats.do</w:t>
            </w:r>
          </w:p>
        </w:tc>
        <w:tc>
          <w:tcPr>
            <w:tcW w:w="3690" w:type="dxa"/>
          </w:tcPr>
          <w:p w14:paraId="1DB060A0" w14:textId="77777777" w:rsidR="005B2ACD" w:rsidRPr="00A65AE6" w:rsidRDefault="005B2ACD">
            <w:pPr>
              <w:pStyle w:val="Compact"/>
              <w:rPr>
                <w:rFonts w:ascii="Garamond" w:hAnsi="Garamond"/>
              </w:rPr>
            </w:pPr>
            <w:r w:rsidRPr="00A65AE6">
              <w:rPr>
                <w:rFonts w:ascii="Garamond" w:hAnsi="Garamond"/>
              </w:rPr>
              <w:t>T7_Canada_micro_sum_stats.tex</w:t>
            </w:r>
          </w:p>
        </w:tc>
        <w:tc>
          <w:tcPr>
            <w:tcW w:w="4140" w:type="dxa"/>
          </w:tcPr>
          <w:p w14:paraId="1277AA27" w14:textId="77777777" w:rsidR="005B2ACD" w:rsidRPr="00A65AE6" w:rsidRDefault="005B2ACD">
            <w:pPr>
              <w:pStyle w:val="Compact"/>
              <w:rPr>
                <w:rFonts w:ascii="Garamond" w:hAnsi="Garamond"/>
              </w:rPr>
            </w:pPr>
          </w:p>
        </w:tc>
      </w:tr>
      <w:tr w:rsidR="005B2ACD" w:rsidRPr="00A65AE6" w14:paraId="1370F723" w14:textId="77777777" w:rsidTr="00AC0F68">
        <w:tc>
          <w:tcPr>
            <w:tcW w:w="1530" w:type="dxa"/>
          </w:tcPr>
          <w:p w14:paraId="5FEF0521" w14:textId="77777777" w:rsidR="005B2ACD" w:rsidRPr="00A65AE6" w:rsidRDefault="005B2ACD">
            <w:pPr>
              <w:pStyle w:val="Compact"/>
              <w:rPr>
                <w:rFonts w:ascii="Garamond" w:hAnsi="Garamond"/>
              </w:rPr>
            </w:pPr>
            <w:r w:rsidRPr="00A65AE6">
              <w:rPr>
                <w:rFonts w:ascii="Garamond" w:hAnsi="Garamond"/>
              </w:rPr>
              <w:t>Table 8</w:t>
            </w:r>
          </w:p>
        </w:tc>
        <w:tc>
          <w:tcPr>
            <w:tcW w:w="3600" w:type="dxa"/>
          </w:tcPr>
          <w:p w14:paraId="6FA4ACDC" w14:textId="77777777" w:rsidR="005B2ACD" w:rsidRPr="00A65AE6" w:rsidRDefault="005B2ACD">
            <w:pPr>
              <w:pStyle w:val="Compact"/>
              <w:rPr>
                <w:rFonts w:ascii="Garamond" w:hAnsi="Garamond"/>
              </w:rPr>
            </w:pPr>
            <w:r w:rsidRPr="00A65AE6">
              <w:rPr>
                <w:rFonts w:ascii="Garamond" w:hAnsi="Garamond"/>
              </w:rPr>
              <w:t>T8_Canada_origin_comparisons.do</w:t>
            </w:r>
          </w:p>
        </w:tc>
        <w:tc>
          <w:tcPr>
            <w:tcW w:w="3690" w:type="dxa"/>
          </w:tcPr>
          <w:p w14:paraId="1B886704" w14:textId="77777777" w:rsidR="005B2ACD" w:rsidRPr="00A65AE6" w:rsidRDefault="005B2ACD">
            <w:pPr>
              <w:pStyle w:val="Compact"/>
              <w:rPr>
                <w:rFonts w:ascii="Garamond" w:hAnsi="Garamond"/>
              </w:rPr>
            </w:pPr>
            <w:r w:rsidRPr="00A65AE6">
              <w:rPr>
                <w:rFonts w:ascii="Garamond" w:hAnsi="Garamond"/>
              </w:rPr>
              <w:t>T8_Canada_origin_comparisons.tex</w:t>
            </w:r>
          </w:p>
        </w:tc>
        <w:tc>
          <w:tcPr>
            <w:tcW w:w="4140" w:type="dxa"/>
          </w:tcPr>
          <w:p w14:paraId="5AE4B7ED" w14:textId="77777777" w:rsidR="005B2ACD" w:rsidRPr="00A65AE6" w:rsidRDefault="005B2ACD">
            <w:pPr>
              <w:pStyle w:val="Compact"/>
              <w:rPr>
                <w:rFonts w:ascii="Garamond" w:hAnsi="Garamond"/>
              </w:rPr>
            </w:pPr>
          </w:p>
        </w:tc>
      </w:tr>
      <w:tr w:rsidR="005B2ACD" w:rsidRPr="00A65AE6" w14:paraId="18405E7E" w14:textId="77777777" w:rsidTr="00AC0F68">
        <w:tc>
          <w:tcPr>
            <w:tcW w:w="1530" w:type="dxa"/>
          </w:tcPr>
          <w:p w14:paraId="6FC5ACBD" w14:textId="77777777" w:rsidR="005B2ACD" w:rsidRPr="00A65AE6" w:rsidRDefault="005B2ACD">
            <w:pPr>
              <w:pStyle w:val="Compact"/>
              <w:rPr>
                <w:rFonts w:ascii="Garamond" w:hAnsi="Garamond"/>
              </w:rPr>
            </w:pPr>
            <w:r w:rsidRPr="00A65AE6">
              <w:rPr>
                <w:rFonts w:ascii="Garamond" w:hAnsi="Garamond"/>
              </w:rPr>
              <w:t>Table 9</w:t>
            </w:r>
          </w:p>
        </w:tc>
        <w:tc>
          <w:tcPr>
            <w:tcW w:w="3600" w:type="dxa"/>
          </w:tcPr>
          <w:p w14:paraId="0D80C341" w14:textId="77777777" w:rsidR="005B2ACD" w:rsidRPr="00A65AE6" w:rsidRDefault="005B2ACD">
            <w:pPr>
              <w:pStyle w:val="Compact"/>
              <w:rPr>
                <w:rFonts w:ascii="Garamond" w:hAnsi="Garamond"/>
              </w:rPr>
            </w:pPr>
            <w:r w:rsidRPr="00A65AE6">
              <w:rPr>
                <w:rFonts w:ascii="Garamond" w:hAnsi="Garamond"/>
              </w:rPr>
              <w:t>T9_Canada_agg_robust.do</w:t>
            </w:r>
          </w:p>
        </w:tc>
        <w:tc>
          <w:tcPr>
            <w:tcW w:w="3690" w:type="dxa"/>
          </w:tcPr>
          <w:p w14:paraId="1FCF3A01" w14:textId="77777777" w:rsidR="005B2ACD" w:rsidRPr="00A65AE6" w:rsidRDefault="005B2ACD">
            <w:pPr>
              <w:pStyle w:val="Compact"/>
              <w:rPr>
                <w:rFonts w:ascii="Garamond" w:hAnsi="Garamond"/>
              </w:rPr>
            </w:pPr>
            <w:r w:rsidRPr="00A65AE6">
              <w:rPr>
                <w:rFonts w:ascii="Garamond" w:hAnsi="Garamond"/>
              </w:rPr>
              <w:t>T9_Canada_Robust.tex</w:t>
            </w:r>
          </w:p>
        </w:tc>
        <w:tc>
          <w:tcPr>
            <w:tcW w:w="4140" w:type="dxa"/>
          </w:tcPr>
          <w:p w14:paraId="6BF10457" w14:textId="77777777" w:rsidR="005B2ACD" w:rsidRPr="00A65AE6" w:rsidRDefault="005B2ACD">
            <w:pPr>
              <w:pStyle w:val="Compact"/>
              <w:rPr>
                <w:rFonts w:ascii="Garamond" w:hAnsi="Garamond"/>
              </w:rPr>
            </w:pPr>
          </w:p>
        </w:tc>
      </w:tr>
      <w:tr w:rsidR="005B2ACD" w:rsidRPr="00A65AE6" w14:paraId="0ECE0A1F" w14:textId="77777777" w:rsidTr="00AC0F68">
        <w:tc>
          <w:tcPr>
            <w:tcW w:w="1530" w:type="dxa"/>
          </w:tcPr>
          <w:p w14:paraId="7875B600" w14:textId="77777777" w:rsidR="005B2ACD" w:rsidRPr="00A65AE6" w:rsidRDefault="005B2ACD">
            <w:pPr>
              <w:pStyle w:val="Compact"/>
              <w:rPr>
                <w:rFonts w:ascii="Garamond" w:hAnsi="Garamond"/>
              </w:rPr>
            </w:pPr>
            <w:r w:rsidRPr="00A65AE6">
              <w:rPr>
                <w:rFonts w:ascii="Garamond" w:hAnsi="Garamond"/>
              </w:rPr>
              <w:t>Table 10</w:t>
            </w:r>
          </w:p>
        </w:tc>
        <w:tc>
          <w:tcPr>
            <w:tcW w:w="3600" w:type="dxa"/>
          </w:tcPr>
          <w:p w14:paraId="56D420F9" w14:textId="77777777" w:rsidR="005B2ACD" w:rsidRPr="00A65AE6" w:rsidRDefault="005B2ACD">
            <w:pPr>
              <w:pStyle w:val="Compact"/>
              <w:rPr>
                <w:rFonts w:ascii="Garamond" w:hAnsi="Garamond"/>
              </w:rPr>
            </w:pPr>
            <w:r w:rsidRPr="00A65AE6">
              <w:rPr>
                <w:rFonts w:ascii="Garamond" w:hAnsi="Garamond"/>
              </w:rPr>
              <w:t>T10_Canada_spatial_SE.do</w:t>
            </w:r>
          </w:p>
        </w:tc>
        <w:tc>
          <w:tcPr>
            <w:tcW w:w="3690" w:type="dxa"/>
          </w:tcPr>
          <w:p w14:paraId="2301DDC8" w14:textId="77777777" w:rsidR="005B2ACD" w:rsidRPr="00A65AE6" w:rsidRDefault="005B2ACD">
            <w:pPr>
              <w:pStyle w:val="Compact"/>
              <w:rPr>
                <w:rFonts w:ascii="Garamond" w:hAnsi="Garamond"/>
              </w:rPr>
            </w:pPr>
            <w:r w:rsidRPr="00A65AE6">
              <w:rPr>
                <w:rFonts w:ascii="Garamond" w:hAnsi="Garamond"/>
              </w:rPr>
              <w:t>T10_Canada_spatial_SE.tex</w:t>
            </w:r>
          </w:p>
        </w:tc>
        <w:tc>
          <w:tcPr>
            <w:tcW w:w="4140" w:type="dxa"/>
          </w:tcPr>
          <w:p w14:paraId="19A5F5A9" w14:textId="77777777" w:rsidR="005B2ACD" w:rsidRPr="00A65AE6" w:rsidRDefault="005B2ACD">
            <w:pPr>
              <w:pStyle w:val="Compact"/>
              <w:rPr>
                <w:rFonts w:ascii="Garamond" w:hAnsi="Garamond"/>
              </w:rPr>
            </w:pPr>
          </w:p>
        </w:tc>
      </w:tr>
      <w:tr w:rsidR="005B2ACD" w:rsidRPr="00A65AE6" w14:paraId="546ED9A5" w14:textId="77777777" w:rsidTr="00AC0F68">
        <w:tc>
          <w:tcPr>
            <w:tcW w:w="1530" w:type="dxa"/>
          </w:tcPr>
          <w:p w14:paraId="116703CF" w14:textId="77777777" w:rsidR="005B2ACD" w:rsidRPr="00A65AE6" w:rsidRDefault="005B2ACD">
            <w:pPr>
              <w:pStyle w:val="Compact"/>
              <w:rPr>
                <w:rFonts w:ascii="Garamond" w:hAnsi="Garamond"/>
              </w:rPr>
            </w:pPr>
            <w:r w:rsidRPr="00A65AE6">
              <w:rPr>
                <w:rFonts w:ascii="Garamond" w:hAnsi="Garamond"/>
              </w:rPr>
              <w:t>Table 11</w:t>
            </w:r>
          </w:p>
        </w:tc>
        <w:tc>
          <w:tcPr>
            <w:tcW w:w="3600" w:type="dxa"/>
          </w:tcPr>
          <w:p w14:paraId="3809C6AF" w14:textId="77777777" w:rsidR="005B2ACD" w:rsidRPr="00A65AE6" w:rsidRDefault="005B2ACD">
            <w:pPr>
              <w:pStyle w:val="Compact"/>
              <w:rPr>
                <w:rFonts w:ascii="Garamond" w:hAnsi="Garamond"/>
              </w:rPr>
            </w:pPr>
            <w:r w:rsidRPr="00A65AE6">
              <w:rPr>
                <w:rFonts w:ascii="Garamond" w:hAnsi="Garamond"/>
              </w:rPr>
              <w:t>T11_Canada_micro_robust.do</w:t>
            </w:r>
          </w:p>
        </w:tc>
        <w:tc>
          <w:tcPr>
            <w:tcW w:w="3690" w:type="dxa"/>
          </w:tcPr>
          <w:p w14:paraId="6A180109" w14:textId="77777777" w:rsidR="005B2ACD" w:rsidRPr="00A65AE6" w:rsidRDefault="005B2ACD">
            <w:pPr>
              <w:pStyle w:val="Compact"/>
              <w:rPr>
                <w:rFonts w:ascii="Garamond" w:hAnsi="Garamond"/>
              </w:rPr>
            </w:pPr>
            <w:r w:rsidRPr="00A65AE6">
              <w:rPr>
                <w:rFonts w:ascii="Garamond" w:hAnsi="Garamond"/>
              </w:rPr>
              <w:t>T11_Canada_Micro_Robust.tex</w:t>
            </w:r>
          </w:p>
        </w:tc>
        <w:tc>
          <w:tcPr>
            <w:tcW w:w="4140" w:type="dxa"/>
          </w:tcPr>
          <w:p w14:paraId="35ECB1D4" w14:textId="77777777" w:rsidR="005B2ACD" w:rsidRPr="00A65AE6" w:rsidRDefault="005B2ACD">
            <w:pPr>
              <w:pStyle w:val="Compact"/>
              <w:rPr>
                <w:rFonts w:ascii="Garamond" w:hAnsi="Garamond"/>
              </w:rPr>
            </w:pPr>
          </w:p>
        </w:tc>
      </w:tr>
      <w:tr w:rsidR="005B2ACD" w:rsidRPr="00A65AE6" w14:paraId="2E09A07D" w14:textId="77777777" w:rsidTr="00AC0F68">
        <w:tc>
          <w:tcPr>
            <w:tcW w:w="1530" w:type="dxa"/>
          </w:tcPr>
          <w:p w14:paraId="3BA081A8" w14:textId="77777777" w:rsidR="005B2ACD" w:rsidRPr="00A65AE6" w:rsidRDefault="005B2ACD">
            <w:pPr>
              <w:pStyle w:val="Compact"/>
              <w:rPr>
                <w:rFonts w:ascii="Garamond" w:hAnsi="Garamond"/>
              </w:rPr>
            </w:pPr>
            <w:r w:rsidRPr="00A65AE6">
              <w:rPr>
                <w:rFonts w:ascii="Garamond" w:hAnsi="Garamond"/>
              </w:rPr>
              <w:lastRenderedPageBreak/>
              <w:t>Table 12</w:t>
            </w:r>
          </w:p>
        </w:tc>
        <w:tc>
          <w:tcPr>
            <w:tcW w:w="3600" w:type="dxa"/>
          </w:tcPr>
          <w:p w14:paraId="179AE765" w14:textId="77777777" w:rsidR="005B2ACD" w:rsidRPr="00A65AE6" w:rsidRDefault="005B2ACD">
            <w:pPr>
              <w:pStyle w:val="Compact"/>
              <w:rPr>
                <w:rFonts w:ascii="Garamond" w:hAnsi="Garamond"/>
              </w:rPr>
            </w:pPr>
            <w:r w:rsidRPr="00A65AE6">
              <w:rPr>
                <w:rFonts w:ascii="Garamond" w:hAnsi="Garamond"/>
              </w:rPr>
              <w:t>T12_T13_US_Sum_Stats.do</w:t>
            </w:r>
          </w:p>
        </w:tc>
        <w:tc>
          <w:tcPr>
            <w:tcW w:w="3690" w:type="dxa"/>
          </w:tcPr>
          <w:p w14:paraId="2CABCD9B" w14:textId="77777777" w:rsidR="005B2ACD" w:rsidRPr="00A65AE6" w:rsidRDefault="005B2ACD">
            <w:pPr>
              <w:pStyle w:val="Compact"/>
              <w:rPr>
                <w:rFonts w:ascii="Garamond" w:hAnsi="Garamond"/>
              </w:rPr>
            </w:pPr>
            <w:r w:rsidRPr="00A65AE6">
              <w:rPr>
                <w:rFonts w:ascii="Garamond" w:hAnsi="Garamond"/>
              </w:rPr>
              <w:t>T12_US_Sum_Stats.tex</w:t>
            </w:r>
          </w:p>
        </w:tc>
        <w:tc>
          <w:tcPr>
            <w:tcW w:w="4140" w:type="dxa"/>
          </w:tcPr>
          <w:p w14:paraId="55FB8AD3" w14:textId="77777777" w:rsidR="005B2ACD" w:rsidRPr="00A65AE6" w:rsidRDefault="005B2ACD">
            <w:pPr>
              <w:pStyle w:val="Compact"/>
              <w:rPr>
                <w:rFonts w:ascii="Garamond" w:hAnsi="Garamond"/>
              </w:rPr>
            </w:pPr>
          </w:p>
        </w:tc>
      </w:tr>
      <w:tr w:rsidR="005B2ACD" w:rsidRPr="00A65AE6" w14:paraId="294D6C2C" w14:textId="77777777" w:rsidTr="00AC0F68">
        <w:tc>
          <w:tcPr>
            <w:tcW w:w="1530" w:type="dxa"/>
          </w:tcPr>
          <w:p w14:paraId="425E9B19" w14:textId="77777777" w:rsidR="005B2ACD" w:rsidRPr="00A65AE6" w:rsidRDefault="005B2ACD">
            <w:pPr>
              <w:pStyle w:val="Compact"/>
              <w:rPr>
                <w:rFonts w:ascii="Garamond" w:hAnsi="Garamond"/>
              </w:rPr>
            </w:pPr>
            <w:r w:rsidRPr="00A65AE6">
              <w:rPr>
                <w:rFonts w:ascii="Garamond" w:hAnsi="Garamond"/>
              </w:rPr>
              <w:t>Table 13</w:t>
            </w:r>
          </w:p>
        </w:tc>
        <w:tc>
          <w:tcPr>
            <w:tcW w:w="3600" w:type="dxa"/>
          </w:tcPr>
          <w:p w14:paraId="4270F70F" w14:textId="77777777" w:rsidR="005B2ACD" w:rsidRPr="00A65AE6" w:rsidRDefault="005B2ACD">
            <w:pPr>
              <w:pStyle w:val="Compact"/>
              <w:rPr>
                <w:rFonts w:ascii="Garamond" w:hAnsi="Garamond"/>
              </w:rPr>
            </w:pPr>
            <w:r w:rsidRPr="00A65AE6">
              <w:rPr>
                <w:rFonts w:ascii="Garamond" w:hAnsi="Garamond"/>
              </w:rPr>
              <w:t>T12_T13_US_Sum_Stats</w:t>
            </w:r>
          </w:p>
        </w:tc>
        <w:tc>
          <w:tcPr>
            <w:tcW w:w="3690" w:type="dxa"/>
          </w:tcPr>
          <w:p w14:paraId="02C2C049" w14:textId="77777777" w:rsidR="005B2ACD" w:rsidRPr="00A65AE6" w:rsidRDefault="005B2ACD">
            <w:pPr>
              <w:pStyle w:val="Compact"/>
              <w:rPr>
                <w:rFonts w:ascii="Garamond" w:hAnsi="Garamond"/>
              </w:rPr>
            </w:pPr>
            <w:r w:rsidRPr="00A65AE6">
              <w:rPr>
                <w:rFonts w:ascii="Garamond" w:hAnsi="Garamond"/>
              </w:rPr>
              <w:t>N/A</w:t>
            </w:r>
          </w:p>
        </w:tc>
        <w:tc>
          <w:tcPr>
            <w:tcW w:w="4140" w:type="dxa"/>
          </w:tcPr>
          <w:p w14:paraId="04576F17" w14:textId="77777777" w:rsidR="005B2ACD" w:rsidRPr="00A65AE6" w:rsidRDefault="005B2ACD">
            <w:pPr>
              <w:pStyle w:val="Compact"/>
              <w:rPr>
                <w:rFonts w:ascii="Garamond" w:hAnsi="Garamond"/>
              </w:rPr>
            </w:pPr>
            <w:r w:rsidRPr="00A65AE6">
              <w:rPr>
                <w:rFonts w:ascii="Garamond" w:hAnsi="Garamond"/>
              </w:rPr>
              <w:t>Tabulations appear in results window of Stata</w:t>
            </w:r>
          </w:p>
        </w:tc>
      </w:tr>
      <w:tr w:rsidR="005B2ACD" w:rsidRPr="00A65AE6" w14:paraId="4B911833" w14:textId="77777777" w:rsidTr="00AC0F68">
        <w:tc>
          <w:tcPr>
            <w:tcW w:w="1530" w:type="dxa"/>
          </w:tcPr>
          <w:p w14:paraId="1A3BA1E7" w14:textId="77777777" w:rsidR="005B2ACD" w:rsidRPr="00A65AE6" w:rsidRDefault="005B2ACD">
            <w:pPr>
              <w:pStyle w:val="Compact"/>
              <w:rPr>
                <w:rFonts w:ascii="Garamond" w:hAnsi="Garamond"/>
              </w:rPr>
            </w:pPr>
            <w:r w:rsidRPr="00A65AE6">
              <w:rPr>
                <w:rFonts w:ascii="Garamond" w:hAnsi="Garamond"/>
              </w:rPr>
              <w:t>Table 14</w:t>
            </w:r>
          </w:p>
        </w:tc>
        <w:tc>
          <w:tcPr>
            <w:tcW w:w="3600" w:type="dxa"/>
          </w:tcPr>
          <w:p w14:paraId="7CBEE1E9" w14:textId="77777777" w:rsidR="005B2ACD" w:rsidRPr="00A65AE6" w:rsidRDefault="005B2ACD">
            <w:pPr>
              <w:pStyle w:val="Compact"/>
              <w:rPr>
                <w:rFonts w:ascii="Garamond" w:hAnsi="Garamond"/>
              </w:rPr>
            </w:pPr>
            <w:r w:rsidRPr="00A65AE6">
              <w:rPr>
                <w:rFonts w:ascii="Garamond" w:hAnsi="Garamond"/>
              </w:rPr>
              <w:t>T14_US_Microdata.do</w:t>
            </w:r>
          </w:p>
        </w:tc>
        <w:tc>
          <w:tcPr>
            <w:tcW w:w="3690" w:type="dxa"/>
          </w:tcPr>
          <w:p w14:paraId="41ED98AD" w14:textId="77777777" w:rsidR="005B2ACD" w:rsidRPr="00A65AE6" w:rsidRDefault="005B2ACD">
            <w:pPr>
              <w:pStyle w:val="Compact"/>
              <w:rPr>
                <w:rFonts w:ascii="Garamond" w:hAnsi="Garamond"/>
              </w:rPr>
            </w:pPr>
            <w:r w:rsidRPr="00A65AE6">
              <w:rPr>
                <w:rFonts w:ascii="Garamond" w:hAnsi="Garamond"/>
              </w:rPr>
              <w:t>T14_US_Microdata.tex</w:t>
            </w:r>
          </w:p>
        </w:tc>
        <w:tc>
          <w:tcPr>
            <w:tcW w:w="4140" w:type="dxa"/>
          </w:tcPr>
          <w:p w14:paraId="5306EBCE" w14:textId="77777777" w:rsidR="005B2ACD" w:rsidRPr="00A65AE6" w:rsidRDefault="005B2ACD">
            <w:pPr>
              <w:pStyle w:val="Compact"/>
              <w:rPr>
                <w:rFonts w:ascii="Garamond" w:hAnsi="Garamond"/>
              </w:rPr>
            </w:pPr>
          </w:p>
        </w:tc>
      </w:tr>
      <w:tr w:rsidR="005B2ACD" w:rsidRPr="00A65AE6" w14:paraId="5F73C082" w14:textId="77777777" w:rsidTr="00AC0F68">
        <w:tc>
          <w:tcPr>
            <w:tcW w:w="1530" w:type="dxa"/>
          </w:tcPr>
          <w:p w14:paraId="185A389E" w14:textId="77777777" w:rsidR="005B2ACD" w:rsidRPr="00A65AE6" w:rsidRDefault="005B2ACD">
            <w:pPr>
              <w:pStyle w:val="Compact"/>
              <w:rPr>
                <w:rFonts w:ascii="Garamond" w:hAnsi="Garamond"/>
              </w:rPr>
            </w:pPr>
            <w:r w:rsidRPr="00A65AE6">
              <w:rPr>
                <w:rFonts w:ascii="Garamond" w:hAnsi="Garamond"/>
              </w:rPr>
              <w:t>Table 15</w:t>
            </w:r>
          </w:p>
        </w:tc>
        <w:tc>
          <w:tcPr>
            <w:tcW w:w="3600" w:type="dxa"/>
          </w:tcPr>
          <w:p w14:paraId="583AC1F0" w14:textId="77777777" w:rsidR="005B2ACD" w:rsidRPr="00A65AE6" w:rsidRDefault="005B2ACD">
            <w:pPr>
              <w:pStyle w:val="Compact"/>
              <w:rPr>
                <w:rFonts w:ascii="Garamond" w:hAnsi="Garamond"/>
              </w:rPr>
            </w:pPr>
            <w:r w:rsidRPr="00A65AE6">
              <w:rPr>
                <w:rFonts w:ascii="Garamond" w:hAnsi="Garamond"/>
              </w:rPr>
              <w:t>T15_US_microdata_windows.do</w:t>
            </w:r>
          </w:p>
        </w:tc>
        <w:tc>
          <w:tcPr>
            <w:tcW w:w="3690" w:type="dxa"/>
          </w:tcPr>
          <w:p w14:paraId="612F0B66" w14:textId="77777777" w:rsidR="005B2ACD" w:rsidRPr="00A65AE6" w:rsidRDefault="005B2ACD">
            <w:pPr>
              <w:pStyle w:val="Compact"/>
              <w:rPr>
                <w:rFonts w:ascii="Garamond" w:hAnsi="Garamond"/>
              </w:rPr>
            </w:pPr>
            <w:r w:rsidRPr="00A65AE6">
              <w:rPr>
                <w:rFonts w:ascii="Garamond" w:hAnsi="Garamond"/>
              </w:rPr>
              <w:t>T15_US_microdata_windows.tex</w:t>
            </w:r>
          </w:p>
        </w:tc>
        <w:tc>
          <w:tcPr>
            <w:tcW w:w="4140" w:type="dxa"/>
          </w:tcPr>
          <w:p w14:paraId="64D52184" w14:textId="77777777" w:rsidR="005B2ACD" w:rsidRPr="00A65AE6" w:rsidRDefault="005B2ACD">
            <w:pPr>
              <w:pStyle w:val="Compact"/>
              <w:rPr>
                <w:rFonts w:ascii="Garamond" w:hAnsi="Garamond"/>
              </w:rPr>
            </w:pPr>
          </w:p>
        </w:tc>
      </w:tr>
      <w:tr w:rsidR="005B2ACD" w:rsidRPr="00A65AE6" w14:paraId="4F07F099" w14:textId="77777777" w:rsidTr="00AC0F68">
        <w:tc>
          <w:tcPr>
            <w:tcW w:w="1530" w:type="dxa"/>
          </w:tcPr>
          <w:p w14:paraId="76AD2938" w14:textId="77777777" w:rsidR="005B2ACD" w:rsidRPr="00A65AE6" w:rsidRDefault="005B2ACD">
            <w:pPr>
              <w:pStyle w:val="Compact"/>
              <w:rPr>
                <w:rFonts w:ascii="Garamond" w:hAnsi="Garamond"/>
              </w:rPr>
            </w:pPr>
            <w:r w:rsidRPr="00A65AE6">
              <w:rPr>
                <w:rFonts w:ascii="Garamond" w:hAnsi="Garamond"/>
              </w:rPr>
              <w:t>Table 16</w:t>
            </w:r>
          </w:p>
        </w:tc>
        <w:tc>
          <w:tcPr>
            <w:tcW w:w="3600" w:type="dxa"/>
          </w:tcPr>
          <w:p w14:paraId="6C133C0E" w14:textId="77777777" w:rsidR="005B2ACD" w:rsidRPr="00A65AE6" w:rsidRDefault="005B2ACD">
            <w:pPr>
              <w:pStyle w:val="Compact"/>
              <w:rPr>
                <w:rFonts w:ascii="Garamond" w:hAnsi="Garamond"/>
              </w:rPr>
            </w:pPr>
            <w:r w:rsidRPr="00A65AE6">
              <w:rPr>
                <w:rFonts w:ascii="Garamond" w:hAnsi="Garamond"/>
              </w:rPr>
              <w:t>T16_SA_Summary_Stats.do</w:t>
            </w:r>
          </w:p>
        </w:tc>
        <w:tc>
          <w:tcPr>
            <w:tcW w:w="3690" w:type="dxa"/>
          </w:tcPr>
          <w:p w14:paraId="38F3E8E3" w14:textId="77777777" w:rsidR="005B2ACD" w:rsidRPr="00A65AE6" w:rsidRDefault="005B2ACD">
            <w:pPr>
              <w:pStyle w:val="Compact"/>
              <w:rPr>
                <w:rFonts w:ascii="Garamond" w:hAnsi="Garamond"/>
              </w:rPr>
            </w:pPr>
            <w:r w:rsidRPr="00A65AE6">
              <w:rPr>
                <w:rFonts w:ascii="Garamond" w:hAnsi="Garamond"/>
              </w:rPr>
              <w:t>T16_SA_Summary_Stats.tex</w:t>
            </w:r>
          </w:p>
        </w:tc>
        <w:tc>
          <w:tcPr>
            <w:tcW w:w="4140" w:type="dxa"/>
          </w:tcPr>
          <w:p w14:paraId="003A136D" w14:textId="77777777" w:rsidR="005B2ACD" w:rsidRPr="00A65AE6" w:rsidRDefault="005B2ACD">
            <w:pPr>
              <w:pStyle w:val="Compact"/>
              <w:rPr>
                <w:rFonts w:ascii="Garamond" w:hAnsi="Garamond"/>
              </w:rPr>
            </w:pPr>
          </w:p>
        </w:tc>
      </w:tr>
      <w:tr w:rsidR="005B2ACD" w:rsidRPr="00A65AE6" w14:paraId="4FF52605" w14:textId="77777777" w:rsidTr="00AC0F68">
        <w:tc>
          <w:tcPr>
            <w:tcW w:w="1530" w:type="dxa"/>
          </w:tcPr>
          <w:p w14:paraId="7EA5F9AB" w14:textId="77777777" w:rsidR="005B2ACD" w:rsidRPr="00A65AE6" w:rsidRDefault="005B2ACD">
            <w:pPr>
              <w:pStyle w:val="Compact"/>
              <w:rPr>
                <w:rFonts w:ascii="Garamond" w:hAnsi="Garamond"/>
              </w:rPr>
            </w:pPr>
            <w:r w:rsidRPr="00A65AE6">
              <w:rPr>
                <w:rFonts w:ascii="Garamond" w:hAnsi="Garamond"/>
              </w:rPr>
              <w:t>Table 17</w:t>
            </w:r>
          </w:p>
        </w:tc>
        <w:tc>
          <w:tcPr>
            <w:tcW w:w="3600" w:type="dxa"/>
          </w:tcPr>
          <w:p w14:paraId="4068066A" w14:textId="77777777" w:rsidR="005B2ACD" w:rsidRPr="00A65AE6" w:rsidRDefault="005B2ACD">
            <w:pPr>
              <w:pStyle w:val="Compact"/>
              <w:rPr>
                <w:rFonts w:ascii="Garamond" w:hAnsi="Garamond"/>
              </w:rPr>
            </w:pPr>
            <w:r w:rsidRPr="00A65AE6">
              <w:rPr>
                <w:rFonts w:ascii="Garamond" w:hAnsi="Garamond"/>
              </w:rPr>
              <w:t>T17_SA_main_results.do</w:t>
            </w:r>
          </w:p>
        </w:tc>
        <w:tc>
          <w:tcPr>
            <w:tcW w:w="3690" w:type="dxa"/>
          </w:tcPr>
          <w:p w14:paraId="71CADC8F" w14:textId="77777777" w:rsidR="005B2ACD" w:rsidRPr="00A65AE6" w:rsidRDefault="005B2ACD">
            <w:pPr>
              <w:pStyle w:val="Compact"/>
              <w:rPr>
                <w:rFonts w:ascii="Garamond" w:hAnsi="Garamond"/>
              </w:rPr>
            </w:pPr>
            <w:r w:rsidRPr="00A65AE6">
              <w:rPr>
                <w:rFonts w:ascii="Garamond" w:hAnsi="Garamond"/>
              </w:rPr>
              <w:t>T17_SA_main_results.tex</w:t>
            </w:r>
          </w:p>
        </w:tc>
        <w:tc>
          <w:tcPr>
            <w:tcW w:w="4140" w:type="dxa"/>
          </w:tcPr>
          <w:p w14:paraId="0E7C41CE" w14:textId="77777777" w:rsidR="005B2ACD" w:rsidRPr="00A65AE6" w:rsidRDefault="005B2ACD">
            <w:pPr>
              <w:pStyle w:val="Compact"/>
              <w:rPr>
                <w:rFonts w:ascii="Garamond" w:hAnsi="Garamond"/>
              </w:rPr>
            </w:pPr>
          </w:p>
        </w:tc>
      </w:tr>
      <w:tr w:rsidR="005B2ACD" w:rsidRPr="00A65AE6" w14:paraId="58EF19AB" w14:textId="77777777" w:rsidTr="00AC0F68">
        <w:tc>
          <w:tcPr>
            <w:tcW w:w="1530" w:type="dxa"/>
          </w:tcPr>
          <w:p w14:paraId="0AC071C6" w14:textId="77777777" w:rsidR="005B2ACD" w:rsidRPr="00A65AE6" w:rsidRDefault="005B2ACD">
            <w:pPr>
              <w:pStyle w:val="Compact"/>
              <w:rPr>
                <w:rFonts w:ascii="Garamond" w:hAnsi="Garamond"/>
              </w:rPr>
            </w:pPr>
            <w:r w:rsidRPr="00A65AE6">
              <w:rPr>
                <w:rFonts w:ascii="Garamond" w:hAnsi="Garamond"/>
              </w:rPr>
              <w:t>Table 18</w:t>
            </w:r>
          </w:p>
        </w:tc>
        <w:tc>
          <w:tcPr>
            <w:tcW w:w="3600" w:type="dxa"/>
          </w:tcPr>
          <w:p w14:paraId="13D9783F" w14:textId="77777777" w:rsidR="005B2ACD" w:rsidRPr="00A65AE6" w:rsidRDefault="005B2ACD">
            <w:pPr>
              <w:pStyle w:val="Compact"/>
              <w:rPr>
                <w:rFonts w:ascii="Garamond" w:hAnsi="Garamond"/>
              </w:rPr>
            </w:pPr>
            <w:r w:rsidRPr="00A65AE6">
              <w:rPr>
                <w:rFonts w:ascii="Garamond" w:hAnsi="Garamond"/>
              </w:rPr>
              <w:t>T18_SA_Spatial_SE.do</w:t>
            </w:r>
          </w:p>
        </w:tc>
        <w:tc>
          <w:tcPr>
            <w:tcW w:w="3690" w:type="dxa"/>
          </w:tcPr>
          <w:p w14:paraId="18E6CF06" w14:textId="77777777" w:rsidR="005B2ACD" w:rsidRPr="00A65AE6" w:rsidRDefault="005B2ACD">
            <w:pPr>
              <w:pStyle w:val="Compact"/>
              <w:rPr>
                <w:rFonts w:ascii="Garamond" w:hAnsi="Garamond"/>
              </w:rPr>
            </w:pPr>
            <w:r w:rsidRPr="00A65AE6">
              <w:rPr>
                <w:rFonts w:ascii="Garamond" w:hAnsi="Garamond"/>
              </w:rPr>
              <w:t>T18_SA_Spatial_SE.tex</w:t>
            </w:r>
          </w:p>
        </w:tc>
        <w:tc>
          <w:tcPr>
            <w:tcW w:w="4140" w:type="dxa"/>
          </w:tcPr>
          <w:p w14:paraId="69A0CD41" w14:textId="77777777" w:rsidR="005B2ACD" w:rsidRPr="00A65AE6" w:rsidRDefault="005B2ACD">
            <w:pPr>
              <w:pStyle w:val="Compact"/>
              <w:rPr>
                <w:rFonts w:ascii="Garamond" w:hAnsi="Garamond"/>
              </w:rPr>
            </w:pPr>
          </w:p>
        </w:tc>
      </w:tr>
      <w:tr w:rsidR="005B2ACD" w:rsidRPr="00A65AE6" w14:paraId="2EBD860A" w14:textId="77777777" w:rsidTr="00AC0F68">
        <w:tc>
          <w:tcPr>
            <w:tcW w:w="1530" w:type="dxa"/>
          </w:tcPr>
          <w:p w14:paraId="67B893E7" w14:textId="77777777" w:rsidR="005B2ACD" w:rsidRPr="00A65AE6" w:rsidRDefault="005B2ACD">
            <w:pPr>
              <w:pStyle w:val="Compact"/>
              <w:rPr>
                <w:rFonts w:ascii="Garamond" w:hAnsi="Garamond"/>
              </w:rPr>
            </w:pPr>
            <w:r w:rsidRPr="00A65AE6">
              <w:rPr>
                <w:rFonts w:ascii="Garamond" w:hAnsi="Garamond"/>
              </w:rPr>
              <w:t>Figure 11</w:t>
            </w:r>
          </w:p>
        </w:tc>
        <w:tc>
          <w:tcPr>
            <w:tcW w:w="3600" w:type="dxa"/>
          </w:tcPr>
          <w:p w14:paraId="2F0EFC81" w14:textId="77777777" w:rsidR="005B2ACD" w:rsidRPr="00A65AE6" w:rsidRDefault="005B2ACD">
            <w:pPr>
              <w:pStyle w:val="Compact"/>
              <w:rPr>
                <w:rFonts w:ascii="Garamond" w:hAnsi="Garamond"/>
              </w:rPr>
            </w:pPr>
            <w:r w:rsidRPr="00A65AE6">
              <w:rPr>
                <w:rFonts w:ascii="Garamond" w:hAnsi="Garamond"/>
              </w:rPr>
              <w:t>N/A</w:t>
            </w:r>
          </w:p>
        </w:tc>
        <w:tc>
          <w:tcPr>
            <w:tcW w:w="3690" w:type="dxa"/>
          </w:tcPr>
          <w:p w14:paraId="6CF9B6CE" w14:textId="77777777" w:rsidR="005B2ACD" w:rsidRPr="00A65AE6" w:rsidRDefault="005B2ACD">
            <w:pPr>
              <w:pStyle w:val="Compact"/>
              <w:rPr>
                <w:rFonts w:ascii="Garamond" w:hAnsi="Garamond"/>
              </w:rPr>
            </w:pPr>
          </w:p>
        </w:tc>
        <w:tc>
          <w:tcPr>
            <w:tcW w:w="4140" w:type="dxa"/>
          </w:tcPr>
          <w:p w14:paraId="42E6E3CA" w14:textId="77777777" w:rsidR="005B2ACD" w:rsidRPr="00A65AE6" w:rsidRDefault="005B2ACD">
            <w:pPr>
              <w:pStyle w:val="Compact"/>
              <w:rPr>
                <w:rFonts w:ascii="Garamond" w:hAnsi="Garamond"/>
              </w:rPr>
            </w:pPr>
            <w:r w:rsidRPr="00A65AE6">
              <w:rPr>
                <w:rFonts w:ascii="Garamond" w:hAnsi="Garamond"/>
              </w:rPr>
              <w:t>No replication code. Figure is a screenshot of raw data.</w:t>
            </w:r>
          </w:p>
        </w:tc>
      </w:tr>
      <w:tr w:rsidR="005B2ACD" w:rsidRPr="00A65AE6" w14:paraId="5AA76FFB" w14:textId="77777777" w:rsidTr="00AC0F68">
        <w:tc>
          <w:tcPr>
            <w:tcW w:w="1530" w:type="dxa"/>
          </w:tcPr>
          <w:p w14:paraId="37CBF650" w14:textId="77777777" w:rsidR="005B2ACD" w:rsidRPr="00A65AE6" w:rsidRDefault="005B2ACD">
            <w:pPr>
              <w:pStyle w:val="Compact"/>
              <w:rPr>
                <w:rFonts w:ascii="Garamond" w:hAnsi="Garamond"/>
              </w:rPr>
            </w:pPr>
            <w:r w:rsidRPr="00A65AE6">
              <w:rPr>
                <w:rFonts w:ascii="Garamond" w:hAnsi="Garamond"/>
              </w:rPr>
              <w:t>Figure 12</w:t>
            </w:r>
          </w:p>
        </w:tc>
        <w:tc>
          <w:tcPr>
            <w:tcW w:w="3600" w:type="dxa"/>
          </w:tcPr>
          <w:p w14:paraId="26B53C3F" w14:textId="77777777" w:rsidR="005B2ACD" w:rsidRPr="00A65AE6" w:rsidRDefault="005B2ACD">
            <w:pPr>
              <w:pStyle w:val="Compact"/>
              <w:rPr>
                <w:rFonts w:ascii="Garamond" w:hAnsi="Garamond"/>
              </w:rPr>
            </w:pPr>
            <w:r w:rsidRPr="00A65AE6">
              <w:rPr>
                <w:rFonts w:ascii="Garamond" w:hAnsi="Garamond"/>
              </w:rPr>
              <w:t>N/A</w:t>
            </w:r>
          </w:p>
        </w:tc>
        <w:tc>
          <w:tcPr>
            <w:tcW w:w="3690" w:type="dxa"/>
          </w:tcPr>
          <w:p w14:paraId="11D506EB" w14:textId="77777777" w:rsidR="005B2ACD" w:rsidRPr="00A65AE6" w:rsidRDefault="005B2ACD">
            <w:pPr>
              <w:pStyle w:val="Compact"/>
              <w:rPr>
                <w:rFonts w:ascii="Garamond" w:hAnsi="Garamond"/>
              </w:rPr>
            </w:pPr>
          </w:p>
        </w:tc>
        <w:tc>
          <w:tcPr>
            <w:tcW w:w="4140" w:type="dxa"/>
          </w:tcPr>
          <w:p w14:paraId="34772A88" w14:textId="77777777" w:rsidR="005B2ACD" w:rsidRPr="00A65AE6" w:rsidRDefault="005B2ACD">
            <w:pPr>
              <w:pStyle w:val="Compact"/>
              <w:rPr>
                <w:rFonts w:ascii="Garamond" w:hAnsi="Garamond"/>
              </w:rPr>
            </w:pPr>
            <w:r w:rsidRPr="00A65AE6">
              <w:rPr>
                <w:rFonts w:ascii="Garamond" w:hAnsi="Garamond"/>
              </w:rPr>
              <w:t>No replication code. Figure is a screenshot of raw data.</w:t>
            </w:r>
          </w:p>
        </w:tc>
      </w:tr>
      <w:tr w:rsidR="005B2ACD" w:rsidRPr="00A65AE6" w14:paraId="5B82E9E3" w14:textId="77777777" w:rsidTr="00AC0F68">
        <w:tc>
          <w:tcPr>
            <w:tcW w:w="1530" w:type="dxa"/>
          </w:tcPr>
          <w:p w14:paraId="647FE273" w14:textId="77777777" w:rsidR="005B2ACD" w:rsidRPr="00A65AE6" w:rsidRDefault="005B2ACD">
            <w:pPr>
              <w:pStyle w:val="Compact"/>
              <w:rPr>
                <w:rFonts w:ascii="Garamond" w:hAnsi="Garamond"/>
              </w:rPr>
            </w:pPr>
            <w:r w:rsidRPr="00A65AE6">
              <w:rPr>
                <w:rFonts w:ascii="Garamond" w:hAnsi="Garamond"/>
              </w:rPr>
              <w:t>Figure 13</w:t>
            </w:r>
          </w:p>
        </w:tc>
        <w:tc>
          <w:tcPr>
            <w:tcW w:w="3600" w:type="dxa"/>
          </w:tcPr>
          <w:p w14:paraId="191F2FB2" w14:textId="77777777" w:rsidR="005B2ACD" w:rsidRPr="00A65AE6" w:rsidRDefault="005B2ACD">
            <w:pPr>
              <w:pStyle w:val="Compact"/>
              <w:rPr>
                <w:rFonts w:ascii="Garamond" w:hAnsi="Garamond"/>
              </w:rPr>
            </w:pPr>
            <w:r w:rsidRPr="00A65AE6">
              <w:rPr>
                <w:rFonts w:ascii="Garamond" w:hAnsi="Garamond"/>
              </w:rPr>
              <w:t>N/A</w:t>
            </w:r>
          </w:p>
        </w:tc>
        <w:tc>
          <w:tcPr>
            <w:tcW w:w="3690" w:type="dxa"/>
          </w:tcPr>
          <w:p w14:paraId="5C7571F1" w14:textId="77777777" w:rsidR="005B2ACD" w:rsidRPr="00A65AE6" w:rsidRDefault="005B2ACD">
            <w:pPr>
              <w:pStyle w:val="Compact"/>
              <w:rPr>
                <w:rFonts w:ascii="Garamond" w:hAnsi="Garamond"/>
              </w:rPr>
            </w:pPr>
          </w:p>
        </w:tc>
        <w:tc>
          <w:tcPr>
            <w:tcW w:w="4140" w:type="dxa"/>
          </w:tcPr>
          <w:p w14:paraId="20A0FFD2" w14:textId="77777777" w:rsidR="005B2ACD" w:rsidRPr="00A65AE6" w:rsidRDefault="005B2ACD">
            <w:pPr>
              <w:pStyle w:val="Compact"/>
              <w:rPr>
                <w:rFonts w:ascii="Garamond" w:hAnsi="Garamond"/>
              </w:rPr>
            </w:pPr>
            <w:r w:rsidRPr="00A65AE6">
              <w:rPr>
                <w:rFonts w:ascii="Garamond" w:hAnsi="Garamond"/>
              </w:rPr>
              <w:t>No replication code. Figure is a screenshot of raw data.</w:t>
            </w:r>
          </w:p>
        </w:tc>
      </w:tr>
      <w:tr w:rsidR="005B2ACD" w:rsidRPr="00A65AE6" w14:paraId="531FEC97" w14:textId="77777777" w:rsidTr="00AC0F68">
        <w:tc>
          <w:tcPr>
            <w:tcW w:w="1530" w:type="dxa"/>
          </w:tcPr>
          <w:p w14:paraId="4853980F" w14:textId="77777777" w:rsidR="005B2ACD" w:rsidRPr="00A65AE6" w:rsidRDefault="005B2ACD">
            <w:pPr>
              <w:pStyle w:val="Compact"/>
              <w:rPr>
                <w:rFonts w:ascii="Garamond" w:hAnsi="Garamond"/>
              </w:rPr>
            </w:pPr>
            <w:r w:rsidRPr="00A65AE6">
              <w:rPr>
                <w:rFonts w:ascii="Garamond" w:hAnsi="Garamond"/>
              </w:rPr>
              <w:t>Figure 14</w:t>
            </w:r>
          </w:p>
        </w:tc>
        <w:tc>
          <w:tcPr>
            <w:tcW w:w="3600" w:type="dxa"/>
          </w:tcPr>
          <w:p w14:paraId="49FD552F" w14:textId="77777777" w:rsidR="005B2ACD" w:rsidRPr="00A65AE6" w:rsidRDefault="005B2ACD">
            <w:pPr>
              <w:pStyle w:val="Compact"/>
              <w:rPr>
                <w:rFonts w:ascii="Garamond" w:hAnsi="Garamond"/>
              </w:rPr>
            </w:pPr>
            <w:r w:rsidRPr="00A65AE6">
              <w:rPr>
                <w:rFonts w:ascii="Garamond" w:hAnsi="Garamond"/>
              </w:rPr>
              <w:t>F14_newspaper_databases.do</w:t>
            </w:r>
          </w:p>
        </w:tc>
        <w:tc>
          <w:tcPr>
            <w:tcW w:w="3690" w:type="dxa"/>
          </w:tcPr>
          <w:p w14:paraId="16B9CED5" w14:textId="77777777" w:rsidR="005B2ACD" w:rsidRPr="00A65AE6" w:rsidRDefault="005B2ACD">
            <w:pPr>
              <w:pStyle w:val="Compact"/>
              <w:rPr>
                <w:rFonts w:ascii="Garamond" w:hAnsi="Garamond"/>
              </w:rPr>
            </w:pPr>
            <w:r w:rsidRPr="00A65AE6">
              <w:rPr>
                <w:rFonts w:ascii="Garamond" w:hAnsi="Garamond"/>
              </w:rPr>
              <w:t>F14_newspaper_databases.pdf</w:t>
            </w:r>
          </w:p>
        </w:tc>
        <w:tc>
          <w:tcPr>
            <w:tcW w:w="4140" w:type="dxa"/>
          </w:tcPr>
          <w:p w14:paraId="7140844A" w14:textId="77777777" w:rsidR="005B2ACD" w:rsidRPr="00A65AE6" w:rsidRDefault="005B2ACD">
            <w:pPr>
              <w:pStyle w:val="Compact"/>
              <w:rPr>
                <w:rFonts w:ascii="Garamond" w:hAnsi="Garamond"/>
              </w:rPr>
            </w:pPr>
          </w:p>
        </w:tc>
      </w:tr>
      <w:tr w:rsidR="005B2ACD" w:rsidRPr="00A65AE6" w14:paraId="5E8A0173" w14:textId="77777777" w:rsidTr="00AC0F68">
        <w:tc>
          <w:tcPr>
            <w:tcW w:w="1530" w:type="dxa"/>
          </w:tcPr>
          <w:p w14:paraId="0AC4314E" w14:textId="77777777" w:rsidR="005B2ACD" w:rsidRPr="00A65AE6" w:rsidRDefault="005B2ACD">
            <w:pPr>
              <w:pStyle w:val="Compact"/>
              <w:rPr>
                <w:rFonts w:ascii="Garamond" w:hAnsi="Garamond"/>
              </w:rPr>
            </w:pPr>
            <w:r w:rsidRPr="00A65AE6">
              <w:rPr>
                <w:rFonts w:ascii="Garamond" w:hAnsi="Garamond"/>
              </w:rPr>
              <w:t>Figure 15</w:t>
            </w:r>
          </w:p>
        </w:tc>
        <w:tc>
          <w:tcPr>
            <w:tcW w:w="3600" w:type="dxa"/>
          </w:tcPr>
          <w:p w14:paraId="23A425A6" w14:textId="77777777" w:rsidR="005B2ACD" w:rsidRPr="00A65AE6" w:rsidRDefault="005B2ACD">
            <w:pPr>
              <w:pStyle w:val="Compact"/>
              <w:rPr>
                <w:rFonts w:ascii="Garamond" w:hAnsi="Garamond"/>
              </w:rPr>
            </w:pPr>
            <w:r w:rsidRPr="00A65AE6">
              <w:rPr>
                <w:rFonts w:ascii="Garamond" w:hAnsi="Garamond"/>
              </w:rPr>
              <w:t>F15_EW_news_maps.do</w:t>
            </w:r>
          </w:p>
        </w:tc>
        <w:tc>
          <w:tcPr>
            <w:tcW w:w="3690" w:type="dxa"/>
          </w:tcPr>
          <w:p w14:paraId="6B452080" w14:textId="77777777" w:rsidR="005B2ACD" w:rsidRPr="00A65AE6" w:rsidRDefault="005B2ACD">
            <w:pPr>
              <w:pStyle w:val="Compact"/>
              <w:rPr>
                <w:rFonts w:ascii="Garamond" w:hAnsi="Garamond"/>
              </w:rPr>
            </w:pPr>
            <w:r w:rsidRPr="00A65AE6">
              <w:rPr>
                <w:rFonts w:ascii="Garamond" w:hAnsi="Garamond"/>
              </w:rPr>
              <w:t>F15_EW_news_maps_a.pdf</w:t>
            </w:r>
            <w:r w:rsidRPr="00A65AE6">
              <w:rPr>
                <w:rFonts w:ascii="Garamond" w:hAnsi="Garamond"/>
              </w:rPr>
              <w:br/>
              <w:t>F15_EW_news_maps_b.pdf</w:t>
            </w:r>
          </w:p>
        </w:tc>
        <w:tc>
          <w:tcPr>
            <w:tcW w:w="4140" w:type="dxa"/>
          </w:tcPr>
          <w:p w14:paraId="55FCCE7A" w14:textId="77777777" w:rsidR="005B2ACD" w:rsidRPr="00A65AE6" w:rsidRDefault="005B2ACD">
            <w:pPr>
              <w:pStyle w:val="Compact"/>
              <w:rPr>
                <w:rFonts w:ascii="Garamond" w:hAnsi="Garamond"/>
              </w:rPr>
            </w:pPr>
            <w:r w:rsidRPr="00A65AE6">
              <w:rPr>
                <w:rFonts w:ascii="Garamond" w:hAnsi="Garamond"/>
              </w:rPr>
              <w:t>Figure consists of two panels. Each panel is exported as separate PDF.</w:t>
            </w:r>
          </w:p>
        </w:tc>
      </w:tr>
      <w:tr w:rsidR="005B2ACD" w:rsidRPr="00A65AE6" w14:paraId="4A01A140" w14:textId="77777777" w:rsidTr="00AC0F68">
        <w:tc>
          <w:tcPr>
            <w:tcW w:w="1530" w:type="dxa"/>
          </w:tcPr>
          <w:p w14:paraId="6F667E87" w14:textId="77777777" w:rsidR="005B2ACD" w:rsidRPr="00A65AE6" w:rsidRDefault="005B2ACD">
            <w:pPr>
              <w:pStyle w:val="Compact"/>
              <w:rPr>
                <w:rFonts w:ascii="Garamond" w:hAnsi="Garamond"/>
              </w:rPr>
            </w:pPr>
            <w:r w:rsidRPr="00A65AE6">
              <w:rPr>
                <w:rFonts w:ascii="Garamond" w:hAnsi="Garamond"/>
              </w:rPr>
              <w:t>Table 19</w:t>
            </w:r>
          </w:p>
        </w:tc>
        <w:tc>
          <w:tcPr>
            <w:tcW w:w="3600" w:type="dxa"/>
          </w:tcPr>
          <w:p w14:paraId="4A10F482" w14:textId="77777777" w:rsidR="005B2ACD" w:rsidRPr="00A65AE6" w:rsidRDefault="005B2ACD">
            <w:pPr>
              <w:pStyle w:val="Compact"/>
              <w:rPr>
                <w:rFonts w:ascii="Garamond" w:hAnsi="Garamond"/>
              </w:rPr>
            </w:pPr>
            <w:r w:rsidRPr="00A65AE6">
              <w:rPr>
                <w:rFonts w:ascii="Garamond" w:hAnsi="Garamond"/>
              </w:rPr>
              <w:t>T19_20_BNA_Selection.do</w:t>
            </w:r>
          </w:p>
        </w:tc>
        <w:tc>
          <w:tcPr>
            <w:tcW w:w="3690" w:type="dxa"/>
          </w:tcPr>
          <w:p w14:paraId="0780F59F" w14:textId="77777777" w:rsidR="005B2ACD" w:rsidRPr="00A65AE6" w:rsidRDefault="005B2ACD">
            <w:pPr>
              <w:pStyle w:val="Compact"/>
              <w:rPr>
                <w:rFonts w:ascii="Garamond" w:hAnsi="Garamond"/>
              </w:rPr>
            </w:pPr>
            <w:r w:rsidRPr="00A65AE6">
              <w:rPr>
                <w:rFonts w:ascii="Garamond" w:hAnsi="Garamond"/>
              </w:rPr>
              <w:t>T19_BNA_entry.tex</w:t>
            </w:r>
          </w:p>
        </w:tc>
        <w:tc>
          <w:tcPr>
            <w:tcW w:w="4140" w:type="dxa"/>
          </w:tcPr>
          <w:p w14:paraId="795B98CB" w14:textId="77777777" w:rsidR="005B2ACD" w:rsidRPr="00A65AE6" w:rsidRDefault="005B2ACD">
            <w:pPr>
              <w:pStyle w:val="Compact"/>
              <w:rPr>
                <w:rFonts w:ascii="Garamond" w:hAnsi="Garamond"/>
              </w:rPr>
            </w:pPr>
          </w:p>
        </w:tc>
      </w:tr>
      <w:tr w:rsidR="005B2ACD" w:rsidRPr="00A65AE6" w14:paraId="0FB09FB6" w14:textId="77777777" w:rsidTr="00AC0F68">
        <w:tc>
          <w:tcPr>
            <w:tcW w:w="1530" w:type="dxa"/>
          </w:tcPr>
          <w:p w14:paraId="3B93F7AE" w14:textId="77777777" w:rsidR="005B2ACD" w:rsidRPr="00A65AE6" w:rsidRDefault="005B2ACD">
            <w:pPr>
              <w:pStyle w:val="Compact"/>
              <w:rPr>
                <w:rFonts w:ascii="Garamond" w:hAnsi="Garamond"/>
              </w:rPr>
            </w:pPr>
            <w:r w:rsidRPr="00A65AE6">
              <w:rPr>
                <w:rFonts w:ascii="Garamond" w:hAnsi="Garamond"/>
              </w:rPr>
              <w:t>Table 20</w:t>
            </w:r>
          </w:p>
        </w:tc>
        <w:tc>
          <w:tcPr>
            <w:tcW w:w="3600" w:type="dxa"/>
          </w:tcPr>
          <w:p w14:paraId="3691A979" w14:textId="77777777" w:rsidR="005B2ACD" w:rsidRPr="00A65AE6" w:rsidRDefault="005B2ACD">
            <w:pPr>
              <w:pStyle w:val="Compact"/>
              <w:rPr>
                <w:rFonts w:ascii="Garamond" w:hAnsi="Garamond"/>
              </w:rPr>
            </w:pPr>
            <w:r w:rsidRPr="00A65AE6">
              <w:rPr>
                <w:rFonts w:ascii="Garamond" w:hAnsi="Garamond"/>
              </w:rPr>
              <w:t>T19_20_BNA_Selection.do</w:t>
            </w:r>
          </w:p>
        </w:tc>
        <w:tc>
          <w:tcPr>
            <w:tcW w:w="3690" w:type="dxa"/>
          </w:tcPr>
          <w:p w14:paraId="0D1F69F1" w14:textId="77777777" w:rsidR="005B2ACD" w:rsidRPr="00A65AE6" w:rsidRDefault="005B2ACD">
            <w:pPr>
              <w:pStyle w:val="Compact"/>
              <w:rPr>
                <w:rFonts w:ascii="Garamond" w:hAnsi="Garamond"/>
              </w:rPr>
            </w:pPr>
            <w:r w:rsidRPr="00A65AE6">
              <w:rPr>
                <w:rFonts w:ascii="Garamond" w:hAnsi="Garamond"/>
              </w:rPr>
              <w:t>T20_BB_Article_Ratio.tex</w:t>
            </w:r>
          </w:p>
        </w:tc>
        <w:tc>
          <w:tcPr>
            <w:tcW w:w="4140" w:type="dxa"/>
          </w:tcPr>
          <w:p w14:paraId="092FF402" w14:textId="77777777" w:rsidR="005B2ACD" w:rsidRPr="00A65AE6" w:rsidRDefault="005B2ACD">
            <w:pPr>
              <w:pStyle w:val="Compact"/>
              <w:rPr>
                <w:rFonts w:ascii="Garamond" w:hAnsi="Garamond"/>
              </w:rPr>
            </w:pPr>
          </w:p>
        </w:tc>
      </w:tr>
      <w:tr w:rsidR="005B2ACD" w:rsidRPr="00A65AE6" w14:paraId="73DA7AC2" w14:textId="77777777" w:rsidTr="00AC0F68">
        <w:tc>
          <w:tcPr>
            <w:tcW w:w="1530" w:type="dxa"/>
          </w:tcPr>
          <w:p w14:paraId="05EBB853" w14:textId="77777777" w:rsidR="005B2ACD" w:rsidRPr="00A65AE6" w:rsidRDefault="005B2ACD">
            <w:pPr>
              <w:pStyle w:val="Compact"/>
              <w:rPr>
                <w:rFonts w:ascii="Garamond" w:hAnsi="Garamond"/>
              </w:rPr>
            </w:pPr>
            <w:r w:rsidRPr="00A65AE6">
              <w:rPr>
                <w:rFonts w:ascii="Garamond" w:hAnsi="Garamond"/>
              </w:rPr>
              <w:t>Figure 16</w:t>
            </w:r>
          </w:p>
        </w:tc>
        <w:tc>
          <w:tcPr>
            <w:tcW w:w="3600" w:type="dxa"/>
          </w:tcPr>
          <w:p w14:paraId="3F0B0C43" w14:textId="77777777" w:rsidR="005B2ACD" w:rsidRPr="00A65AE6" w:rsidRDefault="005B2ACD">
            <w:pPr>
              <w:pStyle w:val="Compact"/>
              <w:rPr>
                <w:rFonts w:ascii="Garamond" w:hAnsi="Garamond"/>
              </w:rPr>
            </w:pPr>
            <w:r w:rsidRPr="00A65AE6">
              <w:rPr>
                <w:rFonts w:ascii="Garamond" w:hAnsi="Garamond"/>
              </w:rPr>
              <w:t>N/A</w:t>
            </w:r>
          </w:p>
        </w:tc>
        <w:tc>
          <w:tcPr>
            <w:tcW w:w="3690" w:type="dxa"/>
          </w:tcPr>
          <w:p w14:paraId="25E24474" w14:textId="77777777" w:rsidR="005B2ACD" w:rsidRPr="00A65AE6" w:rsidRDefault="005B2ACD">
            <w:pPr>
              <w:pStyle w:val="Compact"/>
              <w:rPr>
                <w:rFonts w:ascii="Garamond" w:hAnsi="Garamond"/>
              </w:rPr>
            </w:pPr>
          </w:p>
        </w:tc>
        <w:tc>
          <w:tcPr>
            <w:tcW w:w="4140" w:type="dxa"/>
          </w:tcPr>
          <w:p w14:paraId="7468CF02" w14:textId="77777777" w:rsidR="005B2ACD" w:rsidRPr="00A65AE6" w:rsidRDefault="005B2ACD">
            <w:pPr>
              <w:pStyle w:val="Compact"/>
              <w:rPr>
                <w:rFonts w:ascii="Garamond" w:hAnsi="Garamond"/>
              </w:rPr>
            </w:pPr>
            <w:r w:rsidRPr="00A65AE6">
              <w:rPr>
                <w:rFonts w:ascii="Garamond" w:hAnsi="Garamond"/>
              </w:rPr>
              <w:t>Figure 16 is a screenshot of an actual article. No code necessary.</w:t>
            </w:r>
          </w:p>
        </w:tc>
      </w:tr>
      <w:tr w:rsidR="005B2ACD" w:rsidRPr="00A65AE6" w14:paraId="035EE27B" w14:textId="77777777" w:rsidTr="00AC0F68">
        <w:tc>
          <w:tcPr>
            <w:tcW w:w="1530" w:type="dxa"/>
          </w:tcPr>
          <w:p w14:paraId="1FA44835" w14:textId="77777777" w:rsidR="005B2ACD" w:rsidRPr="00A65AE6" w:rsidRDefault="005B2ACD">
            <w:pPr>
              <w:pStyle w:val="Compact"/>
              <w:rPr>
                <w:rFonts w:ascii="Garamond" w:hAnsi="Garamond"/>
              </w:rPr>
            </w:pPr>
            <w:r w:rsidRPr="00A65AE6">
              <w:rPr>
                <w:rFonts w:ascii="Garamond" w:hAnsi="Garamond"/>
              </w:rPr>
              <w:t>Figure 17</w:t>
            </w:r>
          </w:p>
        </w:tc>
        <w:tc>
          <w:tcPr>
            <w:tcW w:w="3600" w:type="dxa"/>
          </w:tcPr>
          <w:p w14:paraId="7C72EA19" w14:textId="77777777" w:rsidR="005B2ACD" w:rsidRPr="00A65AE6" w:rsidRDefault="005B2ACD">
            <w:pPr>
              <w:pStyle w:val="Compact"/>
              <w:rPr>
                <w:rFonts w:ascii="Garamond" w:hAnsi="Garamond"/>
              </w:rPr>
            </w:pPr>
            <w:r w:rsidRPr="00A65AE6">
              <w:rPr>
                <w:rFonts w:ascii="Garamond" w:hAnsi="Garamond"/>
              </w:rPr>
              <w:t>F17_BNA_map.do</w:t>
            </w:r>
          </w:p>
        </w:tc>
        <w:tc>
          <w:tcPr>
            <w:tcW w:w="3690" w:type="dxa"/>
          </w:tcPr>
          <w:p w14:paraId="5F8BC0E8" w14:textId="77777777" w:rsidR="005B2ACD" w:rsidRPr="00A65AE6" w:rsidRDefault="005B2ACD">
            <w:pPr>
              <w:pStyle w:val="Compact"/>
              <w:rPr>
                <w:rFonts w:ascii="Garamond" w:hAnsi="Garamond"/>
              </w:rPr>
            </w:pPr>
            <w:r w:rsidRPr="00A65AE6">
              <w:rPr>
                <w:rFonts w:ascii="Garamond" w:hAnsi="Garamond"/>
              </w:rPr>
              <w:t>F17_BNA_map.pdf</w:t>
            </w:r>
          </w:p>
        </w:tc>
        <w:tc>
          <w:tcPr>
            <w:tcW w:w="4140" w:type="dxa"/>
          </w:tcPr>
          <w:p w14:paraId="0F747FFE" w14:textId="77777777" w:rsidR="005B2ACD" w:rsidRPr="00A65AE6" w:rsidRDefault="005B2ACD">
            <w:pPr>
              <w:pStyle w:val="Compact"/>
              <w:rPr>
                <w:rFonts w:ascii="Garamond" w:hAnsi="Garamond"/>
              </w:rPr>
            </w:pPr>
          </w:p>
        </w:tc>
      </w:tr>
      <w:tr w:rsidR="005B2ACD" w:rsidRPr="00A65AE6" w14:paraId="2567AF3D" w14:textId="77777777" w:rsidTr="00AC0F68">
        <w:tc>
          <w:tcPr>
            <w:tcW w:w="1530" w:type="dxa"/>
          </w:tcPr>
          <w:p w14:paraId="6A234CCB" w14:textId="77777777" w:rsidR="005B2ACD" w:rsidRPr="00A65AE6" w:rsidRDefault="005B2ACD">
            <w:pPr>
              <w:pStyle w:val="Compact"/>
              <w:rPr>
                <w:rFonts w:ascii="Garamond" w:hAnsi="Garamond"/>
              </w:rPr>
            </w:pPr>
            <w:r w:rsidRPr="00A65AE6">
              <w:rPr>
                <w:rFonts w:ascii="Garamond" w:hAnsi="Garamond"/>
              </w:rPr>
              <w:t>Table 21</w:t>
            </w:r>
          </w:p>
        </w:tc>
        <w:tc>
          <w:tcPr>
            <w:tcW w:w="3600" w:type="dxa"/>
          </w:tcPr>
          <w:p w14:paraId="6745E5DB" w14:textId="77777777" w:rsidR="005B2ACD" w:rsidRPr="00A65AE6" w:rsidRDefault="005B2ACD">
            <w:pPr>
              <w:pStyle w:val="Compact"/>
              <w:rPr>
                <w:rFonts w:ascii="Garamond" w:hAnsi="Garamond"/>
              </w:rPr>
            </w:pPr>
            <w:r w:rsidRPr="00A65AE6">
              <w:rPr>
                <w:rFonts w:ascii="Garamond" w:hAnsi="Garamond"/>
              </w:rPr>
              <w:t>T21_BNA_classification.do</w:t>
            </w:r>
          </w:p>
        </w:tc>
        <w:tc>
          <w:tcPr>
            <w:tcW w:w="3690" w:type="dxa"/>
          </w:tcPr>
          <w:p w14:paraId="7F8FE1CA" w14:textId="77777777" w:rsidR="005B2ACD" w:rsidRPr="00A65AE6" w:rsidRDefault="005B2ACD">
            <w:pPr>
              <w:pStyle w:val="Compact"/>
              <w:rPr>
                <w:rFonts w:ascii="Garamond" w:hAnsi="Garamond"/>
              </w:rPr>
            </w:pPr>
            <w:r w:rsidRPr="00A65AE6">
              <w:rPr>
                <w:rFonts w:ascii="Garamond" w:hAnsi="Garamond"/>
              </w:rPr>
              <w:t>T21_BNA_classification.tex</w:t>
            </w:r>
          </w:p>
        </w:tc>
        <w:tc>
          <w:tcPr>
            <w:tcW w:w="4140" w:type="dxa"/>
          </w:tcPr>
          <w:p w14:paraId="4DD5FD6A" w14:textId="77777777" w:rsidR="005B2ACD" w:rsidRPr="00A65AE6" w:rsidRDefault="005B2ACD">
            <w:pPr>
              <w:pStyle w:val="Compact"/>
              <w:rPr>
                <w:rFonts w:ascii="Garamond" w:hAnsi="Garamond"/>
              </w:rPr>
            </w:pPr>
          </w:p>
        </w:tc>
      </w:tr>
      <w:tr w:rsidR="005B2ACD" w:rsidRPr="00A65AE6" w14:paraId="6BF5E40C" w14:textId="77777777" w:rsidTr="00AC0F68">
        <w:tc>
          <w:tcPr>
            <w:tcW w:w="1530" w:type="dxa"/>
          </w:tcPr>
          <w:p w14:paraId="15BA87F0" w14:textId="77777777" w:rsidR="005B2ACD" w:rsidRPr="006A6399" w:rsidRDefault="005B2ACD">
            <w:pPr>
              <w:pStyle w:val="Compact"/>
              <w:rPr>
                <w:rFonts w:ascii="Garamond" w:hAnsi="Garamond"/>
              </w:rPr>
            </w:pPr>
            <w:r w:rsidRPr="006A6399">
              <w:rPr>
                <w:rFonts w:ascii="Garamond" w:hAnsi="Garamond"/>
              </w:rPr>
              <w:t>Table 22</w:t>
            </w:r>
          </w:p>
        </w:tc>
        <w:tc>
          <w:tcPr>
            <w:tcW w:w="3600" w:type="dxa"/>
          </w:tcPr>
          <w:p w14:paraId="2FFDAE52" w14:textId="12B8A193" w:rsidR="005B2ACD" w:rsidRPr="006A6399" w:rsidRDefault="004D67F7">
            <w:pPr>
              <w:pStyle w:val="Compact"/>
              <w:rPr>
                <w:rFonts w:ascii="Garamond" w:hAnsi="Garamond"/>
              </w:rPr>
            </w:pPr>
            <w:r>
              <w:rPr>
                <w:rFonts w:ascii="Garamond" w:hAnsi="Garamond"/>
              </w:rPr>
              <w:t>N/A</w:t>
            </w:r>
          </w:p>
        </w:tc>
        <w:tc>
          <w:tcPr>
            <w:tcW w:w="3690" w:type="dxa"/>
          </w:tcPr>
          <w:p w14:paraId="3215591B" w14:textId="77777777" w:rsidR="005B2ACD" w:rsidRPr="00A65AE6" w:rsidRDefault="005B2ACD">
            <w:pPr>
              <w:pStyle w:val="Compact"/>
              <w:rPr>
                <w:rFonts w:ascii="Garamond" w:hAnsi="Garamond"/>
              </w:rPr>
            </w:pPr>
          </w:p>
        </w:tc>
        <w:tc>
          <w:tcPr>
            <w:tcW w:w="4140" w:type="dxa"/>
          </w:tcPr>
          <w:p w14:paraId="78082810" w14:textId="3C582A96" w:rsidR="005B2ACD" w:rsidRPr="00A65AE6" w:rsidRDefault="006A6399" w:rsidP="006A6399">
            <w:pPr>
              <w:pStyle w:val="Compact"/>
              <w:rPr>
                <w:rFonts w:ascii="Garamond" w:hAnsi="Garamond"/>
              </w:rPr>
            </w:pPr>
            <w:r>
              <w:rPr>
                <w:rFonts w:ascii="Garamond" w:hAnsi="Garamond"/>
              </w:rPr>
              <w:t>These</w:t>
            </w:r>
            <w:r w:rsidR="00EF0010">
              <w:rPr>
                <w:rFonts w:ascii="Garamond" w:hAnsi="Garamond"/>
              </w:rPr>
              <w:t xml:space="preserve"> word stems were </w:t>
            </w:r>
            <w:r>
              <w:rPr>
                <w:rFonts w:ascii="Garamond" w:hAnsi="Garamond"/>
              </w:rPr>
              <w:t>prepared</w:t>
            </w:r>
            <w:r w:rsidR="00EF0010">
              <w:rPr>
                <w:rFonts w:ascii="Garamond" w:hAnsi="Garamond"/>
              </w:rPr>
              <w:t xml:space="preserve"> by an outside vendor using </w:t>
            </w:r>
            <w:r>
              <w:rPr>
                <w:rFonts w:ascii="Garamond" w:hAnsi="Garamond"/>
              </w:rPr>
              <w:t xml:space="preserve">newspaper article </w:t>
            </w:r>
            <w:r w:rsidR="00EF0010">
              <w:rPr>
                <w:rFonts w:ascii="Garamond" w:hAnsi="Garamond"/>
              </w:rPr>
              <w:t>transcriptions provided by the authors</w:t>
            </w:r>
            <w:r w:rsidR="00157137">
              <w:rPr>
                <w:rFonts w:ascii="Garamond" w:hAnsi="Garamond"/>
              </w:rPr>
              <w:t xml:space="preserve"> (transcriptions available in Raw_Data/England</w:t>
            </w:r>
            <w:r w:rsidR="004E5E84">
              <w:rPr>
                <w:rFonts w:ascii="Garamond" w:hAnsi="Garamond"/>
              </w:rPr>
              <w:t>_</w:t>
            </w:r>
            <w:r w:rsidR="00157137">
              <w:rPr>
                <w:rFonts w:ascii="Garamond" w:hAnsi="Garamond"/>
              </w:rPr>
              <w:t>and_Wales</w:t>
            </w:r>
            <w:r w:rsidR="00522A83">
              <w:rPr>
                <w:rFonts w:ascii="Garamond" w:hAnsi="Garamond"/>
              </w:rPr>
              <w:t>/</w:t>
            </w:r>
            <w:r w:rsidR="00157137" w:rsidRPr="00157137">
              <w:rPr>
                <w:rFonts w:ascii="Garamond" w:hAnsi="Garamond"/>
              </w:rPr>
              <w:t>BNA_Transcribed_Sample</w:t>
            </w:r>
          </w:p>
        </w:tc>
      </w:tr>
      <w:tr w:rsidR="005B2ACD" w:rsidRPr="00A65AE6" w14:paraId="28F97B18" w14:textId="77777777" w:rsidTr="00AC0F68">
        <w:tc>
          <w:tcPr>
            <w:tcW w:w="1530" w:type="dxa"/>
          </w:tcPr>
          <w:p w14:paraId="533A9279" w14:textId="77777777" w:rsidR="005B2ACD" w:rsidRPr="00A65AE6" w:rsidRDefault="005B2ACD">
            <w:pPr>
              <w:pStyle w:val="Compact"/>
              <w:rPr>
                <w:rFonts w:ascii="Garamond" w:hAnsi="Garamond"/>
              </w:rPr>
            </w:pPr>
            <w:r w:rsidRPr="00A65AE6">
              <w:rPr>
                <w:rFonts w:ascii="Garamond" w:hAnsi="Garamond"/>
              </w:rPr>
              <w:lastRenderedPageBreak/>
              <w:t>Table 23</w:t>
            </w:r>
          </w:p>
        </w:tc>
        <w:tc>
          <w:tcPr>
            <w:tcW w:w="3600" w:type="dxa"/>
          </w:tcPr>
          <w:p w14:paraId="09121E60" w14:textId="77777777" w:rsidR="005B2ACD" w:rsidRPr="00A65AE6" w:rsidRDefault="005B2ACD">
            <w:pPr>
              <w:pStyle w:val="Compact"/>
              <w:rPr>
                <w:rFonts w:ascii="Garamond" w:hAnsi="Garamond"/>
              </w:rPr>
            </w:pPr>
            <w:r w:rsidRPr="00A65AE6">
              <w:rPr>
                <w:rFonts w:ascii="Garamond" w:hAnsi="Garamond"/>
              </w:rPr>
              <w:t>T23_T24_EW_Sum_Stats.do</w:t>
            </w:r>
          </w:p>
        </w:tc>
        <w:tc>
          <w:tcPr>
            <w:tcW w:w="3690" w:type="dxa"/>
          </w:tcPr>
          <w:p w14:paraId="17240A5D" w14:textId="77777777" w:rsidR="005B2ACD" w:rsidRPr="00A65AE6" w:rsidRDefault="005B2ACD">
            <w:pPr>
              <w:pStyle w:val="Compact"/>
              <w:rPr>
                <w:rFonts w:ascii="Garamond" w:hAnsi="Garamond"/>
              </w:rPr>
            </w:pPr>
            <w:r w:rsidRPr="00A65AE6">
              <w:rPr>
                <w:rFonts w:ascii="Garamond" w:hAnsi="Garamond"/>
              </w:rPr>
              <w:t>T23_EW_Sum_Stats_Full.tex</w:t>
            </w:r>
          </w:p>
        </w:tc>
        <w:tc>
          <w:tcPr>
            <w:tcW w:w="4140" w:type="dxa"/>
          </w:tcPr>
          <w:p w14:paraId="5CAE622F" w14:textId="77777777" w:rsidR="005B2ACD" w:rsidRPr="00A65AE6" w:rsidRDefault="005B2ACD">
            <w:pPr>
              <w:pStyle w:val="Compact"/>
              <w:rPr>
                <w:rFonts w:ascii="Garamond" w:hAnsi="Garamond"/>
              </w:rPr>
            </w:pPr>
          </w:p>
        </w:tc>
      </w:tr>
      <w:tr w:rsidR="005B2ACD" w:rsidRPr="00A65AE6" w14:paraId="4639D75B" w14:textId="77777777" w:rsidTr="00AC0F68">
        <w:tc>
          <w:tcPr>
            <w:tcW w:w="1530" w:type="dxa"/>
          </w:tcPr>
          <w:p w14:paraId="05F40F47" w14:textId="77777777" w:rsidR="005B2ACD" w:rsidRPr="00A65AE6" w:rsidRDefault="005B2ACD">
            <w:pPr>
              <w:pStyle w:val="Compact"/>
              <w:rPr>
                <w:rFonts w:ascii="Garamond" w:hAnsi="Garamond"/>
              </w:rPr>
            </w:pPr>
            <w:r w:rsidRPr="00A65AE6">
              <w:rPr>
                <w:rFonts w:ascii="Garamond" w:hAnsi="Garamond"/>
              </w:rPr>
              <w:t>Table 24</w:t>
            </w:r>
          </w:p>
        </w:tc>
        <w:tc>
          <w:tcPr>
            <w:tcW w:w="3600" w:type="dxa"/>
          </w:tcPr>
          <w:p w14:paraId="7EFADC2C" w14:textId="77777777" w:rsidR="005B2ACD" w:rsidRPr="00A65AE6" w:rsidRDefault="005B2ACD">
            <w:pPr>
              <w:pStyle w:val="Compact"/>
              <w:rPr>
                <w:rFonts w:ascii="Garamond" w:hAnsi="Garamond"/>
              </w:rPr>
            </w:pPr>
            <w:r w:rsidRPr="00A65AE6">
              <w:rPr>
                <w:rFonts w:ascii="Garamond" w:hAnsi="Garamond"/>
              </w:rPr>
              <w:t>T23_T24_EW_Sum_Stats.do</w:t>
            </w:r>
          </w:p>
        </w:tc>
        <w:tc>
          <w:tcPr>
            <w:tcW w:w="3690" w:type="dxa"/>
          </w:tcPr>
          <w:p w14:paraId="78DD8BD4" w14:textId="77777777" w:rsidR="005B2ACD" w:rsidRPr="00A65AE6" w:rsidRDefault="005B2ACD">
            <w:pPr>
              <w:pStyle w:val="Compact"/>
              <w:rPr>
                <w:rFonts w:ascii="Garamond" w:hAnsi="Garamond"/>
              </w:rPr>
            </w:pPr>
            <w:r w:rsidRPr="00A65AE6">
              <w:rPr>
                <w:rFonts w:ascii="Garamond" w:hAnsi="Garamond"/>
              </w:rPr>
              <w:t>T24_EW_Sum_Stats_DD.tex</w:t>
            </w:r>
          </w:p>
        </w:tc>
        <w:tc>
          <w:tcPr>
            <w:tcW w:w="4140" w:type="dxa"/>
          </w:tcPr>
          <w:p w14:paraId="664A29FE" w14:textId="77777777" w:rsidR="005B2ACD" w:rsidRPr="00A65AE6" w:rsidRDefault="005B2ACD">
            <w:pPr>
              <w:pStyle w:val="Compact"/>
              <w:rPr>
                <w:rFonts w:ascii="Garamond" w:hAnsi="Garamond"/>
              </w:rPr>
            </w:pPr>
          </w:p>
        </w:tc>
      </w:tr>
      <w:tr w:rsidR="005B2ACD" w:rsidRPr="00A65AE6" w14:paraId="13A0BE90" w14:textId="77777777" w:rsidTr="00AC0F68">
        <w:tc>
          <w:tcPr>
            <w:tcW w:w="1530" w:type="dxa"/>
          </w:tcPr>
          <w:p w14:paraId="34078EFB" w14:textId="77777777" w:rsidR="005B2ACD" w:rsidRPr="00A65AE6" w:rsidRDefault="005B2ACD">
            <w:pPr>
              <w:pStyle w:val="Compact"/>
              <w:rPr>
                <w:rFonts w:ascii="Garamond" w:hAnsi="Garamond"/>
              </w:rPr>
            </w:pPr>
            <w:r w:rsidRPr="00A65AE6">
              <w:rPr>
                <w:rFonts w:ascii="Garamond" w:hAnsi="Garamond"/>
              </w:rPr>
              <w:t>Table 25</w:t>
            </w:r>
          </w:p>
        </w:tc>
        <w:tc>
          <w:tcPr>
            <w:tcW w:w="3600" w:type="dxa"/>
          </w:tcPr>
          <w:p w14:paraId="2105139E" w14:textId="77777777" w:rsidR="005B2ACD" w:rsidRPr="00A65AE6" w:rsidRDefault="005B2ACD">
            <w:pPr>
              <w:pStyle w:val="Compact"/>
              <w:rPr>
                <w:rFonts w:ascii="Garamond" w:hAnsi="Garamond"/>
              </w:rPr>
            </w:pPr>
            <w:r w:rsidRPr="00A65AE6">
              <w:rPr>
                <w:rFonts w:ascii="Garamond" w:hAnsi="Garamond"/>
              </w:rPr>
              <w:t>T25_EW_Alt_Windows.do</w:t>
            </w:r>
          </w:p>
        </w:tc>
        <w:tc>
          <w:tcPr>
            <w:tcW w:w="3690" w:type="dxa"/>
          </w:tcPr>
          <w:p w14:paraId="5ACE6578" w14:textId="77777777" w:rsidR="005B2ACD" w:rsidRPr="00A65AE6" w:rsidRDefault="005B2ACD">
            <w:pPr>
              <w:pStyle w:val="Compact"/>
              <w:rPr>
                <w:rFonts w:ascii="Garamond" w:hAnsi="Garamond"/>
              </w:rPr>
            </w:pPr>
            <w:r w:rsidRPr="00A65AE6">
              <w:rPr>
                <w:rFonts w:ascii="Garamond" w:hAnsi="Garamond"/>
              </w:rPr>
              <w:t>T25_EW_Alt_Windows.tex</w:t>
            </w:r>
          </w:p>
        </w:tc>
        <w:tc>
          <w:tcPr>
            <w:tcW w:w="4140" w:type="dxa"/>
          </w:tcPr>
          <w:p w14:paraId="3B179AF7" w14:textId="77777777" w:rsidR="005B2ACD" w:rsidRPr="00A65AE6" w:rsidRDefault="005B2ACD">
            <w:pPr>
              <w:pStyle w:val="Compact"/>
              <w:rPr>
                <w:rFonts w:ascii="Garamond" w:hAnsi="Garamond"/>
              </w:rPr>
            </w:pPr>
          </w:p>
        </w:tc>
      </w:tr>
      <w:tr w:rsidR="005B2ACD" w:rsidRPr="00A65AE6" w14:paraId="163A0369" w14:textId="77777777" w:rsidTr="00AC0F68">
        <w:tc>
          <w:tcPr>
            <w:tcW w:w="1530" w:type="dxa"/>
          </w:tcPr>
          <w:p w14:paraId="18BB6312" w14:textId="77777777" w:rsidR="005B2ACD" w:rsidRPr="00A65AE6" w:rsidRDefault="005B2ACD">
            <w:pPr>
              <w:pStyle w:val="Compact"/>
              <w:rPr>
                <w:rFonts w:ascii="Garamond" w:hAnsi="Garamond"/>
              </w:rPr>
            </w:pPr>
            <w:r w:rsidRPr="00A65AE6">
              <w:rPr>
                <w:rFonts w:ascii="Garamond" w:hAnsi="Garamond"/>
              </w:rPr>
              <w:t>Table 26</w:t>
            </w:r>
          </w:p>
        </w:tc>
        <w:tc>
          <w:tcPr>
            <w:tcW w:w="3600" w:type="dxa"/>
          </w:tcPr>
          <w:p w14:paraId="67D46B53" w14:textId="77777777" w:rsidR="005B2ACD" w:rsidRPr="00A65AE6" w:rsidRDefault="005B2ACD">
            <w:pPr>
              <w:pStyle w:val="Compact"/>
              <w:rPr>
                <w:rFonts w:ascii="Garamond" w:hAnsi="Garamond"/>
              </w:rPr>
            </w:pPr>
            <w:r w:rsidRPr="00A65AE6">
              <w:rPr>
                <w:rFonts w:ascii="Garamond" w:hAnsi="Garamond"/>
              </w:rPr>
              <w:t>T26_EW_Spatial_SE.do</w:t>
            </w:r>
          </w:p>
        </w:tc>
        <w:tc>
          <w:tcPr>
            <w:tcW w:w="3690" w:type="dxa"/>
          </w:tcPr>
          <w:p w14:paraId="5B263B6C" w14:textId="77777777" w:rsidR="005B2ACD" w:rsidRPr="00A65AE6" w:rsidRDefault="005B2ACD">
            <w:pPr>
              <w:pStyle w:val="Compact"/>
              <w:rPr>
                <w:rFonts w:ascii="Garamond" w:hAnsi="Garamond"/>
              </w:rPr>
            </w:pPr>
            <w:r w:rsidRPr="00A65AE6">
              <w:rPr>
                <w:rFonts w:ascii="Garamond" w:hAnsi="Garamond"/>
              </w:rPr>
              <w:t>T26_EW_Spatial_SE.tex</w:t>
            </w:r>
          </w:p>
        </w:tc>
        <w:tc>
          <w:tcPr>
            <w:tcW w:w="4140" w:type="dxa"/>
          </w:tcPr>
          <w:p w14:paraId="64C28A21" w14:textId="77777777" w:rsidR="005B2ACD" w:rsidRPr="00A65AE6" w:rsidRDefault="005B2ACD">
            <w:pPr>
              <w:pStyle w:val="Compact"/>
              <w:rPr>
                <w:rFonts w:ascii="Garamond" w:hAnsi="Garamond"/>
              </w:rPr>
            </w:pPr>
          </w:p>
        </w:tc>
      </w:tr>
      <w:tr w:rsidR="005B2ACD" w:rsidRPr="00A65AE6" w14:paraId="68C81753" w14:textId="77777777" w:rsidTr="00AC0F68">
        <w:tc>
          <w:tcPr>
            <w:tcW w:w="1530" w:type="dxa"/>
          </w:tcPr>
          <w:p w14:paraId="4AA18A71" w14:textId="77777777" w:rsidR="005B2ACD" w:rsidRPr="00A65AE6" w:rsidRDefault="005B2ACD">
            <w:pPr>
              <w:pStyle w:val="Compact"/>
              <w:rPr>
                <w:rFonts w:ascii="Garamond" w:hAnsi="Garamond"/>
              </w:rPr>
            </w:pPr>
            <w:r w:rsidRPr="00A65AE6">
              <w:rPr>
                <w:rFonts w:ascii="Garamond" w:hAnsi="Garamond"/>
              </w:rPr>
              <w:t>Table 27</w:t>
            </w:r>
          </w:p>
        </w:tc>
        <w:tc>
          <w:tcPr>
            <w:tcW w:w="3600" w:type="dxa"/>
          </w:tcPr>
          <w:p w14:paraId="3248ECD7" w14:textId="77777777" w:rsidR="005B2ACD" w:rsidRPr="00A65AE6" w:rsidRDefault="005B2ACD">
            <w:pPr>
              <w:pStyle w:val="Compact"/>
              <w:rPr>
                <w:rFonts w:ascii="Garamond" w:hAnsi="Garamond"/>
              </w:rPr>
            </w:pPr>
            <w:r w:rsidRPr="00A65AE6">
              <w:rPr>
                <w:rFonts w:ascii="Garamond" w:hAnsi="Garamond"/>
              </w:rPr>
              <w:t>T27_EW_Robust.do</w:t>
            </w:r>
          </w:p>
        </w:tc>
        <w:tc>
          <w:tcPr>
            <w:tcW w:w="3690" w:type="dxa"/>
          </w:tcPr>
          <w:p w14:paraId="32B2BB23" w14:textId="77777777" w:rsidR="005B2ACD" w:rsidRPr="00A65AE6" w:rsidRDefault="005B2ACD">
            <w:pPr>
              <w:pStyle w:val="Compact"/>
              <w:rPr>
                <w:rFonts w:ascii="Garamond" w:hAnsi="Garamond"/>
              </w:rPr>
            </w:pPr>
            <w:r w:rsidRPr="00A65AE6">
              <w:rPr>
                <w:rFonts w:ascii="Garamond" w:hAnsi="Garamond"/>
              </w:rPr>
              <w:t>T27_EW_Robust.tex</w:t>
            </w:r>
          </w:p>
        </w:tc>
        <w:tc>
          <w:tcPr>
            <w:tcW w:w="4140" w:type="dxa"/>
          </w:tcPr>
          <w:p w14:paraId="0DC20F0D" w14:textId="77777777" w:rsidR="005B2ACD" w:rsidRPr="00A65AE6" w:rsidRDefault="005B2ACD">
            <w:pPr>
              <w:pStyle w:val="Compact"/>
              <w:rPr>
                <w:rFonts w:ascii="Garamond" w:hAnsi="Garamond"/>
              </w:rPr>
            </w:pPr>
          </w:p>
        </w:tc>
      </w:tr>
      <w:tr w:rsidR="005B2ACD" w:rsidRPr="00A65AE6" w14:paraId="52CA348F" w14:textId="77777777" w:rsidTr="00AC0F68">
        <w:tc>
          <w:tcPr>
            <w:tcW w:w="1530" w:type="dxa"/>
          </w:tcPr>
          <w:p w14:paraId="5F33AE6E" w14:textId="77777777" w:rsidR="005B2ACD" w:rsidRPr="00A65AE6" w:rsidRDefault="005B2ACD">
            <w:pPr>
              <w:pStyle w:val="Compact"/>
              <w:rPr>
                <w:rFonts w:ascii="Garamond" w:hAnsi="Garamond"/>
              </w:rPr>
            </w:pPr>
            <w:r w:rsidRPr="00A65AE6">
              <w:rPr>
                <w:rFonts w:ascii="Garamond" w:hAnsi="Garamond"/>
              </w:rPr>
              <w:t>Figure 18</w:t>
            </w:r>
          </w:p>
        </w:tc>
        <w:tc>
          <w:tcPr>
            <w:tcW w:w="3600" w:type="dxa"/>
          </w:tcPr>
          <w:p w14:paraId="5CB7A5A6" w14:textId="77777777" w:rsidR="005B2ACD" w:rsidRPr="00A65AE6" w:rsidRDefault="005B2ACD">
            <w:pPr>
              <w:pStyle w:val="Compact"/>
              <w:rPr>
                <w:rFonts w:ascii="Garamond" w:hAnsi="Garamond"/>
              </w:rPr>
            </w:pPr>
            <w:r w:rsidRPr="00A65AE6">
              <w:rPr>
                <w:rFonts w:ascii="Garamond" w:hAnsi="Garamond"/>
              </w:rPr>
              <w:t>F18_EW_Event_Study.do</w:t>
            </w:r>
          </w:p>
        </w:tc>
        <w:tc>
          <w:tcPr>
            <w:tcW w:w="3690" w:type="dxa"/>
          </w:tcPr>
          <w:p w14:paraId="0C5ABC88" w14:textId="77777777" w:rsidR="005B2ACD" w:rsidRPr="00A65AE6" w:rsidRDefault="005B2ACD">
            <w:pPr>
              <w:pStyle w:val="Compact"/>
              <w:rPr>
                <w:rFonts w:ascii="Garamond" w:hAnsi="Garamond"/>
              </w:rPr>
            </w:pPr>
            <w:r w:rsidRPr="00A65AE6">
              <w:rPr>
                <w:rFonts w:ascii="Garamond" w:hAnsi="Garamond"/>
              </w:rPr>
              <w:t>F18_EW_Event_Study.pdf</w:t>
            </w:r>
          </w:p>
        </w:tc>
        <w:tc>
          <w:tcPr>
            <w:tcW w:w="4140" w:type="dxa"/>
          </w:tcPr>
          <w:p w14:paraId="0FFF5E1D" w14:textId="77777777" w:rsidR="005B2ACD" w:rsidRPr="00A65AE6" w:rsidRDefault="005B2ACD">
            <w:pPr>
              <w:pStyle w:val="Compact"/>
              <w:rPr>
                <w:rFonts w:ascii="Garamond" w:hAnsi="Garamond"/>
              </w:rPr>
            </w:pPr>
          </w:p>
        </w:tc>
      </w:tr>
      <w:tr w:rsidR="005B2ACD" w:rsidRPr="00A65AE6" w14:paraId="5DE55899" w14:textId="77777777" w:rsidTr="00AC0F68">
        <w:tc>
          <w:tcPr>
            <w:tcW w:w="1530" w:type="dxa"/>
          </w:tcPr>
          <w:p w14:paraId="324F2A5E" w14:textId="77777777" w:rsidR="005B2ACD" w:rsidRPr="00A65AE6" w:rsidRDefault="005B2ACD">
            <w:pPr>
              <w:pStyle w:val="Compact"/>
              <w:rPr>
                <w:rFonts w:ascii="Garamond" w:hAnsi="Garamond"/>
              </w:rPr>
            </w:pPr>
            <w:r w:rsidRPr="00A65AE6">
              <w:rPr>
                <w:rFonts w:ascii="Garamond" w:hAnsi="Garamond"/>
              </w:rPr>
              <w:t>Figure 19</w:t>
            </w:r>
          </w:p>
        </w:tc>
        <w:tc>
          <w:tcPr>
            <w:tcW w:w="3600" w:type="dxa"/>
          </w:tcPr>
          <w:p w14:paraId="22191884" w14:textId="77777777" w:rsidR="005B2ACD" w:rsidRPr="00A65AE6" w:rsidRDefault="005B2ACD">
            <w:pPr>
              <w:pStyle w:val="Compact"/>
              <w:rPr>
                <w:rFonts w:ascii="Garamond" w:hAnsi="Garamond"/>
              </w:rPr>
            </w:pPr>
            <w:r w:rsidRPr="00A65AE6">
              <w:rPr>
                <w:rFonts w:ascii="Garamond" w:hAnsi="Garamond"/>
              </w:rPr>
              <w:t>F19_EW_Marriages_Births_AR.do</w:t>
            </w:r>
          </w:p>
        </w:tc>
        <w:tc>
          <w:tcPr>
            <w:tcW w:w="3690" w:type="dxa"/>
          </w:tcPr>
          <w:p w14:paraId="37CE348E" w14:textId="77777777" w:rsidR="005B2ACD" w:rsidRPr="00A65AE6" w:rsidRDefault="005B2ACD">
            <w:pPr>
              <w:pStyle w:val="Compact"/>
              <w:rPr>
                <w:rFonts w:ascii="Garamond" w:hAnsi="Garamond"/>
              </w:rPr>
            </w:pPr>
            <w:r w:rsidRPr="00A65AE6">
              <w:rPr>
                <w:rFonts w:ascii="Garamond" w:hAnsi="Garamond"/>
              </w:rPr>
              <w:t>F19_EW_Marriages_Births_AR.pdf</w:t>
            </w:r>
          </w:p>
        </w:tc>
        <w:tc>
          <w:tcPr>
            <w:tcW w:w="4140" w:type="dxa"/>
          </w:tcPr>
          <w:p w14:paraId="7CC2F2B1" w14:textId="77777777" w:rsidR="005B2ACD" w:rsidRPr="00A65AE6" w:rsidRDefault="005B2ACD">
            <w:pPr>
              <w:pStyle w:val="Compact"/>
              <w:rPr>
                <w:rFonts w:ascii="Garamond" w:hAnsi="Garamond"/>
              </w:rPr>
            </w:pPr>
          </w:p>
        </w:tc>
      </w:tr>
      <w:tr w:rsidR="005B2ACD" w:rsidRPr="00A65AE6" w14:paraId="4AA75925" w14:textId="77777777" w:rsidTr="00AC0F68">
        <w:tc>
          <w:tcPr>
            <w:tcW w:w="1530" w:type="dxa"/>
          </w:tcPr>
          <w:p w14:paraId="4284DFCA" w14:textId="77777777" w:rsidR="005B2ACD" w:rsidRPr="00A65AE6" w:rsidRDefault="005B2ACD">
            <w:pPr>
              <w:pStyle w:val="Compact"/>
              <w:rPr>
                <w:rFonts w:ascii="Garamond" w:hAnsi="Garamond"/>
              </w:rPr>
            </w:pPr>
            <w:r w:rsidRPr="00A65AE6">
              <w:rPr>
                <w:rFonts w:ascii="Garamond" w:hAnsi="Garamond"/>
              </w:rPr>
              <w:t>Table 28</w:t>
            </w:r>
          </w:p>
        </w:tc>
        <w:tc>
          <w:tcPr>
            <w:tcW w:w="3600" w:type="dxa"/>
          </w:tcPr>
          <w:p w14:paraId="7E8A2C09" w14:textId="77777777" w:rsidR="005B2ACD" w:rsidRPr="00A65AE6" w:rsidRDefault="005B2ACD">
            <w:pPr>
              <w:pStyle w:val="Compact"/>
              <w:rPr>
                <w:rFonts w:ascii="Garamond" w:hAnsi="Garamond"/>
              </w:rPr>
            </w:pPr>
            <w:r w:rsidRPr="00A65AE6">
              <w:rPr>
                <w:rFonts w:ascii="Garamond" w:hAnsi="Garamond"/>
              </w:rPr>
              <w:t>T28_EW_Marriages.do</w:t>
            </w:r>
          </w:p>
        </w:tc>
        <w:tc>
          <w:tcPr>
            <w:tcW w:w="3690" w:type="dxa"/>
          </w:tcPr>
          <w:p w14:paraId="15C84571" w14:textId="77777777" w:rsidR="005B2ACD" w:rsidRPr="00A65AE6" w:rsidRDefault="005B2ACD">
            <w:pPr>
              <w:pStyle w:val="Compact"/>
              <w:rPr>
                <w:rFonts w:ascii="Garamond" w:hAnsi="Garamond"/>
              </w:rPr>
            </w:pPr>
            <w:r w:rsidRPr="00A65AE6">
              <w:rPr>
                <w:rFonts w:ascii="Garamond" w:hAnsi="Garamond"/>
              </w:rPr>
              <w:t>T28_EW_Marriages.tex</w:t>
            </w:r>
          </w:p>
        </w:tc>
        <w:tc>
          <w:tcPr>
            <w:tcW w:w="4140" w:type="dxa"/>
          </w:tcPr>
          <w:p w14:paraId="3F1CB061" w14:textId="77777777" w:rsidR="005B2ACD" w:rsidRPr="00A65AE6" w:rsidRDefault="005B2ACD">
            <w:pPr>
              <w:pStyle w:val="Compact"/>
              <w:rPr>
                <w:rFonts w:ascii="Garamond" w:hAnsi="Garamond"/>
              </w:rPr>
            </w:pPr>
          </w:p>
        </w:tc>
      </w:tr>
      <w:tr w:rsidR="005B2ACD" w:rsidRPr="00A65AE6" w14:paraId="4F39B9F1" w14:textId="77777777" w:rsidTr="00AC0F68">
        <w:tc>
          <w:tcPr>
            <w:tcW w:w="1530" w:type="dxa"/>
          </w:tcPr>
          <w:p w14:paraId="1113CD77" w14:textId="77777777" w:rsidR="005B2ACD" w:rsidRPr="00A65AE6" w:rsidRDefault="005B2ACD">
            <w:pPr>
              <w:pStyle w:val="Compact"/>
              <w:rPr>
                <w:rFonts w:ascii="Garamond" w:hAnsi="Garamond"/>
              </w:rPr>
            </w:pPr>
            <w:r w:rsidRPr="00A65AE6">
              <w:rPr>
                <w:rFonts w:ascii="Garamond" w:hAnsi="Garamond"/>
              </w:rPr>
              <w:t>Figure 20</w:t>
            </w:r>
          </w:p>
        </w:tc>
        <w:tc>
          <w:tcPr>
            <w:tcW w:w="3600" w:type="dxa"/>
          </w:tcPr>
          <w:p w14:paraId="3FBE0CB9" w14:textId="77777777" w:rsidR="005B2ACD" w:rsidRPr="00A65AE6" w:rsidRDefault="005B2ACD">
            <w:pPr>
              <w:pStyle w:val="Compact"/>
              <w:rPr>
                <w:rFonts w:ascii="Garamond" w:hAnsi="Garamond"/>
              </w:rPr>
            </w:pPr>
            <w:r w:rsidRPr="00A65AE6">
              <w:rPr>
                <w:rFonts w:ascii="Garamond" w:hAnsi="Garamond"/>
              </w:rPr>
              <w:t>F20_EW_Mar_Counterfactual.do</w:t>
            </w:r>
          </w:p>
        </w:tc>
        <w:tc>
          <w:tcPr>
            <w:tcW w:w="3690" w:type="dxa"/>
          </w:tcPr>
          <w:p w14:paraId="78FADB69" w14:textId="77777777" w:rsidR="005B2ACD" w:rsidRPr="00A65AE6" w:rsidRDefault="005B2ACD">
            <w:pPr>
              <w:pStyle w:val="Compact"/>
              <w:rPr>
                <w:rFonts w:ascii="Garamond" w:hAnsi="Garamond"/>
              </w:rPr>
            </w:pPr>
            <w:r w:rsidRPr="00A65AE6">
              <w:rPr>
                <w:rFonts w:ascii="Garamond" w:hAnsi="Garamond"/>
              </w:rPr>
              <w:t>F20_EW_Mar_Counterfactual.pdf</w:t>
            </w:r>
          </w:p>
        </w:tc>
        <w:tc>
          <w:tcPr>
            <w:tcW w:w="4140" w:type="dxa"/>
          </w:tcPr>
          <w:p w14:paraId="4AC052EA" w14:textId="77777777" w:rsidR="005B2ACD" w:rsidRPr="00A65AE6" w:rsidRDefault="005B2ACD">
            <w:pPr>
              <w:pStyle w:val="Compact"/>
              <w:rPr>
                <w:rFonts w:ascii="Garamond" w:hAnsi="Garamond"/>
              </w:rPr>
            </w:pPr>
          </w:p>
        </w:tc>
      </w:tr>
      <w:tr w:rsidR="005B2ACD" w:rsidRPr="00A65AE6" w14:paraId="4485ED6E" w14:textId="77777777" w:rsidTr="00AC0F68">
        <w:tc>
          <w:tcPr>
            <w:tcW w:w="1530" w:type="dxa"/>
          </w:tcPr>
          <w:p w14:paraId="749F31B5" w14:textId="77777777" w:rsidR="005B2ACD" w:rsidRPr="00A65AE6" w:rsidRDefault="005B2ACD">
            <w:pPr>
              <w:pStyle w:val="Compact"/>
              <w:rPr>
                <w:rFonts w:ascii="Garamond" w:hAnsi="Garamond"/>
              </w:rPr>
            </w:pPr>
            <w:r w:rsidRPr="00A65AE6">
              <w:rPr>
                <w:rFonts w:ascii="Garamond" w:hAnsi="Garamond"/>
              </w:rPr>
              <w:t>Table 29</w:t>
            </w:r>
          </w:p>
        </w:tc>
        <w:tc>
          <w:tcPr>
            <w:tcW w:w="3600" w:type="dxa"/>
          </w:tcPr>
          <w:p w14:paraId="1A42E0D2" w14:textId="77777777" w:rsidR="005B2ACD" w:rsidRPr="00A65AE6" w:rsidRDefault="005B2ACD">
            <w:pPr>
              <w:pStyle w:val="Compact"/>
              <w:rPr>
                <w:rFonts w:ascii="Garamond" w:hAnsi="Garamond"/>
              </w:rPr>
            </w:pPr>
            <w:r w:rsidRPr="00A65AE6">
              <w:rPr>
                <w:rFonts w:ascii="Garamond" w:hAnsi="Garamond"/>
              </w:rPr>
              <w:t>T29_EW_Mar_Counterfactual.do</w:t>
            </w:r>
          </w:p>
        </w:tc>
        <w:tc>
          <w:tcPr>
            <w:tcW w:w="3690" w:type="dxa"/>
          </w:tcPr>
          <w:p w14:paraId="12B799B4" w14:textId="77777777" w:rsidR="005B2ACD" w:rsidRPr="00A65AE6" w:rsidRDefault="005B2ACD">
            <w:pPr>
              <w:pStyle w:val="Compact"/>
              <w:rPr>
                <w:rFonts w:ascii="Garamond" w:hAnsi="Garamond"/>
              </w:rPr>
            </w:pPr>
            <w:r w:rsidRPr="00A65AE6">
              <w:rPr>
                <w:rFonts w:ascii="Garamond" w:hAnsi="Garamond"/>
              </w:rPr>
              <w:t>T29_EW_Mar_Counterfactual.tex</w:t>
            </w:r>
          </w:p>
        </w:tc>
        <w:tc>
          <w:tcPr>
            <w:tcW w:w="4140" w:type="dxa"/>
          </w:tcPr>
          <w:p w14:paraId="289057D2" w14:textId="77777777" w:rsidR="005B2ACD" w:rsidRPr="00A65AE6" w:rsidRDefault="005B2ACD">
            <w:pPr>
              <w:pStyle w:val="Compact"/>
              <w:rPr>
                <w:rFonts w:ascii="Garamond" w:hAnsi="Garamond"/>
              </w:rPr>
            </w:pPr>
          </w:p>
        </w:tc>
      </w:tr>
    </w:tbl>
    <w:p w14:paraId="4B44B984" w14:textId="44AE2DE4" w:rsidR="007B45EF" w:rsidRPr="00FA3A56" w:rsidRDefault="000D686D" w:rsidP="00FA3A56">
      <w:pPr>
        <w:pStyle w:val="Heading2"/>
        <w:rPr>
          <w:rFonts w:ascii="Garamond" w:hAnsi="Garamond"/>
          <w:sz w:val="24"/>
          <w:szCs w:val="24"/>
        </w:rPr>
      </w:pPr>
      <w:bookmarkStart w:id="8" w:name="references"/>
      <w:r w:rsidRPr="00A65AE6">
        <w:rPr>
          <w:rFonts w:ascii="Garamond" w:hAnsi="Garamond"/>
          <w:sz w:val="24"/>
          <w:szCs w:val="24"/>
        </w:rPr>
        <w:t>References</w:t>
      </w:r>
      <w:bookmarkEnd w:id="8"/>
    </w:p>
    <w:p w14:paraId="04CE0162" w14:textId="4B441397" w:rsidR="00374561" w:rsidRDefault="00374561" w:rsidP="007B45EF">
      <w:pPr>
        <w:pStyle w:val="FirstParagraph"/>
        <w:rPr>
          <w:rFonts w:ascii="Garamond" w:hAnsi="Garamond"/>
        </w:rPr>
      </w:pPr>
      <w:r>
        <w:rPr>
          <w:rFonts w:ascii="Garamond" w:hAnsi="Garamond"/>
        </w:rPr>
        <w:t xml:space="preserve">Beach, Brian and W. Walker Hanlon. Forthcoming. “Culture and the Historical Fertility Transition.” </w:t>
      </w:r>
      <w:r w:rsidRPr="00374561">
        <w:rPr>
          <w:rFonts w:ascii="Garamond" w:hAnsi="Garamond"/>
          <w:i/>
        </w:rPr>
        <w:t>The Review of Economic Studies</w:t>
      </w:r>
      <w:r>
        <w:rPr>
          <w:rFonts w:ascii="Garamond" w:hAnsi="Garamond"/>
        </w:rPr>
        <w:t>.</w:t>
      </w:r>
    </w:p>
    <w:p w14:paraId="29D222CB" w14:textId="0DF18027" w:rsidR="007B45EF" w:rsidRPr="00FA3A56" w:rsidRDefault="007B45EF" w:rsidP="007B45EF">
      <w:pPr>
        <w:pStyle w:val="FirstParagraph"/>
        <w:rPr>
          <w:rFonts w:ascii="Garamond" w:hAnsi="Garamond"/>
        </w:rPr>
      </w:pPr>
      <w:r w:rsidRPr="00FA3A56">
        <w:rPr>
          <w:rFonts w:ascii="Garamond" w:hAnsi="Garamond"/>
        </w:rPr>
        <w:t>Henripin, Jacques. 1968. Tendances et Facteurs de la Fecondite au Canada. Ottawa: Bureau Federal de la Statistique</w:t>
      </w:r>
    </w:p>
    <w:p w14:paraId="4BEAA38B" w14:textId="268DD286" w:rsidR="002F5662" w:rsidRPr="00FA3A56" w:rsidRDefault="002F5662" w:rsidP="002229EE">
      <w:pPr>
        <w:pStyle w:val="FirstParagraph"/>
        <w:rPr>
          <w:rFonts w:ascii="Garamond" w:hAnsi="Garamond"/>
        </w:rPr>
      </w:pPr>
      <w:r w:rsidRPr="00FA3A56">
        <w:rPr>
          <w:rFonts w:ascii="Garamond" w:hAnsi="Garamond"/>
        </w:rPr>
        <w:t>Minnesota Population Center. Integrated Public Use Microdata Series, International: Version 7.2 [dataset]. Minneapolis, MN: IPUMS, 2019. https://doi.org/10.18128/D020.V7.2</w:t>
      </w:r>
    </w:p>
    <w:p w14:paraId="52D883CE" w14:textId="77086321" w:rsidR="00425FF7" w:rsidRPr="00FA3A56" w:rsidRDefault="002229EE" w:rsidP="002229EE">
      <w:pPr>
        <w:pStyle w:val="FirstParagraph"/>
        <w:rPr>
          <w:rFonts w:ascii="Garamond" w:hAnsi="Garamond"/>
        </w:rPr>
      </w:pPr>
      <w:r w:rsidRPr="00FA3A56">
        <w:rPr>
          <w:rFonts w:ascii="Garamond" w:hAnsi="Garamond"/>
        </w:rPr>
        <w:t>Mitchell, B</w:t>
      </w:r>
      <w:r w:rsidR="002F0CFA">
        <w:rPr>
          <w:rFonts w:ascii="Garamond" w:hAnsi="Garamond"/>
        </w:rPr>
        <w:t>rian.</w:t>
      </w:r>
      <w:r w:rsidRPr="00FA3A56">
        <w:rPr>
          <w:rFonts w:ascii="Garamond" w:hAnsi="Garamond"/>
        </w:rPr>
        <w:t xml:space="preserve"> 2003. International Historical Statistics, Europe 1750-2000. Hampshire, England: Palgrave Macmillan</w:t>
      </w:r>
    </w:p>
    <w:p w14:paraId="1B89DEDC" w14:textId="06AFC9A8" w:rsidR="007D69ED" w:rsidRDefault="007D69ED" w:rsidP="007D69ED">
      <w:pPr>
        <w:pStyle w:val="BodyText"/>
        <w:rPr>
          <w:rFonts w:ascii="Garamond" w:hAnsi="Garamond"/>
        </w:rPr>
      </w:pPr>
      <w:r w:rsidRPr="00FA3A56">
        <w:rPr>
          <w:rFonts w:ascii="Garamond" w:hAnsi="Garamond"/>
        </w:rPr>
        <w:t>Mitchell, C</w:t>
      </w:r>
      <w:r w:rsidR="002F0CFA">
        <w:rPr>
          <w:rFonts w:ascii="Garamond" w:hAnsi="Garamond"/>
        </w:rPr>
        <w:t>harles.</w:t>
      </w:r>
      <w:r w:rsidRPr="00FA3A56">
        <w:rPr>
          <w:rFonts w:ascii="Garamond" w:hAnsi="Garamond"/>
        </w:rPr>
        <w:t> 1895. </w:t>
      </w:r>
      <w:r w:rsidRPr="002F0CFA">
        <w:rPr>
          <w:rFonts w:ascii="Garamond" w:hAnsi="Garamond"/>
          <w:i/>
        </w:rPr>
        <w:t>Newspaper Press Directory</w:t>
      </w:r>
      <w:r w:rsidRPr="00FA3A56">
        <w:rPr>
          <w:rFonts w:ascii="Garamond" w:hAnsi="Garamond"/>
        </w:rPr>
        <w:t>. United Kingdom: C. Mitchell.</w:t>
      </w:r>
    </w:p>
    <w:p w14:paraId="20D7E4D6" w14:textId="0AC6632A" w:rsidR="00E22475" w:rsidRPr="00FA3A56" w:rsidRDefault="00E22475" w:rsidP="007D69ED">
      <w:pPr>
        <w:pStyle w:val="BodyText"/>
        <w:rPr>
          <w:rFonts w:ascii="Garamond" w:hAnsi="Garamond"/>
        </w:rPr>
      </w:pPr>
      <w:r w:rsidRPr="00E22475">
        <w:rPr>
          <w:rFonts w:ascii="Garamond" w:hAnsi="Garamond"/>
        </w:rPr>
        <w:t>Satchell, M., Shaw-Taylor, L., Wrigley, E., Kitson, P., Newton, G. (2018). 1851 England and Wales census registration districts. [data collection]. UK Data Service. SN: 852948, DOI: 10.5255/UKDA-SN-852948</w:t>
      </w:r>
    </w:p>
    <w:p w14:paraId="08DE824D" w14:textId="05E0B6CA" w:rsidR="002229EE" w:rsidRPr="00FA3A56" w:rsidRDefault="002F5662" w:rsidP="002229EE">
      <w:pPr>
        <w:pStyle w:val="BodyText"/>
        <w:rPr>
          <w:rFonts w:ascii="Garamond" w:hAnsi="Garamond"/>
        </w:rPr>
      </w:pPr>
      <w:r w:rsidRPr="00FA3A56">
        <w:rPr>
          <w:rFonts w:ascii="Garamond" w:hAnsi="Garamond"/>
        </w:rPr>
        <w:t xml:space="preserve">Steven Ruggles, Sarah Flood, Ronald Goeken, Josiah Grover, Erin Meyer, Jose Pacas and Matthew Sobek. IPUMS USA: Version 10.0 [dataset]. Minneapolis, MN: IPUMS, 2020. </w:t>
      </w:r>
      <w:hyperlink r:id="rId7" w:history="1">
        <w:r w:rsidR="00B57612" w:rsidRPr="00FA3A56">
          <w:rPr>
            <w:rStyle w:val="Hyperlink"/>
            <w:rFonts w:ascii="Garamond" w:hAnsi="Garamond"/>
          </w:rPr>
          <w:t>https://doi.org/10.18128/D010.V10.0</w:t>
        </w:r>
      </w:hyperlink>
    </w:p>
    <w:p w14:paraId="0CAEB9DC" w14:textId="1DEB53E5" w:rsidR="00B57612" w:rsidRPr="00FA3A56" w:rsidRDefault="00B57612" w:rsidP="00B57612">
      <w:pPr>
        <w:pStyle w:val="BodyText"/>
        <w:rPr>
          <w:rFonts w:ascii="Garamond" w:hAnsi="Garamond"/>
        </w:rPr>
      </w:pPr>
      <w:r w:rsidRPr="00FA3A56">
        <w:rPr>
          <w:rFonts w:ascii="Garamond" w:hAnsi="Garamond"/>
        </w:rPr>
        <w:t>Wrigley, E</w:t>
      </w:r>
      <w:r w:rsidR="00C92C94">
        <w:rPr>
          <w:rFonts w:ascii="Garamond" w:hAnsi="Garamond"/>
        </w:rPr>
        <w:t>dward and Roger</w:t>
      </w:r>
      <w:r w:rsidRPr="00FA3A56">
        <w:rPr>
          <w:rFonts w:ascii="Garamond" w:hAnsi="Garamond"/>
        </w:rPr>
        <w:t xml:space="preserve"> Schofield. 1981. </w:t>
      </w:r>
      <w:r w:rsidRPr="00C92C94">
        <w:rPr>
          <w:rFonts w:ascii="Garamond" w:hAnsi="Garamond"/>
          <w:i/>
        </w:rPr>
        <w:t>The Population History of England 1541-1871</w:t>
      </w:r>
      <w:r w:rsidRPr="00FA3A56">
        <w:rPr>
          <w:rFonts w:ascii="Garamond" w:hAnsi="Garamond"/>
        </w:rPr>
        <w:t>. Cambridge: Cambridge University Press.</w:t>
      </w:r>
    </w:p>
    <w:sectPr w:rsidR="00B57612" w:rsidRPr="00FA3A56" w:rsidSect="00332EE1">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DF429" w14:textId="77777777" w:rsidR="004E25CA" w:rsidRDefault="004E25CA">
      <w:r>
        <w:separator/>
      </w:r>
    </w:p>
  </w:endnote>
  <w:endnote w:type="continuationSeparator" w:id="0">
    <w:p w14:paraId="29A50484" w14:textId="77777777" w:rsidR="004E25CA" w:rsidRDefault="004E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551C5" w14:textId="77777777" w:rsidR="004E25CA" w:rsidRDefault="004E25CA">
      <w:r>
        <w:separator/>
      </w:r>
    </w:p>
  </w:footnote>
  <w:footnote w:type="continuationSeparator" w:id="0">
    <w:p w14:paraId="7ADD486C" w14:textId="77777777" w:rsidR="004E25CA" w:rsidRDefault="004E25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134EA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9B672CA"/>
    <w:multiLevelType w:val="hybridMultilevel"/>
    <w:tmpl w:val="5D8885D8"/>
    <w:lvl w:ilvl="0" w:tplc="B4443382">
      <w:start w:val="2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020B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783"/>
    <w:rsid w:val="00024A98"/>
    <w:rsid w:val="00036352"/>
    <w:rsid w:val="00052A31"/>
    <w:rsid w:val="00067E70"/>
    <w:rsid w:val="00077D0C"/>
    <w:rsid w:val="000A5F79"/>
    <w:rsid w:val="000C3E37"/>
    <w:rsid w:val="000D686D"/>
    <w:rsid w:val="000E7E9D"/>
    <w:rsid w:val="000F315C"/>
    <w:rsid w:val="00101429"/>
    <w:rsid w:val="00102381"/>
    <w:rsid w:val="00110265"/>
    <w:rsid w:val="00122F82"/>
    <w:rsid w:val="0012399B"/>
    <w:rsid w:val="00157137"/>
    <w:rsid w:val="00161908"/>
    <w:rsid w:val="0017698C"/>
    <w:rsid w:val="001A249D"/>
    <w:rsid w:val="001C7FF4"/>
    <w:rsid w:val="001E0EEB"/>
    <w:rsid w:val="0020316B"/>
    <w:rsid w:val="0020600A"/>
    <w:rsid w:val="00206AA1"/>
    <w:rsid w:val="002229EE"/>
    <w:rsid w:val="0022602F"/>
    <w:rsid w:val="002412BB"/>
    <w:rsid w:val="00242E89"/>
    <w:rsid w:val="00243B0E"/>
    <w:rsid w:val="00264D4C"/>
    <w:rsid w:val="00285CCF"/>
    <w:rsid w:val="002910E6"/>
    <w:rsid w:val="00291FE8"/>
    <w:rsid w:val="002C3EA3"/>
    <w:rsid w:val="002C4116"/>
    <w:rsid w:val="002C7232"/>
    <w:rsid w:val="002D7C55"/>
    <w:rsid w:val="002F0CFA"/>
    <w:rsid w:val="002F1AB4"/>
    <w:rsid w:val="002F5662"/>
    <w:rsid w:val="003059CC"/>
    <w:rsid w:val="003156A8"/>
    <w:rsid w:val="00320DA8"/>
    <w:rsid w:val="00327017"/>
    <w:rsid w:val="00332EE1"/>
    <w:rsid w:val="003403E4"/>
    <w:rsid w:val="00341B9B"/>
    <w:rsid w:val="0034403D"/>
    <w:rsid w:val="0035792F"/>
    <w:rsid w:val="00372135"/>
    <w:rsid w:val="00374561"/>
    <w:rsid w:val="00382886"/>
    <w:rsid w:val="00383396"/>
    <w:rsid w:val="0039607C"/>
    <w:rsid w:val="003A06E9"/>
    <w:rsid w:val="003A0F6C"/>
    <w:rsid w:val="003A52BD"/>
    <w:rsid w:val="003B34C4"/>
    <w:rsid w:val="003B4834"/>
    <w:rsid w:val="003C1604"/>
    <w:rsid w:val="003C40E8"/>
    <w:rsid w:val="004073A0"/>
    <w:rsid w:val="004201C3"/>
    <w:rsid w:val="00420E6F"/>
    <w:rsid w:val="00422F05"/>
    <w:rsid w:val="00425FF7"/>
    <w:rsid w:val="00432141"/>
    <w:rsid w:val="00440E81"/>
    <w:rsid w:val="0047706E"/>
    <w:rsid w:val="00492A08"/>
    <w:rsid w:val="004C01EE"/>
    <w:rsid w:val="004D67F7"/>
    <w:rsid w:val="004E25CA"/>
    <w:rsid w:val="004E29B3"/>
    <w:rsid w:val="004E5E84"/>
    <w:rsid w:val="004E6E50"/>
    <w:rsid w:val="004F04FB"/>
    <w:rsid w:val="004F1AEE"/>
    <w:rsid w:val="00522A83"/>
    <w:rsid w:val="00535F5B"/>
    <w:rsid w:val="005652DC"/>
    <w:rsid w:val="0057171B"/>
    <w:rsid w:val="0058763B"/>
    <w:rsid w:val="00587CCE"/>
    <w:rsid w:val="00590D07"/>
    <w:rsid w:val="005B2ACD"/>
    <w:rsid w:val="005B4FCA"/>
    <w:rsid w:val="005C3298"/>
    <w:rsid w:val="005C3897"/>
    <w:rsid w:val="005E28F4"/>
    <w:rsid w:val="005F2E50"/>
    <w:rsid w:val="00602ED0"/>
    <w:rsid w:val="00611D07"/>
    <w:rsid w:val="00614FBA"/>
    <w:rsid w:val="00624D85"/>
    <w:rsid w:val="00682B79"/>
    <w:rsid w:val="00682E5D"/>
    <w:rsid w:val="00686598"/>
    <w:rsid w:val="006A6399"/>
    <w:rsid w:val="006B4CCE"/>
    <w:rsid w:val="006C0588"/>
    <w:rsid w:val="006E07A6"/>
    <w:rsid w:val="006E7D47"/>
    <w:rsid w:val="006F202A"/>
    <w:rsid w:val="00702C6A"/>
    <w:rsid w:val="00731D04"/>
    <w:rsid w:val="0074416A"/>
    <w:rsid w:val="0075114E"/>
    <w:rsid w:val="007601A1"/>
    <w:rsid w:val="00784D58"/>
    <w:rsid w:val="007979AB"/>
    <w:rsid w:val="007A6A62"/>
    <w:rsid w:val="007B45EF"/>
    <w:rsid w:val="007C1251"/>
    <w:rsid w:val="007D59A7"/>
    <w:rsid w:val="007D69ED"/>
    <w:rsid w:val="007F2F92"/>
    <w:rsid w:val="00824088"/>
    <w:rsid w:val="00831F8C"/>
    <w:rsid w:val="00837137"/>
    <w:rsid w:val="00853429"/>
    <w:rsid w:val="00861300"/>
    <w:rsid w:val="00880308"/>
    <w:rsid w:val="00891D13"/>
    <w:rsid w:val="008C3F1C"/>
    <w:rsid w:val="008D6863"/>
    <w:rsid w:val="008E7AF1"/>
    <w:rsid w:val="009415E5"/>
    <w:rsid w:val="00943792"/>
    <w:rsid w:val="00944B5E"/>
    <w:rsid w:val="00955977"/>
    <w:rsid w:val="00994595"/>
    <w:rsid w:val="009B5F0F"/>
    <w:rsid w:val="009C5D53"/>
    <w:rsid w:val="009D1E1E"/>
    <w:rsid w:val="009E5F71"/>
    <w:rsid w:val="009F1512"/>
    <w:rsid w:val="009F1CEB"/>
    <w:rsid w:val="009F37AB"/>
    <w:rsid w:val="009F3B13"/>
    <w:rsid w:val="00A00C18"/>
    <w:rsid w:val="00A024E6"/>
    <w:rsid w:val="00A327EA"/>
    <w:rsid w:val="00A32BDE"/>
    <w:rsid w:val="00A33B47"/>
    <w:rsid w:val="00A52933"/>
    <w:rsid w:val="00A5627F"/>
    <w:rsid w:val="00A64CDE"/>
    <w:rsid w:val="00A65AE6"/>
    <w:rsid w:val="00A87EE5"/>
    <w:rsid w:val="00A941D9"/>
    <w:rsid w:val="00A94FB3"/>
    <w:rsid w:val="00A968C8"/>
    <w:rsid w:val="00AA2B41"/>
    <w:rsid w:val="00AB15A1"/>
    <w:rsid w:val="00AC0F68"/>
    <w:rsid w:val="00AC768A"/>
    <w:rsid w:val="00AC778E"/>
    <w:rsid w:val="00AE1BC8"/>
    <w:rsid w:val="00AE777E"/>
    <w:rsid w:val="00AF4560"/>
    <w:rsid w:val="00B0155E"/>
    <w:rsid w:val="00B11128"/>
    <w:rsid w:val="00B23585"/>
    <w:rsid w:val="00B23A6F"/>
    <w:rsid w:val="00B245AE"/>
    <w:rsid w:val="00B51662"/>
    <w:rsid w:val="00B57612"/>
    <w:rsid w:val="00B731A0"/>
    <w:rsid w:val="00B8344F"/>
    <w:rsid w:val="00B83F68"/>
    <w:rsid w:val="00B86B75"/>
    <w:rsid w:val="00BC48D5"/>
    <w:rsid w:val="00BD1CFF"/>
    <w:rsid w:val="00BF36AB"/>
    <w:rsid w:val="00C050F3"/>
    <w:rsid w:val="00C13DA5"/>
    <w:rsid w:val="00C21CD8"/>
    <w:rsid w:val="00C36279"/>
    <w:rsid w:val="00C63FBB"/>
    <w:rsid w:val="00C92B55"/>
    <w:rsid w:val="00C92C94"/>
    <w:rsid w:val="00CA2E54"/>
    <w:rsid w:val="00CB63D2"/>
    <w:rsid w:val="00CC5525"/>
    <w:rsid w:val="00CE0729"/>
    <w:rsid w:val="00CE1D0A"/>
    <w:rsid w:val="00CE6901"/>
    <w:rsid w:val="00D265F9"/>
    <w:rsid w:val="00D37952"/>
    <w:rsid w:val="00D56478"/>
    <w:rsid w:val="00D70903"/>
    <w:rsid w:val="00D82032"/>
    <w:rsid w:val="00D85F2F"/>
    <w:rsid w:val="00D9485A"/>
    <w:rsid w:val="00DB1D9D"/>
    <w:rsid w:val="00DC3B02"/>
    <w:rsid w:val="00DE57DB"/>
    <w:rsid w:val="00DF77FC"/>
    <w:rsid w:val="00E01BE9"/>
    <w:rsid w:val="00E052A5"/>
    <w:rsid w:val="00E07CE7"/>
    <w:rsid w:val="00E13671"/>
    <w:rsid w:val="00E162F9"/>
    <w:rsid w:val="00E22475"/>
    <w:rsid w:val="00E315A3"/>
    <w:rsid w:val="00E34EB8"/>
    <w:rsid w:val="00E470EE"/>
    <w:rsid w:val="00E86B8B"/>
    <w:rsid w:val="00E9505C"/>
    <w:rsid w:val="00ED7897"/>
    <w:rsid w:val="00EE380A"/>
    <w:rsid w:val="00EF0010"/>
    <w:rsid w:val="00EF680B"/>
    <w:rsid w:val="00EF7B7B"/>
    <w:rsid w:val="00F024C8"/>
    <w:rsid w:val="00F21C15"/>
    <w:rsid w:val="00F22B65"/>
    <w:rsid w:val="00F46422"/>
    <w:rsid w:val="00FA3A56"/>
    <w:rsid w:val="00FB345D"/>
    <w:rsid w:val="00FC0A03"/>
    <w:rsid w:val="00FD1A91"/>
    <w:rsid w:val="00FD28AB"/>
    <w:rsid w:val="00FD5642"/>
    <w:rsid w:val="00FF06F6"/>
    <w:rsid w:val="00FF25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6CCB"/>
  <w15:docId w15:val="{6BB9D874-B38C-5F40-9579-292BB44B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662"/>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E07CE7"/>
    <w:rPr>
      <w:color w:val="800080" w:themeColor="followedHyperlink"/>
      <w:u w:val="single"/>
    </w:rPr>
  </w:style>
  <w:style w:type="character" w:customStyle="1" w:styleId="UnresolvedMention">
    <w:name w:val="Unresolved Mention"/>
    <w:basedOn w:val="DefaultParagraphFont"/>
    <w:uiPriority w:val="99"/>
    <w:semiHidden/>
    <w:unhideWhenUsed/>
    <w:rsid w:val="002F5662"/>
    <w:rPr>
      <w:color w:val="605E5C"/>
      <w:shd w:val="clear" w:color="auto" w:fill="E1DFDD"/>
    </w:rPr>
  </w:style>
  <w:style w:type="character" w:styleId="CommentReference">
    <w:name w:val="annotation reference"/>
    <w:basedOn w:val="DefaultParagraphFont"/>
    <w:semiHidden/>
    <w:unhideWhenUsed/>
    <w:rsid w:val="00374561"/>
    <w:rPr>
      <w:sz w:val="16"/>
      <w:szCs w:val="16"/>
    </w:rPr>
  </w:style>
  <w:style w:type="paragraph" w:styleId="CommentText">
    <w:name w:val="annotation text"/>
    <w:basedOn w:val="Normal"/>
    <w:link w:val="CommentTextChar"/>
    <w:semiHidden/>
    <w:unhideWhenUsed/>
    <w:rsid w:val="00374561"/>
    <w:rPr>
      <w:sz w:val="20"/>
      <w:szCs w:val="20"/>
    </w:rPr>
  </w:style>
  <w:style w:type="character" w:customStyle="1" w:styleId="CommentTextChar">
    <w:name w:val="Comment Text Char"/>
    <w:basedOn w:val="DefaultParagraphFont"/>
    <w:link w:val="CommentText"/>
    <w:semiHidden/>
    <w:rsid w:val="003745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374561"/>
    <w:rPr>
      <w:b/>
      <w:bCs/>
    </w:rPr>
  </w:style>
  <w:style w:type="character" w:customStyle="1" w:styleId="CommentSubjectChar">
    <w:name w:val="Comment Subject Char"/>
    <w:basedOn w:val="CommentTextChar"/>
    <w:link w:val="CommentSubject"/>
    <w:semiHidden/>
    <w:rsid w:val="00374561"/>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374561"/>
    <w:rPr>
      <w:sz w:val="18"/>
      <w:szCs w:val="18"/>
    </w:rPr>
  </w:style>
  <w:style w:type="character" w:customStyle="1" w:styleId="BalloonTextChar">
    <w:name w:val="Balloon Text Char"/>
    <w:basedOn w:val="DefaultParagraphFont"/>
    <w:link w:val="BalloonText"/>
    <w:semiHidden/>
    <w:rsid w:val="0037456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27704">
      <w:bodyDiv w:val="1"/>
      <w:marLeft w:val="0"/>
      <w:marRight w:val="0"/>
      <w:marTop w:val="0"/>
      <w:marBottom w:val="0"/>
      <w:divBdr>
        <w:top w:val="none" w:sz="0" w:space="0" w:color="auto"/>
        <w:left w:val="none" w:sz="0" w:space="0" w:color="auto"/>
        <w:bottom w:val="none" w:sz="0" w:space="0" w:color="auto"/>
        <w:right w:val="none" w:sz="0" w:space="0" w:color="auto"/>
      </w:divBdr>
      <w:divsChild>
        <w:div w:id="1613904172">
          <w:marLeft w:val="0"/>
          <w:marRight w:val="0"/>
          <w:marTop w:val="0"/>
          <w:marBottom w:val="0"/>
          <w:divBdr>
            <w:top w:val="none" w:sz="0" w:space="0" w:color="auto"/>
            <w:left w:val="none" w:sz="0" w:space="0" w:color="auto"/>
            <w:bottom w:val="none" w:sz="0" w:space="0" w:color="auto"/>
            <w:right w:val="none" w:sz="0" w:space="0" w:color="auto"/>
          </w:divBdr>
          <w:divsChild>
            <w:div w:id="1281188099">
              <w:marLeft w:val="0"/>
              <w:marRight w:val="0"/>
              <w:marTop w:val="0"/>
              <w:marBottom w:val="0"/>
              <w:divBdr>
                <w:top w:val="none" w:sz="0" w:space="0" w:color="auto"/>
                <w:left w:val="none" w:sz="0" w:space="0" w:color="auto"/>
                <w:bottom w:val="none" w:sz="0" w:space="0" w:color="auto"/>
                <w:right w:val="none" w:sz="0" w:space="0" w:color="auto"/>
              </w:divBdr>
              <w:divsChild>
                <w:div w:id="1735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4316">
      <w:bodyDiv w:val="1"/>
      <w:marLeft w:val="0"/>
      <w:marRight w:val="0"/>
      <w:marTop w:val="0"/>
      <w:marBottom w:val="0"/>
      <w:divBdr>
        <w:top w:val="none" w:sz="0" w:space="0" w:color="auto"/>
        <w:left w:val="none" w:sz="0" w:space="0" w:color="auto"/>
        <w:bottom w:val="none" w:sz="0" w:space="0" w:color="auto"/>
        <w:right w:val="none" w:sz="0" w:space="0" w:color="auto"/>
      </w:divBdr>
    </w:div>
    <w:div w:id="1724061449">
      <w:bodyDiv w:val="1"/>
      <w:marLeft w:val="0"/>
      <w:marRight w:val="0"/>
      <w:marTop w:val="0"/>
      <w:marBottom w:val="0"/>
      <w:divBdr>
        <w:top w:val="none" w:sz="0" w:space="0" w:color="auto"/>
        <w:left w:val="none" w:sz="0" w:space="0" w:color="auto"/>
        <w:bottom w:val="none" w:sz="0" w:space="0" w:color="auto"/>
        <w:right w:val="none" w:sz="0" w:space="0" w:color="auto"/>
      </w:divBdr>
      <w:divsChild>
        <w:div w:id="49309379">
          <w:marLeft w:val="0"/>
          <w:marRight w:val="0"/>
          <w:marTop w:val="0"/>
          <w:marBottom w:val="0"/>
          <w:divBdr>
            <w:top w:val="none" w:sz="0" w:space="0" w:color="auto"/>
            <w:left w:val="none" w:sz="0" w:space="0" w:color="auto"/>
            <w:bottom w:val="none" w:sz="0" w:space="0" w:color="auto"/>
            <w:right w:val="none" w:sz="0" w:space="0" w:color="auto"/>
          </w:divBdr>
          <w:divsChild>
            <w:div w:id="309752556">
              <w:marLeft w:val="0"/>
              <w:marRight w:val="0"/>
              <w:marTop w:val="0"/>
              <w:marBottom w:val="0"/>
              <w:divBdr>
                <w:top w:val="none" w:sz="0" w:space="0" w:color="auto"/>
                <w:left w:val="none" w:sz="0" w:space="0" w:color="auto"/>
                <w:bottom w:val="none" w:sz="0" w:space="0" w:color="auto"/>
                <w:right w:val="none" w:sz="0" w:space="0" w:color="auto"/>
              </w:divBdr>
              <w:divsChild>
                <w:div w:id="880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8128/D010.V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8</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Beach</dc:creator>
  <cp:keywords/>
  <cp:lastModifiedBy>Walker Hanlon</cp:lastModifiedBy>
  <cp:revision>165</cp:revision>
  <dcterms:created xsi:type="dcterms:W3CDTF">2022-01-28T16:36:00Z</dcterms:created>
  <dcterms:modified xsi:type="dcterms:W3CDTF">2022-06-17T18:07:00Z</dcterms:modified>
</cp:coreProperties>
</file>