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D308" w14:textId="77777777" w:rsidR="00BD0C62" w:rsidRPr="00BD0C62" w:rsidRDefault="00BD0C62" w:rsidP="00BD0C6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0C62">
        <w:rPr>
          <w:rFonts w:cstheme="minorHAnsi"/>
          <w:sz w:val="28"/>
          <w:szCs w:val="28"/>
        </w:rPr>
        <w:t>Instruction for Replicating “Using Bid Rotation and Incumbency to Detect</w:t>
      </w:r>
    </w:p>
    <w:p w14:paraId="289715C8" w14:textId="7298F067" w:rsidR="006B53A1" w:rsidRDefault="00BD0C62" w:rsidP="00BD0C62">
      <w:pPr>
        <w:rPr>
          <w:rFonts w:cstheme="minorHAnsi"/>
          <w:sz w:val="28"/>
          <w:szCs w:val="28"/>
        </w:rPr>
      </w:pPr>
      <w:r w:rsidRPr="00BD0C62">
        <w:rPr>
          <w:rFonts w:cstheme="minorHAnsi"/>
          <w:sz w:val="28"/>
          <w:szCs w:val="28"/>
        </w:rPr>
        <w:t>Collusion: A Regression Discontinuity Approach”</w:t>
      </w:r>
    </w:p>
    <w:p w14:paraId="74F18C60" w14:textId="67D3D2AC" w:rsidR="00BD0C62" w:rsidRDefault="00BD0C62" w:rsidP="00BD0C62">
      <w:pPr>
        <w:rPr>
          <w:rFonts w:cstheme="minorHAnsi"/>
          <w:sz w:val="28"/>
          <w:szCs w:val="28"/>
        </w:rPr>
      </w:pPr>
    </w:p>
    <w:p w14:paraId="44460D17" w14:textId="161987B7" w:rsidR="002F0029" w:rsidRPr="002F0029" w:rsidRDefault="002F0029" w:rsidP="00BD0C62">
      <w:pPr>
        <w:rPr>
          <w:rFonts w:cstheme="minorHAnsi"/>
          <w:b/>
          <w:bCs/>
          <w:sz w:val="24"/>
          <w:szCs w:val="24"/>
        </w:rPr>
      </w:pPr>
      <w:r w:rsidRPr="002F0029">
        <w:rPr>
          <w:rFonts w:cstheme="minorHAnsi"/>
          <w:b/>
          <w:bCs/>
          <w:sz w:val="24"/>
          <w:szCs w:val="24"/>
        </w:rPr>
        <w:t>Data Availability</w:t>
      </w:r>
    </w:p>
    <w:p w14:paraId="6C783E49" w14:textId="4AD69F13" w:rsidR="002F0029" w:rsidRDefault="002F0029" w:rsidP="00BD0C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on Ohio school milk are obtained from the following paper:</w:t>
      </w:r>
    </w:p>
    <w:p w14:paraId="26A16D5A" w14:textId="3A3B7458" w:rsidR="002F0029" w:rsidRDefault="00B767C9" w:rsidP="00BD0C62">
      <w:proofErr w:type="spellStart"/>
      <w:r>
        <w:rPr>
          <w:rFonts w:cstheme="minorHAnsi"/>
          <w:sz w:val="24"/>
          <w:szCs w:val="24"/>
        </w:rPr>
        <w:t>Wachs</w:t>
      </w:r>
      <w:proofErr w:type="spellEnd"/>
      <w:r>
        <w:rPr>
          <w:rFonts w:cstheme="minorHAnsi"/>
          <w:sz w:val="24"/>
          <w:szCs w:val="24"/>
        </w:rPr>
        <w:t>, Johannes and J</w:t>
      </w:r>
      <m:oMath>
        <m:acc>
          <m:accPr>
            <m:chr m:val="́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proofErr w:type="spellStart"/>
      <w:r>
        <w:rPr>
          <w:rFonts w:cstheme="minorHAnsi"/>
          <w:sz w:val="24"/>
          <w:szCs w:val="24"/>
        </w:rPr>
        <w:t>nos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Kert</w:t>
      </w:r>
      <w:proofErr w:type="spellEnd"/>
      <m:oMath>
        <m:acc>
          <m:accPr>
            <m:chr m:val="́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>
        <w:rPr>
          <w:rFonts w:cstheme="minorHAnsi"/>
          <w:sz w:val="24"/>
          <w:szCs w:val="24"/>
        </w:rPr>
        <w:t xml:space="preserve">sz, </w:t>
      </w:r>
      <w:r w:rsidR="002F0029">
        <w:rPr>
          <w:rFonts w:cstheme="minorHAnsi"/>
          <w:sz w:val="24"/>
          <w:szCs w:val="24"/>
        </w:rPr>
        <w:t xml:space="preserve">A network approach to cartel detection in public auction markets, Scientific Reports 9, Article </w:t>
      </w:r>
      <w:r>
        <w:rPr>
          <w:rFonts w:cstheme="minorHAnsi"/>
          <w:sz w:val="24"/>
          <w:szCs w:val="24"/>
        </w:rPr>
        <w:t>n</w:t>
      </w:r>
      <w:r w:rsidR="002F0029">
        <w:rPr>
          <w:rFonts w:cstheme="minorHAnsi"/>
          <w:sz w:val="24"/>
          <w:szCs w:val="24"/>
        </w:rPr>
        <w:t>umber 10818 (2019)</w:t>
      </w:r>
      <w:r>
        <w:rPr>
          <w:rFonts w:cstheme="minorHAnsi"/>
          <w:sz w:val="24"/>
          <w:szCs w:val="24"/>
        </w:rPr>
        <w:t xml:space="preserve">. The data can be accessed at </w:t>
      </w:r>
      <w:proofErr w:type="spellStart"/>
      <w:r>
        <w:t>at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https://www.dropbox.com/sh/dy09lkchxph8up1/AAAGObh3jxkra7e_rWlwwgefa?dl=0</w:t>
        </w:r>
      </w:hyperlink>
      <w:r>
        <w:t>.</w:t>
      </w:r>
    </w:p>
    <w:p w14:paraId="1BC5A206" w14:textId="54FF53DE" w:rsidR="002F0029" w:rsidRDefault="00B767C9" w:rsidP="00BD0C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on</w:t>
      </w:r>
      <w:r>
        <w:rPr>
          <w:rFonts w:cstheme="minorHAnsi"/>
          <w:sz w:val="24"/>
          <w:szCs w:val="24"/>
        </w:rPr>
        <w:t xml:space="preserve"> municipal auctions from Japan were obtained through FOIA requests to municipal offices.</w:t>
      </w:r>
    </w:p>
    <w:p w14:paraId="49E29D20" w14:textId="77777777" w:rsidR="00B767C9" w:rsidRDefault="00B767C9" w:rsidP="00BD0C62">
      <w:pPr>
        <w:rPr>
          <w:rFonts w:cstheme="minorHAnsi"/>
          <w:sz w:val="28"/>
          <w:szCs w:val="28"/>
        </w:rPr>
      </w:pPr>
    </w:p>
    <w:p w14:paraId="315BE37F" w14:textId="77777777" w:rsidR="00BD0C62" w:rsidRDefault="00BD0C62" w:rsidP="00BD0C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output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produced under the folder Replication/Output</w:t>
      </w:r>
    </w:p>
    <w:p w14:paraId="67CC8820" w14:textId="35988987" w:rsidR="00BD0C62" w:rsidRDefault="00BD0C62" w:rsidP="00BD0C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Codes are contained under the folder Replication/Codes</w:t>
      </w:r>
    </w:p>
    <w:p w14:paraId="37E0D862" w14:textId="628DCD0F" w:rsidR="00ED33A5" w:rsidRDefault="00ED33A5" w:rsidP="00BD0C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Ado folder contains ado files needed to replicate results.</w:t>
      </w:r>
    </w:p>
    <w:p w14:paraId="526BC9F9" w14:textId="3FAC6A88" w:rsidR="00BD0C62" w:rsidRDefault="00BD0C62" w:rsidP="00BD0C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files are contained either under the folder Replication/Data/Ohio (for the Ohio school milk auctions data) or Replication/Data/Tohoku (for the Japanese municipalities auctions)</w:t>
      </w:r>
    </w:p>
    <w:p w14:paraId="0AB72D2E" w14:textId="77777777" w:rsidR="00BD0C62" w:rsidRDefault="00BD0C62" w:rsidP="00BD0C62">
      <w:pPr>
        <w:rPr>
          <w:rFonts w:cstheme="minorHAnsi"/>
          <w:sz w:val="24"/>
          <w:szCs w:val="24"/>
        </w:rPr>
      </w:pPr>
    </w:p>
    <w:p w14:paraId="6E30D3AD" w14:textId="1806174B" w:rsidR="00BD0C62" w:rsidRDefault="00BD0C62" w:rsidP="00BD0C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1</w:t>
      </w:r>
      <w:r w:rsidR="006F542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Table 2</w:t>
      </w:r>
      <w:r w:rsidR="006F5422">
        <w:rPr>
          <w:rFonts w:cstheme="minorHAnsi"/>
          <w:sz w:val="24"/>
          <w:szCs w:val="24"/>
        </w:rPr>
        <w:t>, Figure 2</w:t>
      </w:r>
      <w:r>
        <w:rPr>
          <w:rFonts w:cstheme="minorHAnsi"/>
          <w:sz w:val="24"/>
          <w:szCs w:val="24"/>
        </w:rPr>
        <w:t>: run summary_stats_ohio_milk.do</w:t>
      </w:r>
    </w:p>
    <w:p w14:paraId="20140839" w14:textId="03BCF968" w:rsidR="00ED33A5" w:rsidRDefault="00ED33A5" w:rsidP="00BD0C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3 &amp; Figure 3: run rdanalysis_ohio_milk.do</w:t>
      </w:r>
    </w:p>
    <w:p w14:paraId="03B8CE55" w14:textId="507C2684" w:rsidR="00183BE6" w:rsidRDefault="00183BE6" w:rsidP="00183BE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1: </w:t>
      </w:r>
      <w:proofErr w:type="gramStart"/>
      <w:r>
        <w:rPr>
          <w:rFonts w:cstheme="minorHAnsi"/>
          <w:sz w:val="24"/>
          <w:szCs w:val="24"/>
        </w:rPr>
        <w:t>rdanalysis_ohio_milk.do  depends</w:t>
      </w:r>
      <w:proofErr w:type="gramEnd"/>
      <w:r>
        <w:rPr>
          <w:rFonts w:cstheme="minorHAnsi"/>
          <w:sz w:val="24"/>
          <w:szCs w:val="24"/>
        </w:rPr>
        <w:t xml:space="preserve"> on rdplot_ohio.do</w:t>
      </w:r>
    </w:p>
    <w:p w14:paraId="333DB8B4" w14:textId="705BCF49" w:rsidR="00ED33A5" w:rsidRDefault="00ED33A5" w:rsidP="00183B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</w:t>
      </w:r>
      <w:r w:rsidR="00183BE6">
        <w:rPr>
          <w:rFonts w:cstheme="minorHAnsi"/>
          <w:sz w:val="24"/>
          <w:szCs w:val="24"/>
        </w:rPr>
        <w:t xml:space="preserve"> 2</w:t>
      </w:r>
      <w:r>
        <w:rPr>
          <w:rFonts w:cstheme="minorHAnsi"/>
          <w:sz w:val="24"/>
          <w:szCs w:val="24"/>
        </w:rPr>
        <w:t xml:space="preserve">: Results slightly differ depending on the version of </w:t>
      </w:r>
      <w:proofErr w:type="spellStart"/>
      <w:r>
        <w:rPr>
          <w:rFonts w:cstheme="minorHAnsi"/>
          <w:sz w:val="24"/>
          <w:szCs w:val="24"/>
        </w:rPr>
        <w:t>rdrobust</w:t>
      </w:r>
      <w:proofErr w:type="spellEnd"/>
      <w:r>
        <w:rPr>
          <w:rFonts w:cstheme="minorHAnsi"/>
          <w:sz w:val="24"/>
          <w:szCs w:val="24"/>
        </w:rPr>
        <w:t xml:space="preserve"> you use. For the paper’s results, use </w:t>
      </w:r>
      <w:proofErr w:type="spellStart"/>
      <w:r>
        <w:rPr>
          <w:rFonts w:cstheme="minorHAnsi"/>
          <w:sz w:val="24"/>
          <w:szCs w:val="24"/>
        </w:rPr>
        <w:t>rdrobust</w:t>
      </w:r>
      <w:proofErr w:type="spellEnd"/>
      <w:r>
        <w:rPr>
          <w:rFonts w:cstheme="minorHAnsi"/>
          <w:sz w:val="24"/>
          <w:szCs w:val="24"/>
        </w:rPr>
        <w:t xml:space="preserve"> in ado file contained in the replication folder.</w:t>
      </w:r>
    </w:p>
    <w:p w14:paraId="35551FFC" w14:textId="35C0B8E2" w:rsidR="00C860C3" w:rsidRDefault="00ED33A5" w:rsidP="00183BE6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</w:t>
      </w:r>
      <w:r w:rsidR="00183BE6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: For Table 3, we report the bias-corrected estimates + standard errors. These are the numbers </w:t>
      </w:r>
      <w:r w:rsidR="00063C15">
        <w:rPr>
          <w:rFonts w:cstheme="minorHAnsi"/>
          <w:sz w:val="24"/>
          <w:szCs w:val="24"/>
        </w:rPr>
        <w:t xml:space="preserve">that appear </w:t>
      </w:r>
      <w:proofErr w:type="gramStart"/>
      <w:r w:rsidR="00C860C3">
        <w:rPr>
          <w:rFonts w:cstheme="minorHAnsi"/>
          <w:sz w:val="24"/>
          <w:szCs w:val="24"/>
        </w:rPr>
        <w:t xml:space="preserve">after  </w:t>
      </w:r>
      <w:r w:rsidR="00C860C3" w:rsidRPr="00C860C3">
        <w:rPr>
          <w:rFonts w:cstheme="minorHAnsi"/>
          <w:b/>
          <w:bCs/>
          <w:sz w:val="24"/>
          <w:szCs w:val="24"/>
        </w:rPr>
        <w:t>di</w:t>
      </w:r>
      <w:proofErr w:type="gramEnd"/>
      <w:r w:rsidR="00C860C3" w:rsidRPr="00C860C3">
        <w:rPr>
          <w:rFonts w:cstheme="minorHAnsi"/>
          <w:b/>
          <w:bCs/>
          <w:sz w:val="24"/>
          <w:szCs w:val="24"/>
        </w:rPr>
        <w:t xml:space="preserve">  `estimate'</w:t>
      </w:r>
      <w:r w:rsidR="00C860C3">
        <w:rPr>
          <w:rFonts w:cstheme="minorHAnsi"/>
          <w:sz w:val="24"/>
          <w:szCs w:val="24"/>
        </w:rPr>
        <w:t xml:space="preserve"> and  </w:t>
      </w:r>
      <w:r w:rsidR="00C860C3" w:rsidRPr="00C860C3">
        <w:rPr>
          <w:rFonts w:cstheme="minorHAnsi"/>
          <w:b/>
          <w:bCs/>
          <w:sz w:val="24"/>
          <w:szCs w:val="24"/>
        </w:rPr>
        <w:t>di `std'</w:t>
      </w:r>
    </w:p>
    <w:p w14:paraId="57E6EEC0" w14:textId="7E056665" w:rsidR="00C860C3" w:rsidRDefault="006F5422" w:rsidP="00C860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4, Table B4, </w:t>
      </w:r>
      <w:r w:rsidR="00183BE6">
        <w:rPr>
          <w:rFonts w:cstheme="minorHAnsi"/>
          <w:sz w:val="24"/>
          <w:szCs w:val="24"/>
        </w:rPr>
        <w:t xml:space="preserve">Figure </w:t>
      </w:r>
      <w:r>
        <w:rPr>
          <w:rFonts w:cstheme="minorHAnsi"/>
          <w:sz w:val="24"/>
          <w:szCs w:val="24"/>
        </w:rPr>
        <w:t>4</w:t>
      </w:r>
      <w:r w:rsidR="00183BE6">
        <w:rPr>
          <w:rFonts w:cstheme="minorHAnsi"/>
          <w:sz w:val="24"/>
          <w:szCs w:val="24"/>
        </w:rPr>
        <w:t>, Figure B6: run summary_stats_japan.do</w:t>
      </w:r>
    </w:p>
    <w:p w14:paraId="5279C09D" w14:textId="34E2F7A9" w:rsidR="00183BE6" w:rsidRDefault="006F5422" w:rsidP="00C860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 5, Table 6, Table 7, Table B1, Table B2, Table B3, Table B5, </w:t>
      </w:r>
      <w:r w:rsidR="007862FD">
        <w:rPr>
          <w:rFonts w:cstheme="minorHAnsi"/>
          <w:sz w:val="24"/>
          <w:szCs w:val="24"/>
        </w:rPr>
        <w:t>Figure 1, Figure 5, Figure 6, Figure 7, Figure 8, Figure B1, Figure B2, Figure B3, Figure B4,</w:t>
      </w:r>
      <w:r w:rsidR="002E7E84">
        <w:rPr>
          <w:rFonts w:cstheme="minorHAnsi"/>
          <w:sz w:val="24"/>
          <w:szCs w:val="24"/>
        </w:rPr>
        <w:t xml:space="preserve"> Figure B5</w:t>
      </w:r>
      <w:r w:rsidR="00C80E57">
        <w:rPr>
          <w:rFonts w:cstheme="minorHAnsi"/>
          <w:sz w:val="24"/>
          <w:szCs w:val="24"/>
        </w:rPr>
        <w:t>: run analysis_japan.do</w:t>
      </w:r>
    </w:p>
    <w:p w14:paraId="4383F175" w14:textId="33FC9066" w:rsidR="00183BE6" w:rsidRDefault="00564CE8" w:rsidP="00564CE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1: </w:t>
      </w:r>
      <w:proofErr w:type="spellStart"/>
      <w:r>
        <w:rPr>
          <w:rFonts w:cstheme="minorHAnsi"/>
          <w:sz w:val="24"/>
          <w:szCs w:val="24"/>
        </w:rPr>
        <w:t>analysis_</w:t>
      </w:r>
      <w:proofErr w:type="gramStart"/>
      <w:r>
        <w:rPr>
          <w:rFonts w:cstheme="minorHAnsi"/>
          <w:sz w:val="24"/>
          <w:szCs w:val="24"/>
        </w:rPr>
        <w:t>japan,do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</w:t>
      </w:r>
      <w:r w:rsidR="00183BE6">
        <w:rPr>
          <w:rFonts w:cstheme="minorHAnsi"/>
          <w:sz w:val="24"/>
          <w:szCs w:val="24"/>
        </w:rPr>
        <w:t>epends on</w:t>
      </w:r>
      <w:r w:rsidR="00183BE6" w:rsidRPr="00183BE6">
        <w:rPr>
          <w:rFonts w:cstheme="minorHAnsi"/>
          <w:sz w:val="24"/>
          <w:szCs w:val="24"/>
        </w:rPr>
        <w:t xml:space="preserve"> rdprogram_nopartition.do</w:t>
      </w:r>
      <w:r w:rsidR="00183BE6">
        <w:rPr>
          <w:rFonts w:cstheme="minorHAnsi"/>
          <w:sz w:val="24"/>
          <w:szCs w:val="24"/>
        </w:rPr>
        <w:t xml:space="preserve">, </w:t>
      </w:r>
      <w:r w:rsidR="00183BE6" w:rsidRPr="00183BE6">
        <w:rPr>
          <w:rFonts w:cstheme="minorHAnsi"/>
          <w:sz w:val="24"/>
          <w:szCs w:val="24"/>
        </w:rPr>
        <w:t>rdprogram_exactly_legal.do</w:t>
      </w:r>
      <w:r w:rsidR="00183BE6">
        <w:rPr>
          <w:rFonts w:cstheme="minorHAnsi"/>
          <w:sz w:val="24"/>
          <w:szCs w:val="24"/>
        </w:rPr>
        <w:t xml:space="preserve">, </w:t>
      </w:r>
      <w:r w:rsidR="00183BE6" w:rsidRPr="00183BE6">
        <w:rPr>
          <w:rFonts w:cstheme="minorHAnsi"/>
          <w:sz w:val="24"/>
          <w:szCs w:val="24"/>
        </w:rPr>
        <w:t>constructiontype_name.do</w:t>
      </w:r>
      <w:r w:rsidR="00183BE6">
        <w:rPr>
          <w:rFonts w:cstheme="minorHAnsi"/>
          <w:sz w:val="24"/>
          <w:szCs w:val="24"/>
        </w:rPr>
        <w:t xml:space="preserve">, </w:t>
      </w:r>
      <w:r w:rsidR="00183BE6" w:rsidRPr="00183BE6">
        <w:rPr>
          <w:rFonts w:cstheme="minorHAnsi"/>
          <w:sz w:val="24"/>
          <w:szCs w:val="24"/>
        </w:rPr>
        <w:t>rollingbacklog.do</w:t>
      </w:r>
    </w:p>
    <w:p w14:paraId="7B3C62DB" w14:textId="59775B63" w:rsidR="00F54CE3" w:rsidRDefault="00F54CE3" w:rsidP="00564CE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Note 2: For RDD results, we report the bias-corrected estimates + standard errors. These are the numbers that appear </w:t>
      </w:r>
      <w:proofErr w:type="gramStart"/>
      <w:r>
        <w:rPr>
          <w:rFonts w:cstheme="minorHAnsi"/>
          <w:sz w:val="24"/>
          <w:szCs w:val="24"/>
        </w:rPr>
        <w:t xml:space="preserve">after  </w:t>
      </w:r>
      <w:r w:rsidRPr="00C860C3">
        <w:rPr>
          <w:rFonts w:cstheme="minorHAnsi"/>
          <w:b/>
          <w:bCs/>
          <w:sz w:val="24"/>
          <w:szCs w:val="24"/>
        </w:rPr>
        <w:t>di</w:t>
      </w:r>
      <w:proofErr w:type="gramEnd"/>
      <w:r w:rsidRPr="00C860C3">
        <w:rPr>
          <w:rFonts w:cstheme="minorHAnsi"/>
          <w:b/>
          <w:bCs/>
          <w:sz w:val="24"/>
          <w:szCs w:val="24"/>
        </w:rPr>
        <w:t xml:space="preserve">  `estimate'</w:t>
      </w:r>
      <w:r>
        <w:rPr>
          <w:rFonts w:cstheme="minorHAnsi"/>
          <w:sz w:val="24"/>
          <w:szCs w:val="24"/>
        </w:rPr>
        <w:t xml:space="preserve"> and  </w:t>
      </w:r>
      <w:r w:rsidRPr="00C860C3">
        <w:rPr>
          <w:rFonts w:cstheme="minorHAnsi"/>
          <w:b/>
          <w:bCs/>
          <w:sz w:val="24"/>
          <w:szCs w:val="24"/>
        </w:rPr>
        <w:t>di `std'</w:t>
      </w:r>
    </w:p>
    <w:p w14:paraId="661568DF" w14:textId="2B8BE807" w:rsidR="00183BE6" w:rsidRPr="003A3DC9" w:rsidRDefault="003A3DC9" w:rsidP="00C860C3">
      <w:pPr>
        <w:rPr>
          <w:rFonts w:cstheme="minorHAnsi"/>
          <w:b/>
          <w:bCs/>
          <w:sz w:val="24"/>
          <w:szCs w:val="24"/>
        </w:rPr>
      </w:pPr>
      <w:r w:rsidRPr="003A3DC9">
        <w:rPr>
          <w:rFonts w:cstheme="minorHAnsi"/>
          <w:b/>
          <w:bCs/>
          <w:sz w:val="24"/>
          <w:szCs w:val="24"/>
        </w:rPr>
        <w:t>Main Text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3060"/>
        <w:gridCol w:w="4770"/>
      </w:tblGrid>
      <w:tr w:rsidR="003A3DC9" w:rsidRPr="00A67292" w14:paraId="577DA160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08E53D7" w14:textId="77777777" w:rsidR="003A3DC9" w:rsidRPr="00A67292" w:rsidRDefault="003A3DC9" w:rsidP="0027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F3310DC" w14:textId="77777777" w:rsidR="003A3DC9" w:rsidRPr="00C80E57" w:rsidRDefault="003A3DC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351A92C7" w14:textId="77777777" w:rsidR="003A3DC9" w:rsidRPr="00C80E57" w:rsidRDefault="003A3DC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 xml:space="preserve">latex </w:t>
            </w:r>
          </w:p>
        </w:tc>
      </w:tr>
      <w:tr w:rsidR="003A3DC9" w:rsidRPr="00A67292" w14:paraId="7B74A53E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9A4CBDA" w14:textId="77777777" w:rsidR="003A3DC9" w:rsidRPr="00A67292" w:rsidRDefault="003A3DC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292">
              <w:rPr>
                <w:rFonts w:ascii="Calibri" w:eastAsia="Times New Roman" w:hAnsi="Calibri" w:cs="Calibri"/>
                <w:color w:val="000000"/>
              </w:rPr>
              <w:t>Figure 1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22D13DC" w14:textId="6A4D42C6" w:rsidR="003A3DC9" w:rsidRPr="00C80E57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665F9219" w14:textId="581BCDD5" w:rsidR="003A3DC9" w:rsidRPr="00266F30" w:rsidRDefault="00266F30" w:rsidP="00271F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66F30">
              <w:rPr>
                <w:rFonts w:eastAsia="Times New Roman" w:cstheme="minorHAnsi"/>
                <w:color w:val="000000"/>
              </w:rPr>
              <w:t>Exactmotivating_figure.png</w:t>
            </w:r>
          </w:p>
        </w:tc>
      </w:tr>
      <w:tr w:rsidR="003A3DC9" w:rsidRPr="00A67292" w14:paraId="075AC3B4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4F42566" w14:textId="77777777" w:rsidR="003A3DC9" w:rsidRPr="00A67292" w:rsidRDefault="003A3DC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292">
              <w:rPr>
                <w:rFonts w:ascii="Calibri" w:eastAsia="Times New Roman" w:hAnsi="Calibri" w:cs="Calibri"/>
                <w:color w:val="000000"/>
              </w:rPr>
              <w:t>Figure 2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54B86DB" w14:textId="343AFAAC" w:rsidR="003A3DC9" w:rsidRPr="00C80E57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cstheme="minorHAnsi"/>
              </w:rPr>
              <w:t>summary_stats_ohio_milk.do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1D81605E" w14:textId="61C53C6D" w:rsidR="003A3DC9" w:rsidRPr="00266F30" w:rsidRDefault="00266F30" w:rsidP="00271F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66F30">
              <w:rPr>
                <w:rFonts w:eastAsia="Times New Roman" w:cstheme="minorHAnsi"/>
                <w:color w:val="000000"/>
              </w:rPr>
              <w:t>ohio_ohio.png</w:t>
            </w:r>
          </w:p>
        </w:tc>
      </w:tr>
      <w:tr w:rsidR="003A3DC9" w:rsidRPr="00A67292" w14:paraId="223CEEBC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01283CB" w14:textId="77777777" w:rsidR="003A3DC9" w:rsidRPr="00A67292" w:rsidRDefault="003A3DC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292">
              <w:rPr>
                <w:rFonts w:ascii="Calibri" w:eastAsia="Times New Roman" w:hAnsi="Calibri" w:cs="Calibri"/>
                <w:color w:val="000000"/>
              </w:rPr>
              <w:t>Figure 3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156CD74" w14:textId="4DF740A9" w:rsidR="003A3DC9" w:rsidRPr="00C80E57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cstheme="minorHAnsi"/>
              </w:rPr>
              <w:t>rdanalysis_ohio_milk.do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1A14924A" w14:textId="2FDCFC63" w:rsidR="003A3DC9" w:rsidRPr="00266F30" w:rsidRDefault="00266F30" w:rsidP="00271F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66F30">
              <w:rPr>
                <w:rFonts w:eastAsia="Times New Roman" w:cstheme="minorHAnsi"/>
                <w:color w:val="000000"/>
              </w:rPr>
              <w:t>Ohiordplot.png</w:t>
            </w:r>
          </w:p>
        </w:tc>
      </w:tr>
      <w:tr w:rsidR="003A3DC9" w:rsidRPr="00A67292" w14:paraId="0416D3B3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69F7193" w14:textId="77777777" w:rsidR="003A3DC9" w:rsidRPr="00A67292" w:rsidRDefault="003A3DC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292">
              <w:rPr>
                <w:rFonts w:ascii="Calibri" w:eastAsia="Times New Roman" w:hAnsi="Calibri" w:cs="Calibri"/>
                <w:color w:val="000000"/>
              </w:rPr>
              <w:t>Figure 4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DD4CE9E" w14:textId="1B55F26A" w:rsidR="003A3DC9" w:rsidRPr="00C80E57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summary_stats_japan.do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680788C5" w14:textId="18CCF84E" w:rsidR="003A3DC9" w:rsidRPr="00266F30" w:rsidRDefault="00266F30" w:rsidP="00271F51">
            <w:pPr>
              <w:spacing w:after="0" w:line="240" w:lineRule="auto"/>
              <w:rPr>
                <w:rFonts w:eastAsia="Times New Roman" w:cstheme="minorHAnsi"/>
              </w:rPr>
            </w:pPr>
            <w:r w:rsidRPr="00266F30">
              <w:rPr>
                <w:rFonts w:eastAsia="Times New Roman" w:cstheme="minorHAnsi"/>
              </w:rPr>
              <w:t>hist_base.png</w:t>
            </w:r>
          </w:p>
        </w:tc>
      </w:tr>
      <w:tr w:rsidR="003A3DC9" w:rsidRPr="00A67292" w14:paraId="4134CAFE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AC41D3E" w14:textId="77777777" w:rsidR="003A3DC9" w:rsidRPr="00A67292" w:rsidRDefault="003A3DC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7292">
              <w:rPr>
                <w:rFonts w:ascii="Calibri" w:eastAsia="Times New Roman" w:hAnsi="Calibri" w:cs="Calibri"/>
                <w:color w:val="000000"/>
              </w:rPr>
              <w:t>Figure 5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0A2BB99" w14:textId="61DC474A" w:rsidR="003A3DC9" w:rsidRPr="00C80E57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0E03C1F7" w14:textId="3EEB17D1" w:rsidR="003A3DC9" w:rsidRPr="00C80E57" w:rsidRDefault="00266F30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F30">
              <w:rPr>
                <w:rFonts w:ascii="Calibri" w:eastAsia="Times New Roman" w:hAnsi="Calibri" w:cs="Calibri"/>
                <w:color w:val="000000"/>
              </w:rPr>
              <w:t>nopartitionbase_util_1.png</w:t>
            </w:r>
          </w:p>
        </w:tc>
      </w:tr>
      <w:tr w:rsidR="003A3DC9" w:rsidRPr="005242DC" w14:paraId="07AF6696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15C36D6" w14:textId="1BCDA155" w:rsidR="003A3DC9" w:rsidRPr="005242DC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Figure 6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9B06AEF" w14:textId="01871CD9" w:rsidR="003A3DC9" w:rsidRPr="00C80E57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30033FB2" w14:textId="1D8557E0" w:rsidR="003A3DC9" w:rsidRPr="00C80E57" w:rsidRDefault="00266F30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F30">
              <w:rPr>
                <w:rFonts w:ascii="Calibri" w:eastAsia="Times New Roman" w:hAnsi="Calibri" w:cs="Calibri"/>
                <w:color w:val="000000"/>
              </w:rPr>
              <w:t>sanopartitionbase_incumbent_1.png</w:t>
            </w:r>
          </w:p>
        </w:tc>
      </w:tr>
      <w:tr w:rsidR="003A3DC9" w:rsidRPr="005242DC" w14:paraId="0021485E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EFF3094" w14:textId="339A09DB" w:rsidR="003A3DC9" w:rsidRPr="005242DC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Figure 7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EF77E6C" w14:textId="35D388EB" w:rsidR="003A3DC9" w:rsidRPr="00C80E57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07B9DB5E" w14:textId="67451F85" w:rsidR="003A3DC9" w:rsidRPr="00C80E57" w:rsidRDefault="00266F30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F30">
              <w:rPr>
                <w:rFonts w:ascii="Calibri" w:eastAsia="Times New Roman" w:hAnsi="Calibri" w:cs="Calibri"/>
                <w:color w:val="000000"/>
              </w:rPr>
              <w:t>Exactbase_utilnm_delta1.png</w:t>
            </w:r>
          </w:p>
        </w:tc>
      </w:tr>
      <w:tr w:rsidR="003A3DC9" w:rsidRPr="005242DC" w14:paraId="6E06A978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7E1FFDD" w14:textId="2AEE4C37" w:rsidR="003A3DC9" w:rsidRPr="005242DC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Figure 8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421803A" w14:textId="6A5E51FE" w:rsidR="003A3DC9" w:rsidRPr="00C80E57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24410918" w14:textId="42A75985" w:rsidR="003A3DC9" w:rsidRPr="00C80E57" w:rsidRDefault="00266F30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F30">
              <w:rPr>
                <w:rFonts w:ascii="Calibri" w:eastAsia="Times New Roman" w:hAnsi="Calibri" w:cs="Calibri"/>
                <w:color w:val="000000"/>
              </w:rPr>
              <w:t>saExactbase_Incumbent_1.png</w:t>
            </w:r>
          </w:p>
        </w:tc>
      </w:tr>
      <w:tr w:rsidR="003A3DC9" w:rsidRPr="005242DC" w14:paraId="47795E01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0A052F0" w14:textId="25064D15" w:rsidR="003A3DC9" w:rsidRPr="005242DC" w:rsidRDefault="003A3DC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42DC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 w:rsidR="00C80E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19A7BDB" w14:textId="438B1410" w:rsidR="003A3DC9" w:rsidRPr="00C80E57" w:rsidRDefault="00C80E57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cstheme="minorHAnsi"/>
              </w:rPr>
              <w:t>summary_stats_ohio_milk.do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4E8E6304" w14:textId="58D75803" w:rsidR="003A3DC9" w:rsidRPr="00C80E57" w:rsidRDefault="00266F30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Ohio_summary.tex</w:t>
            </w:r>
            <w:proofErr w:type="spellEnd"/>
          </w:p>
        </w:tc>
      </w:tr>
      <w:tr w:rsidR="003A3DC9" w:rsidRPr="005242DC" w14:paraId="441EBA7B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</w:tcPr>
          <w:p w14:paraId="7FF3CCC0" w14:textId="7762AA77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 2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4702E3E6" w14:textId="1F329317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cstheme="minorHAnsi"/>
              </w:rPr>
              <w:t>summary_stats_ohio_milk.do</w:t>
            </w:r>
          </w:p>
        </w:tc>
        <w:tc>
          <w:tcPr>
            <w:tcW w:w="4770" w:type="dxa"/>
            <w:shd w:val="clear" w:color="auto" w:fill="auto"/>
            <w:noWrap/>
            <w:vAlign w:val="bottom"/>
          </w:tcPr>
          <w:p w14:paraId="54EDDC06" w14:textId="60452E1F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3118">
              <w:rPr>
                <w:rFonts w:ascii="Calibri" w:eastAsia="Times New Roman" w:hAnsi="Calibri" w:cs="Calibri"/>
                <w:color w:val="000000"/>
              </w:rPr>
              <w:t>Ohio_incumbent</w:t>
            </w:r>
            <w:r>
              <w:rPr>
                <w:rFonts w:ascii="Calibri" w:eastAsia="Times New Roman" w:hAnsi="Calibri" w:cs="Calibri"/>
                <w:color w:val="000000"/>
              </w:rPr>
              <w:t>.tex</w:t>
            </w:r>
            <w:proofErr w:type="spellEnd"/>
          </w:p>
        </w:tc>
      </w:tr>
      <w:tr w:rsidR="003A3DC9" w:rsidRPr="005242DC" w14:paraId="0EF72000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</w:tcPr>
          <w:p w14:paraId="69E4D487" w14:textId="3349263A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 3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0ABA22B4" w14:textId="2BF226E6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cstheme="minorHAnsi"/>
              </w:rPr>
              <w:t>rdanalysis_ohio_milk.do</w:t>
            </w:r>
          </w:p>
        </w:tc>
        <w:tc>
          <w:tcPr>
            <w:tcW w:w="4770" w:type="dxa"/>
            <w:shd w:val="clear" w:color="auto" w:fill="auto"/>
            <w:noWrap/>
            <w:vAlign w:val="bottom"/>
          </w:tcPr>
          <w:p w14:paraId="21D1F6D5" w14:textId="79698497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Ohio_results.tex</w:t>
            </w:r>
            <w:proofErr w:type="spellEnd"/>
          </w:p>
        </w:tc>
      </w:tr>
      <w:tr w:rsidR="003A3DC9" w:rsidRPr="005242DC" w14:paraId="6D3F6A8C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</w:tcPr>
          <w:p w14:paraId="39935294" w14:textId="5BB65B71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 4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63D3C28B" w14:textId="41D3D874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summary_stats_japan.do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</w:tcPr>
          <w:p w14:paraId="4DDB32F9" w14:textId="4B14EF6B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municipal_summary.tex</w:t>
            </w:r>
            <w:proofErr w:type="spellEnd"/>
          </w:p>
        </w:tc>
      </w:tr>
      <w:tr w:rsidR="003A3DC9" w:rsidRPr="005242DC" w14:paraId="3A52FB3A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</w:tcPr>
          <w:p w14:paraId="34E772DF" w14:textId="2AAD470C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 5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2E2EB226" w14:textId="556F0953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summary_stats_japan.do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</w:tcPr>
          <w:p w14:paraId="50752D2D" w14:textId="3B55DA5D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municipal_joint2.tex</w:t>
            </w:r>
          </w:p>
        </w:tc>
      </w:tr>
      <w:tr w:rsidR="003A3DC9" w:rsidRPr="005242DC" w14:paraId="5346427B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</w:tcPr>
          <w:p w14:paraId="1C7CBEC8" w14:textId="1D3153BA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 6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78AFC8E8" w14:textId="461E743D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summary_stats_japan.do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</w:tcPr>
          <w:p w14:paraId="0ABB6CB6" w14:textId="4E33D547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exactmunicipal_results2.tex</w:t>
            </w:r>
          </w:p>
        </w:tc>
      </w:tr>
      <w:tr w:rsidR="003A3DC9" w:rsidRPr="005242DC" w14:paraId="0F46EB43" w14:textId="77777777" w:rsidTr="00271F51">
        <w:trPr>
          <w:trHeight w:val="300"/>
        </w:trPr>
        <w:tc>
          <w:tcPr>
            <w:tcW w:w="1075" w:type="dxa"/>
            <w:shd w:val="clear" w:color="auto" w:fill="auto"/>
            <w:noWrap/>
            <w:vAlign w:val="bottom"/>
          </w:tcPr>
          <w:p w14:paraId="497143A5" w14:textId="19E731D2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 7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193CFE6A" w14:textId="195E2F57" w:rsidR="003A3DC9" w:rsidRPr="005242DC" w:rsidRDefault="00DD6C9A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summary_stats_japan.do</w:t>
            </w:r>
          </w:p>
        </w:tc>
        <w:tc>
          <w:tcPr>
            <w:tcW w:w="4770" w:type="dxa"/>
            <w:shd w:val="clear" w:color="auto" w:fill="auto"/>
            <w:noWrap/>
            <w:vAlign w:val="bottom"/>
          </w:tcPr>
          <w:p w14:paraId="53F8EA72" w14:textId="78FF6280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exactmunicipal_placebo.tex</w:t>
            </w:r>
            <w:proofErr w:type="spellEnd"/>
          </w:p>
        </w:tc>
      </w:tr>
    </w:tbl>
    <w:p w14:paraId="1DB8E0E8" w14:textId="77777777" w:rsidR="003A3DC9" w:rsidRDefault="003A3DC9" w:rsidP="003A3DC9">
      <w:pPr>
        <w:spacing w:after="0"/>
        <w:rPr>
          <w:rFonts w:ascii="Arial" w:hAnsi="Arial" w:cs="Arial"/>
        </w:rPr>
      </w:pPr>
    </w:p>
    <w:p w14:paraId="5898DF19" w14:textId="77777777" w:rsidR="003A3DC9" w:rsidRPr="0034508E" w:rsidRDefault="003A3DC9" w:rsidP="003A3DC9">
      <w:pPr>
        <w:spacing w:after="0"/>
        <w:rPr>
          <w:rFonts w:ascii="Arial" w:hAnsi="Arial" w:cs="Arial"/>
          <w:b/>
        </w:rPr>
      </w:pPr>
      <w:r w:rsidRPr="0034508E">
        <w:rPr>
          <w:rFonts w:ascii="Arial" w:hAnsi="Arial" w:cs="Arial"/>
          <w:b/>
        </w:rPr>
        <w:t>Online Appendix</w:t>
      </w: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079"/>
        <w:gridCol w:w="4761"/>
      </w:tblGrid>
      <w:tr w:rsidR="003A3DC9" w:rsidRPr="005242DC" w14:paraId="06C0D41E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B3B279" w14:textId="77777777" w:rsidR="003A3DC9" w:rsidRPr="005242DC" w:rsidRDefault="003A3DC9" w:rsidP="00271F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37D2B77B" w14:textId="0DB0B757" w:rsidR="003A3DC9" w:rsidRPr="005242DC" w:rsidRDefault="002009D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42DC">
              <w:rPr>
                <w:rFonts w:ascii="Calibri" w:eastAsia="Times New Roman" w:hAnsi="Calibri" w:cs="Calibri"/>
                <w:color w:val="000000"/>
              </w:rPr>
              <w:t>C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>ode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29D5B656" w14:textId="77777777" w:rsidR="003A3DC9" w:rsidRPr="005242DC" w:rsidRDefault="003A3DC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42DC">
              <w:rPr>
                <w:rFonts w:ascii="Calibri" w:eastAsia="Times New Roman" w:hAnsi="Calibri" w:cs="Calibri"/>
                <w:color w:val="000000"/>
              </w:rPr>
              <w:t xml:space="preserve">latex </w:t>
            </w:r>
          </w:p>
        </w:tc>
      </w:tr>
      <w:tr w:rsidR="003A3DC9" w:rsidRPr="005242DC" w14:paraId="389E6087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963254" w14:textId="1F5EBEB8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4F4">
              <w:rPr>
                <w:rFonts w:ascii="Calibri" w:eastAsia="Times New Roman" w:hAnsi="Calibri" w:cs="Calibri"/>
                <w:color w:val="000000"/>
              </w:rPr>
              <w:t>Figure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53159988" w14:textId="07353994" w:rsidR="003A3DC9" w:rsidRPr="005242DC" w:rsidRDefault="002009D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7EAFC826" w14:textId="71A7FA6E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118">
              <w:rPr>
                <w:rFonts w:ascii="Calibri" w:eastAsia="Times New Roman" w:hAnsi="Calibri" w:cs="Calibri"/>
                <w:color w:val="000000"/>
              </w:rPr>
              <w:t>nopartitionbase_blog_1.png</w:t>
            </w:r>
          </w:p>
        </w:tc>
      </w:tr>
      <w:tr w:rsidR="003A3DC9" w:rsidRPr="005242DC" w14:paraId="485469D7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E9E54C" w14:textId="4AECBEC2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4F4">
              <w:rPr>
                <w:rFonts w:ascii="Calibri" w:eastAsia="Times New Roman" w:hAnsi="Calibri" w:cs="Calibri"/>
                <w:color w:val="000000"/>
              </w:rPr>
              <w:t>Figure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5E0E6EAC" w14:textId="2C7A4807" w:rsidR="003A3DC9" w:rsidRPr="005242DC" w:rsidRDefault="002009D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6AB8A30F" w14:textId="080158AA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118">
              <w:rPr>
                <w:rFonts w:ascii="Calibri" w:eastAsia="Times New Roman" w:hAnsi="Calibri" w:cs="Calibri"/>
                <w:color w:val="000000"/>
              </w:rPr>
              <w:t>Exactbase_blog_delta1.png</w:t>
            </w:r>
          </w:p>
        </w:tc>
      </w:tr>
      <w:tr w:rsidR="003A3DC9" w:rsidRPr="005242DC" w14:paraId="0BF681F1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6D2C74" w14:textId="13379FEF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4F4">
              <w:rPr>
                <w:rFonts w:ascii="Calibri" w:eastAsia="Times New Roman" w:hAnsi="Calibri" w:cs="Calibri"/>
                <w:color w:val="000000"/>
              </w:rPr>
              <w:t>Figure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1C4F45B2" w14:textId="573FE691" w:rsidR="003A3DC9" w:rsidRPr="005242DC" w:rsidRDefault="002009D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28317231" w14:textId="4F3B2464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118">
              <w:rPr>
                <w:rFonts w:ascii="Calibri" w:eastAsia="Times New Roman" w:hAnsi="Calibri" w:cs="Calibri"/>
                <w:color w:val="000000"/>
              </w:rPr>
              <w:t>Exactbase_utilnm_delta2.png</w:t>
            </w:r>
          </w:p>
        </w:tc>
      </w:tr>
      <w:tr w:rsidR="003A3DC9" w:rsidRPr="005242DC" w14:paraId="6247CC05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E3C09D" w14:textId="77F49FEB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4F4">
              <w:rPr>
                <w:rFonts w:ascii="Calibri" w:eastAsia="Times New Roman" w:hAnsi="Calibri" w:cs="Calibri"/>
                <w:color w:val="000000"/>
              </w:rPr>
              <w:t>Figure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5E60F424" w14:textId="355D19D7" w:rsidR="003A3DC9" w:rsidRPr="005242DC" w:rsidRDefault="00B43A56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4882F041" w14:textId="456A87AC" w:rsidR="003A3DC9" w:rsidRPr="005242DC" w:rsidRDefault="00B43A56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A56">
              <w:rPr>
                <w:rFonts w:ascii="Calibri" w:eastAsia="Times New Roman" w:hAnsi="Calibri" w:cs="Calibri"/>
                <w:color w:val="000000"/>
              </w:rPr>
              <w:t>Exactbase_blog_delta2.png</w:t>
            </w:r>
          </w:p>
        </w:tc>
      </w:tr>
      <w:tr w:rsidR="003A3DC9" w:rsidRPr="005242DC" w14:paraId="5B06E1A6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6AD6EC" w14:textId="09D512BA" w:rsidR="003A3DC9" w:rsidRPr="005242DC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4F4">
              <w:rPr>
                <w:rFonts w:ascii="Calibri" w:eastAsia="Times New Roman" w:hAnsi="Calibri" w:cs="Calibri"/>
                <w:color w:val="000000"/>
              </w:rPr>
              <w:t>Figure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5242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58C40648" w14:textId="7F1B9DDF" w:rsidR="003A3DC9" w:rsidRPr="005242DC" w:rsidRDefault="002009D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7331DD62" w14:textId="198E9332" w:rsidR="003A3DC9" w:rsidRPr="005242DC" w:rsidRDefault="00B43A56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A56">
              <w:rPr>
                <w:rFonts w:ascii="Calibri" w:eastAsia="Times New Roman" w:hAnsi="Calibri" w:cs="Calibri"/>
                <w:color w:val="000000"/>
              </w:rPr>
              <w:t>saExactbase_Incumbent_2.png</w:t>
            </w:r>
          </w:p>
        </w:tc>
      </w:tr>
      <w:tr w:rsidR="003A3DC9" w:rsidRPr="007B04F4" w14:paraId="6937AF7C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5E8BDD" w14:textId="618FD2F2" w:rsidR="003A3DC9" w:rsidRPr="007B04F4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27288699" w14:textId="25A02A05" w:rsidR="003A3DC9" w:rsidRPr="007B04F4" w:rsidRDefault="002009D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58C06D8D" w14:textId="16FEAAEE" w:rsidR="003A3DC9" w:rsidRPr="007B04F4" w:rsidRDefault="00826E8F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municipal_results.tex</w:t>
            </w:r>
            <w:proofErr w:type="spellEnd"/>
          </w:p>
        </w:tc>
      </w:tr>
      <w:tr w:rsidR="003A3DC9" w:rsidRPr="007B04F4" w14:paraId="673A88F6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540C27" w14:textId="5733F626" w:rsidR="003A3DC9" w:rsidRPr="007B04F4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6B63016B" w14:textId="101475CC" w:rsidR="003A3DC9" w:rsidRPr="007B04F4" w:rsidRDefault="002009D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503A4A20" w14:textId="65F25CEC" w:rsidR="003A3DC9" w:rsidRPr="007B04F4" w:rsidRDefault="00826E8F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rolling_backlog.tex</w:t>
            </w:r>
            <w:proofErr w:type="spellEnd"/>
          </w:p>
        </w:tc>
      </w:tr>
      <w:tr w:rsidR="003A3DC9" w:rsidRPr="007B04F4" w14:paraId="4A8E9B3B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A52F51" w14:textId="10418CDE" w:rsidR="003A3DC9" w:rsidRPr="007B04F4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1B150A20" w14:textId="2A98F9C7" w:rsidR="003A3DC9" w:rsidRPr="007B04F4" w:rsidRDefault="002009D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11321CFC" w14:textId="73F338CD" w:rsidR="003A3DC9" w:rsidRPr="007B04F4" w:rsidRDefault="00826E8F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exactmunicipal_public.tex</w:t>
            </w:r>
            <w:proofErr w:type="spellEnd"/>
          </w:p>
        </w:tc>
      </w:tr>
      <w:tr w:rsidR="003A3DC9" w:rsidRPr="007B04F4" w14:paraId="24C75239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E5FC4D" w14:textId="68AFA992" w:rsidR="003A3DC9" w:rsidRPr="007B04F4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210CF5F5" w14:textId="124E50FF" w:rsidR="003A3DC9" w:rsidRPr="007B04F4" w:rsidRDefault="00B43A56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summary_stats_japan.do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094485A2" w14:textId="25B64E25" w:rsidR="003A3DC9" w:rsidRPr="007B04F4" w:rsidRDefault="00826E8F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municipal_all_summary.tex</w:t>
            </w:r>
            <w:proofErr w:type="spellEnd"/>
          </w:p>
        </w:tc>
      </w:tr>
      <w:tr w:rsidR="003A3DC9" w:rsidRPr="007B04F4" w14:paraId="2CA5003A" w14:textId="77777777" w:rsidTr="00271F5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AA1B4B" w14:textId="1C0F5340" w:rsidR="003A3DC9" w:rsidRPr="007B04F4" w:rsidRDefault="00423118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Table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4CE3">
              <w:rPr>
                <w:rFonts w:ascii="Calibri" w:eastAsia="Times New Roman" w:hAnsi="Calibri" w:cs="Calibri"/>
                <w:color w:val="000000"/>
              </w:rPr>
              <w:t>B</w:t>
            </w:r>
            <w:r w:rsidR="003A3DC9" w:rsidRPr="007B04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79" w:type="dxa"/>
            <w:shd w:val="clear" w:color="auto" w:fill="auto"/>
            <w:noWrap/>
            <w:vAlign w:val="bottom"/>
            <w:hideMark/>
          </w:tcPr>
          <w:p w14:paraId="51E5C3C4" w14:textId="4ACBF560" w:rsidR="003A3DC9" w:rsidRPr="007B04F4" w:rsidRDefault="002009D9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E57">
              <w:rPr>
                <w:rFonts w:ascii="Calibri" w:eastAsia="Times New Roman" w:hAnsi="Calibri" w:cs="Calibri"/>
                <w:color w:val="000000"/>
              </w:rPr>
              <w:t>analysis_japan.do</w:t>
            </w:r>
          </w:p>
        </w:tc>
        <w:tc>
          <w:tcPr>
            <w:tcW w:w="4761" w:type="dxa"/>
            <w:shd w:val="clear" w:color="auto" w:fill="auto"/>
            <w:noWrap/>
            <w:vAlign w:val="bottom"/>
            <w:hideMark/>
          </w:tcPr>
          <w:p w14:paraId="769426E4" w14:textId="244A78DA" w:rsidR="003A3DC9" w:rsidRPr="007B04F4" w:rsidRDefault="00826E8F" w:rsidP="0027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exactmunicipal_all_results.tex</w:t>
            </w:r>
            <w:proofErr w:type="spellEnd"/>
          </w:p>
        </w:tc>
      </w:tr>
    </w:tbl>
    <w:p w14:paraId="5BB2AE7C" w14:textId="77777777" w:rsidR="003A3DC9" w:rsidRDefault="003A3DC9" w:rsidP="003A3DC9">
      <w:pPr>
        <w:spacing w:after="0"/>
      </w:pPr>
    </w:p>
    <w:p w14:paraId="6A5C62CF" w14:textId="78D7E694" w:rsidR="00183BE6" w:rsidRDefault="00555E1B" w:rsidP="00C860C3">
      <w:pPr>
        <w:rPr>
          <w:rFonts w:cstheme="minorHAnsi"/>
          <w:b/>
          <w:bCs/>
          <w:sz w:val="24"/>
          <w:szCs w:val="24"/>
        </w:rPr>
      </w:pPr>
      <w:r w:rsidRPr="00555E1B">
        <w:rPr>
          <w:rFonts w:cstheme="minorHAnsi"/>
          <w:b/>
          <w:bCs/>
          <w:sz w:val="24"/>
          <w:szCs w:val="24"/>
        </w:rPr>
        <w:t>References</w:t>
      </w:r>
    </w:p>
    <w:p w14:paraId="3ED6293F" w14:textId="2100418B" w:rsidR="00555E1B" w:rsidRDefault="00555E1B" w:rsidP="00C860C3">
      <w:proofErr w:type="spellStart"/>
      <w:r w:rsidRPr="00555E1B">
        <w:rPr>
          <w:rFonts w:cstheme="minorHAnsi"/>
          <w:b/>
          <w:bCs/>
          <w:sz w:val="24"/>
          <w:szCs w:val="24"/>
        </w:rPr>
        <w:t>Wachs</w:t>
      </w:r>
      <w:proofErr w:type="spellEnd"/>
      <w:r w:rsidRPr="00555E1B">
        <w:rPr>
          <w:rFonts w:cstheme="minorHAnsi"/>
          <w:b/>
          <w:bCs/>
          <w:sz w:val="24"/>
          <w:szCs w:val="24"/>
        </w:rPr>
        <w:t>, Johannes and J</w:t>
      </w:r>
      <m:oMath>
        <m:acc>
          <m:accPr>
            <m:chr m:val="́"/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Pr="00555E1B">
        <w:rPr>
          <w:rFonts w:cstheme="minorHAnsi"/>
          <w:b/>
          <w:bCs/>
          <w:sz w:val="24"/>
          <w:szCs w:val="24"/>
        </w:rPr>
        <w:t xml:space="preserve">nos </w:t>
      </w:r>
      <w:proofErr w:type="spellStart"/>
      <w:r w:rsidRPr="00555E1B">
        <w:rPr>
          <w:rFonts w:cstheme="minorHAnsi"/>
          <w:b/>
          <w:bCs/>
          <w:sz w:val="24"/>
          <w:szCs w:val="24"/>
        </w:rPr>
        <w:t>Kert</w:t>
      </w:r>
      <w:proofErr w:type="spellEnd"/>
      <m:oMath>
        <m:acc>
          <m:accPr>
            <m:chr m:val="́"/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00555E1B">
        <w:rPr>
          <w:rFonts w:cstheme="minorHAnsi"/>
          <w:b/>
          <w:bCs/>
          <w:sz w:val="24"/>
          <w:szCs w:val="24"/>
        </w:rPr>
        <w:t>sz</w:t>
      </w:r>
      <w:r w:rsidRPr="00555E1B">
        <w:rPr>
          <w:rStyle w:val="Strong"/>
          <w:b w:val="0"/>
          <w:bCs w:val="0"/>
        </w:rPr>
        <w:t>.</w:t>
      </w:r>
      <w:r w:rsidRPr="00555E1B">
        <w:rPr>
          <w:b/>
          <w:bCs/>
        </w:rPr>
        <w:t xml:space="preserve"> 201</w:t>
      </w:r>
      <w:r w:rsidRPr="00555E1B">
        <w:rPr>
          <w:b/>
          <w:bCs/>
          <w:sz w:val="24"/>
          <w:szCs w:val="24"/>
        </w:rPr>
        <w:t>9</w:t>
      </w:r>
      <w:r w:rsidRPr="00555E1B">
        <w:rPr>
          <w:sz w:val="24"/>
          <w:szCs w:val="24"/>
        </w:rPr>
        <w:t xml:space="preserve">. "Replication data for: </w:t>
      </w:r>
      <w:r w:rsidRPr="00555E1B">
        <w:rPr>
          <w:rFonts w:cstheme="minorHAnsi"/>
          <w:sz w:val="24"/>
          <w:szCs w:val="24"/>
        </w:rPr>
        <w:t>A network approach to cartel detection in public auction markets, Scientific Reports 9, Article number 10818</w:t>
      </w:r>
      <w:r w:rsidRPr="00555E1B">
        <w:rPr>
          <w:sz w:val="24"/>
          <w:szCs w:val="24"/>
        </w:rPr>
        <w:t>.</w:t>
      </w:r>
      <w:r w:rsidRPr="00555E1B">
        <w:rPr>
          <w:sz w:val="24"/>
          <w:szCs w:val="24"/>
        </w:rPr>
        <w:t>”</w:t>
      </w:r>
      <w:r>
        <w:t xml:space="preserve"> </w:t>
      </w:r>
      <w:hyperlink r:id="rId5" w:history="1">
        <w:r>
          <w:rPr>
            <w:rStyle w:val="Hyperlink"/>
          </w:rPr>
          <w:t>https://www.dropbox.com/sh/dy09lkchxph8up1/AAAGObh3jxkra7e_rWlwwgefa?dl=0</w:t>
        </w:r>
      </w:hyperlink>
      <w:r>
        <w:t>.</w:t>
      </w:r>
    </w:p>
    <w:p w14:paraId="0DB5A7F7" w14:textId="0B9F4620" w:rsidR="00555E1B" w:rsidRPr="004D50F7" w:rsidRDefault="00555E1B" w:rsidP="00C860C3">
      <w:pPr>
        <w:rPr>
          <w:rFonts w:cstheme="minorHAnsi"/>
          <w:sz w:val="24"/>
          <w:szCs w:val="24"/>
        </w:rPr>
      </w:pPr>
      <w:r w:rsidRPr="004D50F7">
        <w:rPr>
          <w:b/>
          <w:bCs/>
          <w:sz w:val="24"/>
          <w:szCs w:val="24"/>
        </w:rPr>
        <w:t xml:space="preserve">Kawai, Kei, Jun Nakabayashi, Juan Ortner, and </w:t>
      </w:r>
      <w:proofErr w:type="spellStart"/>
      <w:r w:rsidRPr="004D50F7">
        <w:rPr>
          <w:b/>
          <w:bCs/>
          <w:sz w:val="24"/>
          <w:szCs w:val="24"/>
        </w:rPr>
        <w:t>Sylavain</w:t>
      </w:r>
      <w:proofErr w:type="spellEnd"/>
      <w:r w:rsidRPr="004D50F7">
        <w:rPr>
          <w:b/>
          <w:bCs/>
          <w:sz w:val="24"/>
          <w:szCs w:val="24"/>
        </w:rPr>
        <w:t xml:space="preserve"> </w:t>
      </w:r>
      <w:proofErr w:type="spellStart"/>
      <w:r w:rsidRPr="004D50F7">
        <w:rPr>
          <w:b/>
          <w:bCs/>
          <w:sz w:val="24"/>
          <w:szCs w:val="24"/>
        </w:rPr>
        <w:t>Chassang</w:t>
      </w:r>
      <w:proofErr w:type="spellEnd"/>
      <w:r w:rsidR="004D50F7">
        <w:rPr>
          <w:b/>
          <w:bCs/>
          <w:sz w:val="24"/>
          <w:szCs w:val="24"/>
        </w:rPr>
        <w:t>.</w:t>
      </w:r>
      <w:r w:rsidRPr="004D50F7">
        <w:rPr>
          <w:b/>
          <w:bCs/>
          <w:sz w:val="24"/>
          <w:szCs w:val="24"/>
        </w:rPr>
        <w:t xml:space="preserve"> 2022</w:t>
      </w:r>
      <w:r w:rsidR="004D50F7">
        <w:rPr>
          <w:b/>
          <w:bCs/>
          <w:sz w:val="24"/>
          <w:szCs w:val="24"/>
        </w:rPr>
        <w:t>.</w:t>
      </w:r>
      <w:r w:rsidRPr="004D50F7">
        <w:rPr>
          <w:sz w:val="24"/>
          <w:szCs w:val="24"/>
        </w:rPr>
        <w:t xml:space="preserve"> </w:t>
      </w:r>
      <w:r w:rsidRPr="004D50F7">
        <w:rPr>
          <w:sz w:val="24"/>
          <w:szCs w:val="24"/>
        </w:rPr>
        <w:t xml:space="preserve">"Replication data for: </w:t>
      </w:r>
      <w:r w:rsidRPr="004D50F7">
        <w:rPr>
          <w:sz w:val="24"/>
          <w:szCs w:val="24"/>
        </w:rPr>
        <w:t xml:space="preserve">Using </w:t>
      </w:r>
      <w:r w:rsidRPr="004D50F7">
        <w:rPr>
          <w:rFonts w:cstheme="minorHAnsi"/>
          <w:sz w:val="24"/>
          <w:szCs w:val="24"/>
        </w:rPr>
        <w:t>bid rotation and incumbency to detect collusion: a regression discontinuity approach”</w:t>
      </w:r>
    </w:p>
    <w:p w14:paraId="52CF8C82" w14:textId="2B51DB1F" w:rsidR="004D50F7" w:rsidRPr="004D50F7" w:rsidRDefault="004D50F7" w:rsidP="00C860C3">
      <w:pPr>
        <w:rPr>
          <w:rFonts w:cstheme="minorHAnsi"/>
          <w:sz w:val="24"/>
          <w:szCs w:val="24"/>
        </w:rPr>
      </w:pPr>
      <w:hyperlink r:id="rId6" w:history="1">
        <w:r w:rsidRPr="004D50F7">
          <w:rPr>
            <w:rStyle w:val="Hyperlink"/>
            <w:rFonts w:cstheme="minorHAnsi"/>
            <w:sz w:val="24"/>
            <w:szCs w:val="24"/>
          </w:rPr>
          <w:t>https://zenodo.org/record/5797532#.Ye3oIPiIa3A</w:t>
        </w:r>
      </w:hyperlink>
    </w:p>
    <w:p w14:paraId="117A0718" w14:textId="77777777" w:rsidR="004D50F7" w:rsidRPr="00555E1B" w:rsidRDefault="004D50F7" w:rsidP="00C860C3">
      <w:pPr>
        <w:rPr>
          <w:rFonts w:cstheme="minorHAnsi"/>
          <w:b/>
          <w:bCs/>
          <w:sz w:val="24"/>
          <w:szCs w:val="24"/>
        </w:rPr>
      </w:pPr>
    </w:p>
    <w:sectPr w:rsidR="004D50F7" w:rsidRPr="0055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F2"/>
    <w:rsid w:val="00063C15"/>
    <w:rsid w:val="00183BE6"/>
    <w:rsid w:val="002009D9"/>
    <w:rsid w:val="002460A9"/>
    <w:rsid w:val="00266F30"/>
    <w:rsid w:val="002A63F2"/>
    <w:rsid w:val="002E7E84"/>
    <w:rsid w:val="002F0029"/>
    <w:rsid w:val="00320C5F"/>
    <w:rsid w:val="003A3DC9"/>
    <w:rsid w:val="00423118"/>
    <w:rsid w:val="004D50F7"/>
    <w:rsid w:val="00555E1B"/>
    <w:rsid w:val="00564CE8"/>
    <w:rsid w:val="005A7424"/>
    <w:rsid w:val="006B53A1"/>
    <w:rsid w:val="006F5422"/>
    <w:rsid w:val="007862FD"/>
    <w:rsid w:val="00826E8F"/>
    <w:rsid w:val="00AB6E2C"/>
    <w:rsid w:val="00B43A56"/>
    <w:rsid w:val="00B767C9"/>
    <w:rsid w:val="00BD0C62"/>
    <w:rsid w:val="00C80E57"/>
    <w:rsid w:val="00C860C3"/>
    <w:rsid w:val="00DD6C9A"/>
    <w:rsid w:val="00E43CEC"/>
    <w:rsid w:val="00EB5F6C"/>
    <w:rsid w:val="00ED33A5"/>
    <w:rsid w:val="00F5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CD13"/>
  <w15:chartTrackingRefBased/>
  <w15:docId w15:val="{7D9944F6-C94E-40CE-B9EA-7066C1B2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7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E1B"/>
    <w:rPr>
      <w:b/>
      <w:bCs/>
    </w:rPr>
  </w:style>
  <w:style w:type="character" w:styleId="Emphasis">
    <w:name w:val="Emphasis"/>
    <w:basedOn w:val="DefaultParagraphFont"/>
    <w:uiPriority w:val="20"/>
    <w:qFormat/>
    <w:rsid w:val="00555E1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D5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odo.org/record/5797532#.Ye3oIPiIa3A" TargetMode="External"/><Relationship Id="rId5" Type="http://schemas.openxmlformats.org/officeDocument/2006/relationships/hyperlink" Target="https://www.dropbox.com/sh/dy09lkchxph8up1/AAAGObh3jxkra7e_rWlwwgefa?dl=0" TargetMode="External"/><Relationship Id="rId4" Type="http://schemas.openxmlformats.org/officeDocument/2006/relationships/hyperlink" Target="https://www.dropbox.com/sh/dy09lkchxph8up1/AAAGObh3jxkra7e_rWlwwgef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Kawai</dc:creator>
  <cp:keywords/>
  <dc:description/>
  <cp:lastModifiedBy>Kei Kawai</cp:lastModifiedBy>
  <cp:revision>21</cp:revision>
  <dcterms:created xsi:type="dcterms:W3CDTF">2021-11-29T18:29:00Z</dcterms:created>
  <dcterms:modified xsi:type="dcterms:W3CDTF">2022-01-24T05:05:00Z</dcterms:modified>
</cp:coreProperties>
</file>