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&lt;title&gt;Reetam Kotal's Translation House&lt;/title&gt;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#f7f7f7;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#007bff;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h1, h2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section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position: fixed;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bottom: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.translation-engine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margin-top: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box-shadow: 0 2px 5px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.logo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display: block;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150px;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&lt;img src="logo.png" alt="Reetam Kotal's Translation House Logo" class="logo"&gt;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&lt;h1&gt;Reetam Kotal's Translation House&lt;/h1&gt;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&lt;p&gt;Welcome to our professional translation services!&lt;/p&gt;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class="translation-engine"&gt;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&lt;h2&gt;Translation Engine&lt;/h2&gt;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&lt;p&gt;This is where your translation engine will be integrated.&lt;/p&gt;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&lt;!-- You can embed your translation engine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&lt;p&gt;&amp;copy; 2024 Reetam Kotal's Translation House&lt;/p&gt;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