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BF" w:rsidRDefault="007531BF" w:rsidP="007531BF">
      <w:pPr>
        <w:pStyle w:val="NormalWeb"/>
        <w:spacing w:before="0" w:beforeAutospacing="0" w:after="60" w:afterAutospacing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97AC14" wp14:editId="10B16A76">
            <wp:simplePos x="0" y="0"/>
            <wp:positionH relativeFrom="column">
              <wp:posOffset>-423545</wp:posOffset>
            </wp:positionH>
            <wp:positionV relativeFrom="paragraph">
              <wp:posOffset>50800</wp:posOffset>
            </wp:positionV>
            <wp:extent cx="1876425" cy="1033780"/>
            <wp:effectExtent l="0" t="0" r="9525" b="0"/>
            <wp:wrapTopAndBottom/>
            <wp:docPr id="4" name="Imagen 4" descr="https://lh6.googleusercontent.com/f1oegr1yVKM7urQZMz0oJLqkgxYWez2J6CbKenKbmZK2Q1qxOp3F1LIKJ2E9SND2hwGYF2OsFgOT1rQUvpocGGRnZfCnOATdwMXQE2BKEHuClHqpjRGMZqtMJwdZcmPbUTJOQ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f1oegr1yVKM7urQZMz0oJLqkgxYWez2J6CbKenKbmZK2Q1qxOp3F1LIKJ2E9SND2hwGYF2OsFgOT1rQUvpocGGRnZfCnOATdwMXQE2BKEHuClHqpjRGMZqtMJwdZcmPbUTJOQC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4DF9A0" wp14:editId="276E30EA">
                <wp:simplePos x="0" y="0"/>
                <wp:positionH relativeFrom="column">
                  <wp:posOffset>1452880</wp:posOffset>
                </wp:positionH>
                <wp:positionV relativeFrom="paragraph">
                  <wp:posOffset>191770</wp:posOffset>
                </wp:positionV>
                <wp:extent cx="3291840" cy="937895"/>
                <wp:effectExtent l="0" t="0" r="22860" b="2540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950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1BF" w:rsidRDefault="007531BF" w:rsidP="007531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Tecnológico Nacional de México</w:t>
                            </w:r>
                          </w:p>
                          <w:p w:rsidR="007531BF" w:rsidRDefault="007531BF" w:rsidP="007531BF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Instituto Tecnológico de la laguna</w:t>
                            </w:r>
                          </w:p>
                          <w:p w:rsidR="007531BF" w:rsidRDefault="007531BF" w:rsidP="007531B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4DF9A0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14.4pt;margin-top:15.1pt;width:259.2pt;height:73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" fillcolor="white [3212]" strokecolor="white [3212]">
                <v:textbox style="mso-fit-shape-to-text:t">
                  <w:txbxContent>
                    <w:p w:rsidR="007531BF" w:rsidRDefault="007531BF" w:rsidP="007531B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Tecnológico Nacional de México</w:t>
                      </w:r>
                    </w:p>
                    <w:p w:rsidR="007531BF" w:rsidRDefault="007531BF" w:rsidP="007531BF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Instituto Tecnológico de la laguna</w:t>
                      </w:r>
                    </w:p>
                    <w:p w:rsidR="007531BF" w:rsidRDefault="007531BF" w:rsidP="007531B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5746EB" wp14:editId="34487668">
            <wp:simplePos x="0" y="0"/>
            <wp:positionH relativeFrom="column">
              <wp:posOffset>4863465</wp:posOffset>
            </wp:positionH>
            <wp:positionV relativeFrom="paragraph">
              <wp:posOffset>97155</wp:posOffset>
            </wp:positionV>
            <wp:extent cx="1336040" cy="1033780"/>
            <wp:effectExtent l="0" t="0" r="0" b="0"/>
            <wp:wrapSquare wrapText="bothSides"/>
            <wp:docPr id="7" name="Imagen 7" descr="https://lh4.googleusercontent.com/INiw4dG9q4C-hDNQTaNXH6OwVAjjpca8PzuwoB4LL9AHuTrE3W08cbnFx_vEew-bB00Zu9ZnzoBmKSxEqUdu-mr1qNVtz6f8OOSHJHidSrz2osqmpCUpGuoR1qMg4u71_7d_uJ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INiw4dG9q4C-hDNQTaNXH6OwVAjjpca8PzuwoB4LL9AHuTrE3W08cbnFx_vEew-bB00Zu9ZnzoBmKSxEqUdu-mr1qNVtz6f8OOSHJHidSrz2osqmpCUpGuoR1qMg4u71_7d_uJk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Especialidad:</w:t>
      </w: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Ing. Sistemas Computacionales.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6933CC">
        <w:rPr>
          <w:rFonts w:ascii="Arial" w:hAnsi="Arial" w:cs="Arial"/>
          <w:b/>
          <w:sz w:val="24"/>
        </w:rPr>
        <w:t>ocente</w:t>
      </w:r>
      <w:r>
        <w:rPr>
          <w:rFonts w:ascii="Arial" w:hAnsi="Arial" w:cs="Arial"/>
          <w:b/>
          <w:sz w:val="24"/>
        </w:rPr>
        <w:t xml:space="preserve">: 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M.A.E. Pablo Saucedo Martínez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Materia</w:t>
      </w:r>
      <w:r>
        <w:rPr>
          <w:rFonts w:ascii="Arial" w:hAnsi="Arial" w:cs="Arial"/>
          <w:b/>
          <w:sz w:val="24"/>
        </w:rPr>
        <w:t>: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Tópicos Avanzados de Programación</w:t>
      </w: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b/>
          <w:sz w:val="24"/>
        </w:rPr>
        <w:t>Nombre</w:t>
      </w:r>
      <w:r w:rsidRPr="00C72DD1">
        <w:rPr>
          <w:rFonts w:ascii="Arial" w:hAnsi="Arial" w:cs="Arial"/>
          <w:sz w:val="24"/>
        </w:rPr>
        <w:t>: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Roberto Esquivel Troncoso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Núm. Control: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19130519</w:t>
      </w: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</w:p>
    <w:p w:rsidR="007531BF" w:rsidRPr="00C72DD1" w:rsidRDefault="007531BF" w:rsidP="007531B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Unidad 1</w:t>
      </w:r>
      <w:r w:rsidRPr="00C72DD1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Aplicación </w:t>
      </w:r>
    </w:p>
    <w:p w:rsidR="007531BF" w:rsidRDefault="007531BF" w:rsidP="007531B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Bitácora de software</w:t>
      </w:r>
    </w:p>
    <w:p w:rsidR="00D01249" w:rsidRDefault="00E912EF"/>
    <w:p w:rsidR="007531BF" w:rsidRDefault="007531BF"/>
    <w:p w:rsidR="007531BF" w:rsidRDefault="007531BF"/>
    <w:p w:rsidR="007531BF" w:rsidRDefault="007531BF"/>
    <w:tbl>
      <w:tblPr>
        <w:tblStyle w:val="Tablaconcuadrcula"/>
        <w:tblW w:w="9231" w:type="dxa"/>
        <w:tblLook w:val="04A0" w:firstRow="1" w:lastRow="0" w:firstColumn="1" w:lastColumn="0" w:noHBand="0" w:noVBand="1"/>
      </w:tblPr>
      <w:tblGrid>
        <w:gridCol w:w="3075"/>
        <w:gridCol w:w="3076"/>
        <w:gridCol w:w="3080"/>
      </w:tblGrid>
      <w:tr w:rsidR="007531BF" w:rsidTr="004662FD">
        <w:trPr>
          <w:trHeight w:val="850"/>
        </w:trPr>
        <w:tc>
          <w:tcPr>
            <w:tcW w:w="9231" w:type="dxa"/>
            <w:gridSpan w:val="3"/>
          </w:tcPr>
          <w:p w:rsidR="007531BF" w:rsidRPr="007531BF" w:rsidRDefault="007531BF" w:rsidP="007531BF">
            <w:pPr>
              <w:jc w:val="center"/>
              <w:rPr>
                <w:b/>
                <w:sz w:val="32"/>
              </w:rPr>
            </w:pPr>
            <w:r w:rsidRPr="007531BF">
              <w:rPr>
                <w:b/>
                <w:sz w:val="28"/>
              </w:rPr>
              <w:lastRenderedPageBreak/>
              <w:t>Bitácora</w:t>
            </w:r>
          </w:p>
        </w:tc>
      </w:tr>
      <w:tr w:rsidR="007531BF" w:rsidTr="007531BF">
        <w:trPr>
          <w:trHeight w:val="1575"/>
        </w:trPr>
        <w:tc>
          <w:tcPr>
            <w:tcW w:w="3075" w:type="dxa"/>
          </w:tcPr>
          <w:p w:rsidR="007531BF" w:rsidRPr="007531BF" w:rsidRDefault="007531BF">
            <w:pPr>
              <w:rPr>
                <w:sz w:val="28"/>
              </w:rPr>
            </w:pPr>
            <w:r>
              <w:rPr>
                <w:sz w:val="28"/>
              </w:rPr>
              <w:t>Actividad</w:t>
            </w:r>
          </w:p>
        </w:tc>
        <w:tc>
          <w:tcPr>
            <w:tcW w:w="3076" w:type="dxa"/>
          </w:tcPr>
          <w:p w:rsidR="007531BF" w:rsidRPr="007531BF" w:rsidRDefault="007531BF">
            <w:pPr>
              <w:rPr>
                <w:sz w:val="28"/>
              </w:rPr>
            </w:pPr>
            <w:r>
              <w:rPr>
                <w:sz w:val="28"/>
              </w:rPr>
              <w:t xml:space="preserve">Fecha </w:t>
            </w:r>
          </w:p>
        </w:tc>
        <w:tc>
          <w:tcPr>
            <w:tcW w:w="3080" w:type="dxa"/>
          </w:tcPr>
          <w:p w:rsidR="007531BF" w:rsidRPr="007531BF" w:rsidRDefault="007531BF">
            <w:pPr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  <w:bookmarkStart w:id="0" w:name="_GoBack"/>
        <w:bookmarkEnd w:id="0"/>
      </w:tr>
      <w:tr w:rsidR="007531BF" w:rsidTr="007531BF">
        <w:trPr>
          <w:trHeight w:val="2192"/>
        </w:trPr>
        <w:tc>
          <w:tcPr>
            <w:tcW w:w="3075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>Creación de login</w:t>
            </w:r>
          </w:p>
        </w:tc>
        <w:tc>
          <w:tcPr>
            <w:tcW w:w="3076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>01 de marzo del 2021</w:t>
            </w:r>
          </w:p>
        </w:tc>
        <w:tc>
          <w:tcPr>
            <w:tcW w:w="3080" w:type="dxa"/>
          </w:tcPr>
          <w:p w:rsidR="007531BF" w:rsidRPr="007531BF" w:rsidRDefault="007531BF" w:rsidP="007531BF">
            <w:pPr>
              <w:rPr>
                <w:sz w:val="24"/>
              </w:rPr>
            </w:pPr>
            <w:r>
              <w:rPr>
                <w:sz w:val="24"/>
              </w:rPr>
              <w:t xml:space="preserve">Se planeó y creo el frame y la clase de inicio de sesión. </w:t>
            </w:r>
          </w:p>
        </w:tc>
      </w:tr>
      <w:tr w:rsidR="007531BF" w:rsidTr="007531BF">
        <w:trPr>
          <w:trHeight w:val="2226"/>
        </w:trPr>
        <w:tc>
          <w:tcPr>
            <w:tcW w:w="3075" w:type="dxa"/>
            <w:vMerge w:val="restart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>Creación de mensaje nuevo</w:t>
            </w:r>
          </w:p>
        </w:tc>
        <w:tc>
          <w:tcPr>
            <w:tcW w:w="3076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>02 de marzo de 2021</w:t>
            </w:r>
          </w:p>
        </w:tc>
        <w:tc>
          <w:tcPr>
            <w:tcW w:w="3080" w:type="dxa"/>
          </w:tcPr>
          <w:p w:rsidR="007531BF" w:rsidRDefault="007531BF">
            <w:pPr>
              <w:rPr>
                <w:sz w:val="24"/>
              </w:rPr>
            </w:pPr>
            <w:r>
              <w:rPr>
                <w:sz w:val="24"/>
              </w:rPr>
              <w:t>Se creó la clase Enviar, junto con sus métodos.</w:t>
            </w:r>
          </w:p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>Se planeó y creo todo el frame.</w:t>
            </w:r>
          </w:p>
        </w:tc>
      </w:tr>
      <w:tr w:rsidR="007531BF" w:rsidTr="007531BF">
        <w:trPr>
          <w:trHeight w:val="1472"/>
        </w:trPr>
        <w:tc>
          <w:tcPr>
            <w:tcW w:w="3075" w:type="dxa"/>
            <w:vMerge/>
          </w:tcPr>
          <w:p w:rsidR="007531BF" w:rsidRPr="007531BF" w:rsidRDefault="007531BF">
            <w:pPr>
              <w:rPr>
                <w:sz w:val="24"/>
              </w:rPr>
            </w:pPr>
          </w:p>
        </w:tc>
        <w:tc>
          <w:tcPr>
            <w:tcW w:w="3076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>03 de marzo de 2021</w:t>
            </w:r>
          </w:p>
        </w:tc>
        <w:tc>
          <w:tcPr>
            <w:tcW w:w="3080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 xml:space="preserve">Se testeo el programa para comprobar su funcionamiento. </w:t>
            </w:r>
          </w:p>
        </w:tc>
      </w:tr>
      <w:tr w:rsidR="007531BF" w:rsidTr="007531BF">
        <w:trPr>
          <w:trHeight w:val="1438"/>
        </w:trPr>
        <w:tc>
          <w:tcPr>
            <w:tcW w:w="3075" w:type="dxa"/>
            <w:vMerge w:val="restart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>Creación del manual técnico, el de usuario y diccionario de datos.</w:t>
            </w:r>
          </w:p>
        </w:tc>
        <w:tc>
          <w:tcPr>
            <w:tcW w:w="3076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>04 de marzo de 2021</w:t>
            </w:r>
          </w:p>
        </w:tc>
        <w:tc>
          <w:tcPr>
            <w:tcW w:w="3080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 xml:space="preserve">Recolección de información. </w:t>
            </w:r>
          </w:p>
        </w:tc>
      </w:tr>
      <w:tr w:rsidR="007531BF" w:rsidTr="007531BF">
        <w:trPr>
          <w:trHeight w:val="1438"/>
        </w:trPr>
        <w:tc>
          <w:tcPr>
            <w:tcW w:w="3075" w:type="dxa"/>
            <w:vMerge/>
          </w:tcPr>
          <w:p w:rsidR="007531BF" w:rsidRPr="007531BF" w:rsidRDefault="007531BF">
            <w:pPr>
              <w:rPr>
                <w:sz w:val="24"/>
              </w:rPr>
            </w:pPr>
          </w:p>
        </w:tc>
        <w:tc>
          <w:tcPr>
            <w:tcW w:w="3076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>05 de marzo de 2021</w:t>
            </w:r>
          </w:p>
        </w:tc>
        <w:tc>
          <w:tcPr>
            <w:tcW w:w="3080" w:type="dxa"/>
          </w:tcPr>
          <w:p w:rsidR="007531BF" w:rsidRPr="007531BF" w:rsidRDefault="007531BF">
            <w:pPr>
              <w:rPr>
                <w:sz w:val="24"/>
              </w:rPr>
            </w:pPr>
            <w:r>
              <w:rPr>
                <w:sz w:val="24"/>
              </w:rPr>
              <w:t xml:space="preserve">Se combinó toda la información obtenida para cada uno de los manuales. </w:t>
            </w:r>
          </w:p>
        </w:tc>
      </w:tr>
    </w:tbl>
    <w:p w:rsidR="007531BF" w:rsidRDefault="007531BF"/>
    <w:sectPr w:rsidR="007531BF" w:rsidSect="007531BF">
      <w:foot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2EF" w:rsidRDefault="00E912EF" w:rsidP="007531BF">
      <w:pPr>
        <w:spacing w:before="0" w:after="0" w:line="240" w:lineRule="auto"/>
      </w:pPr>
      <w:r>
        <w:separator/>
      </w:r>
    </w:p>
  </w:endnote>
  <w:endnote w:type="continuationSeparator" w:id="0">
    <w:p w:rsidR="00E912EF" w:rsidRDefault="00E912EF" w:rsidP="007531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1BF" w:rsidRDefault="007531BF" w:rsidP="007531BF">
    <w:pPr>
      <w:pStyle w:val="Piedepgina"/>
      <w:jc w:val="right"/>
    </w:pPr>
    <w:r>
      <w:t>Torreón, Coahuila</w:t>
    </w:r>
  </w:p>
  <w:p w:rsidR="007531BF" w:rsidRDefault="007531BF" w:rsidP="007531BF">
    <w:pPr>
      <w:pStyle w:val="Piedepgina"/>
      <w:jc w:val="right"/>
    </w:pPr>
    <w:r>
      <w:t>05 de marzo del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2EF" w:rsidRDefault="00E912EF" w:rsidP="007531BF">
      <w:pPr>
        <w:spacing w:before="0" w:after="0" w:line="240" w:lineRule="auto"/>
      </w:pPr>
      <w:r>
        <w:separator/>
      </w:r>
    </w:p>
  </w:footnote>
  <w:footnote w:type="continuationSeparator" w:id="0">
    <w:p w:rsidR="00E912EF" w:rsidRDefault="00E912EF" w:rsidP="007531B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9E"/>
    <w:rsid w:val="004662FD"/>
    <w:rsid w:val="007531BF"/>
    <w:rsid w:val="0093662C"/>
    <w:rsid w:val="00C37C9E"/>
    <w:rsid w:val="00D6018F"/>
    <w:rsid w:val="00E9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E50A"/>
  <w15:chartTrackingRefBased/>
  <w15:docId w15:val="{6B523EE6-E0A3-4D8B-8D60-AA2E8804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1BF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1B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531B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1BF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31B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1BF"/>
    <w:rPr>
      <w:rFonts w:eastAsiaTheme="minorEastAsia"/>
      <w:sz w:val="20"/>
      <w:szCs w:val="20"/>
    </w:rPr>
  </w:style>
  <w:style w:type="table" w:styleId="Tablaconcuadrcula">
    <w:name w:val="Table Grid"/>
    <w:basedOn w:val="Tablanormal"/>
    <w:uiPriority w:val="39"/>
    <w:rsid w:val="0075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2021-03-06T05:55:00Z</dcterms:created>
  <dcterms:modified xsi:type="dcterms:W3CDTF">2021-03-06T06:06:00Z</dcterms:modified>
</cp:coreProperties>
</file>