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ПРОТОКОЛ</w:t>
      </w:r>
    </w:p>
    <w:p>
      <w:pPr>
        <w:pBdr>
          <w:bottom w:val="single" w:sz="6" w:space="0" w:color="auto"/>
        </w:pBdr>
        <w:spacing w:before="0" w:after="0"/>
      </w:pPr>
    </w:p>
    <w:p>
      <w:pPr>
        <w:jc w:val="center"/>
      </w:pPr>
      <w:r>
        <w:rPr>
          <w:b/>
        </w:rPr>
        <w:t>Москва</w:t>
      </w:r>
    </w:p>
    <w:p>
      <w:pPr>
        <w:jc w:val="right"/>
      </w:pPr>
      <w:r>
        <w:rPr>
          <w:b/>
        </w:rPr>
        <w:t>от 212 №_____________</w:t>
      </w:r>
    </w:p>
    <w:p>
      <w:r>
        <w:t>Присутствовали:</w:t>
      </w:r>
    </w:p>
    <w:p>
      <w:pPr>
        <w:ind w:left="160"/>
        <w:jc w:val="left"/>
      </w:pPr>
      <w:r>
        <w:t>ФИО неизвестно  —  Должность неизвестна</w:t>
      </w:r>
    </w:p>
    <w:p>
      <w:pPr>
        <w:pBdr>
          <w:bottom w:val="single" w:sz="6" w:space="0" w:color="auto"/>
        </w:pBdr>
        <w:spacing w:before="0" w:after="0"/>
      </w:pPr>
    </w:p>
    <w:p>
      <w:pPr>
        <w:jc w:val="center"/>
      </w:pPr>
      <w:r>
        <w:rPr>
          <w:b/>
        </w:rPr>
        <w:t>I. Обсуждаемые вопросы</w:t>
      </w:r>
    </w:p>
    <w:p>
      <w:pPr>
        <w:pBdr>
          <w:bottom w:val="single" w:sz="6" w:space="0" w:color="auto"/>
        </w:pBdr>
        <w:spacing w:before="0" w:after="0"/>
      </w:pPr>
    </w:p>
    <w:p>
      <w:pPr>
        <w:jc w:val="center"/>
      </w:pPr>
      <w:r>
        <w:t>(ФИО неизвестно)</w:t>
      </w:r>
    </w:p>
    <w:p>
      <w:r>
        <w:t>1. Кадровая политика является ключевым вопросом для обсуждения на сегодняшнем совещании</w:t>
      </w:r>
    </w:p>
    <w:p>
      <w:pPr>
        <w:jc w:val="left"/>
      </w:pPr>
      <w:r>
        <w:rPr>
          <w:i/>
          <w:color w:val="0000D2"/>
        </w:rPr>
        <w:t>Время: 01:50 - 03:05</w:t>
      </w:r>
    </w:p>
    <w:p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>
      <w:r>
        <w:t>2. Необходимо рассмотреть проблему кадров со всех сторон и определить дальнейшие действия</w:t>
      </w:r>
    </w:p>
    <w:p>
      <w:pPr>
        <w:jc w:val="left"/>
      </w:pPr>
      <w:r>
        <w:rPr>
          <w:i/>
          <w:color w:val="0000D2"/>
        </w:rPr>
        <w:t>Время: 03:05 - 04:35</w:t>
      </w:r>
    </w:p>
    <w:p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>
      <w:r>
        <w:t>3. Нужно понять, что было сделано хорошо, а что требует улучшения</w:t>
      </w:r>
    </w:p>
    <w:p>
      <w:pPr>
        <w:jc w:val="left"/>
      </w:pPr>
      <w:r>
        <w:rPr>
          <w:i/>
          <w:color w:val="0000D2"/>
        </w:rPr>
        <w:t>Время: 04:35 - 06:03</w:t>
      </w:r>
    </w:p>
    <w:p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>
      <w:r>
        <w:t>4. Напоминаю, что в стране выстроена система управления кадрами</w:t>
      </w:r>
    </w:p>
    <w:p>
      <w:pPr>
        <w:jc w:val="left"/>
      </w:pPr>
      <w:r>
        <w:rPr>
          <w:i/>
          <w:color w:val="0000D2"/>
        </w:rPr>
        <w:t>Время: 06:03 - 07:25</w:t>
      </w:r>
    </w:p>
    <w:p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