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Gomez Valderas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Ejercicios pág: 8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 Estudia estas situaciones, indicando qué es lo que se repite y el tipo de repetición.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a) Mario debe dar 10 saltos, uno tras otro.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Determinada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Ponte a hacer flexiones hasta que el profesor te diga que pares.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Indeterminada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El usuario va introduciendo números por el teclado hasta que pone el 0.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Determinadas con interrupción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Escribe en la pizarra 100 veces “En clase no se habla”.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Determinada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Una caja tiene 50 artículos. Los vamos sacando y miramos el precio de cada uno.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Determinada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Un teléfono emite un sonido hasta que el dueño lo coge o la persona que llama cuelga.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Determinadas con interrupción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g) Tengo que resolver 20 ecuaciones de segundo grado.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Determinado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h) Tenemos que mostrar un mensaje en la pantalla tantas veces como ha introducido por teclado el usuario.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Indeterminado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i) Utilizo mi grabadora de CDs hasta que se rompe.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Indeterminada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j) Tengo que andar 15km. Al terminar un kilómetro, paro un poco y sigo hasta que llego.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Determinada con interrupción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k) Voy al supermercado y empiezo a comprar cosas de forma aleatoria hasta que se me acabe el dinero.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Determinada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l) Hay que transferir por FTP los 5MB de un fichero, byte a byte.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Determinada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m) Tengo que grabar 1000 CDs con mi grabadora, mientras no se rompa.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Indeterminada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n) La alarma debe estar funcionando hasta que el dueño la apague.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Indeterminada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o) La tanda de penaltis se termina cuando uno de los equipos marca 5 goles.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Determinadas con interrupción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p) Debes hacer los 40 ejercicios uno tras otro hasta que éstos se acaben o el profesor te diga que pares. Además, por cada ejercicio mal, el profesor te añade 3 ejercicios más.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Determinadas con interrupción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Se presenta un menú de opciones al usuario. El usuario elige una y cuando ésta finaliza se vuelve al menú. Esto se repite hasta que el usuario selecciona la opción “Salir”.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Determinadas con interrupción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