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D7E03" w14:textId="77777777" w:rsidR="000703B9" w:rsidRPr="003334BF" w:rsidRDefault="00000000">
      <w:pPr>
        <w:pStyle w:val="Heading1"/>
        <w:rPr>
          <w:lang w:val="pt-BR"/>
        </w:rPr>
      </w:pPr>
      <w:bookmarkStart w:id="0" w:name="Xa2b181252cad8606cd18627260a5a6e244f6ef8"/>
      <w:r w:rsidRPr="003334BF">
        <w:rPr>
          <w:lang w:val="pt-BR"/>
        </w:rPr>
        <w:t>Documentação do Projeto - API RESTful Laravel</w:t>
      </w:r>
    </w:p>
    <w:p w14:paraId="6A47EC7D" w14:textId="77777777" w:rsidR="000703B9" w:rsidRPr="003334BF" w:rsidRDefault="00000000">
      <w:pPr>
        <w:pStyle w:val="Heading2"/>
        <w:rPr>
          <w:lang w:val="pt-BR"/>
        </w:rPr>
      </w:pPr>
      <w:bookmarkStart w:id="1" w:name="arquitetura-do-software"/>
      <w:r w:rsidRPr="003334BF">
        <w:rPr>
          <w:lang w:val="pt-BR"/>
        </w:rPr>
        <w:t>1. Arquitetura do Software</w:t>
      </w:r>
    </w:p>
    <w:p w14:paraId="59D7C7E5" w14:textId="77777777" w:rsidR="00C30C7A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 xml:space="preserve">O projeto segue a arquitetura MVC (Model-View-Controller) utilizando o framework Laravel. </w:t>
      </w:r>
    </w:p>
    <w:p w14:paraId="4EF40B0A" w14:textId="646BC891" w:rsidR="00C30C7A" w:rsidRPr="00C30C7A" w:rsidRDefault="00C30C7A" w:rsidP="00C30C7A">
      <w:pPr>
        <w:pStyle w:val="FirstParagraph"/>
        <w:numPr>
          <w:ilvl w:val="0"/>
          <w:numId w:val="5"/>
        </w:numPr>
        <w:rPr>
          <w:lang w:val="pt-BR"/>
        </w:rPr>
      </w:pPr>
      <w:r w:rsidRPr="00C30C7A">
        <w:rPr>
          <w:lang w:val="pt-BR"/>
        </w:rPr>
        <w:t>https://github.com/REnamoto/api_rest</w:t>
      </w:r>
    </w:p>
    <w:p w14:paraId="6448687A" w14:textId="461C83AB" w:rsidR="000703B9" w:rsidRPr="003334BF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>Para representar visualmente a arquitetura e os fluxos do sistema, foi criado um diagrama no Draw.io. O diagrama descreve:</w:t>
      </w:r>
    </w:p>
    <w:p w14:paraId="48DCEDD5" w14:textId="4D70DE37" w:rsidR="000703B9" w:rsidRPr="003334BF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3334BF">
        <w:rPr>
          <w:lang w:val="pt-BR"/>
        </w:rPr>
        <w:t>A interação entre os componentes da aplicação</w:t>
      </w:r>
      <w:r w:rsidR="003334BF">
        <w:rPr>
          <w:lang w:val="pt-BR"/>
        </w:rPr>
        <w:t>;</w:t>
      </w:r>
    </w:p>
    <w:p w14:paraId="5E9CD23A" w14:textId="7E09BC8B" w:rsidR="000703B9" w:rsidRPr="003334BF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3334BF">
        <w:rPr>
          <w:lang w:val="pt-BR"/>
        </w:rPr>
        <w:t>Os fluxos de comunicação entre o usuário, a API e o banco de dados</w:t>
      </w:r>
      <w:r w:rsidR="003334BF">
        <w:rPr>
          <w:lang w:val="pt-BR"/>
        </w:rPr>
        <w:t>;</w:t>
      </w:r>
    </w:p>
    <w:p w14:paraId="4139F0B5" w14:textId="56931529" w:rsidR="000703B9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3334BF">
        <w:rPr>
          <w:lang w:val="pt-BR"/>
        </w:rPr>
        <w:t>Os principais módulos e entidades (Clientes, Produtos, Pedidos, Estoques)</w:t>
      </w:r>
      <w:r w:rsidR="003334BF">
        <w:rPr>
          <w:lang w:val="pt-BR"/>
        </w:rPr>
        <w:t>.</w:t>
      </w:r>
    </w:p>
    <w:p w14:paraId="1DD16E23" w14:textId="77777777" w:rsidR="00F52F46" w:rsidRDefault="00F52F46" w:rsidP="00F52F46">
      <w:pPr>
        <w:pStyle w:val="Compact"/>
        <w:rPr>
          <w:lang w:val="pt-BR"/>
        </w:rPr>
      </w:pPr>
    </w:p>
    <w:p w14:paraId="3C25A77F" w14:textId="53C73F3A" w:rsidR="003334BF" w:rsidRDefault="00F52F46" w:rsidP="00F52F46">
      <w:pPr>
        <w:pStyle w:val="Compact"/>
        <w:jc w:val="center"/>
        <w:rPr>
          <w:lang w:val="pt-BR"/>
        </w:rPr>
      </w:pPr>
      <w:r>
        <w:rPr>
          <w:lang w:val="pt-BR"/>
        </w:rPr>
        <w:t>Figura 1 – C4 Model nível 1</w:t>
      </w:r>
    </w:p>
    <w:p w14:paraId="365BED17" w14:textId="1BDF7AC4" w:rsidR="003334BF" w:rsidRDefault="00F52F46" w:rsidP="00F52F46">
      <w:pPr>
        <w:pStyle w:val="Compact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7756C52" wp14:editId="1EC96BB2">
            <wp:extent cx="3878916" cy="2537680"/>
            <wp:effectExtent l="0" t="0" r="7620" b="0"/>
            <wp:docPr id="821477838" name="Picture 1" descr="A diagram of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77838" name="Picture 1" descr="A diagram of software syst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1B7D" w14:textId="77777777" w:rsidR="00F52F46" w:rsidRDefault="00F52F46" w:rsidP="00F52F46">
      <w:pPr>
        <w:pStyle w:val="Compact"/>
        <w:jc w:val="center"/>
        <w:rPr>
          <w:lang w:val="pt-BR"/>
        </w:rPr>
      </w:pPr>
    </w:p>
    <w:p w14:paraId="590A4F07" w14:textId="36EB270C" w:rsidR="00F52F46" w:rsidRDefault="00F52F46" w:rsidP="00F52F46">
      <w:pPr>
        <w:pStyle w:val="Compact"/>
        <w:jc w:val="center"/>
        <w:rPr>
          <w:lang w:val="pt-BR"/>
        </w:rPr>
      </w:pPr>
      <w:r>
        <w:rPr>
          <w:lang w:val="pt-BR"/>
        </w:rPr>
        <w:t>Figura 2 – C4 Model nível 2</w:t>
      </w:r>
    </w:p>
    <w:p w14:paraId="6FEA5E06" w14:textId="2F9975B2" w:rsidR="00F52F46" w:rsidRDefault="00F52F46" w:rsidP="00F52F46">
      <w:pPr>
        <w:pStyle w:val="Compact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D4508A1" wp14:editId="62EAB88C">
            <wp:extent cx="4503420" cy="2116293"/>
            <wp:effectExtent l="0" t="0" r="0" b="0"/>
            <wp:docPr id="1416130753" name="Picture 1" descr="A diagram of a api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30753" name="Picture 1" descr="A diagram of a api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247" cy="21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A0D4" w14:textId="77777777" w:rsidR="003334BF" w:rsidRDefault="003334BF" w:rsidP="003334BF">
      <w:pPr>
        <w:pStyle w:val="Compact"/>
        <w:rPr>
          <w:lang w:val="pt-BR"/>
        </w:rPr>
      </w:pPr>
    </w:p>
    <w:p w14:paraId="167A8882" w14:textId="4C8B7110" w:rsidR="00F52F46" w:rsidRDefault="00F52F46" w:rsidP="00F52F46">
      <w:pPr>
        <w:pStyle w:val="Compact"/>
        <w:jc w:val="center"/>
        <w:rPr>
          <w:lang w:val="pt-BR"/>
        </w:rPr>
      </w:pPr>
      <w:r>
        <w:rPr>
          <w:lang w:val="pt-BR"/>
        </w:rPr>
        <w:t>Figura 3 – C4 Model nível 3</w:t>
      </w:r>
    </w:p>
    <w:p w14:paraId="1070AEA3" w14:textId="3AA89A5C" w:rsidR="00F52F46" w:rsidRDefault="00F52F46" w:rsidP="00F52F46">
      <w:pPr>
        <w:pStyle w:val="Compact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1369E79" wp14:editId="2A13444D">
            <wp:extent cx="5943600" cy="3982085"/>
            <wp:effectExtent l="0" t="0" r="0" b="0"/>
            <wp:docPr id="88070594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05942" name="Picture 1" descr="A diagram of a compan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965F" w14:textId="77777777" w:rsidR="00F52F46" w:rsidRDefault="00F52F46" w:rsidP="00F52F46">
      <w:pPr>
        <w:pStyle w:val="Compact"/>
        <w:jc w:val="center"/>
        <w:rPr>
          <w:lang w:val="pt-BR"/>
        </w:rPr>
      </w:pPr>
    </w:p>
    <w:p w14:paraId="1D0B7792" w14:textId="65AEF190" w:rsidR="00F52F46" w:rsidRDefault="00F52F46" w:rsidP="00F52F46">
      <w:pPr>
        <w:pStyle w:val="Compact"/>
        <w:jc w:val="center"/>
        <w:rPr>
          <w:lang w:val="pt-BR"/>
        </w:rPr>
      </w:pPr>
      <w:r>
        <w:rPr>
          <w:lang w:val="pt-BR"/>
        </w:rPr>
        <w:t>Figura 4 – C4 Model nível 4</w:t>
      </w:r>
    </w:p>
    <w:p w14:paraId="60E8D090" w14:textId="02111F52" w:rsidR="00F52F46" w:rsidRPr="003334BF" w:rsidRDefault="00C30C7A" w:rsidP="00F52F46">
      <w:pPr>
        <w:pStyle w:val="Compact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5EB2E6E" wp14:editId="6F65CEA5">
            <wp:extent cx="5943600" cy="3100070"/>
            <wp:effectExtent l="0" t="0" r="0" b="0"/>
            <wp:docPr id="154247386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73864" name="Picture 1" descr="A diagram of a company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3240" w14:textId="77777777" w:rsidR="000703B9" w:rsidRPr="003334BF" w:rsidRDefault="00000000">
      <w:pPr>
        <w:pStyle w:val="Heading2"/>
        <w:rPr>
          <w:lang w:val="pt-BR"/>
        </w:rPr>
      </w:pPr>
      <w:bookmarkStart w:id="2" w:name="estrutura-de-pastas-do-projeto-mvc"/>
      <w:bookmarkEnd w:id="1"/>
      <w:r w:rsidRPr="003334BF">
        <w:rPr>
          <w:lang w:val="pt-BR"/>
        </w:rPr>
        <w:lastRenderedPageBreak/>
        <w:t>2. Estrutura de Pastas do Projeto (MVC)</w:t>
      </w:r>
    </w:p>
    <w:p w14:paraId="7A47A760" w14:textId="77777777" w:rsidR="000703B9" w:rsidRPr="003334BF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>A aplicação foi estruturada seguindo o padrão de diretórios do Laravel, organizando os arquivos de acordo com a arquitetura MVC. Abaixo está a descrição dos principais diretórios:</w:t>
      </w:r>
    </w:p>
    <w:p w14:paraId="29ECFDE5" w14:textId="048783B2" w:rsidR="000703B9" w:rsidRPr="003334BF" w:rsidRDefault="00000000">
      <w:pPr>
        <w:pStyle w:val="SourceCode"/>
        <w:rPr>
          <w:lang w:val="pt-BR"/>
        </w:rPr>
      </w:pPr>
      <w:r w:rsidRPr="003334BF">
        <w:rPr>
          <w:rStyle w:val="VerbatimChar"/>
          <w:lang w:val="pt-BR"/>
        </w:rPr>
        <w:t>├── app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>│   ├── Http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│   ├── Controllers     </w:t>
      </w:r>
      <w:r w:rsidRPr="00300798">
        <w:rPr>
          <w:rStyle w:val="VerbatimChar"/>
          <w:sz w:val="16"/>
          <w:szCs w:val="18"/>
          <w:lang w:val="pt-BR"/>
        </w:rPr>
        <w:t># Controladores da aplicação (lógica de</w:t>
      </w:r>
      <w:r w:rsidR="00300798" w:rsidRPr="00300798">
        <w:rPr>
          <w:rStyle w:val="VerbatimChar"/>
          <w:sz w:val="16"/>
          <w:szCs w:val="18"/>
          <w:lang w:val="pt-BR"/>
        </w:rPr>
        <w:t xml:space="preserve"> </w:t>
      </w:r>
      <w:r w:rsidRPr="00300798">
        <w:rPr>
          <w:rStyle w:val="VerbatimChar"/>
          <w:sz w:val="16"/>
          <w:szCs w:val="18"/>
          <w:lang w:val="pt-BR"/>
        </w:rPr>
        <w:t>controle)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│   └── Middleware      </w:t>
      </w:r>
      <w:r w:rsidRPr="00300798">
        <w:rPr>
          <w:rStyle w:val="VerbatimChar"/>
          <w:sz w:val="16"/>
          <w:szCs w:val="18"/>
          <w:lang w:val="pt-BR"/>
        </w:rPr>
        <w:t># Middlewares HTTP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├── Models              </w:t>
      </w:r>
      <w:r w:rsidRPr="00300798">
        <w:rPr>
          <w:rStyle w:val="VerbatimChar"/>
          <w:sz w:val="16"/>
          <w:szCs w:val="18"/>
          <w:lang w:val="pt-BR"/>
        </w:rPr>
        <w:t># Representação das entidades do banco de dados (regras de negócio)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└── Providers           </w:t>
      </w:r>
      <w:r w:rsidRPr="00300798">
        <w:rPr>
          <w:rStyle w:val="VerbatimChar"/>
          <w:sz w:val="16"/>
          <w:szCs w:val="16"/>
          <w:lang w:val="pt-BR"/>
        </w:rPr>
        <w:t># Configurações dos providers da aplicação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>├── database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├── migrations          </w:t>
      </w:r>
      <w:r w:rsidRPr="00300798">
        <w:rPr>
          <w:rStyle w:val="VerbatimChar"/>
          <w:sz w:val="16"/>
          <w:szCs w:val="16"/>
          <w:lang w:val="pt-BR"/>
        </w:rPr>
        <w:t># Arquivos de migração para criar as tabelas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└── seeders             </w:t>
      </w:r>
      <w:r w:rsidRPr="00300798">
        <w:rPr>
          <w:rStyle w:val="VerbatimChar"/>
          <w:sz w:val="16"/>
          <w:szCs w:val="16"/>
          <w:lang w:val="pt-BR"/>
        </w:rPr>
        <w:t># Dados iniciais para o banco (opcional)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>├── routes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└── api.php             </w:t>
      </w:r>
      <w:r w:rsidRPr="00300798">
        <w:rPr>
          <w:rStyle w:val="VerbatimChar"/>
          <w:sz w:val="16"/>
          <w:szCs w:val="16"/>
          <w:lang w:val="pt-BR"/>
        </w:rPr>
        <w:t># Arquivo de rotas para a API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>├── resources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└── views               </w:t>
      </w:r>
      <w:r w:rsidRPr="00300798">
        <w:rPr>
          <w:rStyle w:val="VerbatimChar"/>
          <w:sz w:val="16"/>
          <w:szCs w:val="16"/>
          <w:lang w:val="pt-BR"/>
        </w:rPr>
        <w:t># Arquivos de visualização (utilizado para o Swagger UI)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├── public                  </w:t>
      </w:r>
      <w:r w:rsidRPr="00300798">
        <w:rPr>
          <w:rStyle w:val="VerbatimChar"/>
          <w:sz w:val="16"/>
          <w:szCs w:val="16"/>
          <w:lang w:val="pt-BR"/>
        </w:rPr>
        <w:t># Pasta pública para acesso web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└── storage                 </w:t>
      </w:r>
      <w:r w:rsidRPr="00300798">
        <w:rPr>
          <w:rStyle w:val="VerbatimChar"/>
          <w:sz w:val="16"/>
          <w:szCs w:val="16"/>
          <w:lang w:val="pt-BR"/>
        </w:rPr>
        <w:t># Logs e arquivos gerados (inclui documentação Swagger)</w:t>
      </w:r>
    </w:p>
    <w:p w14:paraId="03D502F3" w14:textId="77777777" w:rsidR="000703B9" w:rsidRPr="003334BF" w:rsidRDefault="00000000">
      <w:pPr>
        <w:pStyle w:val="Heading2"/>
        <w:rPr>
          <w:lang w:val="pt-BR"/>
        </w:rPr>
      </w:pPr>
      <w:bookmarkStart w:id="3" w:name="Xecaf8fc3f3203cf1c0e7a5ae9c86bc557fd06fd"/>
      <w:bookmarkEnd w:id="2"/>
      <w:r w:rsidRPr="003334BF">
        <w:rPr>
          <w:lang w:val="pt-BR"/>
        </w:rPr>
        <w:t>3. Explicação da Estrutura e Elementos do Código</w:t>
      </w:r>
    </w:p>
    <w:p w14:paraId="1DDEE611" w14:textId="77777777" w:rsidR="000703B9" w:rsidRPr="003334BF" w:rsidRDefault="00000000">
      <w:pPr>
        <w:pStyle w:val="Heading3"/>
        <w:rPr>
          <w:lang w:val="pt-BR"/>
        </w:rPr>
      </w:pPr>
      <w:bookmarkStart w:id="4" w:name="a-models-regras-de-negócio"/>
      <w:r w:rsidRPr="003334BF">
        <w:rPr>
          <w:lang w:val="pt-BR"/>
        </w:rPr>
        <w:t>a) Models (Regras de Negócio)</w:t>
      </w:r>
    </w:p>
    <w:p w14:paraId="0B2CE016" w14:textId="1E16B90F" w:rsidR="000703B9" w:rsidRPr="00C90A56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 xml:space="preserve">Os arquivos da pasta </w:t>
      </w:r>
      <w:r w:rsidRPr="003334BF">
        <w:rPr>
          <w:rStyle w:val="VerbatimChar"/>
          <w:lang w:val="pt-BR"/>
        </w:rPr>
        <w:t>app/Models</w:t>
      </w:r>
      <w:r w:rsidRPr="003334BF">
        <w:rPr>
          <w:lang w:val="pt-BR"/>
        </w:rPr>
        <w:t xml:space="preserve"> representam as entidades do sistema e contêm as regras de negócio relacionadas.</w:t>
      </w:r>
    </w:p>
    <w:p w14:paraId="539D7186" w14:textId="77777777" w:rsidR="000703B9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3334BF">
        <w:rPr>
          <w:rStyle w:val="VerbatimChar"/>
          <w:lang w:val="pt-BR"/>
        </w:rPr>
        <w:t>Clients.php</w:t>
      </w:r>
      <w:r w:rsidRPr="003334BF">
        <w:rPr>
          <w:lang w:val="pt-BR"/>
        </w:rPr>
        <w:t xml:space="preserve"> - representa os clientes da empresa</w:t>
      </w:r>
    </w:p>
    <w:p w14:paraId="6ADCD1BB" w14:textId="7C644135" w:rsidR="00C30C7A" w:rsidRPr="003334BF" w:rsidRDefault="00C30C7A" w:rsidP="00C30C7A">
      <w:pPr>
        <w:pStyle w:val="Compact"/>
        <w:numPr>
          <w:ilvl w:val="0"/>
          <w:numId w:val="3"/>
        </w:numPr>
        <w:rPr>
          <w:lang w:val="pt-BR"/>
        </w:rPr>
      </w:pPr>
      <w:r>
        <w:rPr>
          <w:rStyle w:val="VerbatimChar"/>
          <w:lang w:val="pt-BR"/>
        </w:rPr>
        <w:t>Products</w:t>
      </w:r>
      <w:r w:rsidRPr="003334BF">
        <w:rPr>
          <w:rStyle w:val="VerbatimChar"/>
          <w:lang w:val="pt-BR"/>
        </w:rPr>
        <w:t>.php</w:t>
      </w:r>
      <w:r w:rsidRPr="003334BF">
        <w:rPr>
          <w:lang w:val="pt-BR"/>
        </w:rPr>
        <w:t xml:space="preserve"> - representa os </w:t>
      </w:r>
      <w:r>
        <w:rPr>
          <w:lang w:val="pt-BR"/>
        </w:rPr>
        <w:t>produtos da empresa</w:t>
      </w:r>
    </w:p>
    <w:p w14:paraId="1F88AFDA" w14:textId="02DC69AC" w:rsidR="00C30C7A" w:rsidRPr="00C30C7A" w:rsidRDefault="00C30C7A" w:rsidP="00C30C7A">
      <w:pPr>
        <w:pStyle w:val="Compact"/>
        <w:numPr>
          <w:ilvl w:val="0"/>
          <w:numId w:val="3"/>
        </w:numPr>
        <w:rPr>
          <w:lang w:val="pt-BR"/>
        </w:rPr>
      </w:pPr>
      <w:r w:rsidRPr="00C30C7A">
        <w:rPr>
          <w:rStyle w:val="VerbatimChar"/>
          <w:lang w:val="pt-BR"/>
        </w:rPr>
        <w:t>ProductsStocks</w:t>
      </w:r>
      <w:r w:rsidRPr="003334BF">
        <w:rPr>
          <w:rStyle w:val="VerbatimChar"/>
          <w:lang w:val="pt-BR"/>
        </w:rPr>
        <w:t>.php</w:t>
      </w:r>
      <w:r w:rsidRPr="003334BF">
        <w:rPr>
          <w:lang w:val="pt-BR"/>
        </w:rPr>
        <w:t xml:space="preserve"> - representa os </w:t>
      </w:r>
      <w:r>
        <w:rPr>
          <w:lang w:val="pt-BR"/>
        </w:rPr>
        <w:t>estoques dos produtos</w:t>
      </w:r>
      <w:r w:rsidRPr="003334BF">
        <w:rPr>
          <w:lang w:val="pt-BR"/>
        </w:rPr>
        <w:t xml:space="preserve"> da empresa</w:t>
      </w:r>
    </w:p>
    <w:p w14:paraId="5A191119" w14:textId="77777777" w:rsidR="000703B9" w:rsidRPr="003334BF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3334BF">
        <w:rPr>
          <w:rStyle w:val="VerbatimChar"/>
          <w:lang w:val="pt-BR"/>
        </w:rPr>
        <w:t>Orders.php</w:t>
      </w:r>
      <w:r w:rsidRPr="003334BF">
        <w:rPr>
          <w:lang w:val="pt-BR"/>
        </w:rPr>
        <w:t xml:space="preserve"> - além de representar pedidos, contém lógica para controle de estoque (métodos como </w:t>
      </w:r>
      <w:r w:rsidRPr="003334BF">
        <w:rPr>
          <w:rStyle w:val="VerbatimChar"/>
          <w:lang w:val="pt-BR"/>
        </w:rPr>
        <w:t>createWithStockControl()</w:t>
      </w:r>
      <w:r w:rsidRPr="003334BF">
        <w:rPr>
          <w:lang w:val="pt-BR"/>
        </w:rPr>
        <w:t xml:space="preserve">, </w:t>
      </w:r>
      <w:r w:rsidRPr="003334BF">
        <w:rPr>
          <w:rStyle w:val="VerbatimChar"/>
          <w:lang w:val="pt-BR"/>
        </w:rPr>
        <w:t>updateWithStockControl()</w:t>
      </w:r>
      <w:r w:rsidRPr="003334BF">
        <w:rPr>
          <w:lang w:val="pt-BR"/>
        </w:rPr>
        <w:t xml:space="preserve"> e </w:t>
      </w:r>
      <w:r w:rsidRPr="003334BF">
        <w:rPr>
          <w:rStyle w:val="VerbatimChar"/>
          <w:lang w:val="pt-BR"/>
        </w:rPr>
        <w:t>deleteAndRestoreStock()</w:t>
      </w:r>
      <w:r w:rsidRPr="003334BF">
        <w:rPr>
          <w:lang w:val="pt-BR"/>
        </w:rPr>
        <w:t>)</w:t>
      </w:r>
    </w:p>
    <w:p w14:paraId="0EB1C9BF" w14:textId="77777777" w:rsidR="000703B9" w:rsidRPr="003334BF" w:rsidRDefault="00000000">
      <w:pPr>
        <w:pStyle w:val="Heading3"/>
        <w:rPr>
          <w:lang w:val="pt-BR"/>
        </w:rPr>
      </w:pPr>
      <w:bookmarkStart w:id="5" w:name="Xadcf3cba392f19bbe214e4b88e5aea1976884f1"/>
      <w:bookmarkEnd w:id="4"/>
      <w:r w:rsidRPr="003334BF">
        <w:rPr>
          <w:lang w:val="pt-BR"/>
        </w:rPr>
        <w:t>b) Controllers (Orquestração das Requisições)</w:t>
      </w:r>
    </w:p>
    <w:p w14:paraId="559559CF" w14:textId="4A8F9A43" w:rsidR="000703B9" w:rsidRPr="003334BF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 xml:space="preserve">Estão em </w:t>
      </w:r>
      <w:r w:rsidRPr="003334BF">
        <w:rPr>
          <w:rStyle w:val="VerbatimChar"/>
          <w:lang w:val="pt-BR"/>
        </w:rPr>
        <w:t>app/Http/Controllers</w:t>
      </w:r>
      <w:r w:rsidRPr="003334BF">
        <w:rPr>
          <w:lang w:val="pt-BR"/>
        </w:rPr>
        <w:t>. Recebem as requisições HTTP, validam dados, e chamam os métodos do Model</w:t>
      </w:r>
      <w:r w:rsidR="002B4B1A">
        <w:rPr>
          <w:lang w:val="pt-BR"/>
        </w:rPr>
        <w:t>.</w:t>
      </w:r>
    </w:p>
    <w:p w14:paraId="5DA34798" w14:textId="34053A0C" w:rsidR="000703B9" w:rsidRDefault="00000000">
      <w:pPr>
        <w:pStyle w:val="Compact"/>
        <w:numPr>
          <w:ilvl w:val="0"/>
          <w:numId w:val="4"/>
        </w:numPr>
      </w:pPr>
      <w:proofErr w:type="spellStart"/>
      <w:r>
        <w:rPr>
          <w:rStyle w:val="VerbatimChar"/>
        </w:rPr>
        <w:t>ClientsController</w:t>
      </w:r>
      <w:proofErr w:type="spellEnd"/>
      <w:r>
        <w:t xml:space="preserve"> - CRUD de </w:t>
      </w:r>
      <w:proofErr w:type="gramStart"/>
      <w:r w:rsidR="00C30C7A">
        <w:t>clients;</w:t>
      </w:r>
      <w:proofErr w:type="gramEnd"/>
    </w:p>
    <w:p w14:paraId="71C98DC7" w14:textId="4790B87F" w:rsidR="00C30C7A" w:rsidRDefault="00C30C7A" w:rsidP="00C30C7A">
      <w:pPr>
        <w:pStyle w:val="Compact"/>
        <w:numPr>
          <w:ilvl w:val="0"/>
          <w:numId w:val="4"/>
        </w:numPr>
      </w:pPr>
      <w:proofErr w:type="spellStart"/>
      <w:r w:rsidRPr="00C30C7A">
        <w:rPr>
          <w:rStyle w:val="VerbatimChar"/>
        </w:rPr>
        <w:t>ProductsController</w:t>
      </w:r>
      <w:proofErr w:type="spellEnd"/>
      <w:r>
        <w:rPr>
          <w:rStyle w:val="VerbatimChar"/>
        </w:rPr>
        <w:t xml:space="preserve"> </w:t>
      </w:r>
      <w:r>
        <w:t xml:space="preserve">- CRUD de </w:t>
      </w:r>
      <w:proofErr w:type="spellStart"/>
      <w:proofErr w:type="gramStart"/>
      <w:r>
        <w:t>produtos</w:t>
      </w:r>
      <w:proofErr w:type="spellEnd"/>
      <w:r>
        <w:t>;</w:t>
      </w:r>
      <w:proofErr w:type="gramEnd"/>
    </w:p>
    <w:p w14:paraId="3D950D0A" w14:textId="1602CDAF" w:rsidR="00C30C7A" w:rsidRPr="00C30C7A" w:rsidRDefault="00C30C7A" w:rsidP="00C30C7A">
      <w:pPr>
        <w:pStyle w:val="Compact"/>
        <w:numPr>
          <w:ilvl w:val="0"/>
          <w:numId w:val="4"/>
        </w:numPr>
        <w:rPr>
          <w:lang w:val="pt-BR"/>
        </w:rPr>
      </w:pPr>
      <w:r w:rsidRPr="00C30C7A">
        <w:rPr>
          <w:rStyle w:val="VerbatimChar"/>
          <w:lang w:val="pt-BR"/>
        </w:rPr>
        <w:t xml:space="preserve">ProductsStocksController </w:t>
      </w:r>
      <w:r w:rsidRPr="00C30C7A">
        <w:rPr>
          <w:lang w:val="pt-BR"/>
        </w:rPr>
        <w:t>- CRUD de estoques de p</w:t>
      </w:r>
      <w:r>
        <w:rPr>
          <w:lang w:val="pt-BR"/>
        </w:rPr>
        <w:t>rodutos;</w:t>
      </w:r>
    </w:p>
    <w:p w14:paraId="5BFE738D" w14:textId="04997B7C" w:rsidR="000703B9" w:rsidRPr="003334BF" w:rsidRDefault="00000000">
      <w:pPr>
        <w:pStyle w:val="Compact"/>
        <w:numPr>
          <w:ilvl w:val="0"/>
          <w:numId w:val="4"/>
        </w:numPr>
        <w:rPr>
          <w:lang w:val="pt-BR"/>
        </w:rPr>
      </w:pPr>
      <w:r w:rsidRPr="003334BF">
        <w:rPr>
          <w:rStyle w:val="VerbatimChar"/>
          <w:lang w:val="pt-BR"/>
        </w:rPr>
        <w:t>OrdersController</w:t>
      </w:r>
      <w:r w:rsidRPr="003334BF">
        <w:rPr>
          <w:lang w:val="pt-BR"/>
        </w:rPr>
        <w:t xml:space="preserve"> - CRUD de pedidos, com controle de estoque</w:t>
      </w:r>
      <w:r w:rsidR="00C30C7A">
        <w:rPr>
          <w:lang w:val="pt-BR"/>
        </w:rPr>
        <w:t>.</w:t>
      </w:r>
    </w:p>
    <w:p w14:paraId="4BA3C030" w14:textId="77777777" w:rsidR="000703B9" w:rsidRPr="003334BF" w:rsidRDefault="00000000">
      <w:pPr>
        <w:pStyle w:val="Heading3"/>
        <w:rPr>
          <w:lang w:val="pt-BR"/>
        </w:rPr>
      </w:pPr>
      <w:bookmarkStart w:id="6" w:name="c-rotas"/>
      <w:bookmarkEnd w:id="5"/>
      <w:r w:rsidRPr="003334BF">
        <w:rPr>
          <w:lang w:val="pt-BR"/>
        </w:rPr>
        <w:lastRenderedPageBreak/>
        <w:t>c) Rotas</w:t>
      </w:r>
    </w:p>
    <w:p w14:paraId="6410D4B7" w14:textId="61151FC2" w:rsidR="000703B9" w:rsidRPr="003334BF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 xml:space="preserve">Definidas em </w:t>
      </w:r>
      <w:r w:rsidRPr="003334BF">
        <w:rPr>
          <w:rStyle w:val="VerbatimChar"/>
          <w:lang w:val="pt-BR"/>
        </w:rPr>
        <w:t>routes/api.php</w:t>
      </w:r>
      <w:r w:rsidRPr="003334BF">
        <w:rPr>
          <w:lang w:val="pt-BR"/>
        </w:rPr>
        <w:t xml:space="preserve">. Utiliza </w:t>
      </w:r>
      <w:r w:rsidRPr="003334BF">
        <w:rPr>
          <w:rStyle w:val="VerbatimChar"/>
          <w:lang w:val="pt-BR"/>
        </w:rPr>
        <w:t>Route::apiResource</w:t>
      </w:r>
      <w:r w:rsidRPr="003334BF">
        <w:rPr>
          <w:lang w:val="pt-BR"/>
        </w:rPr>
        <w:t xml:space="preserve"> para definir as rotas REST</w:t>
      </w:r>
      <w:r w:rsidR="007D0390">
        <w:rPr>
          <w:lang w:val="pt-BR"/>
        </w:rPr>
        <w:t>. Exemplo:</w:t>
      </w:r>
    </w:p>
    <w:p w14:paraId="19630DD1" w14:textId="21F27225" w:rsidR="00C30C7A" w:rsidRPr="00C30C7A" w:rsidRDefault="00000000" w:rsidP="00C30C7A">
      <w:pPr>
        <w:pStyle w:val="SourceCode"/>
        <w:numPr>
          <w:ilvl w:val="0"/>
          <w:numId w:val="4"/>
        </w:numPr>
        <w:spacing w:before="36" w:after="36"/>
        <w:rPr>
          <w:rStyle w:val="OtherTok"/>
          <w:color w:val="auto"/>
        </w:rPr>
      </w:pPr>
      <w:proofErr w:type="gramStart"/>
      <w:r w:rsidRPr="00C30C7A">
        <w:rPr>
          <w:rStyle w:val="NormalTok"/>
        </w:rPr>
        <w:t>Route::</w:t>
      </w:r>
      <w:proofErr w:type="spellStart"/>
      <w:r w:rsidRPr="00C30C7A">
        <w:rPr>
          <w:rStyle w:val="NormalTok"/>
        </w:rPr>
        <w:t>apiResource</w:t>
      </w:r>
      <w:proofErr w:type="spellEnd"/>
      <w:r w:rsidRPr="00C30C7A">
        <w:rPr>
          <w:rStyle w:val="NormalTok"/>
        </w:rPr>
        <w:t>(</w:t>
      </w:r>
      <w:proofErr w:type="gramEnd"/>
      <w:r w:rsidRPr="00C30C7A">
        <w:rPr>
          <w:rStyle w:val="StringTok"/>
          <w:color w:val="auto"/>
        </w:rPr>
        <w:t>'clients'</w:t>
      </w:r>
      <w:r w:rsidRPr="00C30C7A">
        <w:rPr>
          <w:rStyle w:val="OtherTok"/>
          <w:color w:val="auto"/>
        </w:rPr>
        <w:t>,</w:t>
      </w:r>
      <w:r w:rsidRPr="00C30C7A">
        <w:rPr>
          <w:rStyle w:val="NormalTok"/>
        </w:rPr>
        <w:t xml:space="preserve"> </w:t>
      </w:r>
      <w:proofErr w:type="spellStart"/>
      <w:proofErr w:type="gramStart"/>
      <w:r w:rsidRPr="00C30C7A">
        <w:rPr>
          <w:rStyle w:val="NormalTok"/>
        </w:rPr>
        <w:t>ClientsController</w:t>
      </w:r>
      <w:proofErr w:type="spellEnd"/>
      <w:r w:rsidRPr="00C30C7A">
        <w:rPr>
          <w:rStyle w:val="NormalTok"/>
        </w:rPr>
        <w:t>::</w:t>
      </w:r>
      <w:proofErr w:type="gramEnd"/>
      <w:r w:rsidRPr="00C30C7A">
        <w:rPr>
          <w:rStyle w:val="KeywordTok"/>
          <w:color w:val="auto"/>
        </w:rPr>
        <w:t>class</w:t>
      </w:r>
      <w:proofErr w:type="gramStart"/>
      <w:r w:rsidRPr="00C30C7A">
        <w:rPr>
          <w:rStyle w:val="NormalTok"/>
        </w:rPr>
        <w:t>)</w:t>
      </w:r>
      <w:r w:rsidRPr="00C30C7A">
        <w:rPr>
          <w:rStyle w:val="OtherTok"/>
          <w:color w:val="auto"/>
        </w:rPr>
        <w:t>;</w:t>
      </w:r>
      <w:proofErr w:type="gramEnd"/>
    </w:p>
    <w:p w14:paraId="27064591" w14:textId="77777777" w:rsidR="00C30C7A" w:rsidRPr="00C30C7A" w:rsidRDefault="00C30C7A" w:rsidP="00C30C7A">
      <w:pPr>
        <w:pStyle w:val="SourceCode"/>
        <w:numPr>
          <w:ilvl w:val="0"/>
          <w:numId w:val="4"/>
        </w:numPr>
        <w:spacing w:before="36" w:after="36"/>
        <w:rPr>
          <w:rStyle w:val="OtherTok"/>
          <w:color w:val="auto"/>
        </w:rPr>
      </w:pPr>
      <w:proofErr w:type="gramStart"/>
      <w:r w:rsidRPr="00C30C7A">
        <w:rPr>
          <w:rStyle w:val="OtherTok"/>
          <w:color w:val="auto"/>
        </w:rPr>
        <w:t>Route::</w:t>
      </w:r>
      <w:proofErr w:type="spellStart"/>
      <w:r w:rsidRPr="00C30C7A">
        <w:rPr>
          <w:rStyle w:val="OtherTok"/>
          <w:color w:val="auto"/>
        </w:rPr>
        <w:t>apiResource</w:t>
      </w:r>
      <w:proofErr w:type="spellEnd"/>
      <w:r w:rsidRPr="00C30C7A">
        <w:rPr>
          <w:rStyle w:val="OtherTok"/>
          <w:color w:val="auto"/>
        </w:rPr>
        <w:t>(</w:t>
      </w:r>
      <w:proofErr w:type="gramEnd"/>
      <w:r w:rsidRPr="00C30C7A">
        <w:rPr>
          <w:rStyle w:val="OtherTok"/>
          <w:color w:val="auto"/>
        </w:rPr>
        <w:t xml:space="preserve">'products', </w:t>
      </w:r>
      <w:proofErr w:type="spellStart"/>
      <w:proofErr w:type="gramStart"/>
      <w:r w:rsidRPr="00C30C7A">
        <w:rPr>
          <w:rStyle w:val="OtherTok"/>
          <w:color w:val="auto"/>
        </w:rPr>
        <w:t>ProductsController</w:t>
      </w:r>
      <w:proofErr w:type="spellEnd"/>
      <w:r w:rsidRPr="00C30C7A">
        <w:rPr>
          <w:rStyle w:val="OtherTok"/>
          <w:color w:val="auto"/>
        </w:rPr>
        <w:t>::</w:t>
      </w:r>
      <w:proofErr w:type="gramEnd"/>
      <w:r w:rsidRPr="00C30C7A">
        <w:rPr>
          <w:rStyle w:val="OtherTok"/>
          <w:color w:val="auto"/>
        </w:rPr>
        <w:t>class</w:t>
      </w:r>
      <w:proofErr w:type="gramStart"/>
      <w:r w:rsidRPr="00C30C7A">
        <w:rPr>
          <w:rStyle w:val="OtherTok"/>
          <w:color w:val="auto"/>
        </w:rPr>
        <w:t>);</w:t>
      </w:r>
      <w:proofErr w:type="gramEnd"/>
    </w:p>
    <w:p w14:paraId="55DF2925" w14:textId="4D3255BE" w:rsidR="00C30C7A" w:rsidRPr="00C30C7A" w:rsidRDefault="00C30C7A" w:rsidP="00C30C7A">
      <w:pPr>
        <w:pStyle w:val="SourceCode"/>
        <w:numPr>
          <w:ilvl w:val="0"/>
          <w:numId w:val="4"/>
        </w:numPr>
        <w:spacing w:before="36" w:after="36"/>
        <w:rPr>
          <w:rStyle w:val="OtherTok"/>
          <w:color w:val="auto"/>
        </w:rPr>
      </w:pPr>
      <w:proofErr w:type="gramStart"/>
      <w:r w:rsidRPr="00C30C7A">
        <w:rPr>
          <w:rStyle w:val="OtherTok"/>
          <w:color w:val="auto"/>
        </w:rPr>
        <w:t>Route::</w:t>
      </w:r>
      <w:proofErr w:type="spellStart"/>
      <w:r w:rsidRPr="00C30C7A">
        <w:rPr>
          <w:rStyle w:val="OtherTok"/>
          <w:color w:val="auto"/>
        </w:rPr>
        <w:t>apiResource</w:t>
      </w:r>
      <w:proofErr w:type="spellEnd"/>
      <w:r w:rsidRPr="00C30C7A">
        <w:rPr>
          <w:rStyle w:val="OtherTok"/>
          <w:color w:val="auto"/>
        </w:rPr>
        <w:t>(</w:t>
      </w:r>
      <w:proofErr w:type="gramEnd"/>
      <w:r w:rsidRPr="00C30C7A">
        <w:rPr>
          <w:rStyle w:val="OtherTok"/>
          <w:color w:val="auto"/>
        </w:rPr>
        <w:t>'</w:t>
      </w:r>
      <w:proofErr w:type="spellStart"/>
      <w:r w:rsidRPr="00C30C7A">
        <w:rPr>
          <w:rStyle w:val="OtherTok"/>
          <w:color w:val="auto"/>
        </w:rPr>
        <w:t>products_stocks</w:t>
      </w:r>
      <w:proofErr w:type="spellEnd"/>
      <w:r w:rsidRPr="00C30C7A">
        <w:rPr>
          <w:rStyle w:val="OtherTok"/>
          <w:color w:val="auto"/>
        </w:rPr>
        <w:t xml:space="preserve">', </w:t>
      </w:r>
      <w:proofErr w:type="spellStart"/>
      <w:proofErr w:type="gramStart"/>
      <w:r w:rsidRPr="00C30C7A">
        <w:rPr>
          <w:rStyle w:val="OtherTok"/>
          <w:color w:val="auto"/>
        </w:rPr>
        <w:t>ProductsStocksController</w:t>
      </w:r>
      <w:proofErr w:type="spellEnd"/>
      <w:r w:rsidRPr="00C30C7A">
        <w:rPr>
          <w:rStyle w:val="OtherTok"/>
          <w:color w:val="auto"/>
        </w:rPr>
        <w:t>::</w:t>
      </w:r>
      <w:proofErr w:type="gramEnd"/>
      <w:r w:rsidRPr="00C30C7A">
        <w:rPr>
          <w:rStyle w:val="OtherTok"/>
          <w:color w:val="auto"/>
        </w:rPr>
        <w:t>class</w:t>
      </w:r>
      <w:proofErr w:type="gramStart"/>
      <w:r w:rsidRPr="00C30C7A">
        <w:rPr>
          <w:rStyle w:val="OtherTok"/>
          <w:color w:val="auto"/>
        </w:rPr>
        <w:t>);</w:t>
      </w:r>
      <w:proofErr w:type="gramEnd"/>
    </w:p>
    <w:p w14:paraId="74BD642B" w14:textId="525F2474" w:rsidR="000703B9" w:rsidRPr="00C30C7A" w:rsidRDefault="00000000" w:rsidP="00C30C7A">
      <w:pPr>
        <w:pStyle w:val="SourceCode"/>
        <w:numPr>
          <w:ilvl w:val="0"/>
          <w:numId w:val="4"/>
        </w:numPr>
        <w:spacing w:before="36" w:after="36"/>
        <w:rPr>
          <w:rFonts w:ascii="Consolas" w:hAnsi="Consolas"/>
          <w:sz w:val="22"/>
        </w:rPr>
      </w:pPr>
      <w:proofErr w:type="gramStart"/>
      <w:r w:rsidRPr="00C30C7A">
        <w:rPr>
          <w:rStyle w:val="NormalTok"/>
        </w:rPr>
        <w:t>Route::</w:t>
      </w:r>
      <w:proofErr w:type="spellStart"/>
      <w:r w:rsidRPr="00C30C7A">
        <w:rPr>
          <w:rStyle w:val="NormalTok"/>
        </w:rPr>
        <w:t>apiResource</w:t>
      </w:r>
      <w:proofErr w:type="spellEnd"/>
      <w:r w:rsidRPr="00C30C7A">
        <w:rPr>
          <w:rStyle w:val="NormalTok"/>
        </w:rPr>
        <w:t>(</w:t>
      </w:r>
      <w:proofErr w:type="gramEnd"/>
      <w:r w:rsidRPr="00C30C7A">
        <w:rPr>
          <w:rStyle w:val="StringTok"/>
          <w:color w:val="auto"/>
        </w:rPr>
        <w:t>'orders'</w:t>
      </w:r>
      <w:r w:rsidRPr="00C30C7A">
        <w:rPr>
          <w:rStyle w:val="OtherTok"/>
          <w:color w:val="auto"/>
        </w:rPr>
        <w:t>,</w:t>
      </w:r>
      <w:r w:rsidRPr="00C30C7A">
        <w:rPr>
          <w:rStyle w:val="NormalTok"/>
        </w:rPr>
        <w:t xml:space="preserve"> </w:t>
      </w:r>
      <w:proofErr w:type="spellStart"/>
      <w:proofErr w:type="gramStart"/>
      <w:r w:rsidRPr="00C30C7A">
        <w:rPr>
          <w:rStyle w:val="NormalTok"/>
        </w:rPr>
        <w:t>OrdersController</w:t>
      </w:r>
      <w:proofErr w:type="spellEnd"/>
      <w:r w:rsidRPr="00C30C7A">
        <w:rPr>
          <w:rStyle w:val="NormalTok"/>
        </w:rPr>
        <w:t>::</w:t>
      </w:r>
      <w:proofErr w:type="gramEnd"/>
      <w:r w:rsidRPr="00C30C7A">
        <w:rPr>
          <w:rStyle w:val="KeywordTok"/>
          <w:color w:val="auto"/>
        </w:rPr>
        <w:t>class</w:t>
      </w:r>
      <w:proofErr w:type="gramStart"/>
      <w:r w:rsidRPr="00C30C7A">
        <w:rPr>
          <w:rStyle w:val="NormalTok"/>
        </w:rPr>
        <w:t>)</w:t>
      </w:r>
      <w:r w:rsidRPr="00C30C7A">
        <w:rPr>
          <w:rStyle w:val="OtherTok"/>
          <w:color w:val="auto"/>
        </w:rPr>
        <w:t>;</w:t>
      </w:r>
      <w:proofErr w:type="gramEnd"/>
    </w:p>
    <w:p w14:paraId="20B8B0D9" w14:textId="77777777" w:rsidR="000703B9" w:rsidRPr="003334BF" w:rsidRDefault="00000000">
      <w:pPr>
        <w:pStyle w:val="Heading3"/>
        <w:rPr>
          <w:lang w:val="pt-BR"/>
        </w:rPr>
      </w:pPr>
      <w:bookmarkStart w:id="7" w:name="d-swagger-documentação-da-api"/>
      <w:bookmarkEnd w:id="6"/>
      <w:r w:rsidRPr="003334BF">
        <w:rPr>
          <w:lang w:val="pt-BR"/>
        </w:rPr>
        <w:t>d) Swagger (Documentação da API)</w:t>
      </w:r>
    </w:p>
    <w:p w14:paraId="6865259C" w14:textId="77777777" w:rsidR="000703B9" w:rsidRPr="003334BF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 xml:space="preserve">A documentação foi gerada com o pacote </w:t>
      </w:r>
      <w:r w:rsidRPr="003334BF">
        <w:rPr>
          <w:rStyle w:val="VerbatimChar"/>
          <w:lang w:val="pt-BR"/>
        </w:rPr>
        <w:t>l5-swagger</w:t>
      </w:r>
      <w:r w:rsidRPr="003334BF">
        <w:rPr>
          <w:lang w:val="pt-BR"/>
        </w:rPr>
        <w:t xml:space="preserve">, utilizando anotações </w:t>
      </w:r>
      <w:r w:rsidRPr="00C30C7A">
        <w:rPr>
          <w:rStyle w:val="VerbatimChar"/>
          <w:b/>
          <w:bCs/>
          <w:lang w:val="pt-BR"/>
        </w:rPr>
        <w:t>@OA</w:t>
      </w:r>
      <w:r w:rsidRPr="00C30C7A">
        <w:rPr>
          <w:b/>
          <w:bCs/>
          <w:lang w:val="pt-BR"/>
        </w:rPr>
        <w:t xml:space="preserve"> </w:t>
      </w:r>
      <w:r w:rsidRPr="003334BF">
        <w:rPr>
          <w:lang w:val="pt-BR"/>
        </w:rPr>
        <w:t>diretamente nos métodos dos controllers. A interface pode ser acessada via:</w:t>
      </w:r>
    </w:p>
    <w:p w14:paraId="0B60B508" w14:textId="6168CC16" w:rsidR="000703B9" w:rsidRPr="003334BF" w:rsidRDefault="00000000" w:rsidP="007D0390">
      <w:pPr>
        <w:pStyle w:val="SourceCode"/>
        <w:numPr>
          <w:ilvl w:val="0"/>
          <w:numId w:val="4"/>
        </w:numPr>
        <w:rPr>
          <w:lang w:val="pt-BR"/>
        </w:rPr>
      </w:pPr>
      <w:r w:rsidRPr="003334BF">
        <w:rPr>
          <w:rStyle w:val="VerbatimChar"/>
          <w:lang w:val="pt-BR"/>
        </w:rPr>
        <w:t>http://localhost/api/documentation</w:t>
      </w:r>
    </w:p>
    <w:p w14:paraId="38E3B6E9" w14:textId="64B6EB2D" w:rsidR="000703B9" w:rsidRPr="007D0390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>Nela é possível testar os endpoints e visualizar todos os detalhes da API.</w:t>
      </w:r>
      <w:bookmarkEnd w:id="0"/>
      <w:bookmarkEnd w:id="3"/>
      <w:bookmarkEnd w:id="7"/>
    </w:p>
    <w:sectPr w:rsidR="000703B9" w:rsidRPr="007D0390" w:rsidSect="00C90A56">
      <w:headerReference w:type="even" r:id="rId12"/>
      <w:headerReference w:type="default" r:id="rId13"/>
      <w:headerReference w:type="first" r:id="rId14"/>
      <w:footnotePr>
        <w:numRestart w:val="eachSect"/>
      </w:footnotePr>
      <w:pgSz w:w="12240" w:h="15840"/>
      <w:pgMar w:top="81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D2EFA" w14:textId="77777777" w:rsidR="00C92932" w:rsidRDefault="00C92932" w:rsidP="002B4B1A">
      <w:pPr>
        <w:spacing w:after="0"/>
      </w:pPr>
      <w:r>
        <w:separator/>
      </w:r>
    </w:p>
  </w:endnote>
  <w:endnote w:type="continuationSeparator" w:id="0">
    <w:p w14:paraId="5E0C278E" w14:textId="77777777" w:rsidR="00C92932" w:rsidRDefault="00C92932" w:rsidP="002B4B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92B0B" w14:textId="77777777" w:rsidR="00C92932" w:rsidRDefault="00C92932" w:rsidP="002B4B1A">
      <w:pPr>
        <w:spacing w:after="0"/>
      </w:pPr>
      <w:r>
        <w:separator/>
      </w:r>
    </w:p>
  </w:footnote>
  <w:footnote w:type="continuationSeparator" w:id="0">
    <w:p w14:paraId="1C2B6AFC" w14:textId="77777777" w:rsidR="00C92932" w:rsidRDefault="00C92932" w:rsidP="002B4B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98868" w14:textId="77777777" w:rsidR="002B4B1A" w:rsidRDefault="002B4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275D3" w14:textId="77777777" w:rsidR="002B4B1A" w:rsidRDefault="002B4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AC48" w14:textId="77777777" w:rsidR="002B4B1A" w:rsidRDefault="002B4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C58FE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A1AAAE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E86D9D"/>
    <w:multiLevelType w:val="hybridMultilevel"/>
    <w:tmpl w:val="7A82747A"/>
    <w:lvl w:ilvl="0" w:tplc="FE209C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06809">
    <w:abstractNumId w:val="0"/>
  </w:num>
  <w:num w:numId="2" w16cid:durableId="1232084092">
    <w:abstractNumId w:val="1"/>
  </w:num>
  <w:num w:numId="3" w16cid:durableId="2067102616">
    <w:abstractNumId w:val="1"/>
  </w:num>
  <w:num w:numId="4" w16cid:durableId="616839684">
    <w:abstractNumId w:val="1"/>
  </w:num>
  <w:num w:numId="5" w16cid:durableId="1665088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3B9"/>
    <w:rsid w:val="000703B9"/>
    <w:rsid w:val="002B4B1A"/>
    <w:rsid w:val="00300798"/>
    <w:rsid w:val="003334BF"/>
    <w:rsid w:val="007D0390"/>
    <w:rsid w:val="00AD5F53"/>
    <w:rsid w:val="00B57758"/>
    <w:rsid w:val="00B94228"/>
    <w:rsid w:val="00C30C7A"/>
    <w:rsid w:val="00C90A56"/>
    <w:rsid w:val="00C92932"/>
    <w:rsid w:val="00F5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7564"/>
  <w15:docId w15:val="{09410E5F-11E8-45EA-AA3B-D0E6B57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2B4B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B4B1A"/>
  </w:style>
  <w:style w:type="paragraph" w:styleId="ListParagraph">
    <w:name w:val="List Paragraph"/>
    <w:basedOn w:val="Normal"/>
    <w:rsid w:val="00C3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06D04-030B-47B7-8E2D-065B006F6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SAFRAN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ENAMOTO Rafael (SAFRAN CABIN)</cp:lastModifiedBy>
  <cp:revision>4</cp:revision>
  <dcterms:created xsi:type="dcterms:W3CDTF">2025-06-21T02:16:00Z</dcterms:created>
  <dcterms:modified xsi:type="dcterms:W3CDTF">2025-06-21T03:57:00Z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2025-06-21T02:43:09Z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c1eb067c-26fd-40fb-a759-515186cf9944</vt:lpwstr>
  </property>
  <property fmtid="{D5CDD505-2E9C-101B-9397-08002B2CF9AE}" pid="8" name="MSIP_Label_024ffcea-f25b-491e-9dc9-834516f3550e_ContentBits">
    <vt:lpwstr>1</vt:lpwstr>
  </property>
  <property fmtid="{D5CDD505-2E9C-101B-9397-08002B2CF9AE}" pid="9" name="MSIP_Label_024ffcea-f25b-491e-9dc9-834516f3550e_Tag">
    <vt:lpwstr>10, 3, 0, 1</vt:lpwstr>
  </property>
</Properties>
</file>