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2DC" w:rsidRPr="009A18A0" w:rsidRDefault="00FC72DC" w:rsidP="00FC72DC">
      <w:pPr>
        <w:jc w:val="center"/>
        <w:rPr>
          <w:rFonts w:cs="Times New Roman"/>
        </w:rPr>
      </w:pPr>
      <w:r w:rsidRPr="009A18A0">
        <w:rPr>
          <w:rFonts w:cs="Times New Roman"/>
        </w:rPr>
        <w:t>Maturaarbeit</w:t>
      </w:r>
    </w:p>
    <w:p w:rsidR="00FC72DC" w:rsidRPr="009A18A0" w:rsidRDefault="00FC72DC" w:rsidP="00FC72DC">
      <w:pPr>
        <w:jc w:val="center"/>
        <w:rPr>
          <w:rFonts w:cs="Times New Roman"/>
        </w:rPr>
      </w:pPr>
    </w:p>
    <w:p w:rsidR="00D865B7" w:rsidRPr="009A18A0" w:rsidRDefault="00D865B7" w:rsidP="00D865B7">
      <w:pPr>
        <w:pStyle w:val="Titel"/>
      </w:pPr>
      <w:r w:rsidRPr="009A18A0">
        <w:t>Entwicklung ein</w:t>
      </w:r>
      <w:r>
        <w:t>e</w:t>
      </w:r>
      <w:r w:rsidRPr="009A18A0">
        <w:t xml:space="preserve">s </w:t>
      </w:r>
      <w:proofErr w:type="spellStart"/>
      <w:r>
        <w:t>Arduino</w:t>
      </w:r>
      <w:proofErr w:type="spellEnd"/>
      <w:r>
        <w:t xml:space="preserve">-basierendem </w:t>
      </w:r>
      <w:r w:rsidRPr="009A18A0">
        <w:t>Embedded-Systems</w:t>
      </w:r>
      <w:r>
        <w:t xml:space="preserve"> zur Höhenmessung</w:t>
      </w:r>
    </w:p>
    <w:p w:rsidR="00FC72DC" w:rsidRDefault="00FC72DC" w:rsidP="00FC72DC">
      <w:pPr>
        <w:rPr>
          <w:rFonts w:cs="Times New Roman"/>
        </w:rPr>
      </w:pPr>
    </w:p>
    <w:p w:rsidR="00D865B7" w:rsidRPr="009A18A0" w:rsidRDefault="00D865B7" w:rsidP="00D865B7">
      <w:pPr>
        <w:pStyle w:val="Untertitel"/>
        <w:jc w:val="center"/>
      </w:pPr>
      <w:r>
        <w:t>Unter der Verwendung von Sensor Fusion Algorithmen</w:t>
      </w:r>
    </w:p>
    <w:p w:rsidR="00FC72DC" w:rsidRPr="009A18A0" w:rsidRDefault="00FC72DC" w:rsidP="00FC72DC">
      <w:pPr>
        <w:jc w:val="center"/>
        <w:rPr>
          <w:rFonts w:cs="Times New Roman"/>
          <w:sz w:val="28"/>
          <w:szCs w:val="28"/>
        </w:rPr>
      </w:pPr>
      <w:r w:rsidRPr="009A18A0">
        <w:rPr>
          <w:rFonts w:cs="Times New Roman"/>
          <w:sz w:val="28"/>
          <w:szCs w:val="28"/>
        </w:rPr>
        <w:t>Riccardo</w:t>
      </w:r>
      <w:r w:rsidR="009A18A0" w:rsidRPr="009A18A0">
        <w:rPr>
          <w:rFonts w:cs="Times New Roman"/>
          <w:sz w:val="28"/>
          <w:szCs w:val="28"/>
        </w:rPr>
        <w:t xml:space="preserve"> Orion Feingold</w:t>
      </w:r>
    </w:p>
    <w:p w:rsidR="009A18A0" w:rsidRDefault="009A18A0" w:rsidP="00FC72DC">
      <w:pPr>
        <w:jc w:val="center"/>
        <w:rPr>
          <w:rFonts w:cs="Times New Roman"/>
          <w:sz w:val="28"/>
          <w:szCs w:val="28"/>
        </w:rPr>
      </w:pPr>
    </w:p>
    <w:p w:rsidR="009A18A0" w:rsidRDefault="009A18A0" w:rsidP="00FC72DC">
      <w:pPr>
        <w:jc w:val="center"/>
        <w:rPr>
          <w:rFonts w:cs="Times New Roman"/>
          <w:sz w:val="28"/>
          <w:szCs w:val="28"/>
        </w:rPr>
      </w:pPr>
      <w:r>
        <w:rPr>
          <w:rFonts w:cs="Times New Roman"/>
          <w:sz w:val="28"/>
          <w:szCs w:val="28"/>
        </w:rPr>
        <w:t xml:space="preserve">Betreut durch </w:t>
      </w:r>
    </w:p>
    <w:p w:rsidR="009A18A0" w:rsidRDefault="009A18A0" w:rsidP="00FC72DC">
      <w:pPr>
        <w:jc w:val="center"/>
        <w:rPr>
          <w:rFonts w:cs="Times New Roman"/>
          <w:sz w:val="28"/>
          <w:szCs w:val="28"/>
        </w:rPr>
      </w:pPr>
      <w:r>
        <w:rPr>
          <w:rFonts w:cs="Times New Roman"/>
          <w:sz w:val="28"/>
          <w:szCs w:val="28"/>
        </w:rPr>
        <w:t xml:space="preserve">Stefan Rothe </w:t>
      </w:r>
    </w:p>
    <w:p w:rsidR="009A18A0" w:rsidRDefault="009A18A0" w:rsidP="00FC72DC">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30. Julie 2019</w:t>
      </w:r>
    </w:p>
    <w:p w:rsidR="009A18A0" w:rsidRDefault="009A18A0" w:rsidP="009A18A0">
      <w:pPr>
        <w:jc w:val="center"/>
        <w:rPr>
          <w:rFonts w:cs="Times New Roman"/>
          <w:sz w:val="28"/>
          <w:szCs w:val="28"/>
        </w:rPr>
      </w:pPr>
    </w:p>
    <w:p w:rsidR="009A18A0" w:rsidRDefault="009550AF" w:rsidP="009A18A0">
      <w:pPr>
        <w:jc w:val="center"/>
        <w:rPr>
          <w:rFonts w:cs="Times New Roman"/>
          <w:sz w:val="28"/>
          <w:szCs w:val="28"/>
        </w:rPr>
      </w:pPr>
      <w:r>
        <w:rPr>
          <w:rFonts w:cs="Times New Roman"/>
          <w:noProof/>
          <w:sz w:val="28"/>
          <w:szCs w:val="28"/>
        </w:rPr>
        <w:drawing>
          <wp:inline distT="0" distB="0" distL="0" distR="0">
            <wp:extent cx="4657221" cy="3493173"/>
            <wp:effectExtent l="0" t="2223" r="1588" b="1587"/>
            <wp:docPr id="2" name="IMG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165.jpg"/>
                    <pic:cNvPicPr/>
                  </pic:nvPicPr>
                  <pic:blipFill>
                    <a:blip r:link="rId6"/>
                    <a:stretch>
                      <a:fillRect/>
                    </a:stretch>
                  </pic:blipFill>
                  <pic:spPr>
                    <a:xfrm rot="5400000">
                      <a:off x="0" y="0"/>
                      <a:ext cx="4701485" cy="3526374"/>
                    </a:xfrm>
                    <a:prstGeom prst="rect">
                      <a:avLst/>
                    </a:prstGeom>
                  </pic:spPr>
                </pic:pic>
              </a:graphicData>
            </a:graphic>
          </wp:inline>
        </w:drawing>
      </w: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 xml:space="preserve">Gymnasium Kirchenfeld </w:t>
      </w:r>
    </w:p>
    <w:p w:rsidR="009A18A0" w:rsidRPr="009A18A0" w:rsidRDefault="009A18A0" w:rsidP="009A18A0">
      <w:pPr>
        <w:jc w:val="center"/>
        <w:rPr>
          <w:rFonts w:cs="Times New Roman"/>
          <w:sz w:val="28"/>
          <w:szCs w:val="28"/>
        </w:rPr>
      </w:pPr>
      <w:r>
        <w:rPr>
          <w:rFonts w:cs="Times New Roman"/>
          <w:sz w:val="28"/>
          <w:szCs w:val="28"/>
        </w:rPr>
        <w:lastRenderedPageBreak/>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noProof/>
          <w:lang w:val="de-CH"/>
        </w:rPr>
      </w:sdtEndPr>
      <w:sdtContent>
        <w:p w:rsidR="00B47AA6" w:rsidRPr="00B47AA6" w:rsidRDefault="00B47AA6">
          <w:pPr>
            <w:pStyle w:val="Inhaltsverzeichnisberschrift"/>
            <w:rPr>
              <w:rFonts w:cs="Times New Roman"/>
            </w:rPr>
          </w:pPr>
          <w:r w:rsidRPr="00B47AA6">
            <w:rPr>
              <w:rFonts w:cs="Times New Roman"/>
              <w:lang w:val="de-DE"/>
            </w:rPr>
            <w:t>Inhaltsverzeichnis</w:t>
          </w:r>
        </w:p>
        <w:p w:rsidR="00B47AA6" w:rsidRDefault="00B47AA6">
          <w:r w:rsidRPr="00B47AA6">
            <w:rPr>
              <w:rFonts w:cs="Times New Roman"/>
            </w:rPr>
            <w:fldChar w:fldCharType="begin"/>
          </w:r>
          <w:r w:rsidRPr="00B47AA6">
            <w:rPr>
              <w:rFonts w:cs="Times New Roman"/>
            </w:rPr>
            <w:instrText>TOC \o "1-3" \h \z \u</w:instrText>
          </w:r>
          <w:r w:rsidRPr="00B47AA6">
            <w:rPr>
              <w:rFonts w:cs="Times New Roman"/>
            </w:rPr>
            <w:fldChar w:fldCharType="separate"/>
          </w:r>
          <w:r>
            <w:rPr>
              <w:rFonts w:cs="Times New Roman"/>
              <w:b/>
              <w:bCs/>
              <w:noProof/>
              <w:lang w:val="de-DE"/>
            </w:rPr>
            <w:t>Es wurden keine Einträge für das Inhaltsverzeichnis gefunden.</w:t>
          </w:r>
          <w:r w:rsidRPr="00B47AA6">
            <w:rPr>
              <w:rFonts w:cs="Times New Roman"/>
              <w:b/>
              <w:bCs/>
              <w:noProof/>
            </w:rPr>
            <w:fldChar w:fldCharType="end"/>
          </w:r>
        </w:p>
      </w:sdtContent>
    </w:sdt>
    <w:p w:rsidR="00B47AA6" w:rsidRDefault="00B47AA6" w:rsidP="00B47AA6"/>
    <w:p w:rsidR="00B47AA6" w:rsidRDefault="00B47AA6">
      <w:pPr>
        <w:rPr>
          <w:rFonts w:cs="Times New Roman"/>
          <w:sz w:val="28"/>
          <w:szCs w:val="28"/>
        </w:rPr>
      </w:pPr>
      <w:r>
        <w:rPr>
          <w:rFonts w:cs="Times New Roman"/>
          <w:sz w:val="28"/>
          <w:szCs w:val="28"/>
        </w:rPr>
        <w:br w:type="page"/>
      </w:r>
    </w:p>
    <w:p w:rsidR="009A18A0" w:rsidRDefault="00B47AA6" w:rsidP="00B47AA6">
      <w:pPr>
        <w:pStyle w:val="Titel"/>
        <w:rPr>
          <w:rFonts w:cs="Times New Roman"/>
        </w:rPr>
      </w:pPr>
      <w:r>
        <w:rPr>
          <w:rFonts w:cs="Times New Roman"/>
        </w:rPr>
        <w:lastRenderedPageBreak/>
        <w:t>Vorwort</w:t>
      </w:r>
    </w:p>
    <w:p w:rsidR="00B47AA6" w:rsidRDefault="00B47AA6"/>
    <w:p w:rsidR="00B47AA6" w:rsidRDefault="00B47AA6" w:rsidP="00B47AA6">
      <w:pPr>
        <w:pStyle w:val="Titel"/>
        <w:rPr>
          <w:rFonts w:cs="Times New Roman"/>
        </w:rPr>
      </w:pPr>
      <w:r>
        <w:rPr>
          <w:rFonts w:cs="Times New Roman"/>
        </w:rPr>
        <w:t>Abstrakt</w:t>
      </w:r>
    </w:p>
    <w:p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rsidR="003B57D3" w:rsidRPr="003B57D3" w:rsidRDefault="003B57D3">
      <w:pPr>
        <w:rPr>
          <w:lang w:val="en-US"/>
        </w:rPr>
      </w:pPr>
    </w:p>
    <w:p w:rsidR="00B47AA6" w:rsidRDefault="00B47AA6" w:rsidP="00B47AA6">
      <w:pPr>
        <w:pStyle w:val="Titel"/>
      </w:pPr>
      <w:r>
        <w:t xml:space="preserve">Einleitung </w:t>
      </w:r>
    </w:p>
    <w:p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rsidR="00B47AA6" w:rsidRDefault="00B47AA6" w:rsidP="00B47AA6"/>
    <w:p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rsidR="00B47AA6" w:rsidRDefault="00B47AA6" w:rsidP="00B47AA6"/>
    <w:p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rsidR="00B47AA6" w:rsidRDefault="00B47AA6" w:rsidP="00B47AA6"/>
    <w:p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rsidR="003B57D3" w:rsidRDefault="003B57D3" w:rsidP="00B47AA6"/>
    <w:p w:rsidR="003220E0" w:rsidRDefault="003220E0" w:rsidP="003220E0">
      <w:pPr>
        <w:pStyle w:val="Titel"/>
      </w:pPr>
      <w:proofErr w:type="spellStart"/>
      <w:r>
        <w:t>Arduino</w:t>
      </w:r>
      <w:proofErr w:type="spellEnd"/>
      <w:r>
        <w:t xml:space="preserve"> vs. </w:t>
      </w:r>
      <w:proofErr w:type="spellStart"/>
      <w:r>
        <w:t>Raspberry</w:t>
      </w:r>
      <w:proofErr w:type="spellEnd"/>
      <w:r>
        <w:t xml:space="preserve"> Pi</w:t>
      </w:r>
    </w:p>
    <w:p w:rsidR="003220E0" w:rsidRDefault="003220E0" w:rsidP="003220E0">
      <w:r>
        <w:t>//Programmiersprachen auch erwähnen</w:t>
      </w:r>
    </w:p>
    <w:p w:rsidR="003220E0" w:rsidRDefault="003220E0" w:rsidP="003220E0">
      <w:pPr>
        <w:pStyle w:val="Titel"/>
      </w:pPr>
      <w:proofErr w:type="spellStart"/>
      <w:r>
        <w:t>Arduino</w:t>
      </w:r>
      <w:proofErr w:type="spellEnd"/>
      <w:r>
        <w:t xml:space="preserve"> </w:t>
      </w:r>
      <w:proofErr w:type="spellStart"/>
      <w:r>
        <w:t>Mega</w:t>
      </w:r>
      <w:proofErr w:type="spellEnd"/>
      <w:r>
        <w:t xml:space="preserve"> 2560</w:t>
      </w:r>
    </w:p>
    <w:p w:rsidR="003220E0" w:rsidRPr="003220E0" w:rsidRDefault="003220E0" w:rsidP="003220E0"/>
    <w:p w:rsidR="003B57D3" w:rsidRDefault="003B57D3" w:rsidP="003220E0">
      <w:pPr>
        <w:pStyle w:val="Titel"/>
      </w:pPr>
      <w:r>
        <w:t>Altimeter</w:t>
      </w:r>
    </w:p>
    <w:p w:rsidR="003B57D3" w:rsidRDefault="003B57D3" w:rsidP="003220E0">
      <w:pPr>
        <w:pStyle w:val="berschrift1"/>
      </w:pPr>
      <w:r>
        <w:t>Höhenformel</w:t>
      </w:r>
    </w:p>
    <w:p w:rsidR="003220E0" w:rsidRDefault="003220E0" w:rsidP="003220E0">
      <w:pPr>
        <w:pStyle w:val="berschrift1"/>
      </w:pPr>
      <w:r>
        <w:t>Herleitung «Internationale Höhenformel»</w:t>
      </w:r>
    </w:p>
    <w:p w:rsidR="00B7005D" w:rsidRDefault="00B7005D" w:rsidP="00B7005D">
      <w:pPr>
        <w:pStyle w:val="berschrift1"/>
      </w:pPr>
      <w:r>
        <w:t>DWD</w:t>
      </w:r>
    </w:p>
    <w:p w:rsidR="00B7005D" w:rsidRPr="00B7005D" w:rsidRDefault="00B7005D" w:rsidP="00B7005D">
      <w:pPr>
        <w:pStyle w:val="berschrift1"/>
      </w:pPr>
      <w:r>
        <w:t>Unterschied</w:t>
      </w:r>
    </w:p>
    <w:p w:rsidR="003B57D3" w:rsidRDefault="003B57D3" w:rsidP="003220E0">
      <w:pPr>
        <w:pStyle w:val="berschrift1"/>
      </w:pPr>
      <w:r>
        <w:t>Funktionsprinzip eines einfachen Barometers</w:t>
      </w:r>
    </w:p>
    <w:p w:rsidR="003B57D3" w:rsidRPr="000C0E9E" w:rsidRDefault="003B57D3" w:rsidP="003220E0">
      <w:pPr>
        <w:pStyle w:val="Titel"/>
      </w:pPr>
      <w:r w:rsidRPr="000C0E9E">
        <w:t xml:space="preserve">BME280 Sensor </w:t>
      </w:r>
    </w:p>
    <w:p w:rsidR="003B57D3" w:rsidRPr="003220E0" w:rsidRDefault="003B57D3" w:rsidP="003220E0">
      <w:pPr>
        <w:pStyle w:val="Titel"/>
      </w:pPr>
      <w:r w:rsidRPr="003220E0">
        <w:t>GPS</w:t>
      </w:r>
    </w:p>
    <w:p w:rsidR="003B57D3" w:rsidRDefault="003B57D3" w:rsidP="003220E0">
      <w:pPr>
        <w:pStyle w:val="berschrift1"/>
      </w:pPr>
      <w:r>
        <w:t>Wie funktioniert die Positionsbestimmung?</w:t>
      </w:r>
    </w:p>
    <w:p w:rsidR="003B57D3" w:rsidRDefault="003B57D3" w:rsidP="003220E0">
      <w:pPr>
        <w:pStyle w:val="berschrift1"/>
      </w:pPr>
      <w:r>
        <w:t>Effizienz der vertikalen Positionsbestimmung</w:t>
      </w:r>
    </w:p>
    <w:p w:rsidR="000C0E9E" w:rsidRPr="000C0E9E" w:rsidRDefault="000C0E9E" w:rsidP="003220E0">
      <w:pPr>
        <w:pStyle w:val="berschrift1"/>
      </w:pPr>
      <w:r>
        <w:t xml:space="preserve">NMEA </w:t>
      </w:r>
      <w:proofErr w:type="spellStart"/>
      <w:r>
        <w:t>Sentences</w:t>
      </w:r>
      <w:proofErr w:type="spellEnd"/>
    </w:p>
    <w:p w:rsidR="003220E0" w:rsidRDefault="003220E0" w:rsidP="003220E0">
      <w:pPr>
        <w:pStyle w:val="Titel"/>
        <w:rPr>
          <w:lang w:val="en-US"/>
        </w:rPr>
      </w:pPr>
    </w:p>
    <w:p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rsidR="003220E0" w:rsidRDefault="003220E0" w:rsidP="003220E0">
      <w:pPr>
        <w:pStyle w:val="Titel"/>
      </w:pPr>
    </w:p>
    <w:p w:rsidR="000C0E9E" w:rsidRPr="000C0E9E" w:rsidRDefault="000C0E9E" w:rsidP="003220E0">
      <w:pPr>
        <w:pStyle w:val="Titel"/>
      </w:pPr>
      <w:r>
        <w:t>Position berechnen mit Hilfe der Kinematik</w:t>
      </w:r>
      <w:r w:rsidR="003220E0">
        <w:t xml:space="preserve"> und dem Gravitationsgesetzt</w:t>
      </w:r>
    </w:p>
    <w:p w:rsidR="003220E0" w:rsidRDefault="003220E0" w:rsidP="003B57D3">
      <w:pPr>
        <w:pStyle w:val="Titel"/>
      </w:pPr>
    </w:p>
    <w:p w:rsidR="003B57D3" w:rsidRPr="003220E0" w:rsidRDefault="003B57D3" w:rsidP="003220E0">
      <w:pPr>
        <w:pStyle w:val="berschrift1"/>
      </w:pPr>
      <w:proofErr w:type="spellStart"/>
      <w:r w:rsidRPr="003220E0">
        <w:lastRenderedPageBreak/>
        <w:t>Inertial</w:t>
      </w:r>
      <w:proofErr w:type="spellEnd"/>
      <w:r w:rsidRPr="003220E0">
        <w:t xml:space="preserve"> Measurement Unit Sensor </w:t>
      </w:r>
    </w:p>
    <w:p w:rsidR="003B57D3" w:rsidRDefault="003B57D3" w:rsidP="003220E0">
      <w:pPr>
        <w:pStyle w:val="berschrift2"/>
      </w:pPr>
      <w:r>
        <w:t xml:space="preserve">Beschleunigungssensor </w:t>
      </w:r>
    </w:p>
    <w:p w:rsidR="003B57D3" w:rsidRDefault="00060F73" w:rsidP="003220E0">
      <w:pPr>
        <w:pStyle w:val="berschrift2"/>
      </w:pPr>
      <w:proofErr w:type="spellStart"/>
      <w:r>
        <w:t>Gyroscope</w:t>
      </w:r>
      <w:proofErr w:type="spellEnd"/>
      <w:r>
        <w:t xml:space="preserve"> </w:t>
      </w:r>
    </w:p>
    <w:p w:rsidR="00060F73" w:rsidRDefault="00060F73" w:rsidP="003220E0">
      <w:pPr>
        <w:pStyle w:val="berschrift2"/>
      </w:pPr>
      <w:r>
        <w:t>Magnetometer</w:t>
      </w:r>
    </w:p>
    <w:p w:rsidR="00060F73" w:rsidRDefault="00060F73" w:rsidP="00060F73">
      <w:pPr>
        <w:pStyle w:val="berschrift1"/>
      </w:pPr>
      <w:r>
        <w:t>BNO055</w:t>
      </w:r>
    </w:p>
    <w:p w:rsidR="00060F73" w:rsidRDefault="00060F73" w:rsidP="00060F73">
      <w:pPr>
        <w:pStyle w:val="berschrift1"/>
      </w:pPr>
      <w:r>
        <w:t>Vergleich</w:t>
      </w:r>
    </w:p>
    <w:p w:rsidR="00060F73" w:rsidRDefault="00060F73" w:rsidP="00060F73">
      <w:pPr>
        <w:pStyle w:val="Titel"/>
      </w:pPr>
      <w:r>
        <w:t xml:space="preserve">User Interface mit LCD und </w:t>
      </w:r>
      <w:proofErr w:type="spellStart"/>
      <w:r>
        <w:t>Keypad</w:t>
      </w:r>
      <w:proofErr w:type="spellEnd"/>
    </w:p>
    <w:p w:rsidR="00060F73" w:rsidRDefault="00060F73" w:rsidP="00060F73">
      <w:pPr>
        <w:pStyle w:val="berschrift1"/>
      </w:pPr>
      <w:r>
        <w:t>Bedienkonzept</w:t>
      </w:r>
    </w:p>
    <w:p w:rsidR="00060F73" w:rsidRDefault="00060F73" w:rsidP="00060F73">
      <w:pPr>
        <w:pStyle w:val="berschrift1"/>
      </w:pPr>
      <w:r>
        <w:t>LCD</w:t>
      </w:r>
    </w:p>
    <w:p w:rsidR="000C0E9E" w:rsidRPr="000C0E9E" w:rsidRDefault="00060F73" w:rsidP="000C0E9E">
      <w:pPr>
        <w:pStyle w:val="berschrift1"/>
      </w:pPr>
      <w:proofErr w:type="spellStart"/>
      <w:r>
        <w:t>Keypad</w:t>
      </w:r>
      <w:proofErr w:type="spellEnd"/>
    </w:p>
    <w:p w:rsidR="00060F73" w:rsidRDefault="00060F73" w:rsidP="00060F73">
      <w:pPr>
        <w:pStyle w:val="Titel"/>
      </w:pPr>
      <w:r>
        <w:t>Sensor Fusion</w:t>
      </w:r>
    </w:p>
    <w:p w:rsidR="007C1C93" w:rsidRDefault="00060F73" w:rsidP="007C1C93">
      <w:pPr>
        <w:pStyle w:val="berschrift1"/>
      </w:pPr>
      <w:r>
        <w:t>Definition</w:t>
      </w:r>
      <w:r w:rsidR="007C1C93">
        <w:t xml:space="preserve"> Sensor Fusion</w:t>
      </w:r>
    </w:p>
    <w:p w:rsidR="007C1C93" w:rsidRPr="007C1C93" w:rsidRDefault="007C1C93" w:rsidP="007C1C93"/>
    <w:p w:rsidR="00060F73" w:rsidRDefault="00060F73" w:rsidP="00060F73">
      <w:pPr>
        <w:pStyle w:val="berschrift1"/>
      </w:pPr>
      <w:r w:rsidRPr="007C1C93">
        <w:t xml:space="preserve">Map-Matching </w:t>
      </w:r>
    </w:p>
    <w:p w:rsidR="00265E62" w:rsidRPr="00265E62" w:rsidRDefault="00265E62" w:rsidP="00265E62"/>
    <w:p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 </w:t>
      </w:r>
    </w:p>
    <w:p w:rsidR="00E32A08" w:rsidRDefault="00E32A08" w:rsidP="007C1C93">
      <w:r>
        <w:t xml:space="preserve">Nun stellt sich die Frage wie man so ein Kartenabgleich implementiert. </w:t>
      </w:r>
      <w:r w:rsidR="00BC0B4A">
        <w:t>Eine Variante dies zu tun, ist via die Point-to-Point-Methode. Dabei handelt sich um eine durch den Autor abgeänderte Variante.</w:t>
      </w:r>
    </w:p>
    <w:p w:rsidR="00BC0B4A" w:rsidRPr="00265E62" w:rsidRDefault="00BC0B4A" w:rsidP="007C1C93"/>
    <w:p w:rsidR="00060F73" w:rsidRDefault="00060F73" w:rsidP="00060F73">
      <w:pPr>
        <w:pStyle w:val="berschrift2"/>
        <w:rPr>
          <w:lang w:val="en-US"/>
        </w:rPr>
      </w:pPr>
      <w:r w:rsidRPr="00265E62">
        <w:rPr>
          <w:lang w:val="en-US"/>
        </w:rPr>
        <w:t>Point-to</w:t>
      </w:r>
      <w:r w:rsidR="00265E62" w:rsidRPr="00265E62">
        <w:rPr>
          <w:lang w:val="en-US"/>
        </w:rPr>
        <w:t>-</w:t>
      </w:r>
      <w:r w:rsidRPr="00265E62">
        <w:rPr>
          <w:lang w:val="en-US"/>
        </w:rPr>
        <w:t>Point-Methode</w:t>
      </w:r>
    </w:p>
    <w:p w:rsidR="00C547C1" w:rsidRPr="00C547C1" w:rsidRDefault="00C547C1" w:rsidP="00C547C1">
      <w:pPr>
        <w:rPr>
          <w:lang w:val="en-US"/>
        </w:rPr>
      </w:pPr>
    </w:p>
    <w:p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rsidR="002D1B6C" w:rsidRDefault="002D1B6C" w:rsidP="00BC0B4A"/>
    <w:p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[1].</w:t>
      </w:r>
      <w:r w:rsidR="00C547C1" w:rsidRPr="00C547C1">
        <w:t xml:space="preserve"> </w:t>
      </w:r>
      <w:r w:rsidR="00334143">
        <w:t xml:space="preserve">Bei der </w:t>
      </w:r>
      <w:r w:rsidR="00334143">
        <w:lastRenderedPageBreak/>
        <w:t>Auswahl dieser Fixpunkte oder auch Referenzpunkte empfiehlt es sich, Standorte auszuwählen, die auf oder in der Nähe der Route ist.</w:t>
      </w:r>
      <w:r>
        <w:t xml:space="preserve"> Ein Bespiel zeigt Abb. 1.</w:t>
      </w:r>
      <w:r w:rsidR="00334143">
        <w:t xml:space="preserve"> </w:t>
      </w:r>
    </w:p>
    <w:p w:rsidR="00C547C1" w:rsidRDefault="00C547C1" w:rsidP="00BC0B4A"/>
    <w:p w:rsidR="00D1402A" w:rsidRDefault="00D1402A" w:rsidP="00D1402A">
      <w:pPr>
        <w:keepNext/>
        <w:jc w:val="center"/>
      </w:pPr>
      <w:r>
        <w:rPr>
          <w:noProof/>
        </w:rPr>
        <w:drawing>
          <wp:inline distT="0" distB="0" distL="0" distR="0">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rsidR="00D1402A" w:rsidRDefault="00D1402A" w:rsidP="00D1402A">
      <w:pPr>
        <w:pStyle w:val="Beschriftung"/>
      </w:pPr>
      <w:r>
        <w:t xml:space="preserve">Abb.  </w:t>
      </w:r>
      <w:fldSimple w:instr=" SEQ Abb._ \* ARABIC ">
        <w:r>
          <w:rPr>
            <w:noProof/>
          </w:rPr>
          <w:t>1</w:t>
        </w:r>
      </w:fldSimple>
      <w:r>
        <w:t xml:space="preserve"> Foto von Autor: Referenzstrecke (rot) und mögliche Fixpunkte (grün)</w:t>
      </w:r>
    </w:p>
    <w:p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C586C0"/>
          <w:lang w:eastAsia="de-DE"/>
        </w:rPr>
        <w:t>#</w:t>
      </w:r>
      <w:proofErr w:type="spellStart"/>
      <w:r w:rsidRPr="003A6D2C">
        <w:rPr>
          <w:rFonts w:ascii="Menlo" w:eastAsia="Times New Roman" w:hAnsi="Menlo" w:cs="Menlo"/>
          <w:color w:val="C586C0"/>
          <w:lang w:eastAsia="de-DE"/>
        </w:rPr>
        <w:t>include</w:t>
      </w:r>
      <w:proofErr w:type="spellEnd"/>
      <w:r w:rsidRPr="003A6D2C">
        <w:rPr>
          <w:rFonts w:ascii="Menlo" w:eastAsia="Times New Roman" w:hAnsi="Menlo" w:cs="Menlo"/>
          <w:color w:val="569CD6"/>
          <w:lang w:eastAsia="de-DE"/>
        </w:rPr>
        <w:t xml:space="preserve"> </w:t>
      </w:r>
      <w:r w:rsidRPr="003A6D2C">
        <w:rPr>
          <w:rFonts w:ascii="Menlo" w:eastAsia="Times New Roman" w:hAnsi="Menlo" w:cs="Menlo"/>
          <w:color w:val="CE9178"/>
          <w:lang w:eastAsia="de-DE"/>
        </w:rPr>
        <w:t>&lt;</w:t>
      </w:r>
      <w:proofErr w:type="spellStart"/>
      <w:r w:rsidRPr="003A6D2C">
        <w:rPr>
          <w:rFonts w:ascii="Menlo" w:eastAsia="Times New Roman" w:hAnsi="Menlo" w:cs="Menlo"/>
          <w:color w:val="CE9178"/>
          <w:lang w:eastAsia="de-DE"/>
        </w:rPr>
        <w:t>avr</w:t>
      </w:r>
      <w:proofErr w:type="spellEnd"/>
      <w:r w:rsidRPr="003A6D2C">
        <w:rPr>
          <w:rFonts w:ascii="Menlo" w:eastAsia="Times New Roman" w:hAnsi="Menlo" w:cs="Menlo"/>
          <w:color w:val="CE9178"/>
          <w:lang w:eastAsia="de-DE"/>
        </w:rPr>
        <w:t>/</w:t>
      </w:r>
      <w:proofErr w:type="spellStart"/>
      <w:r w:rsidRPr="003A6D2C">
        <w:rPr>
          <w:rFonts w:ascii="Menlo" w:eastAsia="Times New Roman" w:hAnsi="Menlo" w:cs="Menlo"/>
          <w:color w:val="CE9178"/>
          <w:lang w:eastAsia="de-DE"/>
        </w:rPr>
        <w:t>pgmspace.h</w:t>
      </w:r>
      <w:proofErr w:type="spellEnd"/>
      <w:r w:rsidRPr="003A6D2C">
        <w:rPr>
          <w:rFonts w:ascii="Menlo" w:eastAsia="Times New Roman" w:hAnsi="Menlo" w:cs="Menlo"/>
          <w:color w:val="CE9178"/>
          <w:lang w:eastAsia="de-DE"/>
        </w:rPr>
        <w:t>&gt;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//1</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typedef</w:t>
      </w:r>
      <w:proofErr w:type="spellEnd"/>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569CD6"/>
          <w:lang w:eastAsia="de-DE"/>
        </w:rPr>
        <w:t>struct</w:t>
      </w:r>
      <w:proofErr w:type="spellEnd"/>
      <w:r w:rsidRPr="003A6D2C">
        <w:rPr>
          <w:rFonts w:ascii="Menlo" w:eastAsia="Times New Roman" w:hAnsi="Menlo" w:cs="Menlo"/>
          <w:color w:val="D4D4D4"/>
          <w:lang w:eastAsia="de-DE"/>
        </w:rPr>
        <w:t xml:space="preserve">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lat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lon</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h;</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//2</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const</w:t>
      </w:r>
      <w:proofErr w:type="spellEnd"/>
      <w:r w:rsidRPr="003A6D2C">
        <w:rPr>
          <w:rFonts w:ascii="Menlo" w:eastAsia="Times New Roman" w:hAnsi="Menlo" w:cs="Menlo"/>
          <w:color w:val="D4D4D4"/>
          <w:lang w:eastAsia="de-DE"/>
        </w:rPr>
        <w:t xml:space="preserve"> PROGMEM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 xml:space="preserve"> </w:t>
      </w:r>
      <w:proofErr w:type="spellStart"/>
      <w:proofErr w:type="gramStart"/>
      <w:r w:rsidRPr="003A6D2C">
        <w:rPr>
          <w:rFonts w:ascii="Menlo" w:eastAsia="Times New Roman" w:hAnsi="Menlo" w:cs="Menlo"/>
          <w:color w:val="D4D4D4"/>
          <w:lang w:eastAsia="de-DE"/>
        </w:rPr>
        <w:t>data</w:t>
      </w:r>
      <w:proofErr w:type="spellEnd"/>
      <w:r w:rsidRPr="003A6D2C">
        <w:rPr>
          <w:rFonts w:ascii="Menlo" w:eastAsia="Times New Roman" w:hAnsi="Menlo" w:cs="Menlo"/>
          <w:color w:val="D4D4D4"/>
          <w:lang w:eastAsia="de-DE"/>
        </w:rPr>
        <w:t>[</w:t>
      </w:r>
      <w:proofErr w:type="gramEnd"/>
      <w:r w:rsidRPr="003A6D2C">
        <w:rPr>
          <w:rFonts w:ascii="Menlo" w:eastAsia="Times New Roman" w:hAnsi="Menlo" w:cs="Menlo"/>
          <w:color w:val="D4D4D4"/>
          <w:lang w:eastAsia="de-DE"/>
        </w:rPr>
        <w:t>] =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46.90982</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585.7</w:t>
      </w:r>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46.90934</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586.6</w:t>
      </w:r>
    </w:p>
    <w:p w:rsid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w:t>
      </w:r>
    </w:p>
    <w:p w:rsidR="00496FA2" w:rsidRPr="00496FA2" w:rsidRDefault="00496FA2" w:rsidP="00496FA2">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6A9955"/>
          <w:lang w:eastAsia="de-DE"/>
        </w:rPr>
        <w:t>//3</w:t>
      </w:r>
    </w:p>
    <w:p w:rsidR="00496FA2" w:rsidRPr="003A6D2C" w:rsidRDefault="00496FA2" w:rsidP="003A6D2C">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569CD6"/>
          <w:lang w:eastAsia="de-DE"/>
        </w:rPr>
        <w:t>double</w:t>
      </w:r>
      <w:r w:rsidRPr="00496FA2">
        <w:rPr>
          <w:rFonts w:ascii="Menlo" w:eastAsia="Times New Roman" w:hAnsi="Menlo" w:cs="Menlo"/>
          <w:color w:val="D4D4D4"/>
          <w:lang w:eastAsia="de-DE"/>
        </w:rPr>
        <w:t xml:space="preserve"> </w:t>
      </w:r>
      <w:proofErr w:type="spellStart"/>
      <w:r w:rsidRPr="00496FA2">
        <w:rPr>
          <w:rFonts w:ascii="Menlo" w:eastAsia="Times New Roman" w:hAnsi="Menlo" w:cs="Menlo"/>
          <w:color w:val="D4D4D4"/>
          <w:lang w:eastAsia="de-DE"/>
        </w:rPr>
        <w:t>latitude</w:t>
      </w:r>
      <w:proofErr w:type="spellEnd"/>
      <w:r w:rsidRPr="00496FA2">
        <w:rPr>
          <w:rFonts w:ascii="Menlo" w:eastAsia="Times New Roman" w:hAnsi="Menlo" w:cs="Menlo"/>
          <w:color w:val="D4D4D4"/>
          <w:lang w:eastAsia="de-DE"/>
        </w:rPr>
        <w:t xml:space="preserve"> = </w:t>
      </w:r>
      <w:proofErr w:type="spellStart"/>
      <w:r w:rsidRPr="00496FA2">
        <w:rPr>
          <w:rFonts w:ascii="Menlo" w:eastAsia="Times New Roman" w:hAnsi="Menlo" w:cs="Menlo"/>
          <w:color w:val="DCDCAA"/>
          <w:lang w:eastAsia="de-DE"/>
        </w:rPr>
        <w:t>pgm_read_float_far</w:t>
      </w:r>
      <w:proofErr w:type="spellEnd"/>
      <w:r w:rsidRPr="00496FA2">
        <w:rPr>
          <w:rFonts w:ascii="Menlo" w:eastAsia="Times New Roman" w:hAnsi="Menlo" w:cs="Menlo"/>
          <w:color w:val="D4D4D4"/>
          <w:lang w:eastAsia="de-DE"/>
        </w:rPr>
        <w:t>(&amp;</w:t>
      </w:r>
      <w:proofErr w:type="spellStart"/>
      <w:r w:rsidRPr="00496FA2">
        <w:rPr>
          <w:rFonts w:ascii="Menlo" w:eastAsia="Times New Roman" w:hAnsi="Menlo" w:cs="Menlo"/>
          <w:color w:val="9CDCFE"/>
          <w:lang w:eastAsia="de-DE"/>
        </w:rPr>
        <w:t>data</w:t>
      </w:r>
      <w:proofErr w:type="spellEnd"/>
      <w:r w:rsidRPr="00496FA2">
        <w:rPr>
          <w:rFonts w:ascii="Menlo" w:eastAsia="Times New Roman" w:hAnsi="Menlo" w:cs="Menlo"/>
          <w:color w:val="D4D4D4"/>
          <w:lang w:eastAsia="de-DE"/>
        </w:rPr>
        <w:t>[</w:t>
      </w:r>
      <w:r w:rsidRPr="00496FA2">
        <w:rPr>
          <w:rFonts w:ascii="Menlo" w:eastAsia="Times New Roman" w:hAnsi="Menlo" w:cs="Menlo"/>
          <w:color w:val="B5CEA8"/>
          <w:lang w:eastAsia="de-DE"/>
        </w:rPr>
        <w:t>0</w:t>
      </w:r>
      <w:proofErr w:type="gramStart"/>
      <w:r w:rsidRPr="00496FA2">
        <w:rPr>
          <w:rFonts w:ascii="Menlo" w:eastAsia="Times New Roman" w:hAnsi="Menlo" w:cs="Menlo"/>
          <w:color w:val="D4D4D4"/>
          <w:lang w:eastAsia="de-DE"/>
        </w:rPr>
        <w:t>].</w:t>
      </w:r>
      <w:proofErr w:type="spellStart"/>
      <w:r w:rsidRPr="00496FA2">
        <w:rPr>
          <w:rFonts w:ascii="Menlo" w:eastAsia="Times New Roman" w:hAnsi="Menlo" w:cs="Menlo"/>
          <w:color w:val="9CDCFE"/>
          <w:lang w:eastAsia="de-DE"/>
        </w:rPr>
        <w:t>lat</w:t>
      </w:r>
      <w:proofErr w:type="spellEnd"/>
      <w:proofErr w:type="gramEnd"/>
      <w:r w:rsidRPr="00496FA2">
        <w:rPr>
          <w:rFonts w:ascii="Menlo" w:eastAsia="Times New Roman" w:hAnsi="Menlo" w:cs="Menlo"/>
          <w:color w:val="D4D4D4"/>
          <w:lang w:eastAsia="de-DE"/>
        </w:rPr>
        <w:t>);</w:t>
      </w:r>
    </w:p>
    <w:p w:rsidR="00C12ADC" w:rsidRDefault="00C12ADC" w:rsidP="00914F6D"/>
    <w:p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lastRenderedPageBreak/>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rsidR="002D1B6C" w:rsidRDefault="002D1B6C" w:rsidP="00914F6D"/>
    <w:p w:rsidR="00B7005D" w:rsidRDefault="0022515B" w:rsidP="00914F6D">
      <w:r>
        <w:t xml:space="preserve">Jetzt stellt sich natürlich die Frage wie und wann die Kalibrierung der Sensoren mit Hilfe des Datensatzes stattfinden sollte. 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rsidR="002D1B6C" w:rsidRDefault="002D1B6C" w:rsidP="002D1B6C">
      <w:pPr>
        <w:jc w:val="center"/>
      </w:pPr>
    </w:p>
    <w:p w:rsidR="002D1B6C" w:rsidRPr="00F861DF" w:rsidRDefault="002D1B6C"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rsidR="00F861DF" w:rsidRPr="002D1B6C" w:rsidRDefault="00F861DF" w:rsidP="002D1B6C">
      <w:pPr>
        <w:jc w:val="center"/>
        <w:rPr>
          <w:rFonts w:eastAsiaTheme="minorEastAsia"/>
        </w:rPr>
      </w:pPr>
    </w:p>
    <w:p w:rsidR="002D1B6C" w:rsidRPr="00F861DF" w:rsidRDefault="00BE4FFD"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rsidR="00F861DF" w:rsidRPr="00F861DF" w:rsidRDefault="00F861DF" w:rsidP="002D1B6C">
      <w:pPr>
        <w:jc w:val="center"/>
        <w:rPr>
          <w:rFonts w:eastAsiaTheme="minorEastAsia"/>
        </w:rPr>
      </w:pPr>
    </w:p>
    <w:p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rPr>
            </m:ctrlPr>
          </m:fPr>
          <m:num>
            <m:sSub>
              <m:sSubPr>
                <m:ctrlPr>
                  <w:rPr>
                    <w:rStyle w:val="Hervorhebung"/>
                    <w:rFonts w:ascii="Cambria Math" w:hAnsi="Cambria Math"/>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w:rPr>
            <w:rStyle w:val="Hervorhebung"/>
            <w:rFonts w:ascii="Cambria Math" w:hAnsi="Cambria Math"/>
          </w:rPr>
          <m:t>≅</m:t>
        </m:r>
        <m:r>
          <m:rPr>
            <m:sty m:val="p"/>
          </m:rPr>
          <w:rPr>
            <w:rStyle w:val="Hervorhebung"/>
            <w:rFonts w:ascii="Cambria Math" w:hAnsi="Cambria Math"/>
          </w:rPr>
          <m:t>1°</m:t>
        </m:r>
      </m:oMath>
    </w:p>
    <w:p w:rsidR="008D60C7"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g ausgeführt, falls der Abstand Nutzer – Fixpunkt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Und so funktioniert die Map-Matching Implementation des Autors. Als nächstes </w:t>
      </w:r>
      <w:r w:rsidR="002A1B7F">
        <w:t>wird</w:t>
      </w:r>
      <w:r w:rsidR="000B412F">
        <w:t xml:space="preserve"> </w:t>
      </w:r>
      <w:r w:rsidR="002A1B7F">
        <w:t>eine andere Anwendung</w:t>
      </w:r>
      <w:r w:rsidR="000B412F">
        <w:t xml:space="preserve"> gezeigt</w:t>
      </w:r>
      <w:r w:rsidR="002A1B7F">
        <w:t>, die aus der Sicht des Autors als eine neue Variante, um die Höhe zu messen, dienen könnte</w:t>
      </w:r>
      <w:bookmarkStart w:id="0" w:name="_GoBack"/>
      <w:bookmarkEnd w:id="0"/>
      <w:r w:rsidR="002A1B7F">
        <w:t>.</w:t>
      </w:r>
    </w:p>
    <w:p w:rsidR="000B412F" w:rsidRDefault="000B412F" w:rsidP="00914F6D"/>
    <w:p w:rsidR="00060F73" w:rsidRDefault="00060F73" w:rsidP="00060F73">
      <w:pPr>
        <w:pStyle w:val="berschrift2"/>
      </w:pPr>
      <w:r>
        <w:t xml:space="preserve">Idee von einem </w:t>
      </w:r>
      <w:r w:rsidRPr="00060F73">
        <w:t>Höhenmodell</w:t>
      </w:r>
    </w:p>
    <w:p w:rsidR="002A1B7F" w:rsidRPr="002A1B7F" w:rsidRDefault="002A1B7F" w:rsidP="002A1B7F"/>
    <w:p w:rsidR="00060F73" w:rsidRPr="00060F73" w:rsidRDefault="00060F73" w:rsidP="00060F73">
      <w:pPr>
        <w:pStyle w:val="berschrift2"/>
      </w:pPr>
      <w:r>
        <w:t>Probleme</w:t>
      </w:r>
    </w:p>
    <w:p w:rsidR="00060F73" w:rsidRDefault="00060F73" w:rsidP="00060F73">
      <w:pPr>
        <w:pStyle w:val="berschrift1"/>
      </w:pPr>
      <w:r>
        <w:t>Kalman-Filter</w:t>
      </w:r>
    </w:p>
    <w:p w:rsidR="00060F73" w:rsidRDefault="00060F73" w:rsidP="00060F73">
      <w:pPr>
        <w:pStyle w:val="berschrift2"/>
      </w:pPr>
      <w:r>
        <w:t>Definition Filter</w:t>
      </w:r>
    </w:p>
    <w:p w:rsidR="00060F73" w:rsidRDefault="00060F73" w:rsidP="00060F73">
      <w:pPr>
        <w:pStyle w:val="berschrift2"/>
      </w:pPr>
      <w:r>
        <w:t>Gleichungen und Prozess</w:t>
      </w:r>
    </w:p>
    <w:p w:rsidR="00060F73" w:rsidRDefault="00060F73" w:rsidP="00060F73">
      <w:pPr>
        <w:pStyle w:val="berschrift2"/>
      </w:pPr>
      <w:r>
        <w:t xml:space="preserve">Q und R: Was ist eine </w:t>
      </w:r>
      <w:proofErr w:type="spellStart"/>
      <w:r>
        <w:t>Covarianz</w:t>
      </w:r>
      <w:proofErr w:type="spellEnd"/>
      <w:r>
        <w:t xml:space="preserve"> Matrix?</w:t>
      </w:r>
    </w:p>
    <w:p w:rsidR="00060F73" w:rsidRPr="00060F73" w:rsidRDefault="00060F73" w:rsidP="00060F73">
      <w:pPr>
        <w:pStyle w:val="berschrift3"/>
      </w:pPr>
      <w:r>
        <w:t>Einfluss von Q und R</w:t>
      </w:r>
    </w:p>
    <w:p w:rsidR="00060F73" w:rsidRDefault="00060F73" w:rsidP="00060F73">
      <w:pPr>
        <w:pStyle w:val="berschrift2"/>
      </w:pPr>
      <w:r>
        <w:t xml:space="preserve">Kalman </w:t>
      </w:r>
      <w:proofErr w:type="spellStart"/>
      <w:r>
        <w:t>Gain</w:t>
      </w:r>
      <w:proofErr w:type="spellEnd"/>
      <w:r>
        <w:t xml:space="preserve"> </w:t>
      </w:r>
    </w:p>
    <w:p w:rsidR="00060F73" w:rsidRDefault="00060F73" w:rsidP="00060F73">
      <w:pPr>
        <w:pStyle w:val="berschrift2"/>
      </w:pPr>
      <w:r>
        <w:t>Theoretische Überlegung für diese MA</w:t>
      </w:r>
    </w:p>
    <w:p w:rsidR="00060F73" w:rsidRDefault="00060F73" w:rsidP="00060F73">
      <w:pPr>
        <w:pStyle w:val="berschrift2"/>
      </w:pPr>
      <w:r>
        <w:t>Was fehlt damit es funktionieren könnte?</w:t>
      </w:r>
    </w:p>
    <w:p w:rsidR="000C0E9E" w:rsidRDefault="00060F73" w:rsidP="000C0E9E">
      <w:r>
        <w:t>//Überlegung einer App für das Smartphone</w:t>
      </w:r>
    </w:p>
    <w:p w:rsidR="00076011" w:rsidRDefault="00076011" w:rsidP="000C0E9E"/>
    <w:p w:rsidR="00076011" w:rsidRDefault="00076011" w:rsidP="00076011">
      <w:pPr>
        <w:pStyle w:val="Titel"/>
      </w:pPr>
      <w:r>
        <w:t xml:space="preserve">Bibliographie </w:t>
      </w:r>
    </w:p>
    <w:p w:rsidR="00076011" w:rsidRPr="00076011" w:rsidRDefault="00076011" w:rsidP="00076011">
      <w:pPr>
        <w:pStyle w:val="Listenabsatz"/>
        <w:numPr>
          <w:ilvl w:val="0"/>
          <w:numId w:val="12"/>
        </w:numPr>
      </w:pPr>
      <w:r w:rsidRPr="00076011">
        <w:t>Swisstopo: swissALTI3D https://shop.swisstopo.admin.ch/de/products/height_models/alti3D (abgerufen am 28.05.19)</w:t>
      </w:r>
    </w:p>
    <w:sectPr w:rsidR="00076011" w:rsidRPr="00076011" w:rsidSect="0003083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60F73"/>
    <w:rsid w:val="00076011"/>
    <w:rsid w:val="000B412F"/>
    <w:rsid w:val="000C0E9E"/>
    <w:rsid w:val="0018765F"/>
    <w:rsid w:val="0020250A"/>
    <w:rsid w:val="00221059"/>
    <w:rsid w:val="0022515B"/>
    <w:rsid w:val="00265E62"/>
    <w:rsid w:val="002A1B7F"/>
    <w:rsid w:val="002D1B6C"/>
    <w:rsid w:val="003220E0"/>
    <w:rsid w:val="00334143"/>
    <w:rsid w:val="003A6D2C"/>
    <w:rsid w:val="003B57D3"/>
    <w:rsid w:val="003B6036"/>
    <w:rsid w:val="00456523"/>
    <w:rsid w:val="00496FA2"/>
    <w:rsid w:val="00622183"/>
    <w:rsid w:val="006464F4"/>
    <w:rsid w:val="006530E3"/>
    <w:rsid w:val="006F3E6A"/>
    <w:rsid w:val="007347FC"/>
    <w:rsid w:val="007A4F7F"/>
    <w:rsid w:val="007C1C93"/>
    <w:rsid w:val="008302D9"/>
    <w:rsid w:val="008D60C7"/>
    <w:rsid w:val="00914F6D"/>
    <w:rsid w:val="00950AD7"/>
    <w:rsid w:val="009550AF"/>
    <w:rsid w:val="009A18A0"/>
    <w:rsid w:val="00A52362"/>
    <w:rsid w:val="00B47AA6"/>
    <w:rsid w:val="00B7005D"/>
    <w:rsid w:val="00BC0B4A"/>
    <w:rsid w:val="00BE4FFD"/>
    <w:rsid w:val="00C12ADC"/>
    <w:rsid w:val="00C547C1"/>
    <w:rsid w:val="00CB5BEC"/>
    <w:rsid w:val="00D1402A"/>
    <w:rsid w:val="00D865B7"/>
    <w:rsid w:val="00E32A08"/>
    <w:rsid w:val="00ED794B"/>
    <w:rsid w:val="00F15955"/>
    <w:rsid w:val="00F861DF"/>
    <w:rsid w:val="00FC72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F3F8"/>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7AA6"/>
    <w:rPr>
      <w:rFonts w:ascii="Times New Roman" w:hAnsi="Times New Roman"/>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B47AA6"/>
    <w:pPr>
      <w:pBdr>
        <w:between w:val="double" w:sz="6" w:space="0" w:color="auto"/>
      </w:pBdr>
      <w:spacing w:before="120" w:after="120"/>
      <w:jc w:val="center"/>
    </w:pPr>
    <w:rPr>
      <w:b/>
      <w:bCs/>
      <w:i/>
      <w:iCs/>
    </w:rPr>
  </w:style>
  <w:style w:type="paragraph" w:styleId="Verzeichnis2">
    <w:name w:val="toc 2"/>
    <w:basedOn w:val="Standard"/>
    <w:next w:val="Standard"/>
    <w:autoRedefine/>
    <w:uiPriority w:val="39"/>
    <w:semiHidden/>
    <w:unhideWhenUsed/>
    <w:rsid w:val="00B47AA6"/>
    <w:pPr>
      <w:pBdr>
        <w:between w:val="double" w:sz="6" w:space="0" w:color="auto"/>
      </w:pBdr>
      <w:spacing w:before="120" w:after="120"/>
      <w:jc w:val="center"/>
    </w:pPr>
    <w:rPr>
      <w:i/>
      <w:iCs/>
      <w:sz w:val="20"/>
      <w:szCs w:val="20"/>
    </w:rPr>
  </w:style>
  <w:style w:type="paragraph" w:styleId="Verzeichnis3">
    <w:name w:val="toc 3"/>
    <w:basedOn w:val="Standard"/>
    <w:next w:val="Standard"/>
    <w:autoRedefine/>
    <w:uiPriority w:val="39"/>
    <w:semiHidden/>
    <w:unhideWhenUsed/>
    <w:rsid w:val="00B47AA6"/>
    <w:pPr>
      <w:pBdr>
        <w:between w:val="double" w:sz="6" w:space="0" w:color="auto"/>
      </w:pBdr>
      <w:spacing w:before="120" w:after="120"/>
      <w:ind w:left="240"/>
      <w:jc w:val="center"/>
    </w:pPr>
    <w:rPr>
      <w:sz w:val="20"/>
      <w:szCs w:val="20"/>
    </w:rPr>
  </w:style>
  <w:style w:type="paragraph" w:styleId="Verzeichnis4">
    <w:name w:val="toc 4"/>
    <w:basedOn w:val="Standard"/>
    <w:next w:val="Standard"/>
    <w:autoRedefine/>
    <w:uiPriority w:val="39"/>
    <w:semiHidden/>
    <w:unhideWhenUsed/>
    <w:rsid w:val="00B47AA6"/>
    <w:pPr>
      <w:pBdr>
        <w:between w:val="double" w:sz="6" w:space="0" w:color="auto"/>
      </w:pBdr>
      <w:spacing w:before="120" w:after="120"/>
      <w:ind w:left="480"/>
      <w:jc w:val="center"/>
    </w:pPr>
    <w:rPr>
      <w:sz w:val="20"/>
      <w:szCs w:val="20"/>
    </w:rPr>
  </w:style>
  <w:style w:type="paragraph" w:styleId="Verzeichnis5">
    <w:name w:val="toc 5"/>
    <w:basedOn w:val="Standard"/>
    <w:next w:val="Standard"/>
    <w:autoRedefine/>
    <w:uiPriority w:val="39"/>
    <w:semiHidden/>
    <w:unhideWhenUsed/>
    <w:rsid w:val="00B47AA6"/>
    <w:pPr>
      <w:pBdr>
        <w:between w:val="double" w:sz="6" w:space="0" w:color="auto"/>
      </w:pBdr>
      <w:spacing w:before="120" w:after="120"/>
      <w:ind w:left="720"/>
      <w:jc w:val="center"/>
    </w:pPr>
    <w:rPr>
      <w:sz w:val="20"/>
      <w:szCs w:val="20"/>
    </w:rPr>
  </w:style>
  <w:style w:type="paragraph" w:styleId="Verzeichnis6">
    <w:name w:val="toc 6"/>
    <w:basedOn w:val="Standard"/>
    <w:next w:val="Standard"/>
    <w:autoRedefine/>
    <w:uiPriority w:val="39"/>
    <w:semiHidden/>
    <w:unhideWhenUsed/>
    <w:rsid w:val="00B47AA6"/>
    <w:pPr>
      <w:pBdr>
        <w:between w:val="double" w:sz="6" w:space="0" w:color="auto"/>
      </w:pBdr>
      <w:spacing w:before="120" w:after="120"/>
      <w:ind w:left="960"/>
      <w:jc w:val="center"/>
    </w:pPr>
    <w:rPr>
      <w:sz w:val="20"/>
      <w:szCs w:val="20"/>
    </w:rPr>
  </w:style>
  <w:style w:type="paragraph" w:styleId="Verzeichnis7">
    <w:name w:val="toc 7"/>
    <w:basedOn w:val="Standard"/>
    <w:next w:val="Standard"/>
    <w:autoRedefine/>
    <w:uiPriority w:val="39"/>
    <w:semiHidden/>
    <w:unhideWhenUsed/>
    <w:rsid w:val="00B47AA6"/>
    <w:pPr>
      <w:pBdr>
        <w:between w:val="double" w:sz="6" w:space="0" w:color="auto"/>
      </w:pBdr>
      <w:spacing w:before="120" w:after="120"/>
      <w:ind w:left="1200"/>
      <w:jc w:val="center"/>
    </w:pPr>
    <w:rPr>
      <w:sz w:val="20"/>
      <w:szCs w:val="20"/>
    </w:rPr>
  </w:style>
  <w:style w:type="paragraph" w:styleId="Verzeichnis8">
    <w:name w:val="toc 8"/>
    <w:basedOn w:val="Standard"/>
    <w:next w:val="Standard"/>
    <w:autoRedefine/>
    <w:uiPriority w:val="39"/>
    <w:semiHidden/>
    <w:unhideWhenUsed/>
    <w:rsid w:val="00B47AA6"/>
    <w:pPr>
      <w:pBdr>
        <w:between w:val="double" w:sz="6" w:space="0" w:color="auto"/>
      </w:pBdr>
      <w:spacing w:before="120" w:after="120"/>
      <w:ind w:left="1440"/>
      <w:jc w:val="center"/>
    </w:pPr>
    <w:rPr>
      <w:sz w:val="20"/>
      <w:szCs w:val="20"/>
    </w:rPr>
  </w:style>
  <w:style w:type="paragraph" w:styleId="Verzeichnis9">
    <w:name w:val="toc 9"/>
    <w:basedOn w:val="Standard"/>
    <w:next w:val="Standard"/>
    <w:autoRedefine/>
    <w:uiPriority w:val="39"/>
    <w:semiHidden/>
    <w:unhideWhenUsed/>
    <w:rsid w:val="00B47AA6"/>
    <w:pPr>
      <w:pBdr>
        <w:between w:val="double" w:sz="6" w:space="0" w:color="auto"/>
      </w:pBdr>
      <w:spacing w:before="120" w:after="120"/>
      <w:ind w:left="1680"/>
      <w:jc w:val="center"/>
    </w:pPr>
    <w:rPr>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rFonts w:cs="Times New Roman"/>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style>
  <w:style w:type="paragraph" w:styleId="Beschriftung">
    <w:name w:val="caption"/>
    <w:basedOn w:val="Standard"/>
    <w:next w:val="Standard"/>
    <w:uiPriority w:val="35"/>
    <w:unhideWhenUsed/>
    <w:qFormat/>
    <w:rsid w:val="00D1402A"/>
    <w:pPr>
      <w:spacing w:after="200"/>
    </w:pPr>
    <w:rPr>
      <w:i/>
      <w:iCs/>
      <w:color w:val="44546A" w:themeColor="text2"/>
      <w:sz w:val="18"/>
      <w:szCs w:val="18"/>
    </w:rPr>
  </w:style>
  <w:style w:type="character" w:styleId="Platzhaltertext">
    <w:name w:val="Placeholder Text"/>
    <w:basedOn w:val="Absatz-Standardschriftart"/>
    <w:uiPriority w:val="99"/>
    <w:semiHidden/>
    <w:rsid w:val="002D1B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file:////Volumes/RF1/Sekunda/Maturaarbeit/IMG_0165.jpg"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9E332-120E-D046-8907-9F17DAD99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1275</Words>
  <Characters>8037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19</cp:revision>
  <dcterms:created xsi:type="dcterms:W3CDTF">2019-07-30T08:11:00Z</dcterms:created>
  <dcterms:modified xsi:type="dcterms:W3CDTF">2019-07-31T16:45:00Z</dcterms:modified>
</cp:coreProperties>
</file>