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EC6" w:rsidRPr="00E92F93" w:rsidRDefault="006E24D4" w:rsidP="00C3706F">
      <w:pPr>
        <w:pStyle w:val="1"/>
      </w:pPr>
      <w:r w:rsidRPr="00E92F93">
        <w:t xml:space="preserve">Overall </w:t>
      </w:r>
      <w:r w:rsidR="00E92F93" w:rsidRPr="00E92F93">
        <w:t>B</w:t>
      </w:r>
      <w:r w:rsidRPr="00E92F93">
        <w:t xml:space="preserve">lock </w:t>
      </w:r>
      <w:r w:rsidR="00E92F93" w:rsidRPr="00E92F93">
        <w:t>D</w:t>
      </w:r>
      <w:r w:rsidRPr="00E92F93">
        <w:t>iagram</w:t>
      </w:r>
    </w:p>
    <w:p w:rsidR="006E24D4" w:rsidRPr="006E24D4" w:rsidRDefault="00252C27" w:rsidP="00C3706F">
      <w:pPr>
        <w:pStyle w:val="a0"/>
      </w:pPr>
      <w:r>
        <w:object w:dxaOrig="11333" w:dyaOrig="54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pt;height:199.5pt" o:ole="">
            <v:imagedata r:id="rId8" o:title=""/>
          </v:shape>
          <o:OLEObject Type="Embed" ProgID="Visio.Drawing.11" ShapeID="_x0000_i1025" DrawAspect="Content" ObjectID="_1484152931" r:id="rId9"/>
        </w:object>
      </w:r>
    </w:p>
    <w:p w:rsidR="001C1BEB" w:rsidRDefault="00487D8B" w:rsidP="00C3706F">
      <w:pPr>
        <w:pStyle w:val="1"/>
      </w:pPr>
      <w:r>
        <w:t>JSON format for path</w:t>
      </w:r>
    </w:p>
    <w:p w:rsidR="00E92F93" w:rsidRDefault="00FF1650" w:rsidP="00C3706F">
      <w:pPr>
        <w:pStyle w:val="2"/>
      </w:pPr>
      <w:r>
        <w:t>Concept</w:t>
      </w:r>
      <w:r w:rsidR="008474D2">
        <w:t>s</w:t>
      </w:r>
      <w:r>
        <w:t xml:space="preserve"> &amp; </w:t>
      </w:r>
      <w:r w:rsidR="004A63F7">
        <w:t>Terminology</w:t>
      </w:r>
    </w:p>
    <w:p w:rsidR="00B62AFE" w:rsidRDefault="00B62AFE" w:rsidP="00C3706F">
      <w:r w:rsidRPr="00C3706F">
        <w:t xml:space="preserve">A </w:t>
      </w:r>
      <w:r w:rsidR="0085666D">
        <w:rPr>
          <w:highlight w:val="yellow"/>
        </w:rPr>
        <w:t>path</w:t>
      </w:r>
      <w:r w:rsidRPr="00C3706F">
        <w:t xml:space="preserve"> is composed by </w:t>
      </w:r>
      <w:r w:rsidR="0085666D">
        <w:rPr>
          <w:highlight w:val="yellow"/>
        </w:rPr>
        <w:t>segment</w:t>
      </w:r>
      <w:r w:rsidR="004D6C51" w:rsidRPr="00C3706F">
        <w:t>s</w:t>
      </w:r>
      <w:r w:rsidR="00546584" w:rsidRPr="00C3706F">
        <w:t>, each of which</w:t>
      </w:r>
      <w:r w:rsidR="004D6C51" w:rsidRPr="00C3706F">
        <w:t xml:space="preserve"> is defined by its two end points (</w:t>
      </w:r>
      <w:r w:rsidR="0085666D">
        <w:rPr>
          <w:highlight w:val="yellow"/>
        </w:rPr>
        <w:t>node</w:t>
      </w:r>
      <w:r w:rsidR="004D6C51" w:rsidRPr="00C3706F">
        <w:t xml:space="preserve">s), and the segment is either </w:t>
      </w:r>
      <w:r w:rsidR="00D4590C" w:rsidRPr="00C3706F">
        <w:t xml:space="preserve">a </w:t>
      </w:r>
      <w:r w:rsidR="0085666D">
        <w:rPr>
          <w:highlight w:val="yellow"/>
        </w:rPr>
        <w:t>straight line</w:t>
      </w:r>
      <w:r w:rsidR="00D4590C" w:rsidRPr="00C3706F">
        <w:t xml:space="preserve">, or a </w:t>
      </w:r>
      <w:r w:rsidR="0085666D">
        <w:rPr>
          <w:highlight w:val="yellow"/>
        </w:rPr>
        <w:t>cubic Bezier curve</w:t>
      </w:r>
      <w:r w:rsidR="00D4590C" w:rsidRPr="00C3706F">
        <w:t xml:space="preserve"> </w:t>
      </w:r>
      <w:r w:rsidR="00854104">
        <w:t>the</w:t>
      </w:r>
      <w:r w:rsidR="00D4590C" w:rsidRPr="00C3706F">
        <w:t xml:space="preserve"> two </w:t>
      </w:r>
      <w:r w:rsidR="0085666D">
        <w:rPr>
          <w:highlight w:val="yellow"/>
        </w:rPr>
        <w:t>control point</w:t>
      </w:r>
      <w:r w:rsidR="00000015">
        <w:t>s</w:t>
      </w:r>
      <w:r w:rsidR="00D4590C" w:rsidRPr="00C3706F">
        <w:t xml:space="preserve"> </w:t>
      </w:r>
      <w:r w:rsidR="00854104">
        <w:t xml:space="preserve">of which </w:t>
      </w:r>
      <w:r w:rsidR="00D4590C" w:rsidRPr="00C3706F">
        <w:t>are automatically calculated by the algorithm in John Hobby’s 1986 paper (also in chapter 14 of “The METAFONT book”).</w:t>
      </w:r>
    </w:p>
    <w:p w:rsidR="00C3706F" w:rsidRPr="00C3706F" w:rsidRDefault="00C3706F" w:rsidP="00C3706F"/>
    <w:p w:rsidR="00AC3EEA" w:rsidRDefault="00AC3EEA" w:rsidP="00C3706F">
      <w:r>
        <w:t xml:space="preserve">A </w:t>
      </w:r>
      <w:r w:rsidR="0087140F">
        <w:t xml:space="preserve">continuous </w:t>
      </w:r>
      <w:r>
        <w:t xml:space="preserve">subset of a path is </w:t>
      </w:r>
      <w:r w:rsidR="0050494D">
        <w:rPr>
          <w:rFonts w:hint="eastAsia"/>
        </w:rPr>
        <w:t xml:space="preserve">called </w:t>
      </w:r>
      <w:r>
        <w:t xml:space="preserve">a </w:t>
      </w:r>
      <w:r w:rsidR="0085666D">
        <w:rPr>
          <w:highlight w:val="yellow"/>
        </w:rPr>
        <w:t>subpath</w:t>
      </w:r>
      <w:r w:rsidR="0050494D">
        <w:rPr>
          <w:rFonts w:hint="eastAsia"/>
        </w:rPr>
        <w:t xml:space="preserve"> of it. </w:t>
      </w:r>
      <w:r w:rsidR="00705E55">
        <w:rPr>
          <w:rFonts w:hint="eastAsia"/>
        </w:rPr>
        <w:t xml:space="preserve">A </w:t>
      </w:r>
      <w:r w:rsidR="0050494D">
        <w:rPr>
          <w:rFonts w:hint="eastAsia"/>
        </w:rPr>
        <w:t>subpath</w:t>
      </w:r>
      <w:r w:rsidR="008C1C84">
        <w:t xml:space="preserve"> </w:t>
      </w:r>
      <w:r w:rsidR="00705E55">
        <w:rPr>
          <w:rFonts w:hint="eastAsia"/>
        </w:rPr>
        <w:t xml:space="preserve">can contain no segment </w:t>
      </w:r>
      <w:r w:rsidR="008231C8">
        <w:rPr>
          <w:rFonts w:hint="eastAsia"/>
        </w:rPr>
        <w:t>(i.e., an empty subpath)</w:t>
      </w:r>
      <w:r w:rsidR="00705E55">
        <w:rPr>
          <w:rFonts w:hint="eastAsia"/>
        </w:rPr>
        <w:t xml:space="preserve">, or all </w:t>
      </w:r>
      <w:r w:rsidR="008231C8">
        <w:rPr>
          <w:rFonts w:hint="eastAsia"/>
        </w:rPr>
        <w:t xml:space="preserve">segments </w:t>
      </w:r>
      <w:r w:rsidR="00705E55">
        <w:rPr>
          <w:rFonts w:hint="eastAsia"/>
        </w:rPr>
        <w:t xml:space="preserve">(i.e., </w:t>
      </w:r>
      <w:r w:rsidR="008231C8">
        <w:rPr>
          <w:rFonts w:hint="eastAsia"/>
        </w:rPr>
        <w:t>the original path</w:t>
      </w:r>
      <w:r w:rsidR="00705E55">
        <w:rPr>
          <w:rFonts w:hint="eastAsia"/>
        </w:rPr>
        <w:t xml:space="preserve">), or </w:t>
      </w:r>
      <w:r w:rsidR="008C4391">
        <w:rPr>
          <w:rFonts w:hint="eastAsia"/>
        </w:rPr>
        <w:t xml:space="preserve">any number of segments </w:t>
      </w:r>
      <w:r w:rsidR="00705E55">
        <w:rPr>
          <w:rFonts w:hint="eastAsia"/>
        </w:rPr>
        <w:t>in between</w:t>
      </w:r>
      <w:r w:rsidR="008231C8">
        <w:rPr>
          <w:rFonts w:hint="eastAsia"/>
        </w:rPr>
        <w:t xml:space="preserve"> (</w:t>
      </w:r>
      <w:r w:rsidR="0069271E">
        <w:rPr>
          <w:rFonts w:hint="eastAsia"/>
        </w:rPr>
        <w:t xml:space="preserve">i.e., </w:t>
      </w:r>
      <w:r w:rsidR="008231C8">
        <w:rPr>
          <w:rFonts w:hint="eastAsia"/>
        </w:rPr>
        <w:t xml:space="preserve">mimic the concept of set and subset, with the difference that segments in a subpath must be </w:t>
      </w:r>
      <w:r w:rsidR="008231C8">
        <w:t>continuous</w:t>
      </w:r>
      <w:r w:rsidR="008231C8">
        <w:rPr>
          <w:rFonts w:hint="eastAsia"/>
        </w:rPr>
        <w:t>ly connected)</w:t>
      </w:r>
      <w:r w:rsidR="008C1C84">
        <w:t>.</w:t>
      </w:r>
    </w:p>
    <w:p w:rsidR="00437213" w:rsidRDefault="00437213" w:rsidP="00C3706F"/>
    <w:p w:rsidR="00437213" w:rsidRDefault="00437213" w:rsidP="00C3706F">
      <w:r>
        <w:t xml:space="preserve">An </w:t>
      </w:r>
      <w:r w:rsidRPr="00437213">
        <w:rPr>
          <w:highlight w:val="yellow"/>
        </w:rPr>
        <w:t>empty path</w:t>
      </w:r>
      <w:r w:rsidR="005D1A30">
        <w:t xml:space="preserve"> (subpath)</w:t>
      </w:r>
      <w:r>
        <w:t xml:space="preserve"> has no nodes (so no segement); </w:t>
      </w:r>
    </w:p>
    <w:p w:rsidR="00437213" w:rsidRDefault="00437213" w:rsidP="00C3706F">
      <w:r>
        <w:t xml:space="preserve">A </w:t>
      </w:r>
      <w:r w:rsidRPr="00437213">
        <w:rPr>
          <w:highlight w:val="yellow"/>
        </w:rPr>
        <w:t>degraded path</w:t>
      </w:r>
      <w:r>
        <w:t xml:space="preserve"> </w:t>
      </w:r>
      <w:r w:rsidR="005D1A30">
        <w:t xml:space="preserve">(subpath) </w:t>
      </w:r>
      <w:r>
        <w:t>has only one node (also no segment);</w:t>
      </w:r>
    </w:p>
    <w:p w:rsidR="00937ABF" w:rsidRPr="00D24CE2" w:rsidRDefault="00937ABF" w:rsidP="00937ABF"/>
    <w:p w:rsidR="003F20F6" w:rsidRDefault="00937ABF" w:rsidP="00937ABF">
      <w:r>
        <w:t xml:space="preserve">A path can be either </w:t>
      </w:r>
      <w:r w:rsidR="0085666D">
        <w:rPr>
          <w:highlight w:val="yellow"/>
        </w:rPr>
        <w:t>closed</w:t>
      </w:r>
      <w:r>
        <w:t xml:space="preserve"> </w:t>
      </w:r>
      <w:r w:rsidR="00FE3C13">
        <w:t>(</w:t>
      </w:r>
      <w:r w:rsidR="0085666D" w:rsidRPr="00624E5A">
        <w:t>cyclic</w:t>
      </w:r>
      <w:r w:rsidR="00FE3C13">
        <w:t>)</w:t>
      </w:r>
      <w:r w:rsidR="000E23A7">
        <w:t>,</w:t>
      </w:r>
      <w:r w:rsidR="00FE3C13">
        <w:t xml:space="preserve"> </w:t>
      </w:r>
      <w:r>
        <w:t xml:space="preserve">or </w:t>
      </w:r>
      <w:r w:rsidR="0085666D">
        <w:rPr>
          <w:highlight w:val="yellow"/>
        </w:rPr>
        <w:t>open</w:t>
      </w:r>
      <w:r w:rsidR="00FE3C13">
        <w:t xml:space="preserve"> (non-cyclic)</w:t>
      </w:r>
      <w:r>
        <w:t>.</w:t>
      </w:r>
      <w:r w:rsidR="007B1C29">
        <w:t xml:space="preserve"> </w:t>
      </w:r>
      <w:r w:rsidR="000E23A7">
        <w:t xml:space="preserve"> </w:t>
      </w:r>
      <w:r w:rsidR="003F20F6">
        <w:t>Basically, t</w:t>
      </w:r>
      <w:r w:rsidR="000E23A7">
        <w:t xml:space="preserve">he </w:t>
      </w:r>
      <w:r w:rsidR="00DF2FBF">
        <w:t>“</w:t>
      </w:r>
      <w:r w:rsidR="000E23A7">
        <w:t>closeness</w:t>
      </w:r>
      <w:r w:rsidR="00DF2FBF">
        <w:t>”</w:t>
      </w:r>
      <w:r w:rsidR="000E23A7">
        <w:t xml:space="preserve"> of a path </w:t>
      </w:r>
      <w:r w:rsidR="003F20F6">
        <w:t>enables the rendering engines (Canvas/Asymptote/SVG/etc) to do two things:</w:t>
      </w:r>
    </w:p>
    <w:p w:rsidR="00937ABF" w:rsidRDefault="003F20F6" w:rsidP="009B4765">
      <w:pPr>
        <w:pStyle w:val="a0"/>
        <w:numPr>
          <w:ilvl w:val="0"/>
          <w:numId w:val="5"/>
        </w:numPr>
      </w:pPr>
      <w:r>
        <w:t>fill the interior region enclosed by the path</w:t>
      </w:r>
      <w:r w:rsidR="000B5FF7">
        <w:t>;</w:t>
      </w:r>
    </w:p>
    <w:p w:rsidR="003F20F6" w:rsidRPr="006643D5" w:rsidRDefault="00103CA1" w:rsidP="009B4765">
      <w:pPr>
        <w:pStyle w:val="a0"/>
        <w:numPr>
          <w:ilvl w:val="0"/>
          <w:numId w:val="5"/>
        </w:numPr>
      </w:pPr>
      <w:r>
        <w:t>draw</w:t>
      </w:r>
      <w:r w:rsidR="000B5FF7">
        <w:t xml:space="preserve"> </w:t>
      </w:r>
      <w:r w:rsidR="003F20F6">
        <w:t xml:space="preserve">the </w:t>
      </w:r>
      <w:r w:rsidR="00560D3C">
        <w:t>closing point</w:t>
      </w:r>
      <w:r w:rsidR="000B5FF7">
        <w:t xml:space="preserve"> </w:t>
      </w:r>
      <w:r w:rsidR="00A15695">
        <w:t>perfectly</w:t>
      </w:r>
      <w:r w:rsidR="00F51C30">
        <w:t xml:space="preserve"> (with any pen shape)</w:t>
      </w:r>
      <w:r w:rsidR="003F20F6">
        <w:t>.</w:t>
      </w:r>
    </w:p>
    <w:p w:rsidR="006643D5" w:rsidRDefault="007C1354" w:rsidP="00C3706F">
      <w:r>
        <w:t>A path</w:t>
      </w:r>
      <w:r w:rsidR="00283EA8">
        <w:t xml:space="preserve"> (or subpath)</w:t>
      </w:r>
      <w:r w:rsidR="00E37EEA">
        <w:t xml:space="preserve"> has a </w:t>
      </w:r>
      <w:r w:rsidR="00DF2148">
        <w:rPr>
          <w:highlight w:val="yellow"/>
        </w:rPr>
        <w:t>direction</w:t>
      </w:r>
      <w:r>
        <w:t>, which goes from the 1</w:t>
      </w:r>
      <w:r w:rsidRPr="007C1354">
        <w:rPr>
          <w:vertAlign w:val="superscript"/>
        </w:rPr>
        <w:t>st</w:t>
      </w:r>
      <w:r>
        <w:t xml:space="preserve"> point to the last point; with the same order, e</w:t>
      </w:r>
      <w:r w:rsidR="00D948ED">
        <w:t>ach s</w:t>
      </w:r>
      <w:r w:rsidR="00E67983">
        <w:t>egment</w:t>
      </w:r>
      <w:r w:rsidR="00D948ED">
        <w:t xml:space="preserve"> has its direction, </w:t>
      </w:r>
      <w:r>
        <w:t>which goe</w:t>
      </w:r>
      <w:r w:rsidR="00D948ED">
        <w:t>s from the first node</w:t>
      </w:r>
      <w:r w:rsidR="007E1C9E">
        <w:t xml:space="preserve"> </w:t>
      </w:r>
      <w:r w:rsidR="00D948ED">
        <w:t>to the second node</w:t>
      </w:r>
      <w:r w:rsidR="004D437C">
        <w:t xml:space="preserve">. </w:t>
      </w:r>
    </w:p>
    <w:p w:rsidR="00000015" w:rsidRDefault="00000015" w:rsidP="00C3706F"/>
    <w:p w:rsidR="00BA1FA3" w:rsidRDefault="00CE7C28" w:rsidP="00C3706F">
      <w:r>
        <w:t>The type (</w:t>
      </w:r>
      <w:r w:rsidR="00FD3982">
        <w:t xml:space="preserve">or </w:t>
      </w:r>
      <w:r>
        <w:t>form)</w:t>
      </w:r>
      <w:r w:rsidR="00BF166D">
        <w:t xml:space="preserve"> of a segment (straight line or Bezier curve) is determined by the </w:t>
      </w:r>
      <w:r w:rsidR="00DF2148">
        <w:rPr>
          <w:highlight w:val="yellow"/>
        </w:rPr>
        <w:t>connection</w:t>
      </w:r>
      <w:r w:rsidR="00BF166D">
        <w:t xml:space="preserve"> property of its </w:t>
      </w:r>
      <w:r w:rsidR="00BF166D" w:rsidRPr="00E75B96">
        <w:rPr>
          <w:i/>
        </w:rPr>
        <w:t>first</w:t>
      </w:r>
      <w:r w:rsidR="00BF166D">
        <w:t xml:space="preserve"> node. </w:t>
      </w:r>
      <w:r w:rsidR="006A5D5F">
        <w:t xml:space="preserve"> For that purpose, t</w:t>
      </w:r>
      <w:r w:rsidR="005F24BB">
        <w:t>he following t</w:t>
      </w:r>
      <w:r w:rsidR="00F6165C">
        <w:t>wo connection types</w:t>
      </w:r>
      <w:r w:rsidR="00107FA9">
        <w:t xml:space="preserve"> </w:t>
      </w:r>
      <w:r w:rsidR="00F6165C">
        <w:t>are supported:</w:t>
      </w:r>
      <w:r w:rsidR="00107FA9">
        <w:t xml:space="preserve"> </w:t>
      </w:r>
    </w:p>
    <w:p w:rsidR="00BA1FA3" w:rsidRDefault="00E22C9D" w:rsidP="00BA1FA3">
      <w:pPr>
        <w:pStyle w:val="a0"/>
        <w:numPr>
          <w:ilvl w:val="0"/>
          <w:numId w:val="4"/>
        </w:numPr>
      </w:pPr>
      <w:r>
        <w:t>straight line</w:t>
      </w:r>
      <w:r w:rsidR="009F08A0">
        <w:t xml:space="preserve"> (denoted by “-- “)</w:t>
      </w:r>
    </w:p>
    <w:p w:rsidR="00F6165C" w:rsidRDefault="00E22C9D" w:rsidP="00BA1FA3">
      <w:pPr>
        <w:pStyle w:val="a0"/>
        <w:numPr>
          <w:ilvl w:val="0"/>
          <w:numId w:val="4"/>
        </w:numPr>
      </w:pPr>
      <w:r>
        <w:t>free curve</w:t>
      </w:r>
      <w:r w:rsidR="009F08A0">
        <w:t xml:space="preserve"> (denoted by “..”)</w:t>
      </w:r>
    </w:p>
    <w:p w:rsidR="009F08A0" w:rsidRDefault="009F08A0" w:rsidP="009F08A0">
      <w:r>
        <w:lastRenderedPageBreak/>
        <w:t>The other three METAPOST connection types (i.e., bounded curve</w:t>
      </w:r>
      <w:r w:rsidR="00805F88">
        <w:t xml:space="preserve"> “…”</w:t>
      </w:r>
      <w:r>
        <w:t>, tense line</w:t>
      </w:r>
      <w:r w:rsidR="00805F88">
        <w:t xml:space="preserve"> “---”</w:t>
      </w:r>
      <w:r>
        <w:t>, and splice</w:t>
      </w:r>
      <w:r w:rsidR="00805F88">
        <w:t xml:space="preserve"> “&amp;”</w:t>
      </w:r>
      <w:r>
        <w:t xml:space="preserve">) are </w:t>
      </w:r>
      <w:r w:rsidRPr="006209DE">
        <w:rPr>
          <w:b/>
        </w:rPr>
        <w:t>not</w:t>
      </w:r>
      <w:r>
        <w:t xml:space="preserve"> supported.</w:t>
      </w:r>
    </w:p>
    <w:p w:rsidR="009F08A0" w:rsidRDefault="009F08A0" w:rsidP="009F08A0"/>
    <w:p w:rsidR="00AC4D35" w:rsidRDefault="00046593" w:rsidP="00C3706F">
      <w:r>
        <w:t>F</w:t>
      </w:r>
      <w:r w:rsidR="00AC4D35">
        <w:t xml:space="preserve">or </w:t>
      </w:r>
      <w:r w:rsidR="00EA4DCE">
        <w:t xml:space="preserve">a </w:t>
      </w:r>
      <w:r w:rsidR="00AC4D35">
        <w:t>free</w:t>
      </w:r>
      <w:r w:rsidR="00DA7FF6">
        <w:t xml:space="preserve"> </w:t>
      </w:r>
      <w:r w:rsidR="00AC4D35">
        <w:t xml:space="preserve">curve segment, although its type (Bezier </w:t>
      </w:r>
      <w:r w:rsidR="00235765">
        <w:t>curve) is determined within</w:t>
      </w:r>
      <w:r w:rsidR="00AC4D35">
        <w:t xml:space="preserve"> the segment itself, </w:t>
      </w:r>
      <w:r w:rsidR="00235765">
        <w:t xml:space="preserve">the calculated control points for the </w:t>
      </w:r>
      <w:r w:rsidR="006C52D8">
        <w:t xml:space="preserve">Bezier </w:t>
      </w:r>
      <w:r w:rsidR="00235765">
        <w:t xml:space="preserve">curve may depend on </w:t>
      </w:r>
      <w:r w:rsidR="007C1354">
        <w:t>its adjacent segments</w:t>
      </w:r>
      <w:r w:rsidR="00442AF6">
        <w:t xml:space="preserve"> (unless both</w:t>
      </w:r>
      <w:r w:rsidR="00045E51">
        <w:t xml:space="preserve"> its</w:t>
      </w:r>
      <w:r w:rsidR="00442AF6">
        <w:t xml:space="preserve"> pre- and post- segments are straight lines)</w:t>
      </w:r>
      <w:r w:rsidR="007C1354">
        <w:t>.</w:t>
      </w:r>
    </w:p>
    <w:p w:rsidR="009579E1" w:rsidRDefault="009579E1" w:rsidP="00C3706F"/>
    <w:p w:rsidR="009347CD" w:rsidRDefault="00C67A8A" w:rsidP="00C3706F">
      <w:r>
        <w:t>Note that</w:t>
      </w:r>
      <w:r w:rsidR="00D715B8">
        <w:t xml:space="preserve"> </w:t>
      </w:r>
      <w:r w:rsidR="00503886">
        <w:t>a</w:t>
      </w:r>
      <w:r w:rsidR="00E67983">
        <w:t xml:space="preserve"> </w:t>
      </w:r>
      <w:r w:rsidR="009E42C9">
        <w:rPr>
          <w:rFonts w:hint="eastAsia"/>
          <w:highlight w:val="yellow"/>
        </w:rPr>
        <w:t>degraded segment</w:t>
      </w:r>
      <w:r w:rsidR="00503886">
        <w:t xml:space="preserve"> is a </w:t>
      </w:r>
      <w:r w:rsidR="00E67983">
        <w:t>segment</w:t>
      </w:r>
      <w:r w:rsidR="00503886">
        <w:t xml:space="preserve"> of zero length, </w:t>
      </w:r>
      <w:r w:rsidR="00B84B31">
        <w:t>i.e.,</w:t>
      </w:r>
      <w:r w:rsidR="00503886">
        <w:t xml:space="preserve"> </w:t>
      </w:r>
      <w:r w:rsidR="00AB5059">
        <w:t>its 1</w:t>
      </w:r>
      <w:r w:rsidR="00AB5059" w:rsidRPr="00AB5059">
        <w:rPr>
          <w:vertAlign w:val="superscript"/>
        </w:rPr>
        <w:t>st</w:t>
      </w:r>
      <w:r w:rsidR="00AB5059">
        <w:t xml:space="preserve"> and 2</w:t>
      </w:r>
      <w:r w:rsidR="00AB5059" w:rsidRPr="00AB5059">
        <w:rPr>
          <w:vertAlign w:val="superscript"/>
        </w:rPr>
        <w:t>nd</w:t>
      </w:r>
      <w:r w:rsidR="00BF31DB">
        <w:t xml:space="preserve"> nodes </w:t>
      </w:r>
      <w:r w:rsidR="00AB5059">
        <w:t>coincide.</w:t>
      </w:r>
      <w:r w:rsidR="00883A05">
        <w:t xml:space="preserve"> </w:t>
      </w:r>
      <w:r w:rsidR="004567D5">
        <w:t>T</w:t>
      </w:r>
      <w:r w:rsidR="00533437">
        <w:t xml:space="preserve">he </w:t>
      </w:r>
      <w:r w:rsidR="004567D5">
        <w:t xml:space="preserve">type of </w:t>
      </w:r>
      <w:r w:rsidR="00533437">
        <w:t xml:space="preserve">degraded segments </w:t>
      </w:r>
      <w:r w:rsidR="00D41A8E">
        <w:t>is</w:t>
      </w:r>
      <w:r w:rsidR="004A346B">
        <w:t xml:space="preserve"> always</w:t>
      </w:r>
      <w:r w:rsidR="00533437">
        <w:t xml:space="preserve"> </w:t>
      </w:r>
      <w:r w:rsidR="004567D5">
        <w:t xml:space="preserve">treated as straight line, </w:t>
      </w:r>
      <w:r w:rsidR="00F768E8">
        <w:t xml:space="preserve">regardless, </w:t>
      </w:r>
      <w:r w:rsidR="00012B1A">
        <w:t xml:space="preserve">because </w:t>
      </w:r>
      <w:r w:rsidR="00D16F3F">
        <w:t xml:space="preserve">it’s not </w:t>
      </w:r>
      <w:r w:rsidR="00FE447C">
        <w:t xml:space="preserve">very </w:t>
      </w:r>
      <w:r w:rsidR="00D16F3F">
        <w:t xml:space="preserve">meaningful to </w:t>
      </w:r>
      <w:r w:rsidR="000B5A6E">
        <w:t>calculate</w:t>
      </w:r>
      <w:r w:rsidR="00D16F3F">
        <w:t xml:space="preserve"> the control points</w:t>
      </w:r>
      <w:r w:rsidR="008C30EF">
        <w:t xml:space="preserve"> if</w:t>
      </w:r>
      <w:r w:rsidR="00F52AA9">
        <w:t xml:space="preserve"> degraded segments</w:t>
      </w:r>
      <w:r w:rsidR="00D16F3F">
        <w:t xml:space="preserve"> are treated as Bezier curves</w:t>
      </w:r>
      <w:r w:rsidR="00897A34">
        <w:t xml:space="preserve">. </w:t>
      </w:r>
    </w:p>
    <w:p w:rsidR="00D55D92" w:rsidRDefault="00D55D92" w:rsidP="00C3706F"/>
    <w:p w:rsidR="009862AC" w:rsidRDefault="00883A05" w:rsidP="00C3706F">
      <w:r>
        <w:t xml:space="preserve">Degraded segment </w:t>
      </w:r>
      <w:r w:rsidR="00AE4E87">
        <w:t xml:space="preserve">is </w:t>
      </w:r>
      <w:r w:rsidR="00723576">
        <w:t>useful</w:t>
      </w:r>
      <w:r>
        <w:t xml:space="preserve"> for connecting two </w:t>
      </w:r>
      <w:r w:rsidR="006E77BD">
        <w:t xml:space="preserve">free curve </w:t>
      </w:r>
      <w:r w:rsidR="002040BE">
        <w:t xml:space="preserve">segments </w:t>
      </w:r>
      <w:r w:rsidR="000C4AC2">
        <w:t xml:space="preserve">which need to be </w:t>
      </w:r>
      <w:r w:rsidR="002040BE">
        <w:t>“non-smoothly”</w:t>
      </w:r>
      <w:r w:rsidR="00064476">
        <w:t xml:space="preserve"> </w:t>
      </w:r>
      <w:r w:rsidR="000C4AC2">
        <w:t>connected</w:t>
      </w:r>
      <w:r w:rsidR="003C7D5C">
        <w:t xml:space="preserve"> </w:t>
      </w:r>
      <w:r w:rsidR="00064476">
        <w:t>(i.e. with sharp corner)</w:t>
      </w:r>
      <w:r w:rsidR="003B0CB8">
        <w:t>. This is</w:t>
      </w:r>
      <w:r w:rsidR="0068698B">
        <w:t xml:space="preserve"> because</w:t>
      </w:r>
      <w:r w:rsidR="00A1288B">
        <w:t>, without</w:t>
      </w:r>
      <w:r w:rsidR="0068698B">
        <w:t xml:space="preserve"> the zero segment in between, the two adjacent free curve</w:t>
      </w:r>
      <w:r w:rsidR="008D50AE">
        <w:t>s</w:t>
      </w:r>
      <w:r w:rsidR="0068698B">
        <w:t xml:space="preserve"> will be jointed smooth</w:t>
      </w:r>
      <w:r w:rsidR="00272432">
        <w:t>ly</w:t>
      </w:r>
      <w:r w:rsidR="0068698B">
        <w:t xml:space="preserve"> as guaranteed by John Hobby’s algorithm</w:t>
      </w:r>
      <w:r w:rsidR="00064476">
        <w:t xml:space="preserve">. </w:t>
      </w:r>
      <w:r w:rsidR="00D55D92">
        <w:t xml:space="preserve"> </w:t>
      </w:r>
      <w:r w:rsidR="009862AC">
        <w:t xml:space="preserve">For example, </w:t>
      </w:r>
      <w:r w:rsidR="00DB65E3">
        <w:t xml:space="preserve">there are two paths </w:t>
      </w:r>
      <w:r w:rsidR="005E3A6E">
        <w:t xml:space="preserve">(go through the same set of nodes) </w:t>
      </w:r>
      <w:r w:rsidR="00DB65E3">
        <w:t>in the diagram below:</w:t>
      </w:r>
    </w:p>
    <w:p w:rsidR="009862AC" w:rsidRDefault="009862AC" w:rsidP="00DB65E3">
      <w:pPr>
        <w:jc w:val="center"/>
      </w:pPr>
      <w:r>
        <w:object w:dxaOrig="9718" w:dyaOrig="9494">
          <v:shape id="_x0000_i1026" type="#_x0000_t75" style="width:203pt;height:199pt" o:ole="">
            <v:imagedata r:id="rId10" o:title=""/>
          </v:shape>
          <o:OLEObject Type="Embed" ProgID="Visio.Drawing.11" ShapeID="_x0000_i1026" DrawAspect="Content" ObjectID="_1484152932" r:id="rId11"/>
        </w:object>
      </w:r>
    </w:p>
    <w:p w:rsidR="00DB65E3" w:rsidRDefault="00DB65E3" w:rsidP="00DB65E3">
      <w:r>
        <w:t xml:space="preserve">The </w:t>
      </w:r>
      <w:r w:rsidRPr="00DF33B2">
        <w:rPr>
          <w:color w:val="0000FF"/>
        </w:rPr>
        <w:t>blue</w:t>
      </w:r>
      <w:r>
        <w:t xml:space="preserve"> path</w:t>
      </w:r>
      <w:r w:rsidR="00B54BD6">
        <w:t xml:space="preserve"> (as expressed in Asymptote)</w:t>
      </w:r>
      <w:r>
        <w:t xml:space="preserve"> is “</w:t>
      </w:r>
      <w:r w:rsidRPr="00DB65E3">
        <w:rPr>
          <w:color w:val="0000FF"/>
        </w:rPr>
        <w:t>z0..z1..z2..z3..cycle</w:t>
      </w:r>
      <w:r>
        <w:t>”</w:t>
      </w:r>
      <w:r w:rsidRPr="00DB65E3">
        <w:t>, in which</w:t>
      </w:r>
      <w:r>
        <w:t xml:space="preserve"> </w:t>
      </w:r>
      <w:r w:rsidR="00A77606">
        <w:t xml:space="preserve">the </w:t>
      </w:r>
      <w:r>
        <w:t>segment “</w:t>
      </w:r>
      <w:r w:rsidRPr="00DB65E3">
        <w:rPr>
          <w:color w:val="0000FF"/>
        </w:rPr>
        <w:t>z0..z1</w:t>
      </w:r>
      <w:r>
        <w:t>” is connected with segment “</w:t>
      </w:r>
      <w:r w:rsidRPr="00DB65E3">
        <w:rPr>
          <w:color w:val="0000FF"/>
        </w:rPr>
        <w:t>z3..z0</w:t>
      </w:r>
      <w:r>
        <w:t>” smoothly</w:t>
      </w:r>
      <w:r w:rsidR="00556736">
        <w:t xml:space="preserve"> through</w:t>
      </w:r>
      <w:r>
        <w:t xml:space="preserve"> node “</w:t>
      </w:r>
      <w:r w:rsidRPr="00DB65E3">
        <w:t>z0</w:t>
      </w:r>
      <w:r>
        <w:t>”;</w:t>
      </w:r>
    </w:p>
    <w:p w:rsidR="00DB65E3" w:rsidRDefault="00DB65E3" w:rsidP="00DB65E3">
      <w:r>
        <w:t xml:space="preserve">On the contrary, the </w:t>
      </w:r>
      <w:r w:rsidRPr="00DF33B2">
        <w:rPr>
          <w:color w:val="FF0000"/>
        </w:rPr>
        <w:t>red</w:t>
      </w:r>
      <w:r>
        <w:t xml:space="preserve"> path is “</w:t>
      </w:r>
      <w:r w:rsidRPr="00DB65E3">
        <w:rPr>
          <w:color w:val="FF0000"/>
        </w:rPr>
        <w:t>z0..z1..z2..z3..z0--cycle</w:t>
      </w:r>
      <w:r>
        <w:t>”</w:t>
      </w:r>
      <w:r w:rsidR="00DF33B2">
        <w:t>, in which a degraded segment “</w:t>
      </w:r>
      <w:r w:rsidR="00DF33B2" w:rsidRPr="00DF33B2">
        <w:rPr>
          <w:color w:val="FF0000"/>
        </w:rPr>
        <w:t>z0--z0</w:t>
      </w:r>
      <w:r w:rsidR="00DF33B2">
        <w:t>” connects the two free curv</w:t>
      </w:r>
      <w:r w:rsidR="00736830">
        <w:t>e</w:t>
      </w:r>
      <w:r w:rsidR="00DF33B2">
        <w:t xml:space="preserve"> segment</w:t>
      </w:r>
      <w:r w:rsidR="00320B94">
        <w:t>s</w:t>
      </w:r>
      <w:r w:rsidR="00DF33B2">
        <w:t xml:space="preserve"> </w:t>
      </w:r>
      <w:r w:rsidR="00407D63">
        <w:t>(</w:t>
      </w:r>
      <w:r w:rsidR="00DF33B2">
        <w:t>“</w:t>
      </w:r>
      <w:r w:rsidR="00DF33B2" w:rsidRPr="00DF33B2">
        <w:rPr>
          <w:color w:val="FF0000"/>
        </w:rPr>
        <w:t>z0..z1</w:t>
      </w:r>
      <w:r w:rsidR="00DF33B2">
        <w:t>” and “</w:t>
      </w:r>
      <w:r w:rsidR="00DF33B2" w:rsidRPr="00DF33B2">
        <w:rPr>
          <w:color w:val="FF0000"/>
        </w:rPr>
        <w:t>z3..z0</w:t>
      </w:r>
      <w:r w:rsidR="00DF33B2">
        <w:t>”</w:t>
      </w:r>
      <w:r w:rsidR="00407D63">
        <w:t>)</w:t>
      </w:r>
      <w:r w:rsidR="00DF33B2">
        <w:t xml:space="preserve"> non-smoothly</w:t>
      </w:r>
      <w:r w:rsidR="00407D63">
        <w:t xml:space="preserve"> at node “z0”</w:t>
      </w:r>
      <w:r w:rsidR="00DF33B2">
        <w:t>.</w:t>
      </w:r>
    </w:p>
    <w:p w:rsidR="00734EB5" w:rsidRDefault="00734EB5" w:rsidP="00DB65E3"/>
    <w:p w:rsidR="00657FFD" w:rsidRDefault="00657FFD" w:rsidP="00DB65E3">
      <w:r>
        <w:t>The difference between the two paths also demonstrate</w:t>
      </w:r>
      <w:r w:rsidR="00831E55">
        <w:t>s</w:t>
      </w:r>
      <w:r>
        <w:t xml:space="preserve"> the </w:t>
      </w:r>
      <w:r w:rsidR="00D04E9E">
        <w:t>fact</w:t>
      </w:r>
      <w:r>
        <w:t xml:space="preserve"> that the control points for </w:t>
      </w:r>
      <w:r w:rsidR="007047E1">
        <w:t xml:space="preserve">a </w:t>
      </w:r>
      <w:r>
        <w:t>free curve segment depend on other free curve segments connected with it.</w:t>
      </w:r>
    </w:p>
    <w:p w:rsidR="00EC215C" w:rsidRDefault="005650F6" w:rsidP="00C3706F">
      <w:pPr>
        <w:pStyle w:val="2"/>
      </w:pPr>
      <w:r>
        <w:t>Node</w:t>
      </w:r>
    </w:p>
    <w:p w:rsidR="00A74AC3" w:rsidRDefault="006B385E" w:rsidP="00C3706F">
      <w:pPr>
        <w:pStyle w:val="a0"/>
      </w:pPr>
      <w:r>
        <w:t>A n</w:t>
      </w:r>
      <w:r w:rsidR="009A2B00">
        <w:t>ode</w:t>
      </w:r>
      <w:r w:rsidR="00940817">
        <w:t xml:space="preserve"> represent</w:t>
      </w:r>
      <w:r>
        <w:t>s</w:t>
      </w:r>
      <w:r w:rsidR="00940817">
        <w:t xml:space="preserve"> </w:t>
      </w:r>
      <w:r>
        <w:t>a</w:t>
      </w:r>
      <w:r w:rsidR="00157458">
        <w:t xml:space="preserve"> point on the </w:t>
      </w:r>
      <w:r w:rsidR="006F4663">
        <w:t>HTML 2D</w:t>
      </w:r>
      <w:r w:rsidR="004C2BD6">
        <w:t>-</w:t>
      </w:r>
      <w:r w:rsidR="006A375A">
        <w:t xml:space="preserve">Canvas </w:t>
      </w:r>
      <w:r w:rsidR="00934E36">
        <w:t>plane. Each node is a</w:t>
      </w:r>
      <w:r w:rsidR="00157458">
        <w:t xml:space="preserve"> </w:t>
      </w:r>
      <w:r w:rsidR="00934E36">
        <w:t>JSON</w:t>
      </w:r>
      <w:r w:rsidR="00343AFF">
        <w:t xml:space="preserve"> </w:t>
      </w:r>
      <w:r w:rsidR="00A74AC3">
        <w:t>object with the following properties:</w:t>
      </w:r>
    </w:p>
    <w:p w:rsidR="00A74AC3" w:rsidRDefault="00A74AC3" w:rsidP="006B385E">
      <w:pPr>
        <w:pStyle w:val="a0"/>
        <w:numPr>
          <w:ilvl w:val="0"/>
          <w:numId w:val="4"/>
        </w:numPr>
      </w:pPr>
      <w:r>
        <w:t>“</w:t>
      </w:r>
      <w:r w:rsidRPr="001828BB">
        <w:rPr>
          <w:b/>
        </w:rPr>
        <w:t>x</w:t>
      </w:r>
      <w:r>
        <w:t>”</w:t>
      </w:r>
      <w:r w:rsidR="0090777E">
        <w:t xml:space="preserve"> &amp;</w:t>
      </w:r>
      <w:r>
        <w:t xml:space="preserve"> “</w:t>
      </w:r>
      <w:r w:rsidRPr="001828BB">
        <w:rPr>
          <w:b/>
        </w:rPr>
        <w:t>y</w:t>
      </w:r>
      <w:r>
        <w:t xml:space="preserve">”: coordinates in Canvas coordination (where </w:t>
      </w:r>
      <w:r w:rsidR="00D66805">
        <w:t xml:space="preserve">the </w:t>
      </w:r>
      <w:r>
        <w:t xml:space="preserve">Y </w:t>
      </w:r>
      <w:r w:rsidR="00483C22">
        <w:t xml:space="preserve">axis </w:t>
      </w:r>
      <w:r>
        <w:t>is pointing down)</w:t>
      </w:r>
    </w:p>
    <w:p w:rsidR="00175F10" w:rsidRDefault="005412A9" w:rsidP="006B385E">
      <w:pPr>
        <w:pStyle w:val="a0"/>
        <w:numPr>
          <w:ilvl w:val="0"/>
          <w:numId w:val="4"/>
        </w:numPr>
      </w:pPr>
      <w:r>
        <w:t>“</w:t>
      </w:r>
      <w:r w:rsidRPr="001828BB">
        <w:rPr>
          <w:b/>
        </w:rPr>
        <w:t>conn</w:t>
      </w:r>
      <w:r>
        <w:t>”: the connection type between this node and its following node (if there is one)</w:t>
      </w:r>
      <w:r w:rsidR="00D8011A">
        <w:t>, its</w:t>
      </w:r>
      <w:r w:rsidR="00A83AF8">
        <w:t xml:space="preserve"> </w:t>
      </w:r>
      <w:r w:rsidR="00175F10">
        <w:t>value can be one of</w:t>
      </w:r>
      <w:r w:rsidR="00A83AF8">
        <w:t xml:space="preserve"> </w:t>
      </w:r>
      <w:r w:rsidR="00175F10">
        <w:t>the following:</w:t>
      </w:r>
    </w:p>
    <w:p w:rsidR="00175F10" w:rsidRDefault="00A83AF8" w:rsidP="00175F10">
      <w:pPr>
        <w:pStyle w:val="a0"/>
        <w:numPr>
          <w:ilvl w:val="0"/>
          <w:numId w:val="7"/>
        </w:numPr>
      </w:pPr>
      <w:r>
        <w:t>“..”</w:t>
      </w:r>
      <w:r w:rsidR="000071FB">
        <w:t xml:space="preserve">: free curve </w:t>
      </w:r>
      <w:r w:rsidR="00CC66FD">
        <w:t>to</w:t>
      </w:r>
      <w:r w:rsidR="000071FB">
        <w:t xml:space="preserve"> the next node (</w:t>
      </w:r>
      <w:r w:rsidR="006E5A01">
        <w:t>similar to</w:t>
      </w:r>
      <w:r w:rsidR="000071FB">
        <w:t xml:space="preserve"> bezierCurveTo() in Canvas);</w:t>
      </w:r>
    </w:p>
    <w:p w:rsidR="00175F10" w:rsidRDefault="00A83AF8" w:rsidP="00175F10">
      <w:pPr>
        <w:pStyle w:val="a0"/>
        <w:numPr>
          <w:ilvl w:val="0"/>
          <w:numId w:val="7"/>
        </w:numPr>
      </w:pPr>
      <w:r>
        <w:t>“--“</w:t>
      </w:r>
      <w:r w:rsidR="000071FB">
        <w:t xml:space="preserve">: straight line </w:t>
      </w:r>
      <w:r w:rsidR="00CC66FD">
        <w:t>to</w:t>
      </w:r>
      <w:r w:rsidR="006E5A01">
        <w:t xml:space="preserve"> the next node (similar to</w:t>
      </w:r>
      <w:r w:rsidR="000071FB">
        <w:t xml:space="preserve"> lineTo() in Canvas);</w:t>
      </w:r>
    </w:p>
    <w:p w:rsidR="00AD20DE" w:rsidRDefault="00175F10" w:rsidP="00447BD3">
      <w:pPr>
        <w:pStyle w:val="a0"/>
        <w:numPr>
          <w:ilvl w:val="0"/>
          <w:numId w:val="7"/>
        </w:numPr>
      </w:pPr>
      <w:r>
        <w:lastRenderedPageBreak/>
        <w:t>null</w:t>
      </w:r>
      <w:r w:rsidR="000071FB">
        <w:t>: no c</w:t>
      </w:r>
      <w:r w:rsidR="006E5A01">
        <w:t>onnection with the next node (similar to</w:t>
      </w:r>
      <w:r w:rsidR="000071FB">
        <w:t xml:space="preserve"> moveTo() in Canvas)</w:t>
      </w:r>
      <w:r>
        <w:t xml:space="preserve"> </w:t>
      </w:r>
      <w:r w:rsidR="000071FB">
        <w:t>.</w:t>
      </w:r>
      <w:r w:rsidR="00AD20DE">
        <w:t xml:space="preserve"> </w:t>
      </w:r>
    </w:p>
    <w:p w:rsidR="00F55D9B" w:rsidRDefault="00F55D9B" w:rsidP="00F55D9B">
      <w:pPr>
        <w:pStyle w:val="a0"/>
        <w:numPr>
          <w:ilvl w:val="0"/>
          <w:numId w:val="4"/>
        </w:numPr>
      </w:pPr>
      <w:r>
        <w:t>To be added</w:t>
      </w:r>
      <w:r w:rsidR="00CF7252">
        <w:t xml:space="preserve"> (</w:t>
      </w:r>
      <w:r w:rsidR="00F02AF7">
        <w:t xml:space="preserve">name, comments, </w:t>
      </w:r>
      <w:r w:rsidR="00CF7252">
        <w:t>dot</w:t>
      </w:r>
      <w:r w:rsidR="00F44641">
        <w:t xml:space="preserve"> or not</w:t>
      </w:r>
      <w:r w:rsidR="00CF7252">
        <w:t>, dot pen, dot color</w:t>
      </w:r>
      <w:r w:rsidR="00EF366B">
        <w:t>, etc</w:t>
      </w:r>
      <w:r w:rsidR="00CF7252">
        <w:t>)</w:t>
      </w:r>
      <w:r>
        <w:t>…</w:t>
      </w:r>
    </w:p>
    <w:p w:rsidR="00024463" w:rsidRDefault="00024463" w:rsidP="00024463">
      <w:pPr>
        <w:pStyle w:val="2"/>
      </w:pPr>
      <w:r>
        <w:t>Path</w:t>
      </w:r>
      <w:r w:rsidR="00C47BF7">
        <w:rPr>
          <w:rFonts w:hint="eastAsia"/>
        </w:rPr>
        <w:t xml:space="preserve"> &amp; Subpath</w:t>
      </w:r>
    </w:p>
    <w:p w:rsidR="001264AF" w:rsidRDefault="00E01DB3" w:rsidP="00024463">
      <w:r>
        <w:t xml:space="preserve">A path </w:t>
      </w:r>
      <w:r w:rsidR="00E8235A">
        <w:rPr>
          <w:rFonts w:hint="eastAsia"/>
        </w:rPr>
        <w:t xml:space="preserve">object </w:t>
      </w:r>
      <w:r w:rsidR="006373B4">
        <w:t xml:space="preserve">mainly </w:t>
      </w:r>
      <w:r>
        <w:t xml:space="preserve">contains </w:t>
      </w:r>
      <w:r w:rsidR="002830F8">
        <w:rPr>
          <w:rFonts w:hint="eastAsia"/>
        </w:rPr>
        <w:t xml:space="preserve">a node </w:t>
      </w:r>
      <w:r>
        <w:t>array</w:t>
      </w:r>
      <w:r w:rsidR="00063FF1">
        <w:rPr>
          <w:rFonts w:hint="eastAsia"/>
        </w:rPr>
        <w:t xml:space="preserve"> property</w:t>
      </w:r>
      <w:r>
        <w:t>, together with some</w:t>
      </w:r>
      <w:r w:rsidR="006373B4">
        <w:t xml:space="preserve"> other </w:t>
      </w:r>
      <w:r w:rsidR="001264AF">
        <w:t xml:space="preserve">optional </w:t>
      </w:r>
      <w:r w:rsidR="006373B4">
        <w:t>properties.</w:t>
      </w:r>
      <w:r w:rsidR="0089145B">
        <w:t xml:space="preserve"> </w:t>
      </w:r>
      <w:r w:rsidR="00C47BF7">
        <w:rPr>
          <w:rFonts w:hint="eastAsia"/>
        </w:rPr>
        <w:t xml:space="preserve"> The data structure for subpaths is the same as for paths.</w:t>
      </w:r>
    </w:p>
    <w:p w:rsidR="008653E1" w:rsidRDefault="008653E1" w:rsidP="00024463"/>
    <w:p w:rsidR="00024463" w:rsidRDefault="001264AF" w:rsidP="00024463">
      <w:r>
        <w:t>A p</w:t>
      </w:r>
      <w:r w:rsidR="00CA59A5">
        <w:t>ath</w:t>
      </w:r>
      <w:r w:rsidR="000972E5">
        <w:rPr>
          <w:rFonts w:hint="eastAsia"/>
        </w:rPr>
        <w:t>/subpath</w:t>
      </w:r>
      <w:r>
        <w:t xml:space="preserve"> contains the following</w:t>
      </w:r>
      <w:r w:rsidR="00CA59A5">
        <w:t xml:space="preserve"> properties:</w:t>
      </w:r>
    </w:p>
    <w:p w:rsidR="00CA59A5" w:rsidRDefault="00CA59A5" w:rsidP="00CA59A5">
      <w:pPr>
        <w:pStyle w:val="a0"/>
        <w:numPr>
          <w:ilvl w:val="0"/>
          <w:numId w:val="4"/>
        </w:numPr>
      </w:pPr>
      <w:r>
        <w:t>“</w:t>
      </w:r>
      <w:r w:rsidR="00223A71" w:rsidRPr="00713E6B">
        <w:rPr>
          <w:b/>
        </w:rPr>
        <w:t>nodes</w:t>
      </w:r>
      <w:r>
        <w:t>”</w:t>
      </w:r>
      <w:r w:rsidR="0023636F">
        <w:t xml:space="preserve">: </w:t>
      </w:r>
      <w:r w:rsidR="00E130FD">
        <w:t xml:space="preserve">its value is </w:t>
      </w:r>
      <w:r w:rsidR="00E62F99">
        <w:t>an array o</w:t>
      </w:r>
      <w:r w:rsidR="00F55D9B">
        <w:t>f nodes;</w:t>
      </w:r>
    </w:p>
    <w:p w:rsidR="00252C27" w:rsidRDefault="00252C27" w:rsidP="00CA59A5">
      <w:pPr>
        <w:pStyle w:val="a0"/>
        <w:numPr>
          <w:ilvl w:val="0"/>
          <w:numId w:val="4"/>
        </w:numPr>
      </w:pPr>
      <w:r>
        <w:t>“</w:t>
      </w:r>
      <w:r w:rsidRPr="00713E6B">
        <w:rPr>
          <w:b/>
        </w:rPr>
        <w:t>din</w:t>
      </w:r>
      <w:r>
        <w:t>”:</w:t>
      </w:r>
      <w:r w:rsidR="00CA51D2">
        <w:t xml:space="preserve"> optional,</w:t>
      </w:r>
      <w:r>
        <w:t xml:space="preserve"> the incoming/arrival direction at the first node</w:t>
      </w:r>
      <w:r w:rsidR="00CA51D2">
        <w:t>, if applicable (i.e., the 1</w:t>
      </w:r>
      <w:r w:rsidR="00CA51D2" w:rsidRPr="00CA51D2">
        <w:rPr>
          <w:vertAlign w:val="superscript"/>
        </w:rPr>
        <w:t>st</w:t>
      </w:r>
      <w:r w:rsidR="00CA51D2">
        <w:t xml:space="preserve"> node’s conn is “..”).</w:t>
      </w:r>
      <w:r w:rsidR="00481ADF">
        <w:t xml:space="preserve"> It</w:t>
      </w:r>
      <w:r w:rsidR="006F4F03">
        <w:t xml:space="preserve">s type </w:t>
      </w:r>
      <w:r w:rsidR="00481ADF">
        <w:t xml:space="preserve">is </w:t>
      </w:r>
      <w:r w:rsidR="006F4F03">
        <w:t xml:space="preserve">an </w:t>
      </w:r>
      <w:r w:rsidR="00481ADF">
        <w:t>array: [x,y].</w:t>
      </w:r>
    </w:p>
    <w:p w:rsidR="00CA51D2" w:rsidRPr="006F3DCE" w:rsidRDefault="00CA51D2" w:rsidP="00CA59A5">
      <w:pPr>
        <w:pStyle w:val="a0"/>
        <w:numPr>
          <w:ilvl w:val="0"/>
          <w:numId w:val="4"/>
        </w:numPr>
      </w:pPr>
      <w:r>
        <w:t>“</w:t>
      </w:r>
      <w:r w:rsidRPr="00713E6B">
        <w:rPr>
          <w:b/>
        </w:rPr>
        <w:t>dout</w:t>
      </w:r>
      <w:r>
        <w:t xml:space="preserve">”: optional, the outgoing/departure direction at the last node, if applicable (i.e, the last </w:t>
      </w:r>
      <w:r w:rsidRPr="006F3DCE">
        <w:t>node’s conn is “..”).</w:t>
      </w:r>
      <w:r w:rsidR="006F4F03" w:rsidRPr="006F3DCE">
        <w:t xml:space="preserve"> It’s of the same type as “din” property.</w:t>
      </w:r>
      <w:r w:rsidR="00504BA1">
        <w:rPr>
          <w:rFonts w:hint="eastAsia"/>
        </w:rPr>
        <w:t xml:space="preserve"> Note that </w:t>
      </w:r>
      <w:r w:rsidR="00504BA1">
        <w:t>“</w:t>
      </w:r>
      <w:r w:rsidR="00504BA1">
        <w:rPr>
          <w:rFonts w:hint="eastAsia"/>
        </w:rPr>
        <w:t>din</w:t>
      </w:r>
      <w:r w:rsidR="00504BA1">
        <w:t>”</w:t>
      </w:r>
      <w:r w:rsidR="00504BA1">
        <w:rPr>
          <w:rFonts w:hint="eastAsia"/>
        </w:rPr>
        <w:t xml:space="preserve"> and </w:t>
      </w:r>
      <w:r w:rsidR="00504BA1">
        <w:t>“</w:t>
      </w:r>
      <w:r w:rsidR="00504BA1">
        <w:rPr>
          <w:rFonts w:hint="eastAsia"/>
        </w:rPr>
        <w:t>dout</w:t>
      </w:r>
      <w:r w:rsidR="00504BA1">
        <w:t>”</w:t>
      </w:r>
      <w:r w:rsidR="00504BA1">
        <w:rPr>
          <w:rFonts w:hint="eastAsia"/>
        </w:rPr>
        <w:t xml:space="preserve"> are ignored for closed paths.</w:t>
      </w:r>
      <w:bookmarkStart w:id="0" w:name="_GoBack"/>
      <w:bookmarkEnd w:id="0"/>
    </w:p>
    <w:p w:rsidR="00F55D9B" w:rsidRDefault="00F55D9B" w:rsidP="00CA59A5">
      <w:pPr>
        <w:pStyle w:val="a0"/>
        <w:numPr>
          <w:ilvl w:val="0"/>
          <w:numId w:val="4"/>
        </w:numPr>
      </w:pPr>
      <w:r>
        <w:t>To be added</w:t>
      </w:r>
      <w:r w:rsidR="006545DE">
        <w:t xml:space="preserve"> (</w:t>
      </w:r>
      <w:r w:rsidR="00F02AF7">
        <w:t xml:space="preserve">name, comments, </w:t>
      </w:r>
      <w:r w:rsidR="006545DE">
        <w:t>color, fill, style, etc)</w:t>
      </w:r>
      <w:r>
        <w:t>…</w:t>
      </w:r>
    </w:p>
    <w:p w:rsidR="00493944" w:rsidRDefault="00493944" w:rsidP="00931FF0">
      <w:r>
        <w:t xml:space="preserve">Note that as the path we defined is meant to be continuous, for each node in a path, the “conn” property value “null” can only be assigned to the last node of a path. All other nodes in a path must be connected to its next node in one of the two ways. </w:t>
      </w:r>
    </w:p>
    <w:p w:rsidR="00493944" w:rsidRDefault="00493944" w:rsidP="00931FF0"/>
    <w:p w:rsidR="00493944" w:rsidRDefault="00493944" w:rsidP="00931FF0">
      <w:r>
        <w:t>Specifically, for the “conn” property of the last node in a path:</w:t>
      </w:r>
    </w:p>
    <w:p w:rsidR="00931FF0" w:rsidRDefault="00493944" w:rsidP="00493944">
      <w:pPr>
        <w:pStyle w:val="a0"/>
        <w:numPr>
          <w:ilvl w:val="0"/>
          <w:numId w:val="4"/>
        </w:numPr>
      </w:pPr>
      <w:r>
        <w:t>“null” value means the path is open (non-cyclic, non-closed);</w:t>
      </w:r>
    </w:p>
    <w:p w:rsidR="00493944" w:rsidRDefault="00493944" w:rsidP="00493944">
      <w:pPr>
        <w:pStyle w:val="a0"/>
        <w:numPr>
          <w:ilvl w:val="0"/>
          <w:numId w:val="4"/>
        </w:numPr>
      </w:pPr>
      <w:r>
        <w:t>“..” val</w:t>
      </w:r>
      <w:r w:rsidR="0039506D">
        <w:t>ue means the path is closed,</w:t>
      </w:r>
      <w:r>
        <w:t xml:space="preserve"> the last node and the 1</w:t>
      </w:r>
      <w:r w:rsidRPr="00493944">
        <w:rPr>
          <w:vertAlign w:val="superscript"/>
        </w:rPr>
        <w:t>st</w:t>
      </w:r>
      <w:r>
        <w:t xml:space="preserve"> node forms a free curve segment. </w:t>
      </w:r>
      <w:r w:rsidR="0078426E">
        <w:t>In this case, the last node and 1</w:t>
      </w:r>
      <w:r w:rsidR="0078426E" w:rsidRPr="0078426E">
        <w:rPr>
          <w:vertAlign w:val="superscript"/>
        </w:rPr>
        <w:t>st</w:t>
      </w:r>
      <w:r w:rsidR="0078426E">
        <w:t xml:space="preserve"> node of the curve must </w:t>
      </w:r>
      <w:r w:rsidR="0078426E" w:rsidRPr="0078426E">
        <w:rPr>
          <w:b/>
        </w:rPr>
        <w:t>not</w:t>
      </w:r>
      <w:r w:rsidR="0078426E">
        <w:t xml:space="preserve"> coincide.</w:t>
      </w:r>
    </w:p>
    <w:p w:rsidR="0039506D" w:rsidRDefault="0039506D" w:rsidP="00493944">
      <w:pPr>
        <w:pStyle w:val="a0"/>
        <w:numPr>
          <w:ilvl w:val="0"/>
          <w:numId w:val="4"/>
        </w:numPr>
      </w:pPr>
      <w:r>
        <w:t>“</w:t>
      </w:r>
      <w:r w:rsidR="00E91BA3">
        <w:t>--</w:t>
      </w:r>
      <w:r>
        <w:t>” value means the path is closed, the last node and the 1</w:t>
      </w:r>
      <w:r w:rsidRPr="0039506D">
        <w:rPr>
          <w:vertAlign w:val="superscript"/>
        </w:rPr>
        <w:t>st</w:t>
      </w:r>
      <w:r>
        <w:t xml:space="preserve"> node forms a straight line segment. In this case, the last node and 1</w:t>
      </w:r>
      <w:r w:rsidRPr="0039506D">
        <w:rPr>
          <w:vertAlign w:val="superscript"/>
        </w:rPr>
        <w:t>st</w:t>
      </w:r>
      <w:r>
        <w:t xml:space="preserve"> node can either coincide or not.</w:t>
      </w:r>
    </w:p>
    <w:p w:rsidR="006B72E8" w:rsidRDefault="00931FF0" w:rsidP="00931FF0">
      <w:r>
        <w:t xml:space="preserve">Note that the </w:t>
      </w:r>
      <w:r w:rsidRPr="00C453CD">
        <w:rPr>
          <w:highlight w:val="yellow"/>
        </w:rPr>
        <w:t>closeness</w:t>
      </w:r>
      <w:r>
        <w:t xml:space="preserve"> (cyclic or not) of the path</w:t>
      </w:r>
      <w:r w:rsidR="00DC1DD0">
        <w:t xml:space="preserve"> (</w:t>
      </w:r>
      <w:r w:rsidR="00C453CD">
        <w:t>subpath</w:t>
      </w:r>
      <w:r w:rsidR="00DC1DD0">
        <w:t>)</w:t>
      </w:r>
      <w:r>
        <w:t xml:space="preserve"> is determined by </w:t>
      </w:r>
      <w:r w:rsidR="00493944">
        <w:t>the “conn” property of its</w:t>
      </w:r>
      <w:r>
        <w:t xml:space="preserve"> last node</w:t>
      </w:r>
      <w:r w:rsidR="00493944">
        <w:t>. The value also t</w:t>
      </w:r>
      <w:r w:rsidR="00E130FD">
        <w:t>ell</w:t>
      </w:r>
      <w:r w:rsidR="00493944">
        <w:t>s</w:t>
      </w:r>
      <w:r w:rsidR="00E130FD">
        <w:t xml:space="preserve"> how the 1</w:t>
      </w:r>
      <w:r w:rsidR="00E130FD" w:rsidRPr="00931FF0">
        <w:rPr>
          <w:vertAlign w:val="superscript"/>
        </w:rPr>
        <w:t>st</w:t>
      </w:r>
      <w:r w:rsidR="00E130FD">
        <w:t xml:space="preserve"> node and last node in the path is connected</w:t>
      </w:r>
      <w:r w:rsidR="00085D38">
        <w:t xml:space="preserve">: unless the value is one of “..” and “--”, the path is </w:t>
      </w:r>
      <w:r w:rsidR="00602393">
        <w:t>non-</w:t>
      </w:r>
      <w:r w:rsidR="00085D38">
        <w:t>cyclic (</w:t>
      </w:r>
      <w:r w:rsidR="00602393">
        <w:t>not closed), otherwise it’s a closed path</w:t>
      </w:r>
      <w:r w:rsidR="00085D38">
        <w:t>.</w:t>
      </w:r>
      <w:r w:rsidR="00C64EFA">
        <w:t xml:space="preserve"> </w:t>
      </w:r>
    </w:p>
    <w:p w:rsidR="00CF3E57" w:rsidRDefault="00CF3E57" w:rsidP="00CF3E57">
      <w:pPr>
        <w:pStyle w:val="2"/>
      </w:pPr>
      <w:r>
        <w:rPr>
          <w:rFonts w:hint="eastAsia"/>
        </w:rPr>
        <w:t>Free segment path direction at nodes</w:t>
      </w:r>
    </w:p>
    <w:p w:rsidR="00DD5993" w:rsidRDefault="00DD5993" w:rsidP="006B1A32">
      <w:r>
        <w:t>For</w:t>
      </w:r>
      <w:r w:rsidR="005E3534">
        <w:t xml:space="preserve"> nodes in</w:t>
      </w:r>
      <w:r>
        <w:t xml:space="preserve"> free segment path, their arrival/incoming and departure/outgoing direction will be the same. When the two are not the same at a node, insert a degraded segment to break the path into two free segment paths.</w:t>
      </w:r>
    </w:p>
    <w:p w:rsidR="00DD5993" w:rsidRDefault="00DD5993" w:rsidP="006B1A32"/>
    <w:p w:rsidR="00D01AB9" w:rsidRDefault="00D01AB9" w:rsidP="006B1A32">
      <w:r>
        <w:t>For interior nodes, their directions are automatically calculated by John Hobby’s algorithm.</w:t>
      </w:r>
      <w:r w:rsidR="00324E0D">
        <w:t xml:space="preserve"> </w:t>
      </w:r>
    </w:p>
    <w:p w:rsidR="00324E0D" w:rsidRDefault="00324E0D" w:rsidP="006B1A32">
      <w:r>
        <w:t>For boundary nodes (1</w:t>
      </w:r>
      <w:r w:rsidRPr="00324E0D">
        <w:rPr>
          <w:vertAlign w:val="superscript"/>
        </w:rPr>
        <w:t>st</w:t>
      </w:r>
      <w:r>
        <w:t xml:space="preserve"> and last node), there are following possibilities:</w:t>
      </w:r>
    </w:p>
    <w:p w:rsidR="00324E0D" w:rsidRDefault="00324E0D" w:rsidP="00324E0D">
      <w:pPr>
        <w:pStyle w:val="a0"/>
        <w:numPr>
          <w:ilvl w:val="0"/>
          <w:numId w:val="4"/>
        </w:numPr>
      </w:pPr>
      <w:r>
        <w:t>Specified by “din” and “dout”: use the specified direction to solve the rest of the node’s direction;</w:t>
      </w:r>
    </w:p>
    <w:p w:rsidR="00324E0D" w:rsidRDefault="003670D6" w:rsidP="00324E0D">
      <w:pPr>
        <w:pStyle w:val="a0"/>
        <w:numPr>
          <w:ilvl w:val="0"/>
          <w:numId w:val="4"/>
        </w:numPr>
      </w:pPr>
      <w:r>
        <w:t>If it’s connected with a non-degraded straight</w:t>
      </w:r>
      <w:r w:rsidR="00FD6AD7">
        <w:t xml:space="preserve"> line segment, use the direction as the node’s direction (thus the curve tangent with the straight line). For case where non-tangent connection is needed, insert a degraded segment in between.</w:t>
      </w:r>
    </w:p>
    <w:p w:rsidR="00324E0D" w:rsidRDefault="00C12E4A" w:rsidP="00324E0D">
      <w:pPr>
        <w:pStyle w:val="a0"/>
        <w:numPr>
          <w:ilvl w:val="0"/>
          <w:numId w:val="4"/>
        </w:numPr>
      </w:pPr>
      <w:r>
        <w:lastRenderedPageBreak/>
        <w:t>Otherwise</w:t>
      </w:r>
      <w:r w:rsidR="00324E0D">
        <w:t>: using John Hobby’s algorithm (i.e. using “curl”)</w:t>
      </w:r>
      <w:r w:rsidR="00830BCE">
        <w:t>.</w:t>
      </w:r>
    </w:p>
    <w:p w:rsidR="006B1A32" w:rsidRPr="006B1A32" w:rsidRDefault="00C52492" w:rsidP="006B1A32">
      <w:r>
        <w:rPr>
          <w:rFonts w:hint="eastAsia"/>
          <w:noProof/>
        </w:rPr>
        <w:drawing>
          <wp:inline distT="0" distB="0" distL="0" distR="0">
            <wp:extent cx="3308350" cy="2298837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229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3E57" w:rsidRDefault="00CF3E57" w:rsidP="00931FF0"/>
    <w:p w:rsidR="00A74AC3" w:rsidRDefault="00787D5C" w:rsidP="00C3706F">
      <w:pPr>
        <w:pStyle w:val="2"/>
      </w:pPr>
      <w:r>
        <w:t>S</w:t>
      </w:r>
      <w:r w:rsidR="0084237D">
        <w:t>ample paths in JSON</w:t>
      </w:r>
    </w:p>
    <w:p w:rsidR="00E12038" w:rsidRDefault="00E12038" w:rsidP="0084237D">
      <w:r>
        <w:t xml:space="preserve">Take the previous diagram as example. </w:t>
      </w:r>
    </w:p>
    <w:p w:rsidR="00E12038" w:rsidRDefault="00E12038" w:rsidP="0084237D"/>
    <w:p w:rsidR="0084237D" w:rsidRDefault="00E12038" w:rsidP="0084237D">
      <w:r>
        <w:t>T</w:t>
      </w:r>
      <w:r w:rsidR="00445BB0">
        <w:t>he blue path can be expressed in JSON as</w:t>
      </w:r>
      <w:r>
        <w:t>:</w:t>
      </w:r>
    </w:p>
    <w:p w:rsidR="0097005C" w:rsidRDefault="0097005C" w:rsidP="0084237D"/>
    <w:p w:rsidR="0097005C" w:rsidRPr="00FB169F" w:rsidRDefault="0097005C" w:rsidP="0084237D">
      <w:pPr>
        <w:rPr>
          <w:rFonts w:ascii="Andale Mono" w:hAnsi="Andale Mono"/>
          <w:color w:val="0000FF"/>
          <w:lang w:val="fr-FR"/>
        </w:rPr>
      </w:pPr>
      <w:r w:rsidRPr="00FB169F">
        <w:rPr>
          <w:rFonts w:ascii="Andale Mono" w:hAnsi="Andale Mono"/>
          <w:color w:val="0000FF"/>
          <w:lang w:val="fr-FR"/>
        </w:rPr>
        <w:t>{"nodes":[</w:t>
      </w:r>
    </w:p>
    <w:p w:rsidR="0097005C" w:rsidRPr="00FB169F" w:rsidRDefault="0097005C" w:rsidP="0097005C">
      <w:pPr>
        <w:ind w:left="1428" w:firstLine="696"/>
        <w:rPr>
          <w:rFonts w:ascii="Andale Mono" w:hAnsi="Andale Mono"/>
          <w:color w:val="0000FF"/>
          <w:lang w:val="fr-FR"/>
        </w:rPr>
      </w:pPr>
      <w:r w:rsidRPr="00FB169F">
        <w:rPr>
          <w:rFonts w:ascii="Andale Mono" w:hAnsi="Andale Mono"/>
          <w:color w:val="0000FF"/>
          <w:lang w:val="fr-FR"/>
        </w:rPr>
        <w:t>{"x":0,"y":0,"conn":".."},</w:t>
      </w:r>
      <w:r w:rsidR="00004493">
        <w:rPr>
          <w:rFonts w:ascii="Andale Mono" w:hAnsi="Andale Mono"/>
          <w:color w:val="0000FF"/>
          <w:lang w:val="fr-FR"/>
        </w:rPr>
        <w:t xml:space="preserve"> // z0</w:t>
      </w:r>
    </w:p>
    <w:p w:rsidR="0097005C" w:rsidRPr="00FB169F" w:rsidRDefault="0097005C" w:rsidP="0097005C">
      <w:pPr>
        <w:ind w:left="1428" w:firstLine="696"/>
        <w:rPr>
          <w:rFonts w:ascii="Andale Mono" w:hAnsi="Andale Mono"/>
          <w:color w:val="0000FF"/>
          <w:lang w:val="fr-FR"/>
        </w:rPr>
      </w:pPr>
      <w:r w:rsidRPr="00FB169F">
        <w:rPr>
          <w:rFonts w:ascii="Andale Mono" w:hAnsi="Andale Mono"/>
          <w:color w:val="0000FF"/>
          <w:lang w:val="fr-FR"/>
        </w:rPr>
        <w:t>{"x":100,"y":0,"conn":".."},</w:t>
      </w:r>
      <w:r w:rsidR="00004493">
        <w:rPr>
          <w:rFonts w:ascii="Andale Mono" w:hAnsi="Andale Mono"/>
          <w:color w:val="0000FF"/>
          <w:lang w:val="fr-FR"/>
        </w:rPr>
        <w:t xml:space="preserve"> // z1</w:t>
      </w:r>
    </w:p>
    <w:p w:rsidR="0097005C" w:rsidRPr="00FB169F" w:rsidRDefault="0097005C" w:rsidP="0097005C">
      <w:pPr>
        <w:ind w:left="1428" w:firstLine="696"/>
        <w:rPr>
          <w:rFonts w:ascii="Andale Mono" w:hAnsi="Andale Mono"/>
          <w:color w:val="0000FF"/>
          <w:lang w:val="fr-FR"/>
        </w:rPr>
      </w:pPr>
      <w:r w:rsidRPr="00FB169F">
        <w:rPr>
          <w:rFonts w:ascii="Andale Mono" w:hAnsi="Andale Mono"/>
          <w:color w:val="0000FF"/>
          <w:lang w:val="fr-FR"/>
        </w:rPr>
        <w:t>{"x":100,"y":100,"conn":".."},</w:t>
      </w:r>
      <w:r w:rsidR="00004493">
        <w:rPr>
          <w:rFonts w:ascii="Andale Mono" w:hAnsi="Andale Mono"/>
          <w:color w:val="0000FF"/>
          <w:lang w:val="fr-FR"/>
        </w:rPr>
        <w:t xml:space="preserve"> // z2</w:t>
      </w:r>
    </w:p>
    <w:p w:rsidR="0097005C" w:rsidRPr="00FB169F" w:rsidRDefault="0097005C" w:rsidP="0097005C">
      <w:pPr>
        <w:ind w:left="1428" w:firstLine="696"/>
        <w:rPr>
          <w:rFonts w:ascii="Andale Mono" w:hAnsi="Andale Mono"/>
          <w:color w:val="0000FF"/>
          <w:lang w:val="fr-FR"/>
        </w:rPr>
      </w:pPr>
      <w:r w:rsidRPr="00FB169F">
        <w:rPr>
          <w:rFonts w:ascii="Andale Mono" w:hAnsi="Andale Mono"/>
          <w:color w:val="0000FF"/>
          <w:lang w:val="fr-FR"/>
        </w:rPr>
        <w:t>{"x":50,"y":50,"conn":".."}</w:t>
      </w:r>
      <w:r w:rsidR="00004493">
        <w:rPr>
          <w:rFonts w:ascii="Andale Mono" w:hAnsi="Andale Mono"/>
          <w:color w:val="0000FF"/>
          <w:lang w:val="fr-FR"/>
        </w:rPr>
        <w:t xml:space="preserve"> // z3</w:t>
      </w:r>
    </w:p>
    <w:p w:rsidR="00FB169F" w:rsidRPr="00437213" w:rsidRDefault="0097005C" w:rsidP="0097005C">
      <w:pPr>
        <w:rPr>
          <w:rFonts w:ascii="Andale Mono" w:hAnsi="Andale Mono"/>
          <w:color w:val="0000FF"/>
        </w:rPr>
      </w:pPr>
      <w:r w:rsidRPr="00FB169F">
        <w:rPr>
          <w:rFonts w:ascii="Andale Mono" w:hAnsi="Andale Mono"/>
          <w:color w:val="0000FF"/>
          <w:lang w:val="fr-FR"/>
        </w:rPr>
        <w:t xml:space="preserve">         </w:t>
      </w:r>
      <w:r w:rsidRPr="00437213">
        <w:rPr>
          <w:rFonts w:ascii="Andale Mono" w:hAnsi="Andale Mono"/>
          <w:color w:val="0000FF"/>
        </w:rPr>
        <w:t>]</w:t>
      </w:r>
    </w:p>
    <w:p w:rsidR="0097005C" w:rsidRPr="009B7730" w:rsidRDefault="0097005C" w:rsidP="0097005C">
      <w:pPr>
        <w:rPr>
          <w:rFonts w:ascii="Andale Mono" w:hAnsi="Andale Mono"/>
          <w:color w:val="0000FF"/>
        </w:rPr>
      </w:pPr>
      <w:r w:rsidRPr="009B7730">
        <w:rPr>
          <w:rFonts w:ascii="Andale Mono" w:hAnsi="Andale Mono"/>
          <w:color w:val="0000FF"/>
        </w:rPr>
        <w:t>}</w:t>
      </w:r>
    </w:p>
    <w:p w:rsidR="00E12038" w:rsidRPr="009B7730" w:rsidRDefault="00E12038" w:rsidP="0084237D"/>
    <w:p w:rsidR="00E12038" w:rsidRDefault="00E12038" w:rsidP="0084237D">
      <w:r>
        <w:t>The red pa</w:t>
      </w:r>
      <w:r w:rsidR="009B7730">
        <w:t>th in JSON</w:t>
      </w:r>
      <w:r>
        <w:t>:</w:t>
      </w:r>
    </w:p>
    <w:p w:rsidR="009B7730" w:rsidRDefault="009B7730" w:rsidP="0084237D"/>
    <w:p w:rsidR="0044530C" w:rsidRDefault="0044530C" w:rsidP="0084237D">
      <w:r>
        <w:t>If starts at z0 (CCW):</w:t>
      </w:r>
    </w:p>
    <w:p w:rsidR="009B7730" w:rsidRPr="009B7730" w:rsidRDefault="009B7730" w:rsidP="009B7730">
      <w:pPr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>{"nodes":[</w:t>
      </w:r>
    </w:p>
    <w:p w:rsidR="009B7730" w:rsidRPr="009B7730" w:rsidRDefault="009B7730" w:rsidP="009B7730">
      <w:pPr>
        <w:ind w:left="1428" w:firstLine="696"/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>{"x":0,"y":0,"conn":".."},</w:t>
      </w:r>
      <w:r w:rsidR="007322F9">
        <w:rPr>
          <w:rFonts w:ascii="Andale Mono" w:hAnsi="Andale Mono"/>
          <w:color w:val="FF0000"/>
          <w:lang w:val="fr-FR"/>
        </w:rPr>
        <w:t xml:space="preserve"> // z0</w:t>
      </w:r>
    </w:p>
    <w:p w:rsidR="009B7730" w:rsidRPr="009B7730" w:rsidRDefault="009B7730" w:rsidP="009B7730">
      <w:pPr>
        <w:ind w:left="1428" w:firstLine="696"/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>{"x":100,"y":0,"conn":".."},</w:t>
      </w:r>
      <w:r w:rsidR="007322F9">
        <w:rPr>
          <w:rFonts w:ascii="Andale Mono" w:hAnsi="Andale Mono"/>
          <w:color w:val="FF0000"/>
          <w:lang w:val="fr-FR"/>
        </w:rPr>
        <w:t xml:space="preserve"> // z1</w:t>
      </w:r>
    </w:p>
    <w:p w:rsidR="009B7730" w:rsidRPr="009B7730" w:rsidRDefault="009B7730" w:rsidP="009B7730">
      <w:pPr>
        <w:ind w:left="1428" w:firstLine="696"/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>{"x":100,"y":100,"conn":".."},</w:t>
      </w:r>
      <w:r w:rsidR="007322F9">
        <w:rPr>
          <w:rFonts w:ascii="Andale Mono" w:hAnsi="Andale Mono"/>
          <w:color w:val="FF0000"/>
          <w:lang w:val="fr-FR"/>
        </w:rPr>
        <w:t xml:space="preserve"> // z2</w:t>
      </w:r>
    </w:p>
    <w:p w:rsidR="009B7730" w:rsidRDefault="009B7730" w:rsidP="009B7730">
      <w:pPr>
        <w:ind w:left="1428" w:firstLine="696"/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>{"x":50,"y":50,"conn":".."}</w:t>
      </w:r>
      <w:r w:rsidR="00BA0538">
        <w:rPr>
          <w:rFonts w:ascii="Andale Mono" w:hAnsi="Andale Mono"/>
          <w:color w:val="FF0000"/>
          <w:lang w:val="fr-FR"/>
        </w:rPr>
        <w:t>,</w:t>
      </w:r>
      <w:r w:rsidR="007322F9">
        <w:rPr>
          <w:rFonts w:ascii="Andale Mono" w:hAnsi="Andale Mono"/>
          <w:color w:val="FF0000"/>
          <w:lang w:val="fr-FR"/>
        </w:rPr>
        <w:t xml:space="preserve"> // z3</w:t>
      </w:r>
    </w:p>
    <w:p w:rsidR="00BB0FE4" w:rsidRPr="00437213" w:rsidRDefault="00BB0FE4" w:rsidP="00BB0FE4">
      <w:pPr>
        <w:ind w:left="1428" w:firstLine="696"/>
        <w:rPr>
          <w:rFonts w:ascii="Andale Mono" w:hAnsi="Andale Mono"/>
          <w:color w:val="FF0000"/>
        </w:rPr>
      </w:pPr>
      <w:r w:rsidRPr="00437213">
        <w:rPr>
          <w:rFonts w:ascii="Andale Mono" w:hAnsi="Andale Mono"/>
          <w:color w:val="FF0000"/>
        </w:rPr>
        <w:t>{"x":0,"y":0,"conn":"--</w:t>
      </w:r>
      <w:r w:rsidR="00BA0538" w:rsidRPr="00437213">
        <w:rPr>
          <w:rFonts w:ascii="Andale Mono" w:hAnsi="Andale Mono"/>
          <w:color w:val="FF0000"/>
        </w:rPr>
        <w:t>"}</w:t>
      </w:r>
      <w:r w:rsidR="007322F9" w:rsidRPr="00437213">
        <w:rPr>
          <w:rFonts w:ascii="Andale Mono" w:hAnsi="Andale Mono"/>
          <w:color w:val="FF0000"/>
        </w:rPr>
        <w:t xml:space="preserve"> // z0</w:t>
      </w:r>
    </w:p>
    <w:p w:rsidR="009B7730" w:rsidRPr="00437213" w:rsidRDefault="009B7730" w:rsidP="009B7730">
      <w:pPr>
        <w:rPr>
          <w:rFonts w:ascii="Andale Mono" w:hAnsi="Andale Mono"/>
          <w:color w:val="FF0000"/>
        </w:rPr>
      </w:pPr>
      <w:r w:rsidRPr="00437213">
        <w:rPr>
          <w:rFonts w:ascii="Andale Mono" w:hAnsi="Andale Mono"/>
          <w:color w:val="FF0000"/>
        </w:rPr>
        <w:t xml:space="preserve">         ]</w:t>
      </w:r>
    </w:p>
    <w:p w:rsidR="009B7730" w:rsidRPr="00437213" w:rsidRDefault="009B7730" w:rsidP="009B7730">
      <w:pPr>
        <w:rPr>
          <w:rFonts w:ascii="Andale Mono" w:hAnsi="Andale Mono"/>
          <w:color w:val="FF0000"/>
        </w:rPr>
      </w:pPr>
      <w:r w:rsidRPr="00437213">
        <w:rPr>
          <w:rFonts w:ascii="Andale Mono" w:hAnsi="Andale Mono"/>
          <w:color w:val="FF0000"/>
        </w:rPr>
        <w:t>}</w:t>
      </w:r>
    </w:p>
    <w:p w:rsidR="00E12038" w:rsidRDefault="00E12038" w:rsidP="0084237D"/>
    <w:p w:rsidR="0044530C" w:rsidRDefault="0044530C" w:rsidP="0084237D">
      <w:r>
        <w:t>Or, if starts at z3 (CCW):</w:t>
      </w:r>
    </w:p>
    <w:p w:rsidR="00FA1417" w:rsidRPr="0084237D" w:rsidRDefault="00FA1417" w:rsidP="0084237D"/>
    <w:p w:rsidR="00156C54" w:rsidRPr="009B7730" w:rsidRDefault="00156C54" w:rsidP="00156C54">
      <w:pPr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>{"nodes":[</w:t>
      </w:r>
    </w:p>
    <w:p w:rsidR="00156C54" w:rsidRPr="009B7730" w:rsidRDefault="00156C54" w:rsidP="00156C54">
      <w:pPr>
        <w:ind w:left="1428" w:firstLine="696"/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>{"x":</w:t>
      </w:r>
      <w:r w:rsidR="00DB17D3">
        <w:rPr>
          <w:rFonts w:ascii="Andale Mono" w:hAnsi="Andale Mono"/>
          <w:color w:val="FF0000"/>
          <w:lang w:val="fr-FR"/>
        </w:rPr>
        <w:t>5</w:t>
      </w:r>
      <w:r w:rsidRPr="009B7730">
        <w:rPr>
          <w:rFonts w:ascii="Andale Mono" w:hAnsi="Andale Mono"/>
          <w:color w:val="FF0000"/>
          <w:lang w:val="fr-FR"/>
        </w:rPr>
        <w:t>0,"y":</w:t>
      </w:r>
      <w:r w:rsidR="00DB17D3">
        <w:rPr>
          <w:rFonts w:ascii="Andale Mono" w:hAnsi="Andale Mono"/>
          <w:color w:val="FF0000"/>
          <w:lang w:val="fr-FR"/>
        </w:rPr>
        <w:t>5</w:t>
      </w:r>
      <w:r w:rsidRPr="009B7730">
        <w:rPr>
          <w:rFonts w:ascii="Andale Mono" w:hAnsi="Andale Mono"/>
          <w:color w:val="FF0000"/>
          <w:lang w:val="fr-FR"/>
        </w:rPr>
        <w:t>0,"conn":".."},</w:t>
      </w:r>
      <w:r w:rsidR="00CD6BAB">
        <w:rPr>
          <w:rFonts w:ascii="Andale Mono" w:hAnsi="Andale Mono"/>
          <w:color w:val="FF0000"/>
          <w:lang w:val="fr-FR"/>
        </w:rPr>
        <w:t xml:space="preserve"> // z3</w:t>
      </w:r>
    </w:p>
    <w:p w:rsidR="00156C54" w:rsidRDefault="00DB17D3" w:rsidP="00156C54">
      <w:pPr>
        <w:ind w:left="1428" w:firstLine="696"/>
        <w:rPr>
          <w:rFonts w:ascii="Andale Mono" w:hAnsi="Andale Mono"/>
          <w:color w:val="FF0000"/>
          <w:lang w:val="fr-FR"/>
        </w:rPr>
      </w:pPr>
      <w:r>
        <w:rPr>
          <w:rFonts w:ascii="Andale Mono" w:hAnsi="Andale Mono"/>
          <w:color w:val="FF0000"/>
          <w:lang w:val="fr-FR"/>
        </w:rPr>
        <w:t>{"x":</w:t>
      </w:r>
      <w:r w:rsidR="00156C54" w:rsidRPr="009B7730">
        <w:rPr>
          <w:rFonts w:ascii="Andale Mono" w:hAnsi="Andale Mono"/>
          <w:color w:val="FF0000"/>
          <w:lang w:val="fr-FR"/>
        </w:rPr>
        <w:t>0,"y":0,"conn":"</w:t>
      </w:r>
      <w:r>
        <w:rPr>
          <w:rFonts w:ascii="Andale Mono" w:hAnsi="Andale Mono"/>
          <w:color w:val="FF0000"/>
          <w:lang w:val="fr-FR"/>
        </w:rPr>
        <w:t>--</w:t>
      </w:r>
      <w:r w:rsidR="00156C54" w:rsidRPr="009B7730">
        <w:rPr>
          <w:rFonts w:ascii="Andale Mono" w:hAnsi="Andale Mono"/>
          <w:color w:val="FF0000"/>
          <w:lang w:val="fr-FR"/>
        </w:rPr>
        <w:t>"},</w:t>
      </w:r>
      <w:r w:rsidR="00CD6BAB">
        <w:rPr>
          <w:rFonts w:ascii="Andale Mono" w:hAnsi="Andale Mono"/>
          <w:color w:val="FF0000"/>
          <w:lang w:val="fr-FR"/>
        </w:rPr>
        <w:t xml:space="preserve"> // z0</w:t>
      </w:r>
    </w:p>
    <w:p w:rsidR="00DB17D3" w:rsidRPr="009B7730" w:rsidRDefault="00DB17D3" w:rsidP="00DB17D3">
      <w:pPr>
        <w:ind w:left="1428" w:firstLine="696"/>
        <w:rPr>
          <w:rFonts w:ascii="Andale Mono" w:hAnsi="Andale Mono"/>
          <w:color w:val="FF0000"/>
          <w:lang w:val="fr-FR"/>
        </w:rPr>
      </w:pPr>
      <w:r>
        <w:rPr>
          <w:rFonts w:ascii="Andale Mono" w:hAnsi="Andale Mono"/>
          <w:color w:val="FF0000"/>
          <w:lang w:val="fr-FR"/>
        </w:rPr>
        <w:lastRenderedPageBreak/>
        <w:t>{"x":</w:t>
      </w:r>
      <w:r w:rsidRPr="009B7730">
        <w:rPr>
          <w:rFonts w:ascii="Andale Mono" w:hAnsi="Andale Mono"/>
          <w:color w:val="FF0000"/>
          <w:lang w:val="fr-FR"/>
        </w:rPr>
        <w:t>0,"y":0,"conn":"</w:t>
      </w:r>
      <w:r>
        <w:rPr>
          <w:rFonts w:ascii="Andale Mono" w:hAnsi="Andale Mono"/>
          <w:color w:val="FF0000"/>
          <w:lang w:val="fr-FR"/>
        </w:rPr>
        <w:t>..</w:t>
      </w:r>
      <w:r w:rsidRPr="009B7730">
        <w:rPr>
          <w:rFonts w:ascii="Andale Mono" w:hAnsi="Andale Mono"/>
          <w:color w:val="FF0000"/>
          <w:lang w:val="fr-FR"/>
        </w:rPr>
        <w:t>"},</w:t>
      </w:r>
      <w:r w:rsidR="00CD6BAB">
        <w:rPr>
          <w:rFonts w:ascii="Andale Mono" w:hAnsi="Andale Mono"/>
          <w:color w:val="FF0000"/>
          <w:lang w:val="fr-FR"/>
        </w:rPr>
        <w:t xml:space="preserve"> // z0</w:t>
      </w:r>
    </w:p>
    <w:p w:rsidR="00DB17D3" w:rsidRPr="009B7730" w:rsidRDefault="00DB17D3" w:rsidP="00DB17D3">
      <w:pPr>
        <w:ind w:left="1428" w:firstLine="696"/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>{"x":100,"y":0,"conn":".."},</w:t>
      </w:r>
      <w:r w:rsidR="00CD6BAB">
        <w:rPr>
          <w:rFonts w:ascii="Andale Mono" w:hAnsi="Andale Mono"/>
          <w:color w:val="FF0000"/>
          <w:lang w:val="fr-FR"/>
        </w:rPr>
        <w:t xml:space="preserve"> // z1</w:t>
      </w:r>
    </w:p>
    <w:p w:rsidR="00156C54" w:rsidRPr="009B7730" w:rsidRDefault="00BA0538" w:rsidP="00156C54">
      <w:pPr>
        <w:ind w:left="1428" w:firstLine="696"/>
        <w:rPr>
          <w:rFonts w:ascii="Andale Mono" w:hAnsi="Andale Mono"/>
          <w:color w:val="FF0000"/>
          <w:lang w:val="fr-FR"/>
        </w:rPr>
      </w:pPr>
      <w:r>
        <w:rPr>
          <w:rFonts w:ascii="Andale Mono" w:hAnsi="Andale Mono"/>
          <w:color w:val="FF0000"/>
          <w:lang w:val="fr-FR"/>
        </w:rPr>
        <w:t>{"x":100,"y":100,"conn":".."}</w:t>
      </w:r>
      <w:r w:rsidR="00CD6BAB">
        <w:rPr>
          <w:rFonts w:ascii="Andale Mono" w:hAnsi="Andale Mono"/>
          <w:color w:val="FF0000"/>
          <w:lang w:val="fr-FR"/>
        </w:rPr>
        <w:t xml:space="preserve"> // z2</w:t>
      </w:r>
    </w:p>
    <w:p w:rsidR="00156C54" w:rsidRPr="009B7730" w:rsidRDefault="00156C54" w:rsidP="00156C54">
      <w:pPr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 xml:space="preserve">         ]</w:t>
      </w:r>
    </w:p>
    <w:p w:rsidR="00156C54" w:rsidRPr="009B7730" w:rsidRDefault="00156C54" w:rsidP="00156C54">
      <w:pPr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>}</w:t>
      </w:r>
    </w:p>
    <w:p w:rsidR="00EC215C" w:rsidRDefault="00BF533B" w:rsidP="00BF533B">
      <w:pPr>
        <w:pStyle w:val="1"/>
      </w:pPr>
      <w:r>
        <w:t>References</w:t>
      </w:r>
    </w:p>
    <w:p w:rsidR="005A604B" w:rsidRDefault="005A604B" w:rsidP="005A604B">
      <w:pPr>
        <w:pStyle w:val="a0"/>
        <w:numPr>
          <w:ilvl w:val="0"/>
          <w:numId w:val="4"/>
        </w:numPr>
      </w:pPr>
      <w:r>
        <w:t>Donald E Knuth. The METAFONT book, Addison-Wesley, Reading, Massachusetts, 1986</w:t>
      </w:r>
    </w:p>
    <w:p w:rsidR="005A604B" w:rsidRDefault="009A7B7E" w:rsidP="005A604B">
      <w:pPr>
        <w:pStyle w:val="a0"/>
        <w:numPr>
          <w:ilvl w:val="0"/>
          <w:numId w:val="4"/>
        </w:numPr>
      </w:pPr>
      <w:hyperlink r:id="rId13" w:history="1">
        <w:r w:rsidR="005A604B" w:rsidRPr="00D37E83">
          <w:rPr>
            <w:rStyle w:val="a6"/>
            <w:rFonts w:hint="eastAsia"/>
          </w:rPr>
          <w:t>John D. Hobby:</w:t>
        </w:r>
        <w:r w:rsidR="00D37E83">
          <w:rPr>
            <w:rStyle w:val="a6"/>
          </w:rPr>
          <w:t xml:space="preserve"> </w:t>
        </w:r>
        <w:r w:rsidR="005A604B" w:rsidRPr="00D37E83">
          <w:rPr>
            <w:rStyle w:val="a6"/>
            <w:rFonts w:hint="eastAsia"/>
          </w:rPr>
          <w:t>Smooth,</w:t>
        </w:r>
        <w:r w:rsidR="00D37E83">
          <w:rPr>
            <w:rStyle w:val="a6"/>
          </w:rPr>
          <w:t xml:space="preserve"> </w:t>
        </w:r>
        <w:r w:rsidR="005A604B" w:rsidRPr="00D37E83">
          <w:rPr>
            <w:rStyle w:val="a6"/>
            <w:rFonts w:hint="eastAsia"/>
          </w:rPr>
          <w:t>easy</w:t>
        </w:r>
        <w:r w:rsidR="00D37E83">
          <w:rPr>
            <w:rStyle w:val="a6"/>
          </w:rPr>
          <w:t xml:space="preserve"> </w:t>
        </w:r>
        <w:r w:rsidR="005A604B" w:rsidRPr="00D37E83">
          <w:rPr>
            <w:rStyle w:val="a6"/>
            <w:rFonts w:hint="eastAsia"/>
          </w:rPr>
          <w:t>to</w:t>
        </w:r>
        <w:r w:rsidR="00D37E83">
          <w:rPr>
            <w:rStyle w:val="a6"/>
          </w:rPr>
          <w:t xml:space="preserve"> </w:t>
        </w:r>
        <w:r w:rsidR="005A604B" w:rsidRPr="00D37E83">
          <w:rPr>
            <w:rStyle w:val="a6"/>
            <w:rFonts w:hint="eastAsia"/>
          </w:rPr>
          <w:t>compute</w:t>
        </w:r>
        <w:r w:rsidR="00D37E83">
          <w:rPr>
            <w:rStyle w:val="a6"/>
          </w:rPr>
          <w:t xml:space="preserve"> </w:t>
        </w:r>
        <w:r w:rsidR="005A604B" w:rsidRPr="00D37E83">
          <w:rPr>
            <w:rStyle w:val="a6"/>
            <w:rFonts w:hint="eastAsia"/>
          </w:rPr>
          <w:t>interpolating</w:t>
        </w:r>
        <w:r w:rsidR="00D37E83">
          <w:rPr>
            <w:rStyle w:val="a6"/>
          </w:rPr>
          <w:t xml:space="preserve"> </w:t>
        </w:r>
        <w:r w:rsidR="005A604B" w:rsidRPr="00D37E83">
          <w:rPr>
            <w:rStyle w:val="a6"/>
            <w:rFonts w:hint="eastAsia"/>
          </w:rPr>
          <w:t>splines. Discrete</w:t>
        </w:r>
        <w:r w:rsidR="00D37E83">
          <w:rPr>
            <w:rStyle w:val="a6"/>
          </w:rPr>
          <w:t xml:space="preserve"> </w:t>
        </w:r>
        <w:r w:rsidR="005A604B" w:rsidRPr="00D37E83">
          <w:rPr>
            <w:rStyle w:val="a6"/>
            <w:rFonts w:hint="eastAsia"/>
          </w:rPr>
          <w:t>Comput</w:t>
        </w:r>
        <w:r w:rsidR="00D37E83">
          <w:rPr>
            <w:rStyle w:val="a6"/>
          </w:rPr>
          <w:t xml:space="preserve">ational </w:t>
        </w:r>
        <w:r w:rsidR="005A604B" w:rsidRPr="00D37E83">
          <w:rPr>
            <w:rStyle w:val="a6"/>
            <w:rFonts w:hint="eastAsia"/>
          </w:rPr>
          <w:t>Geom</w:t>
        </w:r>
        <w:r w:rsidR="00D37E83">
          <w:rPr>
            <w:rStyle w:val="a6"/>
          </w:rPr>
          <w:t>etry</w:t>
        </w:r>
        <w:r w:rsidR="005A604B" w:rsidRPr="00D37E83">
          <w:rPr>
            <w:rStyle w:val="a6"/>
            <w:rFonts w:hint="eastAsia"/>
          </w:rPr>
          <w:t>,</w:t>
        </w:r>
        <w:r w:rsidR="00D37E83">
          <w:rPr>
            <w:rStyle w:val="a6"/>
          </w:rPr>
          <w:t xml:space="preserve"> </w:t>
        </w:r>
        <w:r w:rsidR="005A604B" w:rsidRPr="00D37E83">
          <w:rPr>
            <w:rStyle w:val="a6"/>
            <w:rFonts w:hint="eastAsia"/>
          </w:rPr>
          <w:t>1:123</w:t>
        </w:r>
        <w:r w:rsidR="00D37E83">
          <w:rPr>
            <w:rStyle w:val="a6"/>
          </w:rPr>
          <w:t>-</w:t>
        </w:r>
        <w:r w:rsidR="005A604B" w:rsidRPr="00D37E83">
          <w:rPr>
            <w:rStyle w:val="a6"/>
            <w:rFonts w:hint="eastAsia"/>
          </w:rPr>
          <w:t>140,</w:t>
        </w:r>
        <w:r w:rsidR="00D37E83">
          <w:rPr>
            <w:rStyle w:val="a6"/>
          </w:rPr>
          <w:t xml:space="preserve"> </w:t>
        </w:r>
        <w:r w:rsidR="005A604B" w:rsidRPr="00D37E83">
          <w:rPr>
            <w:rStyle w:val="a6"/>
            <w:rFonts w:hint="eastAsia"/>
          </w:rPr>
          <w:t>1986</w:t>
        </w:r>
      </w:hyperlink>
    </w:p>
    <w:p w:rsidR="005A604B" w:rsidRDefault="00443933" w:rsidP="0027409B">
      <w:pPr>
        <w:pStyle w:val="a0"/>
        <w:numPr>
          <w:ilvl w:val="0"/>
          <w:numId w:val="4"/>
        </w:numPr>
      </w:pPr>
      <w:r>
        <w:t>Asymptote User Manual (v2.23)</w:t>
      </w:r>
      <w:r w:rsidR="0027409B">
        <w:t xml:space="preserve">: </w:t>
      </w:r>
      <w:hyperlink r:id="rId14" w:history="1">
        <w:r w:rsidR="0027409B" w:rsidRPr="00AD3AA5">
          <w:rPr>
            <w:rStyle w:val="a6"/>
          </w:rPr>
          <w:t>http://asymptote.sf.net/</w:t>
        </w:r>
      </w:hyperlink>
      <w:r w:rsidR="0027409B">
        <w:t xml:space="preserve"> </w:t>
      </w:r>
    </w:p>
    <w:p w:rsidR="005A604B" w:rsidRDefault="005A604B" w:rsidP="005A604B">
      <w:pPr>
        <w:pStyle w:val="a0"/>
        <w:numPr>
          <w:ilvl w:val="0"/>
          <w:numId w:val="4"/>
        </w:numPr>
      </w:pPr>
      <w:r>
        <w:t xml:space="preserve">Python version of the algo: </w:t>
      </w:r>
      <w:hyperlink r:id="rId15" w:history="1">
        <w:r w:rsidR="00712DEC" w:rsidRPr="000D0C59">
          <w:rPr>
            <w:rStyle w:val="a6"/>
          </w:rPr>
          <w:t>http://tex.stackexchange.com/questions/54771/curve-through-a-sequence-of-points-with-metapost-and-tikz</w:t>
        </w:r>
      </w:hyperlink>
      <w:r w:rsidR="00712DEC">
        <w:t xml:space="preserve"> </w:t>
      </w:r>
    </w:p>
    <w:p w:rsidR="00BF533B" w:rsidRPr="00BF533B" w:rsidRDefault="00BF533B" w:rsidP="005A604B"/>
    <w:sectPr w:rsidR="00BF533B" w:rsidRPr="00BF533B" w:rsidSect="0000618D">
      <w:footerReference w:type="default" r:id="rId16"/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B7E" w:rsidRDefault="009A7B7E" w:rsidP="00C06F46">
      <w:pPr>
        <w:spacing w:after="0" w:line="240" w:lineRule="auto"/>
      </w:pPr>
      <w:r>
        <w:separator/>
      </w:r>
    </w:p>
  </w:endnote>
  <w:endnote w:type="continuationSeparator" w:id="0">
    <w:p w:rsidR="009A7B7E" w:rsidRDefault="009A7B7E" w:rsidP="00C06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362460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06F46" w:rsidRDefault="00C06F46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4BA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C06F46" w:rsidRDefault="00C06F4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B7E" w:rsidRDefault="009A7B7E" w:rsidP="00C06F46">
      <w:pPr>
        <w:spacing w:after="0" w:line="240" w:lineRule="auto"/>
      </w:pPr>
      <w:r>
        <w:separator/>
      </w:r>
    </w:p>
  </w:footnote>
  <w:footnote w:type="continuationSeparator" w:id="0">
    <w:p w:rsidR="009A7B7E" w:rsidRDefault="009A7B7E" w:rsidP="00C06F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B61967"/>
    <w:multiLevelType w:val="hybridMultilevel"/>
    <w:tmpl w:val="30A69BA4"/>
    <w:lvl w:ilvl="0" w:tplc="38E87D66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08E2368"/>
    <w:multiLevelType w:val="hybridMultilevel"/>
    <w:tmpl w:val="F8846B28"/>
    <w:lvl w:ilvl="0" w:tplc="0454674A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D3324FB"/>
    <w:multiLevelType w:val="multilevel"/>
    <w:tmpl w:val="210E7CC6"/>
    <w:lvl w:ilvl="0"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5DD4665C"/>
    <w:multiLevelType w:val="multilevel"/>
    <w:tmpl w:val="C92C44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>
    <w:nsid w:val="66E247DA"/>
    <w:multiLevelType w:val="hybridMultilevel"/>
    <w:tmpl w:val="703C2376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68C76E15"/>
    <w:multiLevelType w:val="hybridMultilevel"/>
    <w:tmpl w:val="F7007DFE"/>
    <w:lvl w:ilvl="0" w:tplc="BE344EE4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4BC335F"/>
    <w:multiLevelType w:val="hybridMultilevel"/>
    <w:tmpl w:val="F7089FF2"/>
    <w:lvl w:ilvl="0" w:tplc="38E87D66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AC3"/>
    <w:rsid w:val="00000015"/>
    <w:rsid w:val="00004493"/>
    <w:rsid w:val="0000618D"/>
    <w:rsid w:val="000071FB"/>
    <w:rsid w:val="00012B1A"/>
    <w:rsid w:val="00024463"/>
    <w:rsid w:val="00045E51"/>
    <w:rsid w:val="00046593"/>
    <w:rsid w:val="00060259"/>
    <w:rsid w:val="00063FF1"/>
    <w:rsid w:val="00064476"/>
    <w:rsid w:val="000764CE"/>
    <w:rsid w:val="00080E00"/>
    <w:rsid w:val="00085D38"/>
    <w:rsid w:val="00086433"/>
    <w:rsid w:val="000972E5"/>
    <w:rsid w:val="000B5A6E"/>
    <w:rsid w:val="000B5FF7"/>
    <w:rsid w:val="000C4AC2"/>
    <w:rsid w:val="000C76BE"/>
    <w:rsid w:val="000E23A7"/>
    <w:rsid w:val="000F1C8E"/>
    <w:rsid w:val="00103CA1"/>
    <w:rsid w:val="00107FA9"/>
    <w:rsid w:val="001142B4"/>
    <w:rsid w:val="00117AE5"/>
    <w:rsid w:val="001264AF"/>
    <w:rsid w:val="00136DD7"/>
    <w:rsid w:val="00156C54"/>
    <w:rsid w:val="00157458"/>
    <w:rsid w:val="0016396E"/>
    <w:rsid w:val="00171E0A"/>
    <w:rsid w:val="00175F10"/>
    <w:rsid w:val="001828BB"/>
    <w:rsid w:val="00184486"/>
    <w:rsid w:val="00197741"/>
    <w:rsid w:val="001C1BEB"/>
    <w:rsid w:val="002040BE"/>
    <w:rsid w:val="0021719C"/>
    <w:rsid w:val="00223A71"/>
    <w:rsid w:val="002347DF"/>
    <w:rsid w:val="00235765"/>
    <w:rsid w:val="0023636F"/>
    <w:rsid w:val="00252C27"/>
    <w:rsid w:val="00272432"/>
    <w:rsid w:val="0027409B"/>
    <w:rsid w:val="00276CCF"/>
    <w:rsid w:val="002830F8"/>
    <w:rsid w:val="00283EA8"/>
    <w:rsid w:val="002918F9"/>
    <w:rsid w:val="00291C6B"/>
    <w:rsid w:val="00295480"/>
    <w:rsid w:val="002E6194"/>
    <w:rsid w:val="00315CEB"/>
    <w:rsid w:val="00320B94"/>
    <w:rsid w:val="00324E0D"/>
    <w:rsid w:val="003329A2"/>
    <w:rsid w:val="00343AFF"/>
    <w:rsid w:val="00361690"/>
    <w:rsid w:val="00365930"/>
    <w:rsid w:val="003670D6"/>
    <w:rsid w:val="00376149"/>
    <w:rsid w:val="00392734"/>
    <w:rsid w:val="0039506D"/>
    <w:rsid w:val="003A7C3B"/>
    <w:rsid w:val="003B0CB8"/>
    <w:rsid w:val="003C7D5C"/>
    <w:rsid w:val="003F0E25"/>
    <w:rsid w:val="003F20F6"/>
    <w:rsid w:val="00403033"/>
    <w:rsid w:val="00407D63"/>
    <w:rsid w:val="00415DB2"/>
    <w:rsid w:val="00432440"/>
    <w:rsid w:val="00437213"/>
    <w:rsid w:val="00442783"/>
    <w:rsid w:val="00442AF6"/>
    <w:rsid w:val="00443933"/>
    <w:rsid w:val="0044530C"/>
    <w:rsid w:val="00445BB0"/>
    <w:rsid w:val="00446C64"/>
    <w:rsid w:val="00447BD3"/>
    <w:rsid w:val="00453B70"/>
    <w:rsid w:val="004567D5"/>
    <w:rsid w:val="00462DD7"/>
    <w:rsid w:val="00470E81"/>
    <w:rsid w:val="00481ADF"/>
    <w:rsid w:val="00483C22"/>
    <w:rsid w:val="00485AD5"/>
    <w:rsid w:val="00487D8B"/>
    <w:rsid w:val="00493944"/>
    <w:rsid w:val="004A346B"/>
    <w:rsid w:val="004A63F7"/>
    <w:rsid w:val="004C2BD6"/>
    <w:rsid w:val="004C5097"/>
    <w:rsid w:val="004D437C"/>
    <w:rsid w:val="004D6C51"/>
    <w:rsid w:val="00503886"/>
    <w:rsid w:val="0050494D"/>
    <w:rsid w:val="00504BA1"/>
    <w:rsid w:val="005168D7"/>
    <w:rsid w:val="00533437"/>
    <w:rsid w:val="005373F3"/>
    <w:rsid w:val="005412A9"/>
    <w:rsid w:val="00546584"/>
    <w:rsid w:val="00556736"/>
    <w:rsid w:val="00560D3C"/>
    <w:rsid w:val="005650F6"/>
    <w:rsid w:val="00597A61"/>
    <w:rsid w:val="00597F3E"/>
    <w:rsid w:val="005A4811"/>
    <w:rsid w:val="005A604B"/>
    <w:rsid w:val="005D1A30"/>
    <w:rsid w:val="005D430D"/>
    <w:rsid w:val="005E3534"/>
    <w:rsid w:val="005E3A6E"/>
    <w:rsid w:val="005F2266"/>
    <w:rsid w:val="005F24BB"/>
    <w:rsid w:val="00602393"/>
    <w:rsid w:val="006209DE"/>
    <w:rsid w:val="00624E5A"/>
    <w:rsid w:val="006373B4"/>
    <w:rsid w:val="006545DE"/>
    <w:rsid w:val="00657FFD"/>
    <w:rsid w:val="006643D5"/>
    <w:rsid w:val="0067019D"/>
    <w:rsid w:val="00674922"/>
    <w:rsid w:val="00676B72"/>
    <w:rsid w:val="0068698B"/>
    <w:rsid w:val="0069271E"/>
    <w:rsid w:val="00693A96"/>
    <w:rsid w:val="00695438"/>
    <w:rsid w:val="006A375A"/>
    <w:rsid w:val="006A4826"/>
    <w:rsid w:val="006A5D5F"/>
    <w:rsid w:val="006B1A32"/>
    <w:rsid w:val="006B385E"/>
    <w:rsid w:val="006B72E8"/>
    <w:rsid w:val="006C52D8"/>
    <w:rsid w:val="006C5844"/>
    <w:rsid w:val="006E24D4"/>
    <w:rsid w:val="006E5A01"/>
    <w:rsid w:val="006E77BD"/>
    <w:rsid w:val="006F3DCE"/>
    <w:rsid w:val="006F4663"/>
    <w:rsid w:val="006F4F03"/>
    <w:rsid w:val="007047E1"/>
    <w:rsid w:val="00705E55"/>
    <w:rsid w:val="00712DEC"/>
    <w:rsid w:val="00713E6B"/>
    <w:rsid w:val="00723576"/>
    <w:rsid w:val="00725A70"/>
    <w:rsid w:val="007322F9"/>
    <w:rsid w:val="00734EB5"/>
    <w:rsid w:val="00736830"/>
    <w:rsid w:val="0074254C"/>
    <w:rsid w:val="00750297"/>
    <w:rsid w:val="0076664D"/>
    <w:rsid w:val="0078426E"/>
    <w:rsid w:val="00787D5C"/>
    <w:rsid w:val="007942E2"/>
    <w:rsid w:val="007A4231"/>
    <w:rsid w:val="007B1C29"/>
    <w:rsid w:val="007C1354"/>
    <w:rsid w:val="007E1C9E"/>
    <w:rsid w:val="007E3AB2"/>
    <w:rsid w:val="00801819"/>
    <w:rsid w:val="008038CC"/>
    <w:rsid w:val="00805F88"/>
    <w:rsid w:val="0080764E"/>
    <w:rsid w:val="00813F20"/>
    <w:rsid w:val="008231C8"/>
    <w:rsid w:val="00824C9F"/>
    <w:rsid w:val="008278E8"/>
    <w:rsid w:val="00830BCE"/>
    <w:rsid w:val="00831E55"/>
    <w:rsid w:val="0083614A"/>
    <w:rsid w:val="0084237D"/>
    <w:rsid w:val="008474D2"/>
    <w:rsid w:val="00854104"/>
    <w:rsid w:val="0085666D"/>
    <w:rsid w:val="008653E1"/>
    <w:rsid w:val="0087140F"/>
    <w:rsid w:val="00881D23"/>
    <w:rsid w:val="00883A05"/>
    <w:rsid w:val="0088481B"/>
    <w:rsid w:val="0089145B"/>
    <w:rsid w:val="00897A34"/>
    <w:rsid w:val="008A41A3"/>
    <w:rsid w:val="008C1C84"/>
    <w:rsid w:val="008C30EF"/>
    <w:rsid w:val="008C4391"/>
    <w:rsid w:val="008D50AE"/>
    <w:rsid w:val="008E010B"/>
    <w:rsid w:val="008E4448"/>
    <w:rsid w:val="008E706F"/>
    <w:rsid w:val="0090777E"/>
    <w:rsid w:val="00931FF0"/>
    <w:rsid w:val="009347CD"/>
    <w:rsid w:val="00934E36"/>
    <w:rsid w:val="0093714D"/>
    <w:rsid w:val="00937ABF"/>
    <w:rsid w:val="00940817"/>
    <w:rsid w:val="00950674"/>
    <w:rsid w:val="00952EEE"/>
    <w:rsid w:val="009579E1"/>
    <w:rsid w:val="0097005C"/>
    <w:rsid w:val="009862AC"/>
    <w:rsid w:val="009A2B00"/>
    <w:rsid w:val="009A7B7E"/>
    <w:rsid w:val="009B2713"/>
    <w:rsid w:val="009B4765"/>
    <w:rsid w:val="009B7730"/>
    <w:rsid w:val="009D06A3"/>
    <w:rsid w:val="009E42C9"/>
    <w:rsid w:val="009F08A0"/>
    <w:rsid w:val="009F7853"/>
    <w:rsid w:val="00A1288B"/>
    <w:rsid w:val="00A15695"/>
    <w:rsid w:val="00A65ABC"/>
    <w:rsid w:val="00A74AC3"/>
    <w:rsid w:val="00A76BD5"/>
    <w:rsid w:val="00A77606"/>
    <w:rsid w:val="00A811A9"/>
    <w:rsid w:val="00A83AF8"/>
    <w:rsid w:val="00AA3D93"/>
    <w:rsid w:val="00AB5059"/>
    <w:rsid w:val="00AC3EEA"/>
    <w:rsid w:val="00AC4D35"/>
    <w:rsid w:val="00AD05D4"/>
    <w:rsid w:val="00AD20DE"/>
    <w:rsid w:val="00AE1349"/>
    <w:rsid w:val="00AE4E87"/>
    <w:rsid w:val="00B01B7A"/>
    <w:rsid w:val="00B32372"/>
    <w:rsid w:val="00B44876"/>
    <w:rsid w:val="00B54BD6"/>
    <w:rsid w:val="00B62AFE"/>
    <w:rsid w:val="00B67A69"/>
    <w:rsid w:val="00B84B31"/>
    <w:rsid w:val="00B84C68"/>
    <w:rsid w:val="00BA0538"/>
    <w:rsid w:val="00BA1FA3"/>
    <w:rsid w:val="00BA4704"/>
    <w:rsid w:val="00BB0FE4"/>
    <w:rsid w:val="00BB54D5"/>
    <w:rsid w:val="00BD7EB4"/>
    <w:rsid w:val="00BF166D"/>
    <w:rsid w:val="00BF31DB"/>
    <w:rsid w:val="00BF533B"/>
    <w:rsid w:val="00C035C1"/>
    <w:rsid w:val="00C06F46"/>
    <w:rsid w:val="00C12E4A"/>
    <w:rsid w:val="00C13898"/>
    <w:rsid w:val="00C16B54"/>
    <w:rsid w:val="00C25FE9"/>
    <w:rsid w:val="00C3706F"/>
    <w:rsid w:val="00C453CD"/>
    <w:rsid w:val="00C47BF7"/>
    <w:rsid w:val="00C52492"/>
    <w:rsid w:val="00C64EFA"/>
    <w:rsid w:val="00C67A8A"/>
    <w:rsid w:val="00C7380B"/>
    <w:rsid w:val="00C92174"/>
    <w:rsid w:val="00C96916"/>
    <w:rsid w:val="00CA51D2"/>
    <w:rsid w:val="00CA59A5"/>
    <w:rsid w:val="00CC2BCF"/>
    <w:rsid w:val="00CC66FD"/>
    <w:rsid w:val="00CD6BAB"/>
    <w:rsid w:val="00CE60E8"/>
    <w:rsid w:val="00CE7C28"/>
    <w:rsid w:val="00CF3E57"/>
    <w:rsid w:val="00CF7252"/>
    <w:rsid w:val="00D01AB9"/>
    <w:rsid w:val="00D04E9E"/>
    <w:rsid w:val="00D16F3F"/>
    <w:rsid w:val="00D24CE2"/>
    <w:rsid w:val="00D2587C"/>
    <w:rsid w:val="00D37E83"/>
    <w:rsid w:val="00D41A8E"/>
    <w:rsid w:val="00D4590C"/>
    <w:rsid w:val="00D55D92"/>
    <w:rsid w:val="00D6091A"/>
    <w:rsid w:val="00D65288"/>
    <w:rsid w:val="00D66805"/>
    <w:rsid w:val="00D715B8"/>
    <w:rsid w:val="00D8011A"/>
    <w:rsid w:val="00D948ED"/>
    <w:rsid w:val="00DA0211"/>
    <w:rsid w:val="00DA7FF6"/>
    <w:rsid w:val="00DB09A5"/>
    <w:rsid w:val="00DB153D"/>
    <w:rsid w:val="00DB17D3"/>
    <w:rsid w:val="00DB65E3"/>
    <w:rsid w:val="00DC1DD0"/>
    <w:rsid w:val="00DD47D9"/>
    <w:rsid w:val="00DD5993"/>
    <w:rsid w:val="00DE7DF9"/>
    <w:rsid w:val="00DF1BC8"/>
    <w:rsid w:val="00DF2148"/>
    <w:rsid w:val="00DF2FBF"/>
    <w:rsid w:val="00DF33B2"/>
    <w:rsid w:val="00E01411"/>
    <w:rsid w:val="00E01BEF"/>
    <w:rsid w:val="00E01DB3"/>
    <w:rsid w:val="00E12038"/>
    <w:rsid w:val="00E130FD"/>
    <w:rsid w:val="00E22C9D"/>
    <w:rsid w:val="00E37EEA"/>
    <w:rsid w:val="00E42090"/>
    <w:rsid w:val="00E62F99"/>
    <w:rsid w:val="00E67983"/>
    <w:rsid w:val="00E75B96"/>
    <w:rsid w:val="00E8235A"/>
    <w:rsid w:val="00E91BA3"/>
    <w:rsid w:val="00E92F93"/>
    <w:rsid w:val="00EA4DCE"/>
    <w:rsid w:val="00EC215C"/>
    <w:rsid w:val="00EF2954"/>
    <w:rsid w:val="00EF366B"/>
    <w:rsid w:val="00F02AF7"/>
    <w:rsid w:val="00F44641"/>
    <w:rsid w:val="00F47594"/>
    <w:rsid w:val="00F51C30"/>
    <w:rsid w:val="00F52AA9"/>
    <w:rsid w:val="00F55D9B"/>
    <w:rsid w:val="00F55EC6"/>
    <w:rsid w:val="00F6165C"/>
    <w:rsid w:val="00F768E8"/>
    <w:rsid w:val="00F94B1C"/>
    <w:rsid w:val="00FA1417"/>
    <w:rsid w:val="00FB169F"/>
    <w:rsid w:val="00FD35E5"/>
    <w:rsid w:val="00FD3982"/>
    <w:rsid w:val="00FD6AD7"/>
    <w:rsid w:val="00FE3C13"/>
    <w:rsid w:val="00FE447C"/>
    <w:rsid w:val="00FF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06F"/>
    <w:pPr>
      <w:ind w:left="720"/>
      <w:contextualSpacing/>
      <w:outlineLvl w:val="1"/>
    </w:pPr>
    <w:rPr>
      <w:lang w:val="en-US"/>
    </w:rPr>
  </w:style>
  <w:style w:type="paragraph" w:styleId="1">
    <w:name w:val="heading 1"/>
    <w:basedOn w:val="a0"/>
    <w:next w:val="a"/>
    <w:link w:val="1Char"/>
    <w:uiPriority w:val="9"/>
    <w:qFormat/>
    <w:rsid w:val="00E92F93"/>
    <w:pPr>
      <w:numPr>
        <w:numId w:val="1"/>
      </w:numPr>
      <w:outlineLvl w:val="0"/>
    </w:pPr>
  </w:style>
  <w:style w:type="paragraph" w:styleId="2">
    <w:name w:val="heading 2"/>
    <w:basedOn w:val="a0"/>
    <w:next w:val="a"/>
    <w:link w:val="2Char"/>
    <w:uiPriority w:val="9"/>
    <w:unhideWhenUsed/>
    <w:qFormat/>
    <w:rsid w:val="00E92F93"/>
    <w:pPr>
      <w:numPr>
        <w:ilvl w:val="1"/>
        <w:numId w:val="2"/>
      </w:numPr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A74AC3"/>
  </w:style>
  <w:style w:type="character" w:customStyle="1" w:styleId="1Char">
    <w:name w:val="标题 1 Char"/>
    <w:basedOn w:val="a1"/>
    <w:link w:val="1"/>
    <w:uiPriority w:val="9"/>
    <w:rsid w:val="00E92F93"/>
    <w:rPr>
      <w:lang w:val="en-US"/>
    </w:rPr>
  </w:style>
  <w:style w:type="character" w:customStyle="1" w:styleId="2Char">
    <w:name w:val="标题 2 Char"/>
    <w:basedOn w:val="a1"/>
    <w:link w:val="2"/>
    <w:uiPriority w:val="9"/>
    <w:rsid w:val="00E92F93"/>
    <w:rPr>
      <w:lang w:val="en-US"/>
    </w:rPr>
  </w:style>
  <w:style w:type="paragraph" w:styleId="a4">
    <w:name w:val="header"/>
    <w:basedOn w:val="a"/>
    <w:link w:val="Char"/>
    <w:uiPriority w:val="99"/>
    <w:unhideWhenUsed/>
    <w:rsid w:val="00C06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页眉 Char"/>
    <w:basedOn w:val="a1"/>
    <w:link w:val="a4"/>
    <w:uiPriority w:val="99"/>
    <w:rsid w:val="00C06F46"/>
    <w:rPr>
      <w:lang w:val="en-US"/>
    </w:rPr>
  </w:style>
  <w:style w:type="paragraph" w:styleId="a5">
    <w:name w:val="footer"/>
    <w:basedOn w:val="a"/>
    <w:link w:val="Char0"/>
    <w:uiPriority w:val="99"/>
    <w:unhideWhenUsed/>
    <w:rsid w:val="00C06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页脚 Char"/>
    <w:basedOn w:val="a1"/>
    <w:link w:val="a5"/>
    <w:uiPriority w:val="99"/>
    <w:rsid w:val="00C06F46"/>
    <w:rPr>
      <w:lang w:val="en-US"/>
    </w:rPr>
  </w:style>
  <w:style w:type="character" w:styleId="a6">
    <w:name w:val="Hyperlink"/>
    <w:basedOn w:val="a1"/>
    <w:uiPriority w:val="99"/>
    <w:unhideWhenUsed/>
    <w:rsid w:val="00712DEC"/>
    <w:rPr>
      <w:color w:val="0000FF" w:themeColor="hyperlink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2E6194"/>
    <w:pPr>
      <w:spacing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1"/>
    <w:link w:val="a7"/>
    <w:uiPriority w:val="99"/>
    <w:semiHidden/>
    <w:rsid w:val="002E6194"/>
    <w:rPr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06F"/>
    <w:pPr>
      <w:ind w:left="720"/>
      <w:contextualSpacing/>
      <w:outlineLvl w:val="1"/>
    </w:pPr>
    <w:rPr>
      <w:lang w:val="en-US"/>
    </w:rPr>
  </w:style>
  <w:style w:type="paragraph" w:styleId="1">
    <w:name w:val="heading 1"/>
    <w:basedOn w:val="a0"/>
    <w:next w:val="a"/>
    <w:link w:val="1Char"/>
    <w:uiPriority w:val="9"/>
    <w:qFormat/>
    <w:rsid w:val="00E92F93"/>
    <w:pPr>
      <w:numPr>
        <w:numId w:val="1"/>
      </w:numPr>
      <w:outlineLvl w:val="0"/>
    </w:pPr>
  </w:style>
  <w:style w:type="paragraph" w:styleId="2">
    <w:name w:val="heading 2"/>
    <w:basedOn w:val="a0"/>
    <w:next w:val="a"/>
    <w:link w:val="2Char"/>
    <w:uiPriority w:val="9"/>
    <w:unhideWhenUsed/>
    <w:qFormat/>
    <w:rsid w:val="00E92F93"/>
    <w:pPr>
      <w:numPr>
        <w:ilvl w:val="1"/>
        <w:numId w:val="2"/>
      </w:numPr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A74AC3"/>
  </w:style>
  <w:style w:type="character" w:customStyle="1" w:styleId="1Char">
    <w:name w:val="标题 1 Char"/>
    <w:basedOn w:val="a1"/>
    <w:link w:val="1"/>
    <w:uiPriority w:val="9"/>
    <w:rsid w:val="00E92F93"/>
    <w:rPr>
      <w:lang w:val="en-US"/>
    </w:rPr>
  </w:style>
  <w:style w:type="character" w:customStyle="1" w:styleId="2Char">
    <w:name w:val="标题 2 Char"/>
    <w:basedOn w:val="a1"/>
    <w:link w:val="2"/>
    <w:uiPriority w:val="9"/>
    <w:rsid w:val="00E92F93"/>
    <w:rPr>
      <w:lang w:val="en-US"/>
    </w:rPr>
  </w:style>
  <w:style w:type="paragraph" w:styleId="a4">
    <w:name w:val="header"/>
    <w:basedOn w:val="a"/>
    <w:link w:val="Char"/>
    <w:uiPriority w:val="99"/>
    <w:unhideWhenUsed/>
    <w:rsid w:val="00C06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页眉 Char"/>
    <w:basedOn w:val="a1"/>
    <w:link w:val="a4"/>
    <w:uiPriority w:val="99"/>
    <w:rsid w:val="00C06F46"/>
    <w:rPr>
      <w:lang w:val="en-US"/>
    </w:rPr>
  </w:style>
  <w:style w:type="paragraph" w:styleId="a5">
    <w:name w:val="footer"/>
    <w:basedOn w:val="a"/>
    <w:link w:val="Char0"/>
    <w:uiPriority w:val="99"/>
    <w:unhideWhenUsed/>
    <w:rsid w:val="00C06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页脚 Char"/>
    <w:basedOn w:val="a1"/>
    <w:link w:val="a5"/>
    <w:uiPriority w:val="99"/>
    <w:rsid w:val="00C06F46"/>
    <w:rPr>
      <w:lang w:val="en-US"/>
    </w:rPr>
  </w:style>
  <w:style w:type="character" w:styleId="a6">
    <w:name w:val="Hyperlink"/>
    <w:basedOn w:val="a1"/>
    <w:uiPriority w:val="99"/>
    <w:unhideWhenUsed/>
    <w:rsid w:val="00712DEC"/>
    <w:rPr>
      <w:color w:val="0000FF" w:themeColor="hyperlink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2E6194"/>
    <w:pPr>
      <w:spacing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1"/>
    <w:link w:val="a7"/>
    <w:uiPriority w:val="99"/>
    <w:semiHidden/>
    <w:rsid w:val="002E6194"/>
    <w:rPr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://i.stanford.edu/pub/cstr/reports/cs/tr/85/1047/CS-TR-85-1047.pdf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yperlink" Target="http://tex.stackexchange.com/questions/54771/curve-through-a-sequence-of-points-with-metapost-and-tikz" TargetMode="Externa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://asymptote.sf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Kudelski Group</Company>
  <LinksUpToDate>false</LinksUpToDate>
  <CharactersWithSpaces>7664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Xiong Bruin Yuwu</dc:creator>
  <cp:lastModifiedBy>雨林木风</cp:lastModifiedBy>
  <cp:revision>58</cp:revision>
  <dcterms:created xsi:type="dcterms:W3CDTF">2015-01-29T02:22:00Z</dcterms:created>
  <dcterms:modified xsi:type="dcterms:W3CDTF">2015-01-30T11:56:00Z</dcterms:modified>
</cp:coreProperties>
</file>