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D2AC" w14:textId="77777777" w:rsidR="0021769B" w:rsidRDefault="00000000">
      <w:pPr>
        <w:pStyle w:val="Title"/>
        <w:spacing w:before="255" w:line="278" w:lineRule="auto"/>
      </w:pPr>
      <w:r>
        <w:t>Rank</w:t>
      </w:r>
      <w:r>
        <w:rPr>
          <w:spacing w:val="-7"/>
        </w:rPr>
        <w:t xml:space="preserve"> </w:t>
      </w:r>
      <w:r>
        <w:t>×</w:t>
      </w:r>
      <w:r>
        <w:rPr>
          <w:spacing w:val="-7"/>
        </w:rPr>
        <w:t xml:space="preserve"> </w:t>
      </w:r>
      <w:r>
        <w:t>Forgetting</w:t>
      </w:r>
      <w:r>
        <w:rPr>
          <w:spacing w:val="-6"/>
        </w:rPr>
        <w:t xml:space="preserve"> </w:t>
      </w:r>
      <w:r>
        <w:t>Dynamics</w:t>
      </w:r>
      <w:r>
        <w:rPr>
          <w:spacing w:val="-15"/>
        </w:rPr>
        <w:t xml:space="preserve"> </w:t>
      </w:r>
      <w:r>
        <w:t>in</w:t>
      </w:r>
      <w:r>
        <w:rPr>
          <w:spacing w:val="-16"/>
        </w:rPr>
        <w:t xml:space="preserve"> </w:t>
      </w:r>
      <w:r>
        <w:t>Decoder-Only</w:t>
      </w:r>
      <w:r>
        <w:rPr>
          <w:spacing w:val="-11"/>
        </w:rPr>
        <w:t xml:space="preserve"> </w:t>
      </w:r>
      <w:r>
        <w:t>Sub-3B Language Models</w:t>
      </w:r>
    </w:p>
    <w:p w14:paraId="61880B4A" w14:textId="77777777" w:rsidR="0021769B" w:rsidRDefault="00000000">
      <w:pPr>
        <w:pStyle w:val="Title"/>
        <w:spacing w:line="434" w:lineRule="auto"/>
        <w:ind w:left="1677" w:right="2165"/>
      </w:pPr>
      <w:r>
        <w:rPr>
          <w:noProof/>
        </w:rPr>
        <w:drawing>
          <wp:anchor distT="0" distB="0" distL="0" distR="0" simplePos="0" relativeHeight="487587840" behindDoc="1" locked="0" layoutInCell="1" allowOverlap="1" wp14:anchorId="10CCFBB8" wp14:editId="22E16AD5">
            <wp:simplePos x="0" y="0"/>
            <wp:positionH relativeFrom="page">
              <wp:posOffset>2747645</wp:posOffset>
            </wp:positionH>
            <wp:positionV relativeFrom="paragraph">
              <wp:posOffset>984434</wp:posOffset>
            </wp:positionV>
            <wp:extent cx="2302875" cy="17702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302875" cy="1770221"/>
                    </a:xfrm>
                    <a:prstGeom prst="rect">
                      <a:avLst/>
                    </a:prstGeom>
                  </pic:spPr>
                </pic:pic>
              </a:graphicData>
            </a:graphic>
          </wp:anchor>
        </w:drawing>
      </w:r>
      <w:r>
        <w:t>on</w:t>
      </w:r>
      <w:r>
        <w:rPr>
          <w:spacing w:val="-23"/>
        </w:rPr>
        <w:t xml:space="preserve"> </w:t>
      </w:r>
      <w:r>
        <w:t>Sequential</w:t>
      </w:r>
      <w:r>
        <w:rPr>
          <w:spacing w:val="-22"/>
        </w:rPr>
        <w:t xml:space="preserve"> </w:t>
      </w:r>
      <w:r>
        <w:t>NLP</w:t>
      </w:r>
      <w:r>
        <w:rPr>
          <w:spacing w:val="-23"/>
        </w:rPr>
        <w:t xml:space="preserve"> </w:t>
      </w:r>
      <w:r>
        <w:t>Classification</w:t>
      </w:r>
      <w:r>
        <w:rPr>
          <w:spacing w:val="-22"/>
        </w:rPr>
        <w:t xml:space="preserve"> </w:t>
      </w:r>
      <w:r>
        <w:t>Tasks (</w:t>
      </w:r>
      <w:r>
        <w:rPr>
          <w:color w:val="565656"/>
        </w:rPr>
        <w:t>The Feasible Rank Window)</w:t>
      </w:r>
    </w:p>
    <w:p w14:paraId="3B260AEC" w14:textId="77777777" w:rsidR="0021769B" w:rsidRDefault="0021769B">
      <w:pPr>
        <w:pStyle w:val="BodyText"/>
        <w:spacing w:before="316"/>
        <w:rPr>
          <w:b/>
          <w:sz w:val="36"/>
        </w:rPr>
      </w:pPr>
    </w:p>
    <w:p w14:paraId="3D7DCEEF" w14:textId="77777777" w:rsidR="0021769B" w:rsidRDefault="00000000">
      <w:pPr>
        <w:pStyle w:val="Heading1"/>
        <w:spacing w:before="0" w:line="336" w:lineRule="auto"/>
        <w:ind w:left="2733" w:right="3235"/>
      </w:pPr>
      <w:bookmarkStart w:id="0" w:name="Muhammad_Abdullah_Qureshi_Muhammad_Fasee"/>
      <w:bookmarkEnd w:id="0"/>
      <w:r>
        <w:t>Muhammad</w:t>
      </w:r>
      <w:r>
        <w:rPr>
          <w:spacing w:val="-16"/>
        </w:rPr>
        <w:t xml:space="preserve"> </w:t>
      </w:r>
      <w:r>
        <w:t>Abdullah</w:t>
      </w:r>
      <w:r>
        <w:rPr>
          <w:spacing w:val="-19"/>
        </w:rPr>
        <w:t xml:space="preserve"> </w:t>
      </w:r>
      <w:r>
        <w:t xml:space="preserve">Qureshi Muhammad Faseeh Hussain Syeda </w:t>
      </w:r>
      <w:proofErr w:type="spellStart"/>
      <w:r>
        <w:t>Baseerat</w:t>
      </w:r>
      <w:proofErr w:type="spellEnd"/>
      <w:r>
        <w:t xml:space="preserve"> Fatima</w:t>
      </w:r>
    </w:p>
    <w:p w14:paraId="1E788071" w14:textId="77777777" w:rsidR="0021769B" w:rsidRDefault="00000000">
      <w:pPr>
        <w:spacing w:before="266"/>
        <w:ind w:left="496" w:right="960"/>
        <w:jc w:val="center"/>
        <w:rPr>
          <w:i/>
          <w:sz w:val="28"/>
        </w:rPr>
      </w:pPr>
      <w:r>
        <w:rPr>
          <w:i/>
          <w:sz w:val="28"/>
        </w:rPr>
        <w:t>Supervised</w:t>
      </w:r>
      <w:r>
        <w:rPr>
          <w:i/>
          <w:spacing w:val="-9"/>
          <w:sz w:val="28"/>
        </w:rPr>
        <w:t xml:space="preserve"> </w:t>
      </w:r>
      <w:r>
        <w:rPr>
          <w:i/>
          <w:spacing w:val="-5"/>
          <w:sz w:val="28"/>
        </w:rPr>
        <w:t>By</w:t>
      </w:r>
    </w:p>
    <w:p w14:paraId="0FE42BD2" w14:textId="77777777" w:rsidR="0021769B" w:rsidRDefault="00000000">
      <w:pPr>
        <w:pStyle w:val="Heading1"/>
        <w:ind w:left="464"/>
      </w:pPr>
      <w:bookmarkStart w:id="1" w:name="Mr._Sarmad_Shafique"/>
      <w:bookmarkEnd w:id="1"/>
      <w:r>
        <w:t>Mr.</w:t>
      </w:r>
      <w:r>
        <w:rPr>
          <w:spacing w:val="24"/>
        </w:rPr>
        <w:t xml:space="preserve"> </w:t>
      </w:r>
      <w:r>
        <w:t>Sarmad</w:t>
      </w:r>
      <w:r>
        <w:rPr>
          <w:spacing w:val="1"/>
        </w:rPr>
        <w:t xml:space="preserve"> </w:t>
      </w:r>
      <w:r>
        <w:rPr>
          <w:spacing w:val="-2"/>
        </w:rPr>
        <w:t>Shafique</w:t>
      </w:r>
    </w:p>
    <w:p w14:paraId="3F71D6AE" w14:textId="77777777" w:rsidR="0021769B" w:rsidRDefault="00000000">
      <w:pPr>
        <w:spacing w:before="212"/>
        <w:ind w:left="476" w:right="960"/>
        <w:jc w:val="center"/>
        <w:rPr>
          <w:i/>
          <w:sz w:val="28"/>
        </w:rPr>
      </w:pPr>
      <w:r>
        <w:rPr>
          <w:i/>
          <w:sz w:val="28"/>
        </w:rPr>
        <w:t xml:space="preserve">Co-Supervised </w:t>
      </w:r>
      <w:r>
        <w:rPr>
          <w:i/>
          <w:spacing w:val="-5"/>
          <w:sz w:val="28"/>
        </w:rPr>
        <w:t>By</w:t>
      </w:r>
    </w:p>
    <w:p w14:paraId="0D459E51" w14:textId="77777777" w:rsidR="0021769B" w:rsidRDefault="00000000">
      <w:pPr>
        <w:pStyle w:val="Heading1"/>
        <w:ind w:right="968"/>
      </w:pPr>
      <w:bookmarkStart w:id="2" w:name="Mr._Umer_Farooq"/>
      <w:bookmarkEnd w:id="2"/>
      <w:r>
        <w:t>Mr.</w:t>
      </w:r>
      <w:r>
        <w:rPr>
          <w:spacing w:val="11"/>
        </w:rPr>
        <w:t xml:space="preserve"> </w:t>
      </w:r>
      <w:r>
        <w:t>Umer</w:t>
      </w:r>
      <w:r>
        <w:rPr>
          <w:spacing w:val="11"/>
        </w:rPr>
        <w:t xml:space="preserve"> </w:t>
      </w:r>
      <w:r>
        <w:rPr>
          <w:spacing w:val="-2"/>
        </w:rPr>
        <w:t>Farooq</w:t>
      </w:r>
    </w:p>
    <w:p w14:paraId="42D73961" w14:textId="77777777" w:rsidR="0021769B" w:rsidRDefault="0021769B">
      <w:pPr>
        <w:pStyle w:val="BodyText"/>
        <w:spacing w:before="65"/>
        <w:rPr>
          <w:b/>
          <w:sz w:val="31"/>
        </w:rPr>
      </w:pPr>
    </w:p>
    <w:p w14:paraId="55C121AB" w14:textId="77777777" w:rsidR="0021769B" w:rsidRDefault="00000000">
      <w:pPr>
        <w:spacing w:line="336" w:lineRule="auto"/>
        <w:ind w:left="462" w:right="960"/>
        <w:jc w:val="center"/>
        <w:rPr>
          <w:i/>
          <w:sz w:val="28"/>
        </w:rPr>
      </w:pPr>
      <w:r>
        <w:rPr>
          <w:i/>
          <w:sz w:val="28"/>
        </w:rPr>
        <w:t>Submitted</w:t>
      </w:r>
      <w:r>
        <w:rPr>
          <w:i/>
          <w:spacing w:val="-4"/>
          <w:sz w:val="28"/>
        </w:rPr>
        <w:t xml:space="preserve"> </w:t>
      </w:r>
      <w:r>
        <w:rPr>
          <w:i/>
          <w:sz w:val="28"/>
        </w:rPr>
        <w:t>for</w:t>
      </w:r>
      <w:r>
        <w:rPr>
          <w:i/>
          <w:spacing w:val="-4"/>
          <w:sz w:val="28"/>
        </w:rPr>
        <w:t xml:space="preserve"> </w:t>
      </w:r>
      <w:r>
        <w:rPr>
          <w:i/>
          <w:sz w:val="28"/>
        </w:rPr>
        <w:t>the</w:t>
      </w:r>
      <w:r>
        <w:rPr>
          <w:i/>
          <w:spacing w:val="-4"/>
          <w:sz w:val="28"/>
        </w:rPr>
        <w:t xml:space="preserve"> </w:t>
      </w:r>
      <w:r>
        <w:rPr>
          <w:i/>
          <w:sz w:val="28"/>
        </w:rPr>
        <w:t>partial</w:t>
      </w:r>
      <w:r>
        <w:rPr>
          <w:i/>
          <w:spacing w:val="-2"/>
          <w:sz w:val="28"/>
        </w:rPr>
        <w:t xml:space="preserve"> </w:t>
      </w:r>
      <w:r>
        <w:rPr>
          <w:i/>
          <w:sz w:val="28"/>
        </w:rPr>
        <w:t>fulfillment</w:t>
      </w:r>
      <w:r>
        <w:rPr>
          <w:i/>
          <w:spacing w:val="-2"/>
          <w:sz w:val="28"/>
        </w:rPr>
        <w:t xml:space="preserve"> </w:t>
      </w:r>
      <w:r>
        <w:rPr>
          <w:i/>
          <w:sz w:val="28"/>
        </w:rPr>
        <w:t>of</w:t>
      </w:r>
      <w:r>
        <w:rPr>
          <w:i/>
          <w:spacing w:val="-2"/>
          <w:sz w:val="28"/>
        </w:rPr>
        <w:t xml:space="preserve"> </w:t>
      </w:r>
      <w:r>
        <w:rPr>
          <w:i/>
          <w:sz w:val="28"/>
        </w:rPr>
        <w:t>BS</w:t>
      </w:r>
      <w:r>
        <w:rPr>
          <w:i/>
          <w:spacing w:val="-4"/>
          <w:sz w:val="28"/>
        </w:rPr>
        <w:t xml:space="preserve"> </w:t>
      </w:r>
      <w:r>
        <w:rPr>
          <w:i/>
          <w:sz w:val="28"/>
        </w:rPr>
        <w:t>Computer</w:t>
      </w:r>
      <w:r>
        <w:rPr>
          <w:i/>
          <w:spacing w:val="-3"/>
          <w:sz w:val="28"/>
        </w:rPr>
        <w:t xml:space="preserve"> </w:t>
      </w:r>
      <w:r>
        <w:rPr>
          <w:i/>
          <w:sz w:val="28"/>
        </w:rPr>
        <w:t>Science</w:t>
      </w:r>
      <w:r>
        <w:rPr>
          <w:i/>
          <w:spacing w:val="-4"/>
          <w:sz w:val="28"/>
        </w:rPr>
        <w:t xml:space="preserve"> </w:t>
      </w:r>
      <w:r>
        <w:rPr>
          <w:i/>
          <w:sz w:val="28"/>
        </w:rPr>
        <w:t>degree</w:t>
      </w:r>
      <w:r>
        <w:rPr>
          <w:i/>
          <w:spacing w:val="-3"/>
          <w:sz w:val="28"/>
        </w:rPr>
        <w:t xml:space="preserve"> </w:t>
      </w:r>
      <w:r>
        <w:rPr>
          <w:i/>
          <w:sz w:val="28"/>
        </w:rPr>
        <w:t>to</w:t>
      </w:r>
      <w:r>
        <w:rPr>
          <w:i/>
          <w:spacing w:val="-10"/>
          <w:sz w:val="28"/>
        </w:rPr>
        <w:t xml:space="preserve"> </w:t>
      </w:r>
      <w:r>
        <w:rPr>
          <w:i/>
          <w:sz w:val="28"/>
        </w:rPr>
        <w:t>the Faculty of Engineering &amp; CS</w:t>
      </w:r>
    </w:p>
    <w:p w14:paraId="6D357862" w14:textId="77777777" w:rsidR="0021769B" w:rsidRDefault="00000000">
      <w:pPr>
        <w:spacing w:before="275"/>
        <w:ind w:left="468" w:right="960"/>
        <w:jc w:val="center"/>
        <w:rPr>
          <w:sz w:val="28"/>
        </w:rPr>
      </w:pPr>
      <w:r>
        <w:rPr>
          <w:sz w:val="28"/>
        </w:rPr>
        <w:t>DEPARTMENT</w:t>
      </w:r>
      <w:r>
        <w:rPr>
          <w:spacing w:val="47"/>
          <w:sz w:val="28"/>
        </w:rPr>
        <w:t xml:space="preserve"> </w:t>
      </w:r>
      <w:r>
        <w:rPr>
          <w:sz w:val="28"/>
        </w:rPr>
        <w:t>OF</w:t>
      </w:r>
      <w:r>
        <w:rPr>
          <w:spacing w:val="18"/>
          <w:sz w:val="28"/>
        </w:rPr>
        <w:t xml:space="preserve"> </w:t>
      </w:r>
      <w:r>
        <w:rPr>
          <w:sz w:val="28"/>
        </w:rPr>
        <w:t>COMPUTER</w:t>
      </w:r>
      <w:r>
        <w:rPr>
          <w:spacing w:val="38"/>
          <w:sz w:val="28"/>
        </w:rPr>
        <w:t xml:space="preserve"> </w:t>
      </w:r>
      <w:r>
        <w:rPr>
          <w:spacing w:val="-2"/>
          <w:sz w:val="28"/>
        </w:rPr>
        <w:t>SCIENCE</w:t>
      </w:r>
    </w:p>
    <w:p w14:paraId="37582A95" w14:textId="77777777" w:rsidR="0021769B" w:rsidRDefault="00000000">
      <w:pPr>
        <w:spacing w:before="143" w:line="345" w:lineRule="auto"/>
        <w:ind w:left="936" w:right="1436"/>
        <w:jc w:val="center"/>
        <w:rPr>
          <w:b/>
          <w:sz w:val="28"/>
        </w:rPr>
      </w:pPr>
      <w:r>
        <w:rPr>
          <w:b/>
          <w:sz w:val="28"/>
        </w:rPr>
        <w:t>NATIONAL</w:t>
      </w:r>
      <w:r>
        <w:rPr>
          <w:b/>
          <w:spacing w:val="-11"/>
          <w:sz w:val="28"/>
        </w:rPr>
        <w:t xml:space="preserve"> </w:t>
      </w:r>
      <w:r>
        <w:rPr>
          <w:b/>
          <w:sz w:val="28"/>
        </w:rPr>
        <w:t>UNIVERSITY</w:t>
      </w:r>
      <w:r>
        <w:rPr>
          <w:b/>
          <w:spacing w:val="-12"/>
          <w:sz w:val="28"/>
        </w:rPr>
        <w:t xml:space="preserve"> </w:t>
      </w:r>
      <w:r>
        <w:rPr>
          <w:b/>
          <w:sz w:val="28"/>
        </w:rPr>
        <w:t>OF</w:t>
      </w:r>
      <w:r>
        <w:rPr>
          <w:b/>
          <w:spacing w:val="-11"/>
          <w:sz w:val="28"/>
        </w:rPr>
        <w:t xml:space="preserve"> </w:t>
      </w:r>
      <w:r>
        <w:rPr>
          <w:b/>
          <w:sz w:val="28"/>
        </w:rPr>
        <w:t>MODERN</w:t>
      </w:r>
      <w:r>
        <w:rPr>
          <w:b/>
          <w:spacing w:val="-12"/>
          <w:sz w:val="28"/>
        </w:rPr>
        <w:t xml:space="preserve"> </w:t>
      </w:r>
      <w:r>
        <w:rPr>
          <w:b/>
          <w:sz w:val="28"/>
        </w:rPr>
        <w:t>LANGUAGES, MIRPUR AZAD KASHMIR</w:t>
      </w:r>
    </w:p>
    <w:p w14:paraId="4C666E05" w14:textId="77777777" w:rsidR="0021769B" w:rsidRDefault="00000000">
      <w:pPr>
        <w:spacing w:line="310" w:lineRule="exact"/>
        <w:ind w:left="462" w:right="964"/>
        <w:jc w:val="center"/>
        <w:rPr>
          <w:b/>
          <w:sz w:val="28"/>
        </w:rPr>
      </w:pPr>
      <w:r>
        <w:rPr>
          <w:b/>
          <w:sz w:val="28"/>
        </w:rPr>
        <w:t>June,</w:t>
      </w:r>
      <w:r>
        <w:rPr>
          <w:b/>
          <w:spacing w:val="21"/>
          <w:sz w:val="28"/>
        </w:rPr>
        <w:t xml:space="preserve"> </w:t>
      </w:r>
      <w:r>
        <w:rPr>
          <w:b/>
          <w:spacing w:val="-4"/>
          <w:sz w:val="28"/>
        </w:rPr>
        <w:t>2026</w:t>
      </w:r>
    </w:p>
    <w:p w14:paraId="10979222" w14:textId="77777777" w:rsidR="0021769B" w:rsidRDefault="0021769B">
      <w:pPr>
        <w:spacing w:line="310" w:lineRule="exact"/>
        <w:jc w:val="center"/>
        <w:rPr>
          <w:b/>
          <w:sz w:val="28"/>
        </w:rPr>
        <w:sectPr w:rsidR="0021769B">
          <w:headerReference w:type="default" r:id="rId9"/>
          <w:footerReference w:type="default" r:id="rId10"/>
          <w:type w:val="continuous"/>
          <w:pgSz w:w="11910" w:h="16850"/>
          <w:pgMar w:top="1140" w:right="283" w:bottom="920" w:left="1133" w:header="716" w:footer="733" w:gutter="0"/>
          <w:pgNumType w:start="1"/>
          <w:cols w:space="720"/>
        </w:sectPr>
      </w:pPr>
    </w:p>
    <w:p w14:paraId="21CDCD70" w14:textId="77777777" w:rsidR="0021769B" w:rsidRDefault="00000000">
      <w:pPr>
        <w:pStyle w:val="Heading1"/>
        <w:spacing w:before="262"/>
        <w:ind w:left="827"/>
      </w:pPr>
      <w:bookmarkStart w:id="3" w:name="ACKNOWLEDGMENT"/>
      <w:bookmarkEnd w:id="3"/>
      <w:r>
        <w:rPr>
          <w:spacing w:val="-2"/>
        </w:rPr>
        <w:lastRenderedPageBreak/>
        <w:t>ACKNOWLEDGMENT</w:t>
      </w:r>
    </w:p>
    <w:p w14:paraId="6F4F062B" w14:textId="77777777" w:rsidR="0021769B" w:rsidRDefault="00000000">
      <w:pPr>
        <w:pStyle w:val="BodyText"/>
        <w:spacing w:before="233" w:line="290" w:lineRule="auto"/>
        <w:ind w:left="668" w:right="1131"/>
        <w:jc w:val="both"/>
      </w:pPr>
      <w:r>
        <w:t>We</w:t>
      </w:r>
      <w:r>
        <w:rPr>
          <w:spacing w:val="-15"/>
        </w:rPr>
        <w:t xml:space="preserve"> </w:t>
      </w:r>
      <w:r>
        <w:t>would</w:t>
      </w:r>
      <w:r>
        <w:rPr>
          <w:spacing w:val="-1"/>
        </w:rPr>
        <w:t xml:space="preserve"> </w:t>
      </w:r>
      <w:r>
        <w:t>like</w:t>
      </w:r>
      <w:r>
        <w:rPr>
          <w:spacing w:val="-12"/>
        </w:rPr>
        <w:t xml:space="preserve"> </w:t>
      </w:r>
      <w:r>
        <w:t>to</w:t>
      </w:r>
      <w:r>
        <w:rPr>
          <w:spacing w:val="-5"/>
        </w:rPr>
        <w:t xml:space="preserve"> </w:t>
      </w:r>
      <w:r>
        <w:t>express</w:t>
      </w:r>
      <w:r>
        <w:rPr>
          <w:spacing w:val="-8"/>
        </w:rPr>
        <w:t xml:space="preserve"> </w:t>
      </w:r>
      <w:r>
        <w:t>our</w:t>
      </w:r>
      <w:r>
        <w:rPr>
          <w:spacing w:val="-10"/>
        </w:rPr>
        <w:t xml:space="preserve"> </w:t>
      </w:r>
      <w:r>
        <w:t>sincere</w:t>
      </w:r>
      <w:r>
        <w:rPr>
          <w:spacing w:val="-6"/>
        </w:rPr>
        <w:t xml:space="preserve"> </w:t>
      </w:r>
      <w:r>
        <w:t>gratitude</w:t>
      </w:r>
      <w:r>
        <w:rPr>
          <w:spacing w:val="-7"/>
        </w:rPr>
        <w:t xml:space="preserve"> </w:t>
      </w:r>
      <w:r>
        <w:t>to</w:t>
      </w:r>
      <w:r>
        <w:rPr>
          <w:spacing w:val="-5"/>
        </w:rPr>
        <w:t xml:space="preserve"> </w:t>
      </w:r>
      <w:r>
        <w:t>our</w:t>
      </w:r>
      <w:r>
        <w:rPr>
          <w:spacing w:val="-10"/>
        </w:rPr>
        <w:t xml:space="preserve"> </w:t>
      </w:r>
      <w:r>
        <w:t>supervisor</w:t>
      </w:r>
      <w:r>
        <w:rPr>
          <w:spacing w:val="-10"/>
        </w:rPr>
        <w:t xml:space="preserve"> </w:t>
      </w:r>
      <w:r>
        <w:t>and</w:t>
      </w:r>
      <w:r>
        <w:rPr>
          <w:spacing w:val="-5"/>
        </w:rPr>
        <w:t xml:space="preserve"> </w:t>
      </w:r>
      <w:r>
        <w:t>co-supervisor</w:t>
      </w:r>
      <w:r>
        <w:rPr>
          <w:spacing w:val="-14"/>
        </w:rPr>
        <w:t xml:space="preserve"> </w:t>
      </w:r>
      <w:r>
        <w:t>for</w:t>
      </w:r>
      <w:r>
        <w:rPr>
          <w:spacing w:val="-14"/>
        </w:rPr>
        <w:t xml:space="preserve"> </w:t>
      </w:r>
      <w:r>
        <w:t xml:space="preserve">their continuous guidance, feedback, and support throughout this project. Their insights helped shape the direction of this research and kept us on track at every stage of proposal </w:t>
      </w:r>
      <w:r>
        <w:rPr>
          <w:spacing w:val="-2"/>
        </w:rPr>
        <w:t>development.</w:t>
      </w:r>
    </w:p>
    <w:p w14:paraId="45ACA093" w14:textId="77777777" w:rsidR="0021769B" w:rsidRDefault="00000000">
      <w:pPr>
        <w:pStyle w:val="BodyText"/>
        <w:spacing w:before="90" w:line="278" w:lineRule="auto"/>
        <w:ind w:left="668" w:right="1137"/>
        <w:jc w:val="both"/>
      </w:pPr>
      <w:r>
        <w:t xml:space="preserve">Finally, we acknowledge the open-source community behind </w:t>
      </w:r>
      <w:proofErr w:type="spellStart"/>
      <w:r>
        <w:t>HuggingFace</w:t>
      </w:r>
      <w:proofErr w:type="spellEnd"/>
      <w:r>
        <w:t>, Meta, and Alibaba</w:t>
      </w:r>
      <w:r>
        <w:rPr>
          <w:spacing w:val="-1"/>
        </w:rPr>
        <w:t xml:space="preserve"> </w:t>
      </w:r>
      <w:r>
        <w:t>DAMO Academy, whose</w:t>
      </w:r>
      <w:r>
        <w:rPr>
          <w:spacing w:val="-5"/>
        </w:rPr>
        <w:t xml:space="preserve"> </w:t>
      </w:r>
      <w:r>
        <w:t>publicly available models, tools, and datasets</w:t>
      </w:r>
      <w:r>
        <w:rPr>
          <w:spacing w:val="-1"/>
        </w:rPr>
        <w:t xml:space="preserve"> </w:t>
      </w:r>
      <w:r>
        <w:t>made</w:t>
      </w:r>
      <w:r>
        <w:rPr>
          <w:spacing w:val="-6"/>
        </w:rPr>
        <w:t xml:space="preserve"> </w:t>
      </w:r>
      <w:r>
        <w:t>this research practically possible.</w:t>
      </w:r>
    </w:p>
    <w:p w14:paraId="0A98F21C" w14:textId="77777777" w:rsidR="0021769B" w:rsidRDefault="0021769B">
      <w:pPr>
        <w:pStyle w:val="BodyText"/>
        <w:spacing w:line="278" w:lineRule="auto"/>
        <w:jc w:val="both"/>
        <w:sectPr w:rsidR="0021769B">
          <w:pgSz w:w="11910" w:h="16850"/>
          <w:pgMar w:top="1140" w:right="283" w:bottom="920" w:left="1133" w:header="716" w:footer="733" w:gutter="0"/>
          <w:cols w:space="720"/>
        </w:sectPr>
      </w:pPr>
    </w:p>
    <w:p w14:paraId="288CD352" w14:textId="77777777" w:rsidR="0021769B" w:rsidRDefault="0021769B">
      <w:pPr>
        <w:pStyle w:val="BodyText"/>
        <w:spacing w:before="252"/>
        <w:rPr>
          <w:sz w:val="28"/>
        </w:rPr>
      </w:pPr>
    </w:p>
    <w:p w14:paraId="3D93BEA4" w14:textId="77777777" w:rsidR="0021769B" w:rsidRDefault="00000000">
      <w:pPr>
        <w:pStyle w:val="Heading2"/>
        <w:spacing w:before="1"/>
        <w:ind w:left="470"/>
      </w:pPr>
      <w:bookmarkStart w:id="4" w:name="Project_Proposal"/>
      <w:bookmarkEnd w:id="4"/>
      <w:r>
        <w:rPr>
          <w:spacing w:val="-2"/>
        </w:rPr>
        <w:t>Project</w:t>
      </w:r>
      <w:r>
        <w:rPr>
          <w:spacing w:val="-10"/>
        </w:rPr>
        <w:t xml:space="preserve"> </w:t>
      </w:r>
      <w:r>
        <w:rPr>
          <w:spacing w:val="-2"/>
        </w:rPr>
        <w:t>Proposal</w:t>
      </w:r>
    </w:p>
    <w:p w14:paraId="680568DA" w14:textId="77777777" w:rsidR="0021769B" w:rsidRDefault="00000000">
      <w:pPr>
        <w:pStyle w:val="Heading3"/>
        <w:numPr>
          <w:ilvl w:val="1"/>
          <w:numId w:val="7"/>
        </w:numPr>
        <w:tabs>
          <w:tab w:val="left" w:pos="1056"/>
        </w:tabs>
        <w:spacing w:before="261"/>
        <w:ind w:left="1056" w:hanging="388"/>
      </w:pPr>
      <w:bookmarkStart w:id="5" w:name="1.1_Introduction:"/>
      <w:bookmarkEnd w:id="5"/>
      <w:r>
        <w:rPr>
          <w:spacing w:val="-2"/>
        </w:rPr>
        <w:t>Introduction:</w:t>
      </w:r>
    </w:p>
    <w:p w14:paraId="329453C7" w14:textId="77777777" w:rsidR="0021769B" w:rsidRDefault="00000000" w:rsidP="00DE6546">
      <w:pPr>
        <w:pStyle w:val="BodyText"/>
        <w:spacing w:before="142"/>
        <w:ind w:left="567" w:right="567"/>
        <w:jc w:val="both"/>
      </w:pPr>
      <w:r>
        <w:t>Models of artificial intelligence have been increasingly utilized in mobile devices such as smartphones</w:t>
      </w:r>
      <w:r>
        <w:rPr>
          <w:spacing w:val="-3"/>
        </w:rPr>
        <w:t xml:space="preserve"> </w:t>
      </w:r>
      <w:r>
        <w:t>and</w:t>
      </w:r>
      <w:r>
        <w:rPr>
          <w:spacing w:val="-4"/>
        </w:rPr>
        <w:t xml:space="preserve"> </w:t>
      </w:r>
      <w:r>
        <w:t>tablets,</w:t>
      </w:r>
      <w:r>
        <w:rPr>
          <w:spacing w:val="-4"/>
        </w:rPr>
        <w:t xml:space="preserve"> </w:t>
      </w:r>
      <w:r>
        <w:t>as</w:t>
      </w:r>
      <w:r>
        <w:rPr>
          <w:spacing w:val="-3"/>
        </w:rPr>
        <w:t xml:space="preserve"> </w:t>
      </w:r>
      <w:r>
        <w:t>well</w:t>
      </w:r>
      <w:r>
        <w:rPr>
          <w:spacing w:val="-6"/>
        </w:rPr>
        <w:t xml:space="preserve"> </w:t>
      </w:r>
      <w:r>
        <w:t>as</w:t>
      </w:r>
      <w:r>
        <w:rPr>
          <w:spacing w:val="-3"/>
        </w:rPr>
        <w:t xml:space="preserve"> </w:t>
      </w:r>
      <w:r>
        <w:t>in</w:t>
      </w:r>
      <w:r>
        <w:rPr>
          <w:spacing w:val="-4"/>
        </w:rPr>
        <w:t xml:space="preserve"> </w:t>
      </w:r>
      <w:r>
        <w:t>various</w:t>
      </w:r>
      <w:r>
        <w:rPr>
          <w:spacing w:val="-3"/>
        </w:rPr>
        <w:t xml:space="preserve"> </w:t>
      </w:r>
      <w:r>
        <w:t>embedded</w:t>
      </w:r>
      <w:r>
        <w:rPr>
          <w:spacing w:val="-4"/>
        </w:rPr>
        <w:t xml:space="preserve"> </w:t>
      </w:r>
      <w:r>
        <w:t>systems.</w:t>
      </w:r>
      <w:r>
        <w:rPr>
          <w:spacing w:val="-4"/>
        </w:rPr>
        <w:t xml:space="preserve"> </w:t>
      </w:r>
      <w:r>
        <w:t>To</w:t>
      </w:r>
      <w:r>
        <w:rPr>
          <w:spacing w:val="-4"/>
        </w:rPr>
        <w:t xml:space="preserve"> </w:t>
      </w:r>
      <w:r>
        <w:t>make</w:t>
      </w:r>
      <w:r>
        <w:rPr>
          <w:spacing w:val="-6"/>
        </w:rPr>
        <w:t xml:space="preserve"> </w:t>
      </w:r>
      <w:r>
        <w:t>models</w:t>
      </w:r>
      <w:r>
        <w:rPr>
          <w:spacing w:val="-3"/>
        </w:rPr>
        <w:t xml:space="preserve"> </w:t>
      </w:r>
      <w:r>
        <w:t>applicable</w:t>
      </w:r>
      <w:r>
        <w:rPr>
          <w:spacing w:val="-1"/>
        </w:rPr>
        <w:t xml:space="preserve"> </w:t>
      </w:r>
      <w:r>
        <w:t>to tasks, they must be trained in different skills. This is known as fine-tuning. LoRA (Low-Rank Adaptation) is one of the most used ways of fine-tuning a model, as stated by Hu et al (2022).</w:t>
      </w:r>
    </w:p>
    <w:p w14:paraId="7F5ED84C" w14:textId="77777777" w:rsidR="0021769B" w:rsidRDefault="00000000" w:rsidP="00DE6546">
      <w:pPr>
        <w:pStyle w:val="BodyText"/>
        <w:spacing w:before="1"/>
        <w:ind w:left="567" w:right="567"/>
        <w:jc w:val="both"/>
      </w:pPr>
      <w:r>
        <w:t>LoRA</w:t>
      </w:r>
      <w:r>
        <w:rPr>
          <w:spacing w:val="-3"/>
        </w:rPr>
        <w:t xml:space="preserve"> </w:t>
      </w:r>
      <w:r>
        <w:t>functions</w:t>
      </w:r>
      <w:r>
        <w:rPr>
          <w:spacing w:val="-3"/>
        </w:rPr>
        <w:t xml:space="preserve"> </w:t>
      </w:r>
      <w:r>
        <w:t>by</w:t>
      </w:r>
      <w:r>
        <w:rPr>
          <w:spacing w:val="-4"/>
        </w:rPr>
        <w:t xml:space="preserve"> </w:t>
      </w:r>
      <w:r>
        <w:t>allowing</w:t>
      </w:r>
      <w:r>
        <w:rPr>
          <w:spacing w:val="-4"/>
        </w:rPr>
        <w:t xml:space="preserve"> </w:t>
      </w:r>
      <w:r>
        <w:t>small</w:t>
      </w:r>
      <w:r>
        <w:rPr>
          <w:spacing w:val="-6"/>
        </w:rPr>
        <w:t xml:space="preserve"> </w:t>
      </w:r>
      <w:r>
        <w:t>trainable</w:t>
      </w:r>
      <w:r>
        <w:rPr>
          <w:spacing w:val="-6"/>
        </w:rPr>
        <w:t xml:space="preserve"> </w:t>
      </w:r>
      <w:r>
        <w:t>components</w:t>
      </w:r>
      <w:r>
        <w:rPr>
          <w:spacing w:val="-3"/>
        </w:rPr>
        <w:t xml:space="preserve"> </w:t>
      </w:r>
      <w:r>
        <w:t>to</w:t>
      </w:r>
      <w:r>
        <w:rPr>
          <w:spacing w:val="-4"/>
        </w:rPr>
        <w:t xml:space="preserve"> </w:t>
      </w:r>
      <w:r>
        <w:t>the</w:t>
      </w:r>
      <w:r>
        <w:rPr>
          <w:spacing w:val="-6"/>
        </w:rPr>
        <w:t xml:space="preserve"> </w:t>
      </w:r>
      <w:r>
        <w:t>frozen</w:t>
      </w:r>
      <w:r>
        <w:rPr>
          <w:spacing w:val="-4"/>
        </w:rPr>
        <w:t xml:space="preserve"> </w:t>
      </w:r>
      <w:r>
        <w:t>model,</w:t>
      </w:r>
      <w:r>
        <w:rPr>
          <w:spacing w:val="-4"/>
        </w:rPr>
        <w:t xml:space="preserve"> </w:t>
      </w:r>
      <w:r>
        <w:t>thus</w:t>
      </w:r>
      <w:r>
        <w:rPr>
          <w:spacing w:val="-3"/>
        </w:rPr>
        <w:t xml:space="preserve"> </w:t>
      </w:r>
      <w:r>
        <w:t>obviating the need for full re-training.</w:t>
      </w:r>
    </w:p>
    <w:p w14:paraId="749CE819" w14:textId="77777777" w:rsidR="0021769B" w:rsidRDefault="00000000" w:rsidP="00DE6546">
      <w:pPr>
        <w:pStyle w:val="BodyText"/>
        <w:spacing w:before="144"/>
        <w:ind w:left="567" w:right="567"/>
        <w:jc w:val="both"/>
      </w:pPr>
      <w:r>
        <w:t>Nonetheless,</w:t>
      </w:r>
      <w:r>
        <w:rPr>
          <w:spacing w:val="-4"/>
        </w:rPr>
        <w:t xml:space="preserve"> </w:t>
      </w:r>
      <w:r>
        <w:t>a</w:t>
      </w:r>
      <w:r>
        <w:rPr>
          <w:spacing w:val="-6"/>
        </w:rPr>
        <w:t xml:space="preserve"> </w:t>
      </w:r>
      <w:r>
        <w:t>significant</w:t>
      </w:r>
      <w:r>
        <w:rPr>
          <w:spacing w:val="-6"/>
        </w:rPr>
        <w:t xml:space="preserve"> </w:t>
      </w:r>
      <w:r>
        <w:t>challenge</w:t>
      </w:r>
      <w:r>
        <w:rPr>
          <w:spacing w:val="-1"/>
        </w:rPr>
        <w:t xml:space="preserve"> </w:t>
      </w:r>
      <w:r>
        <w:t>arises</w:t>
      </w:r>
      <w:r>
        <w:rPr>
          <w:spacing w:val="-3"/>
        </w:rPr>
        <w:t xml:space="preserve"> </w:t>
      </w:r>
      <w:r>
        <w:t>when</w:t>
      </w:r>
      <w:r>
        <w:rPr>
          <w:spacing w:val="-4"/>
        </w:rPr>
        <w:t xml:space="preserve"> </w:t>
      </w:r>
      <w:r>
        <w:t>a</w:t>
      </w:r>
      <w:r>
        <w:rPr>
          <w:spacing w:val="-6"/>
        </w:rPr>
        <w:t xml:space="preserve"> </w:t>
      </w:r>
      <w:r>
        <w:t>model</w:t>
      </w:r>
      <w:r>
        <w:rPr>
          <w:spacing w:val="-6"/>
        </w:rPr>
        <w:t xml:space="preserve"> </w:t>
      </w:r>
      <w:r>
        <w:t>tries</w:t>
      </w:r>
      <w:r>
        <w:rPr>
          <w:spacing w:val="-3"/>
        </w:rPr>
        <w:t xml:space="preserve"> </w:t>
      </w:r>
      <w:r>
        <w:t>to</w:t>
      </w:r>
      <w:r>
        <w:rPr>
          <w:spacing w:val="-4"/>
        </w:rPr>
        <w:t xml:space="preserve"> </w:t>
      </w:r>
      <w:r>
        <w:t>perform</w:t>
      </w:r>
      <w:r>
        <w:rPr>
          <w:spacing w:val="-1"/>
        </w:rPr>
        <w:t xml:space="preserve"> </w:t>
      </w:r>
      <w:r>
        <w:t>tasks</w:t>
      </w:r>
      <w:r>
        <w:rPr>
          <w:spacing w:val="-3"/>
        </w:rPr>
        <w:t xml:space="preserve"> </w:t>
      </w:r>
      <w:r>
        <w:t>one</w:t>
      </w:r>
      <w:r>
        <w:rPr>
          <w:spacing w:val="-6"/>
        </w:rPr>
        <w:t xml:space="preserve"> </w:t>
      </w:r>
      <w:r>
        <w:t>after</w:t>
      </w:r>
      <w:r>
        <w:rPr>
          <w:spacing w:val="-1"/>
        </w:rPr>
        <w:t xml:space="preserve"> </w:t>
      </w:r>
      <w:r>
        <w:t>another. Usually, when a model learns something new, it tends to forget its learning from previous experiences. This phenomenon is called catastrophic forgetting, as coined by McCloskey and Cohen (1989). Catastrophic forgetting remains a major topic of interest in machine learning literature, since it hinders machines from developing full knowledge.</w:t>
      </w:r>
    </w:p>
    <w:p w14:paraId="4280F71A" w14:textId="77777777" w:rsidR="0021769B" w:rsidRDefault="00000000" w:rsidP="00DE6546">
      <w:pPr>
        <w:pStyle w:val="BodyText"/>
        <w:spacing w:before="140"/>
        <w:ind w:left="567" w:right="567"/>
        <w:jc w:val="both"/>
      </w:pPr>
      <w:r>
        <w:t>In</w:t>
      </w:r>
      <w:r>
        <w:rPr>
          <w:spacing w:val="-2"/>
        </w:rPr>
        <w:t xml:space="preserve"> </w:t>
      </w:r>
      <w:r>
        <w:t>the</w:t>
      </w:r>
      <w:r>
        <w:rPr>
          <w:spacing w:val="-3"/>
        </w:rPr>
        <w:t xml:space="preserve"> </w:t>
      </w:r>
      <w:r>
        <w:t>context</w:t>
      </w:r>
      <w:r>
        <w:rPr>
          <w:spacing w:val="-3"/>
        </w:rPr>
        <w:t xml:space="preserve"> </w:t>
      </w:r>
      <w:r>
        <w:t>of</w:t>
      </w:r>
      <w:r>
        <w:rPr>
          <w:spacing w:val="-2"/>
        </w:rPr>
        <w:t xml:space="preserve"> </w:t>
      </w:r>
      <w:r>
        <w:t>LoRA,</w:t>
      </w:r>
      <w:r>
        <w:rPr>
          <w:spacing w:val="-2"/>
        </w:rPr>
        <w:t xml:space="preserve"> </w:t>
      </w:r>
      <w:r>
        <w:t>one crucial</w:t>
      </w:r>
      <w:r>
        <w:rPr>
          <w:spacing w:val="-3"/>
        </w:rPr>
        <w:t xml:space="preserve"> </w:t>
      </w:r>
      <w:r>
        <w:t>parameter</w:t>
      </w:r>
      <w:r>
        <w:rPr>
          <w:spacing w:val="-2"/>
        </w:rPr>
        <w:t xml:space="preserve"> </w:t>
      </w:r>
      <w:r>
        <w:t>is</w:t>
      </w:r>
      <w:r>
        <w:rPr>
          <w:spacing w:val="-1"/>
        </w:rPr>
        <w:t xml:space="preserve"> </w:t>
      </w:r>
      <w:r>
        <w:t>the rank</w:t>
      </w:r>
      <w:r>
        <w:rPr>
          <w:spacing w:val="-2"/>
        </w:rPr>
        <w:t xml:space="preserve"> </w:t>
      </w:r>
      <w:r>
        <w:t>(r).</w:t>
      </w:r>
      <w:r>
        <w:rPr>
          <w:spacing w:val="-2"/>
        </w:rPr>
        <w:t xml:space="preserve"> </w:t>
      </w:r>
      <w:r>
        <w:t>The</w:t>
      </w:r>
      <w:r>
        <w:rPr>
          <w:spacing w:val="-3"/>
        </w:rPr>
        <w:t xml:space="preserve"> </w:t>
      </w:r>
      <w:r>
        <w:t>rank</w:t>
      </w:r>
      <w:r>
        <w:rPr>
          <w:spacing w:val="-2"/>
        </w:rPr>
        <w:t xml:space="preserve"> </w:t>
      </w:r>
      <w:r>
        <w:t>value</w:t>
      </w:r>
      <w:r>
        <w:rPr>
          <w:spacing w:val="-3"/>
        </w:rPr>
        <w:t xml:space="preserve"> </w:t>
      </w:r>
      <w:r>
        <w:t>affects</w:t>
      </w:r>
      <w:r>
        <w:rPr>
          <w:spacing w:val="-1"/>
        </w:rPr>
        <w:t xml:space="preserve"> </w:t>
      </w:r>
      <w:r>
        <w:t>how</w:t>
      </w:r>
      <w:r>
        <w:rPr>
          <w:spacing w:val="-1"/>
        </w:rPr>
        <w:t xml:space="preserve"> </w:t>
      </w:r>
      <w:r>
        <w:t>effective a model will be for training today's task; however, the actual interrelation of rank and forgetting looks complicated. Biderman et al. (2024) performed their experiments on large decoder models (with the number of parameters exceeding 7B). The data collected by them demonstrate that increasing r leads to greater forgetting of the previously acquired knowledge. During their research, it was shown that increasing rank gave the model permission to overwrite previous information. Nonetheless, some evidence exists in regard to compact models that contradicts the findings of Biderman et al. Lun and Ming (2026) tested compact models, namely sub-1B decoders,</w:t>
      </w:r>
      <w:r>
        <w:rPr>
          <w:spacing w:val="-4"/>
        </w:rPr>
        <w:t xml:space="preserve"> </w:t>
      </w:r>
      <w:r>
        <w:t>and</w:t>
      </w:r>
      <w:r>
        <w:rPr>
          <w:spacing w:val="-4"/>
        </w:rPr>
        <w:t xml:space="preserve"> </w:t>
      </w:r>
      <w:r>
        <w:t>discovered</w:t>
      </w:r>
      <w:r>
        <w:rPr>
          <w:spacing w:val="-4"/>
        </w:rPr>
        <w:t xml:space="preserve"> </w:t>
      </w:r>
      <w:r>
        <w:t>that</w:t>
      </w:r>
      <w:r>
        <w:rPr>
          <w:spacing w:val="-6"/>
        </w:rPr>
        <w:t xml:space="preserve"> </w:t>
      </w:r>
      <w:r>
        <w:t>using</w:t>
      </w:r>
      <w:r>
        <w:rPr>
          <w:spacing w:val="-4"/>
        </w:rPr>
        <w:t xml:space="preserve"> </w:t>
      </w:r>
      <w:r>
        <w:t>small</w:t>
      </w:r>
      <w:r>
        <w:rPr>
          <w:spacing w:val="-6"/>
        </w:rPr>
        <w:t xml:space="preserve"> </w:t>
      </w:r>
      <w:r>
        <w:t>ranks</w:t>
      </w:r>
      <w:r>
        <w:rPr>
          <w:spacing w:val="-3"/>
        </w:rPr>
        <w:t xml:space="preserve"> </w:t>
      </w:r>
      <w:r>
        <w:t>prevents</w:t>
      </w:r>
      <w:r>
        <w:rPr>
          <w:spacing w:val="-3"/>
        </w:rPr>
        <w:t xml:space="preserve"> </w:t>
      </w:r>
      <w:r>
        <w:t>from</w:t>
      </w:r>
      <w:r>
        <w:rPr>
          <w:spacing w:val="-6"/>
        </w:rPr>
        <w:t xml:space="preserve"> </w:t>
      </w:r>
      <w:r>
        <w:t>reaching</w:t>
      </w:r>
      <w:r>
        <w:rPr>
          <w:spacing w:val="-4"/>
        </w:rPr>
        <w:t xml:space="preserve"> </w:t>
      </w:r>
      <w:r>
        <w:t>adequate</w:t>
      </w:r>
      <w:r>
        <w:rPr>
          <w:spacing w:val="-6"/>
        </w:rPr>
        <w:t xml:space="preserve"> </w:t>
      </w:r>
      <w:r>
        <w:t>performance</w:t>
      </w:r>
      <w:r>
        <w:rPr>
          <w:spacing w:val="-6"/>
        </w:rPr>
        <w:t xml:space="preserve"> </w:t>
      </w:r>
      <w:r>
        <w:t>due to insufficient capacities of the model. However, in their experiment, they found that increasing ranks were logical up to around two-thirds of the hidden dimension of the model yielding greater knowledge of retention and not opposing the phenomenon.</w:t>
      </w:r>
    </w:p>
    <w:p w14:paraId="68946933" w14:textId="77777777" w:rsidR="0021769B" w:rsidRDefault="00000000" w:rsidP="00DE6546">
      <w:pPr>
        <w:pStyle w:val="BodyText"/>
        <w:spacing w:before="144"/>
        <w:ind w:left="567" w:right="567"/>
        <w:jc w:val="both"/>
      </w:pPr>
      <w:r>
        <w:t>For</w:t>
      </w:r>
      <w:r>
        <w:rPr>
          <w:spacing w:val="-4"/>
        </w:rPr>
        <w:t xml:space="preserve"> </w:t>
      </w:r>
      <w:r>
        <w:t>the</w:t>
      </w:r>
      <w:r>
        <w:rPr>
          <w:spacing w:val="-6"/>
        </w:rPr>
        <w:t xml:space="preserve"> </w:t>
      </w:r>
      <w:r>
        <w:t>developers,</w:t>
      </w:r>
      <w:r>
        <w:rPr>
          <w:spacing w:val="-4"/>
        </w:rPr>
        <w:t xml:space="preserve"> </w:t>
      </w:r>
      <w:r>
        <w:t>this</w:t>
      </w:r>
      <w:r>
        <w:rPr>
          <w:spacing w:val="-3"/>
        </w:rPr>
        <w:t xml:space="preserve"> </w:t>
      </w:r>
      <w:r>
        <w:t>difference</w:t>
      </w:r>
      <w:r>
        <w:rPr>
          <w:spacing w:val="-6"/>
        </w:rPr>
        <w:t xml:space="preserve"> </w:t>
      </w:r>
      <w:r>
        <w:t>matters:</w:t>
      </w:r>
      <w:r>
        <w:rPr>
          <w:spacing w:val="-6"/>
        </w:rPr>
        <w:t xml:space="preserve"> </w:t>
      </w:r>
      <w:r>
        <w:t>the</w:t>
      </w:r>
      <w:r>
        <w:rPr>
          <w:spacing w:val="-1"/>
        </w:rPr>
        <w:t xml:space="preserve"> </w:t>
      </w:r>
      <w:r>
        <w:t>two</w:t>
      </w:r>
      <w:r>
        <w:rPr>
          <w:spacing w:val="-4"/>
        </w:rPr>
        <w:t xml:space="preserve"> </w:t>
      </w:r>
      <w:r>
        <w:t>studies</w:t>
      </w:r>
      <w:r>
        <w:rPr>
          <w:spacing w:val="-3"/>
        </w:rPr>
        <w:t xml:space="preserve"> </w:t>
      </w:r>
      <w:r>
        <w:t>differ</w:t>
      </w:r>
      <w:r>
        <w:rPr>
          <w:spacing w:val="-4"/>
        </w:rPr>
        <w:t xml:space="preserve"> </w:t>
      </w:r>
      <w:r>
        <w:t>in</w:t>
      </w:r>
      <w:r>
        <w:rPr>
          <w:spacing w:val="-1"/>
        </w:rPr>
        <w:t xml:space="preserve"> </w:t>
      </w:r>
      <w:r>
        <w:t>terms</w:t>
      </w:r>
      <w:r>
        <w:rPr>
          <w:spacing w:val="-3"/>
        </w:rPr>
        <w:t xml:space="preserve"> </w:t>
      </w:r>
      <w:r>
        <w:t>of</w:t>
      </w:r>
      <w:r>
        <w:rPr>
          <w:spacing w:val="-4"/>
        </w:rPr>
        <w:t xml:space="preserve"> </w:t>
      </w:r>
      <w:r>
        <w:t>dimensions,</w:t>
      </w:r>
      <w:r>
        <w:rPr>
          <w:spacing w:val="-4"/>
        </w:rPr>
        <w:t xml:space="preserve"> </w:t>
      </w:r>
      <w:r>
        <w:t xml:space="preserve">structure of tasks and measures, which means that neither the model of guidance with 7 billion parameters nor the model of guidance with less than 1 billion parameters can be assumed to be applicable to models with 1 and 3 billion parameters used by contemporary smartphones and edge devices, which have not been tested in solely decoders-based language models and different classification </w:t>
      </w:r>
      <w:r>
        <w:rPr>
          <w:spacing w:val="-2"/>
        </w:rPr>
        <w:t>tasks.</w:t>
      </w:r>
    </w:p>
    <w:p w14:paraId="2094B1AE" w14:textId="77777777" w:rsidR="0021769B" w:rsidRDefault="00000000" w:rsidP="00DE6546">
      <w:pPr>
        <w:pStyle w:val="BodyText"/>
        <w:spacing w:before="145"/>
        <w:ind w:left="567" w:right="567"/>
        <w:jc w:val="both"/>
      </w:pPr>
      <w:r>
        <w:t>This work, referred to as The Feasible Rank Window, exactly addresses that gap. Lun and Ming (2026)</w:t>
      </w:r>
      <w:r>
        <w:rPr>
          <w:spacing w:val="-4"/>
        </w:rPr>
        <w:t xml:space="preserve"> </w:t>
      </w:r>
      <w:r>
        <w:t>mention</w:t>
      </w:r>
      <w:r>
        <w:rPr>
          <w:spacing w:val="-1"/>
        </w:rPr>
        <w:t xml:space="preserve"> </w:t>
      </w:r>
      <w:r>
        <w:t>that</w:t>
      </w:r>
      <w:r>
        <w:rPr>
          <w:spacing w:val="-2"/>
        </w:rPr>
        <w:t xml:space="preserve"> </w:t>
      </w:r>
      <w:r>
        <w:t>models</w:t>
      </w:r>
      <w:r>
        <w:rPr>
          <w:spacing w:val="-3"/>
        </w:rPr>
        <w:t xml:space="preserve"> </w:t>
      </w:r>
      <w:r>
        <w:t>with</w:t>
      </w:r>
      <w:r>
        <w:rPr>
          <w:spacing w:val="-4"/>
        </w:rPr>
        <w:t xml:space="preserve"> </w:t>
      </w:r>
      <w:r>
        <w:t>1B-3B</w:t>
      </w:r>
      <w:r>
        <w:rPr>
          <w:spacing w:val="-4"/>
        </w:rPr>
        <w:t xml:space="preserve"> </w:t>
      </w:r>
      <w:r>
        <w:t>parameters are</w:t>
      </w:r>
      <w:r>
        <w:rPr>
          <w:spacing w:val="-6"/>
        </w:rPr>
        <w:t xml:space="preserve"> </w:t>
      </w:r>
      <w:r>
        <w:t>still</w:t>
      </w:r>
      <w:r>
        <w:rPr>
          <w:spacing w:val="-6"/>
        </w:rPr>
        <w:t xml:space="preserve"> </w:t>
      </w:r>
      <w:r>
        <w:t>unexplored</w:t>
      </w:r>
      <w:r>
        <w:rPr>
          <w:spacing w:val="-4"/>
        </w:rPr>
        <w:t xml:space="preserve"> </w:t>
      </w:r>
      <w:r>
        <w:t>outside</w:t>
      </w:r>
      <w:r>
        <w:rPr>
          <w:spacing w:val="-6"/>
        </w:rPr>
        <w:t xml:space="preserve"> </w:t>
      </w:r>
      <w:r>
        <w:t>of</w:t>
      </w:r>
      <w:r>
        <w:rPr>
          <w:spacing w:val="-1"/>
        </w:rPr>
        <w:t xml:space="preserve"> </w:t>
      </w:r>
      <w:r>
        <w:t>their</w:t>
      </w:r>
      <w:r>
        <w:rPr>
          <w:spacing w:val="-4"/>
        </w:rPr>
        <w:t xml:space="preserve"> </w:t>
      </w:r>
      <w:r>
        <w:t>paper,</w:t>
      </w:r>
      <w:r>
        <w:rPr>
          <w:spacing w:val="-4"/>
        </w:rPr>
        <w:t xml:space="preserve"> </w:t>
      </w:r>
      <w:r>
        <w:t>and since its publication, there has been no other work on this topic. We will conduct experiments on three minor-sized AI models, using various rank numbers, and assess the memory loss rate after the completion of each new task. The results will give rise to the first proper rank selection guide for small AI models.</w:t>
      </w:r>
    </w:p>
    <w:p w14:paraId="03712620" w14:textId="77777777" w:rsidR="0021769B" w:rsidRDefault="00000000" w:rsidP="00A2647C">
      <w:pPr>
        <w:pStyle w:val="Heading3"/>
        <w:numPr>
          <w:ilvl w:val="1"/>
          <w:numId w:val="7"/>
        </w:numPr>
        <w:tabs>
          <w:tab w:val="left" w:pos="1056"/>
        </w:tabs>
        <w:spacing w:before="275"/>
        <w:ind w:left="1162" w:hanging="388"/>
        <w:jc w:val="both"/>
      </w:pPr>
      <w:bookmarkStart w:id="6" w:name="1.2_Literature_Review:"/>
      <w:bookmarkEnd w:id="6"/>
      <w:r>
        <w:t>Literature</w:t>
      </w:r>
      <w:r>
        <w:rPr>
          <w:spacing w:val="35"/>
        </w:rPr>
        <w:t xml:space="preserve"> </w:t>
      </w:r>
      <w:r>
        <w:rPr>
          <w:spacing w:val="-2"/>
        </w:rPr>
        <w:t>Review:</w:t>
      </w:r>
    </w:p>
    <w:p w14:paraId="26D038CC" w14:textId="77777777" w:rsidR="0021769B" w:rsidRDefault="0021769B">
      <w:pPr>
        <w:pStyle w:val="BodyText"/>
        <w:spacing w:before="25"/>
        <w:rPr>
          <w:b/>
          <w:sz w:val="25"/>
        </w:rPr>
      </w:pPr>
    </w:p>
    <w:p w14:paraId="1D1FB32B" w14:textId="77777777" w:rsidR="0021769B" w:rsidRDefault="00000000">
      <w:pPr>
        <w:pStyle w:val="Heading4"/>
        <w:numPr>
          <w:ilvl w:val="2"/>
          <w:numId w:val="7"/>
        </w:numPr>
        <w:tabs>
          <w:tab w:val="left" w:pos="1102"/>
        </w:tabs>
        <w:ind w:left="1102"/>
      </w:pPr>
      <w:bookmarkStart w:id="7" w:name="1.2.1_Catastrophic_Forgetting"/>
      <w:bookmarkEnd w:id="7"/>
      <w:r>
        <w:t>Catastrophic</w:t>
      </w:r>
      <w:r>
        <w:rPr>
          <w:spacing w:val="-10"/>
        </w:rPr>
        <w:t xml:space="preserve"> </w:t>
      </w:r>
      <w:r>
        <w:rPr>
          <w:spacing w:val="-2"/>
        </w:rPr>
        <w:t>Forgetting</w:t>
      </w:r>
    </w:p>
    <w:p w14:paraId="6AA66995" w14:textId="77777777" w:rsidR="00A2647C" w:rsidRDefault="00000000" w:rsidP="00DE6546">
      <w:pPr>
        <w:pStyle w:val="BodyText"/>
        <w:spacing w:before="264" w:line="274" w:lineRule="auto"/>
        <w:ind w:left="567" w:right="567"/>
        <w:jc w:val="both"/>
      </w:pPr>
      <w:r>
        <w:t xml:space="preserve">The notion of catastrophic forgetting was put forward by McCloskey and Cohen (1989), who proved that a neural network that receives training in one task can lose samples that have been previously obtained in another task. This observation is the foundation on which the stability vs. flexibility problem examined in this research is based. Kirkpatrick et al. (2017) was the first to </w:t>
      </w:r>
    </w:p>
    <w:p w14:paraId="305A45EE" w14:textId="104C12D0" w:rsidR="0021769B" w:rsidRDefault="00000000" w:rsidP="00DE6546">
      <w:pPr>
        <w:pStyle w:val="BodyText"/>
        <w:spacing w:before="264" w:line="274" w:lineRule="auto"/>
        <w:ind w:left="567" w:right="567"/>
        <w:jc w:val="both"/>
      </w:pPr>
      <w:r w:rsidRPr="00A2647C">
        <w:lastRenderedPageBreak/>
        <w:t>introduce</w:t>
      </w:r>
      <w:r w:rsidRPr="00A2647C">
        <w:rPr>
          <w:spacing w:val="62"/>
        </w:rPr>
        <w:t xml:space="preserve"> </w:t>
      </w:r>
      <w:r w:rsidRPr="00A2647C">
        <w:t>Elastic</w:t>
      </w:r>
      <w:r w:rsidRPr="00A2647C">
        <w:rPr>
          <w:spacing w:val="65"/>
        </w:rPr>
        <w:t xml:space="preserve"> </w:t>
      </w:r>
      <w:r w:rsidRPr="00A2647C">
        <w:t>Weight</w:t>
      </w:r>
      <w:r w:rsidRPr="00A2647C">
        <w:rPr>
          <w:spacing w:val="65"/>
        </w:rPr>
        <w:t xml:space="preserve"> </w:t>
      </w:r>
      <w:r w:rsidRPr="00A2647C">
        <w:t>Consolidation</w:t>
      </w:r>
      <w:r w:rsidRPr="00A2647C">
        <w:rPr>
          <w:spacing w:val="65"/>
        </w:rPr>
        <w:t xml:space="preserve"> </w:t>
      </w:r>
      <w:r w:rsidRPr="00A2647C">
        <w:t>(EWC)</w:t>
      </w:r>
      <w:r w:rsidRPr="00A2647C">
        <w:rPr>
          <w:spacing w:val="66"/>
        </w:rPr>
        <w:t xml:space="preserve"> </w:t>
      </w:r>
      <w:r w:rsidRPr="00A2647C">
        <w:t>in</w:t>
      </w:r>
      <w:r w:rsidRPr="00A2647C">
        <w:rPr>
          <w:spacing w:val="66"/>
        </w:rPr>
        <w:t xml:space="preserve"> </w:t>
      </w:r>
      <w:r w:rsidRPr="00A2647C">
        <w:t>PNAS,</w:t>
      </w:r>
      <w:r w:rsidRPr="00A2647C">
        <w:rPr>
          <w:spacing w:val="66"/>
        </w:rPr>
        <w:t xml:space="preserve"> </w:t>
      </w:r>
      <w:r w:rsidRPr="00A2647C">
        <w:t>which</w:t>
      </w:r>
      <w:r w:rsidRPr="00A2647C">
        <w:rPr>
          <w:spacing w:val="65"/>
        </w:rPr>
        <w:t xml:space="preserve"> </w:t>
      </w:r>
      <w:r w:rsidRPr="00A2647C">
        <w:t>is</w:t>
      </w:r>
      <w:r w:rsidRPr="00A2647C">
        <w:rPr>
          <w:spacing w:val="63"/>
        </w:rPr>
        <w:t xml:space="preserve"> </w:t>
      </w:r>
      <w:r w:rsidRPr="00A2647C">
        <w:t>the</w:t>
      </w:r>
      <w:r w:rsidRPr="00A2647C">
        <w:rPr>
          <w:spacing w:val="65"/>
        </w:rPr>
        <w:t xml:space="preserve"> </w:t>
      </w:r>
      <w:r w:rsidRPr="00A2647C">
        <w:t>technique</w:t>
      </w:r>
      <w:r w:rsidRPr="00A2647C">
        <w:rPr>
          <w:spacing w:val="65"/>
        </w:rPr>
        <w:t xml:space="preserve"> </w:t>
      </w:r>
      <w:r w:rsidRPr="00A2647C">
        <w:rPr>
          <w:spacing w:val="-2"/>
        </w:rPr>
        <w:t>punishing</w:t>
      </w:r>
      <w:r w:rsidR="00A2647C">
        <w:rPr>
          <w:spacing w:val="-2"/>
        </w:rPr>
        <w:t xml:space="preserve"> </w:t>
      </w:r>
      <w:r>
        <w:t>substantial</w:t>
      </w:r>
      <w:r>
        <w:rPr>
          <w:spacing w:val="40"/>
        </w:rPr>
        <w:t xml:space="preserve"> </w:t>
      </w:r>
      <w:r>
        <w:t>alterations</w:t>
      </w:r>
      <w:r>
        <w:rPr>
          <w:spacing w:val="38"/>
        </w:rPr>
        <w:t xml:space="preserve"> </w:t>
      </w:r>
      <w:r>
        <w:t>in</w:t>
      </w:r>
      <w:r>
        <w:rPr>
          <w:spacing w:val="40"/>
        </w:rPr>
        <w:t xml:space="preserve"> </w:t>
      </w:r>
      <w:r>
        <w:t>weights</w:t>
      </w:r>
      <w:r>
        <w:rPr>
          <w:spacing w:val="38"/>
        </w:rPr>
        <w:t xml:space="preserve"> </w:t>
      </w:r>
      <w:r>
        <w:t>of</w:t>
      </w:r>
      <w:r>
        <w:rPr>
          <w:spacing w:val="36"/>
        </w:rPr>
        <w:t xml:space="preserve"> </w:t>
      </w:r>
      <w:r>
        <w:t>neural</w:t>
      </w:r>
      <w:r>
        <w:rPr>
          <w:spacing w:val="35"/>
        </w:rPr>
        <w:t xml:space="preserve"> </w:t>
      </w:r>
      <w:r>
        <w:t>networks</w:t>
      </w:r>
      <w:r>
        <w:rPr>
          <w:spacing w:val="38"/>
        </w:rPr>
        <w:t xml:space="preserve"> </w:t>
      </w:r>
      <w:r>
        <w:t>related</w:t>
      </w:r>
      <w:r>
        <w:rPr>
          <w:spacing w:val="36"/>
        </w:rPr>
        <w:t xml:space="preserve"> </w:t>
      </w:r>
      <w:r>
        <w:t>to</w:t>
      </w:r>
      <w:r>
        <w:rPr>
          <w:spacing w:val="40"/>
        </w:rPr>
        <w:t xml:space="preserve"> </w:t>
      </w:r>
      <w:r>
        <w:t>the</w:t>
      </w:r>
      <w:r>
        <w:rPr>
          <w:spacing w:val="35"/>
        </w:rPr>
        <w:t xml:space="preserve"> </w:t>
      </w:r>
      <w:r>
        <w:t>previous</w:t>
      </w:r>
      <w:r>
        <w:rPr>
          <w:spacing w:val="38"/>
        </w:rPr>
        <w:t xml:space="preserve"> </w:t>
      </w:r>
      <w:r>
        <w:t>tasks.</w:t>
      </w:r>
      <w:r>
        <w:rPr>
          <w:spacing w:val="36"/>
        </w:rPr>
        <w:t xml:space="preserve"> </w:t>
      </w:r>
      <w:r>
        <w:t>Despite</w:t>
      </w:r>
      <w:r>
        <w:rPr>
          <w:spacing w:val="40"/>
        </w:rPr>
        <w:t xml:space="preserve"> </w:t>
      </w:r>
      <w:r>
        <w:t>the EWC's considerable effectiveness, it complicates calculations and neglects the LoRA rank.</w:t>
      </w:r>
    </w:p>
    <w:p w14:paraId="46759DAF" w14:textId="77777777" w:rsidR="00A2647C" w:rsidRDefault="00A2647C" w:rsidP="00A2647C">
      <w:pPr>
        <w:pStyle w:val="BodyText"/>
        <w:spacing w:before="97" w:line="273" w:lineRule="auto"/>
        <w:ind w:left="562" w:right="168"/>
      </w:pPr>
    </w:p>
    <w:p w14:paraId="12397861" w14:textId="77777777" w:rsidR="0021769B" w:rsidRDefault="00000000">
      <w:pPr>
        <w:pStyle w:val="Heading4"/>
        <w:numPr>
          <w:ilvl w:val="2"/>
          <w:numId w:val="7"/>
        </w:numPr>
        <w:tabs>
          <w:tab w:val="left" w:pos="1102"/>
        </w:tabs>
        <w:ind w:left="1102"/>
      </w:pPr>
      <w:bookmarkStart w:id="8" w:name="1.2.2_LoRA_and_Parameter-Efficient_Fine-"/>
      <w:bookmarkEnd w:id="8"/>
      <w:r>
        <w:t>LoRA</w:t>
      </w:r>
      <w:r>
        <w:rPr>
          <w:spacing w:val="-6"/>
        </w:rPr>
        <w:t xml:space="preserve"> </w:t>
      </w:r>
      <w:r>
        <w:t>and</w:t>
      </w:r>
      <w:r>
        <w:rPr>
          <w:spacing w:val="-9"/>
        </w:rPr>
        <w:t xml:space="preserve"> </w:t>
      </w:r>
      <w:r>
        <w:t>Parameter-Efficient</w:t>
      </w:r>
      <w:r>
        <w:rPr>
          <w:spacing w:val="-9"/>
        </w:rPr>
        <w:t xml:space="preserve"> </w:t>
      </w:r>
      <w:r>
        <w:t>Fine-</w:t>
      </w:r>
      <w:r>
        <w:rPr>
          <w:spacing w:val="-2"/>
        </w:rPr>
        <w:t>Tuning</w:t>
      </w:r>
    </w:p>
    <w:p w14:paraId="2184CE56" w14:textId="77777777" w:rsidR="00A2647C" w:rsidRDefault="00A2647C">
      <w:pPr>
        <w:pStyle w:val="BodyText"/>
        <w:ind w:left="683" w:right="168" w:firstLine="60"/>
        <w:rPr>
          <w:b/>
        </w:rPr>
      </w:pPr>
      <w:bookmarkStart w:id="9" w:name="According_to_Hu_et_al._(2022),_the_Low-R"/>
      <w:bookmarkEnd w:id="9"/>
    </w:p>
    <w:p w14:paraId="478BF589" w14:textId="2135A196" w:rsidR="0021769B" w:rsidRDefault="00000000" w:rsidP="00DE6546">
      <w:pPr>
        <w:pStyle w:val="BodyText"/>
        <w:ind w:left="567" w:right="567" w:firstLine="62"/>
        <w:jc w:val="both"/>
      </w:pPr>
      <w:r>
        <w:t>According to Hu et al. (2022), the Low-Rank Adaptation (LoRA) system, unveiled at the ICLR conference, introduces the idea of integrating small trainable matrices into the layers of the frozen model.</w:t>
      </w:r>
      <w:r>
        <w:rPr>
          <w:spacing w:val="-2"/>
        </w:rPr>
        <w:t xml:space="preserve"> </w:t>
      </w:r>
      <w:r>
        <w:t>The</w:t>
      </w:r>
      <w:r>
        <w:rPr>
          <w:spacing w:val="-4"/>
        </w:rPr>
        <w:t xml:space="preserve"> </w:t>
      </w:r>
      <w:r>
        <w:t>rank</w:t>
      </w:r>
      <w:r>
        <w:rPr>
          <w:spacing w:val="-2"/>
        </w:rPr>
        <w:t xml:space="preserve"> </w:t>
      </w:r>
      <w:r>
        <w:t>of</w:t>
      </w:r>
      <w:r>
        <w:rPr>
          <w:spacing w:val="-2"/>
        </w:rPr>
        <w:t xml:space="preserve"> </w:t>
      </w:r>
      <w:r>
        <w:t>these</w:t>
      </w:r>
      <w:r>
        <w:rPr>
          <w:spacing w:val="-4"/>
        </w:rPr>
        <w:t xml:space="preserve"> </w:t>
      </w:r>
      <w:r>
        <w:t>matrices,</w:t>
      </w:r>
      <w:r>
        <w:rPr>
          <w:spacing w:val="-2"/>
        </w:rPr>
        <w:t xml:space="preserve"> </w:t>
      </w:r>
      <w:r>
        <w:t>referred</w:t>
      </w:r>
      <w:r>
        <w:rPr>
          <w:spacing w:val="-2"/>
        </w:rPr>
        <w:t xml:space="preserve"> </w:t>
      </w:r>
      <w:r>
        <w:t>to as</w:t>
      </w:r>
      <w:r>
        <w:rPr>
          <w:spacing w:val="-1"/>
        </w:rPr>
        <w:t xml:space="preserve"> </w:t>
      </w:r>
      <w:r>
        <w:t>r,</w:t>
      </w:r>
      <w:r>
        <w:rPr>
          <w:spacing w:val="-2"/>
        </w:rPr>
        <w:t xml:space="preserve"> </w:t>
      </w:r>
      <w:r>
        <w:t>decides</w:t>
      </w:r>
      <w:r>
        <w:rPr>
          <w:spacing w:val="-1"/>
        </w:rPr>
        <w:t xml:space="preserve"> </w:t>
      </w:r>
      <w:r>
        <w:t>the</w:t>
      </w:r>
      <w:r>
        <w:rPr>
          <w:spacing w:val="-4"/>
        </w:rPr>
        <w:t xml:space="preserve"> </w:t>
      </w:r>
      <w:r>
        <w:t>changes that</w:t>
      </w:r>
      <w:r>
        <w:rPr>
          <w:spacing w:val="-4"/>
        </w:rPr>
        <w:t xml:space="preserve"> </w:t>
      </w:r>
      <w:r>
        <w:t>the</w:t>
      </w:r>
      <w:r>
        <w:rPr>
          <w:spacing w:val="-4"/>
        </w:rPr>
        <w:t xml:space="preserve"> </w:t>
      </w:r>
      <w:r>
        <w:t>model</w:t>
      </w:r>
      <w:r>
        <w:rPr>
          <w:spacing w:val="-4"/>
        </w:rPr>
        <w:t xml:space="preserve"> </w:t>
      </w:r>
      <w:r>
        <w:t>goes</w:t>
      </w:r>
      <w:r>
        <w:rPr>
          <w:spacing w:val="-1"/>
        </w:rPr>
        <w:t xml:space="preserve"> </w:t>
      </w:r>
      <w:r>
        <w:t>through during the fine-tuning method. Simultaneously, Shuttleworth et al. (2025) reveal their work at the ICLR conference, where they highlight one of the reasons the higher rank causes forgetting. They state that the complete fine-tuning should be conducted in parallel with high-rank LoRA, as this combination can generate the interfering components in the weight space, which may not be compatible</w:t>
      </w:r>
      <w:r>
        <w:rPr>
          <w:spacing w:val="-6"/>
        </w:rPr>
        <w:t xml:space="preserve"> </w:t>
      </w:r>
      <w:r>
        <w:t>with</w:t>
      </w:r>
      <w:r>
        <w:rPr>
          <w:spacing w:val="-4"/>
        </w:rPr>
        <w:t xml:space="preserve"> </w:t>
      </w:r>
      <w:r>
        <w:t>the</w:t>
      </w:r>
      <w:r>
        <w:rPr>
          <w:spacing w:val="-6"/>
        </w:rPr>
        <w:t xml:space="preserve"> </w:t>
      </w:r>
      <w:r>
        <w:t>present</w:t>
      </w:r>
      <w:r>
        <w:rPr>
          <w:spacing w:val="-6"/>
        </w:rPr>
        <w:t xml:space="preserve"> </w:t>
      </w:r>
      <w:r>
        <w:t>knowledge.</w:t>
      </w:r>
      <w:r>
        <w:rPr>
          <w:spacing w:val="-4"/>
        </w:rPr>
        <w:t xml:space="preserve"> </w:t>
      </w:r>
      <w:r>
        <w:t>However, even</w:t>
      </w:r>
      <w:r>
        <w:rPr>
          <w:spacing w:val="-4"/>
        </w:rPr>
        <w:t xml:space="preserve"> </w:t>
      </w:r>
      <w:r>
        <w:t>though</w:t>
      </w:r>
      <w:r>
        <w:rPr>
          <w:spacing w:val="-4"/>
        </w:rPr>
        <w:t xml:space="preserve"> </w:t>
      </w:r>
      <w:r>
        <w:t>the</w:t>
      </w:r>
      <w:r>
        <w:rPr>
          <w:spacing w:val="-1"/>
        </w:rPr>
        <w:t xml:space="preserve"> </w:t>
      </w:r>
      <w:r>
        <w:t>mechanism</w:t>
      </w:r>
      <w:r>
        <w:rPr>
          <w:spacing w:val="-6"/>
        </w:rPr>
        <w:t xml:space="preserve"> </w:t>
      </w:r>
      <w:r>
        <w:t>has</w:t>
      </w:r>
      <w:r>
        <w:rPr>
          <w:spacing w:val="-3"/>
        </w:rPr>
        <w:t xml:space="preserve"> </w:t>
      </w:r>
      <w:r>
        <w:t>been</w:t>
      </w:r>
      <w:r>
        <w:rPr>
          <w:spacing w:val="-4"/>
        </w:rPr>
        <w:t xml:space="preserve"> </w:t>
      </w:r>
      <w:r>
        <w:t>verified</w:t>
      </w:r>
      <w:r>
        <w:rPr>
          <w:spacing w:val="-4"/>
        </w:rPr>
        <w:t xml:space="preserve"> </w:t>
      </w:r>
      <w:r>
        <w:t>on the level of its research, it is still to be verified if the same effect would be seen below the 3B decoder level.</w:t>
      </w:r>
    </w:p>
    <w:p w14:paraId="5F575FD6" w14:textId="77777777" w:rsidR="0021769B" w:rsidRDefault="0021769B">
      <w:pPr>
        <w:pStyle w:val="BodyText"/>
        <w:spacing w:before="270"/>
      </w:pPr>
    </w:p>
    <w:p w14:paraId="36047121" w14:textId="77777777" w:rsidR="0021769B" w:rsidRDefault="00000000">
      <w:pPr>
        <w:pStyle w:val="Heading4"/>
        <w:numPr>
          <w:ilvl w:val="2"/>
          <w:numId w:val="7"/>
        </w:numPr>
        <w:tabs>
          <w:tab w:val="left" w:pos="1102"/>
        </w:tabs>
        <w:ind w:left="1102"/>
      </w:pPr>
      <w:bookmarkStart w:id="10" w:name="1.2.3_Rank_and_Forgetting_in_Large_Model"/>
      <w:bookmarkEnd w:id="10"/>
      <w:r>
        <w:t>Rank</w:t>
      </w:r>
      <w:r>
        <w:rPr>
          <w:spacing w:val="-6"/>
        </w:rPr>
        <w:t xml:space="preserve"> </w:t>
      </w:r>
      <w:r>
        <w:t>and</w:t>
      </w:r>
      <w:r>
        <w:rPr>
          <w:spacing w:val="-4"/>
        </w:rPr>
        <w:t xml:space="preserve"> </w:t>
      </w:r>
      <w:r>
        <w:t>Forgetting</w:t>
      </w:r>
      <w:r>
        <w:rPr>
          <w:spacing w:val="-6"/>
        </w:rPr>
        <w:t xml:space="preserve"> </w:t>
      </w:r>
      <w:r>
        <w:t>in</w:t>
      </w:r>
      <w:r>
        <w:rPr>
          <w:spacing w:val="10"/>
        </w:rPr>
        <w:t xml:space="preserve"> </w:t>
      </w:r>
      <w:r>
        <w:t>Large</w:t>
      </w:r>
      <w:r>
        <w:rPr>
          <w:spacing w:val="-7"/>
        </w:rPr>
        <w:t xml:space="preserve"> </w:t>
      </w:r>
      <w:r>
        <w:rPr>
          <w:spacing w:val="-2"/>
        </w:rPr>
        <w:t>Models</w:t>
      </w:r>
    </w:p>
    <w:p w14:paraId="6374D767" w14:textId="77777777" w:rsidR="0021769B" w:rsidRDefault="0021769B">
      <w:pPr>
        <w:pStyle w:val="BodyText"/>
        <w:spacing w:before="34"/>
        <w:rPr>
          <w:b/>
        </w:rPr>
      </w:pPr>
    </w:p>
    <w:p w14:paraId="14787126" w14:textId="77777777" w:rsidR="0021769B" w:rsidRDefault="00000000" w:rsidP="00DE6546">
      <w:pPr>
        <w:pStyle w:val="BodyText"/>
        <w:spacing w:line="276" w:lineRule="auto"/>
        <w:ind w:left="567" w:right="567"/>
        <w:jc w:val="both"/>
      </w:pPr>
      <w:r>
        <w:t>In a study published in the TMLR journal conducted by Biderman and co-authors (2024), it was shown that the higher the LoRA rank is, the higher the knowledge forgetting is in LLaMA-2 7B model in both programming and mathematics tasks. These are the closest findings achieved with the help of large models regarding the type of model (7 billion), the task type (generation task),</w:t>
      </w:r>
      <w:r>
        <w:rPr>
          <w:spacing w:val="40"/>
        </w:rPr>
        <w:t xml:space="preserve"> </w:t>
      </w:r>
      <w:r>
        <w:t>and that sequential BWT was not applied.</w:t>
      </w:r>
    </w:p>
    <w:p w14:paraId="6B997367" w14:textId="77777777" w:rsidR="0021769B" w:rsidRDefault="0021769B" w:rsidP="00A2647C">
      <w:pPr>
        <w:pStyle w:val="BodyText"/>
        <w:spacing w:before="43"/>
        <w:jc w:val="both"/>
      </w:pPr>
    </w:p>
    <w:p w14:paraId="78ED23E3" w14:textId="77777777" w:rsidR="0021769B" w:rsidRDefault="00000000" w:rsidP="00DE6546">
      <w:pPr>
        <w:pStyle w:val="BodyText"/>
        <w:spacing w:line="276" w:lineRule="auto"/>
        <w:ind w:left="567" w:right="567"/>
        <w:jc w:val="both"/>
      </w:pPr>
      <w:r>
        <w:t xml:space="preserve">According to Rathore et al. in the findings of IJCNLP-AACL 2025, several ranks {r </w:t>
      </w:r>
      <w:r>
        <w:rPr>
          <w:rFonts w:ascii="Cambria Math" w:hAnsi="Cambria Math"/>
        </w:rPr>
        <w:t xml:space="preserve">∈ </w:t>
      </w:r>
      <w:r>
        <w:t>{8, 16, 32, 64, 128} were analyzed concerning the performance of the models LLaMA-3.1-8B-Instruct and Qwen2.5-7B-Instruct on reasoning as well as recall tasks. It was discovered that there was no single rank yielding optimal results; rather, the median ranks (r = 32-64) were the most efficient overall. This report, like that of Biderman et al., used only models with 3 billion and above parameters, concentrating only on generative Q&amp;A types of tasks.</w:t>
      </w:r>
    </w:p>
    <w:p w14:paraId="3C86A3D7" w14:textId="77777777" w:rsidR="0021769B" w:rsidRDefault="0021769B" w:rsidP="00A2647C">
      <w:pPr>
        <w:pStyle w:val="BodyText"/>
        <w:spacing w:before="3"/>
        <w:jc w:val="both"/>
      </w:pPr>
    </w:p>
    <w:p w14:paraId="144849FF" w14:textId="77777777" w:rsidR="0021769B" w:rsidRDefault="00000000" w:rsidP="00A2647C">
      <w:pPr>
        <w:pStyle w:val="Heading4"/>
        <w:numPr>
          <w:ilvl w:val="2"/>
          <w:numId w:val="7"/>
        </w:numPr>
        <w:tabs>
          <w:tab w:val="left" w:pos="1102"/>
        </w:tabs>
        <w:ind w:left="1102"/>
        <w:jc w:val="both"/>
      </w:pPr>
      <w:bookmarkStart w:id="11" w:name="1.2.4_Rank_and_Forgetting_at_Compact_Sca"/>
      <w:bookmarkEnd w:id="11"/>
      <w:r>
        <w:t>Rank</w:t>
      </w:r>
      <w:r>
        <w:rPr>
          <w:spacing w:val="-9"/>
        </w:rPr>
        <w:t xml:space="preserve"> </w:t>
      </w:r>
      <w:r>
        <w:t>and</w:t>
      </w:r>
      <w:r>
        <w:rPr>
          <w:spacing w:val="-6"/>
        </w:rPr>
        <w:t xml:space="preserve"> </w:t>
      </w:r>
      <w:r>
        <w:t>Forgetting</w:t>
      </w:r>
      <w:r>
        <w:rPr>
          <w:spacing w:val="-7"/>
        </w:rPr>
        <w:t xml:space="preserve"> </w:t>
      </w:r>
      <w:r>
        <w:t>at</w:t>
      </w:r>
      <w:r>
        <w:rPr>
          <w:spacing w:val="2"/>
        </w:rPr>
        <w:t xml:space="preserve"> </w:t>
      </w:r>
      <w:r>
        <w:t>Compact</w:t>
      </w:r>
      <w:r>
        <w:rPr>
          <w:spacing w:val="-12"/>
        </w:rPr>
        <w:t xml:space="preserve"> </w:t>
      </w:r>
      <w:r>
        <w:t>Scale:</w:t>
      </w:r>
      <w:r>
        <w:rPr>
          <w:spacing w:val="2"/>
        </w:rPr>
        <w:t xml:space="preserve"> </w:t>
      </w:r>
      <w:r>
        <w:t>A</w:t>
      </w:r>
      <w:r>
        <w:rPr>
          <w:spacing w:val="-1"/>
        </w:rPr>
        <w:t xml:space="preserve"> </w:t>
      </w:r>
      <w:r>
        <w:t>Directional</w:t>
      </w:r>
      <w:r>
        <w:rPr>
          <w:spacing w:val="2"/>
        </w:rPr>
        <w:t xml:space="preserve"> </w:t>
      </w:r>
      <w:r>
        <w:rPr>
          <w:spacing w:val="-2"/>
        </w:rPr>
        <w:t>Disagreement</w:t>
      </w:r>
    </w:p>
    <w:p w14:paraId="4ED8475A" w14:textId="77777777" w:rsidR="0021769B" w:rsidRDefault="0021769B" w:rsidP="00A2647C">
      <w:pPr>
        <w:pStyle w:val="BodyText"/>
        <w:spacing w:before="23"/>
        <w:jc w:val="both"/>
        <w:rPr>
          <w:b/>
        </w:rPr>
      </w:pPr>
    </w:p>
    <w:p w14:paraId="68BD016F" w14:textId="0B765955" w:rsidR="0021769B" w:rsidRDefault="00000000" w:rsidP="00B551AA">
      <w:pPr>
        <w:pStyle w:val="BodyText"/>
        <w:spacing w:line="278" w:lineRule="auto"/>
        <w:ind w:left="567" w:right="567"/>
        <w:jc w:val="both"/>
      </w:pPr>
      <w:r>
        <w:t>The only study that examines rank in the compact model case complicates matters instead of supporting the</w:t>
      </w:r>
      <w:r>
        <w:rPr>
          <w:spacing w:val="-1"/>
        </w:rPr>
        <w:t xml:space="preserve"> </w:t>
      </w:r>
      <w:r>
        <w:t>trend for large</w:t>
      </w:r>
      <w:r>
        <w:rPr>
          <w:spacing w:val="-1"/>
        </w:rPr>
        <w:t xml:space="preserve"> </w:t>
      </w:r>
      <w:r>
        <w:t xml:space="preserve">models. According to Lun and Ming (2026), in their paper published in Computers, Materials and Continua, the authors conducted research on a model with sub-1 billion parameters, including such models as 0.12 billion </w:t>
      </w:r>
      <w:proofErr w:type="spellStart"/>
      <w:r>
        <w:t>MiniMind</w:t>
      </w:r>
      <w:proofErr w:type="spellEnd"/>
      <w:r>
        <w:t xml:space="preserve"> and 0.5 billion Qwen, investigating the topic through multiple domain adaptation tasks in which the rank r was changed within the set {32, 64, 128, 256, 512, 640, 768, 1024}. In their experiments, they discovered a three-level relation in which performance grows with r to a peak at approximately r = 512, which</w:t>
      </w:r>
      <w:r>
        <w:rPr>
          <w:spacing w:val="40"/>
        </w:rPr>
        <w:t xml:space="preserve"> </w:t>
      </w:r>
      <w:r>
        <w:t>is equal to 2/3 of the hidden dimension value, and then decreases.</w:t>
      </w:r>
    </w:p>
    <w:p w14:paraId="018A7ADF" w14:textId="77777777" w:rsidR="00B551AA" w:rsidRDefault="00B551AA" w:rsidP="00B551AA">
      <w:pPr>
        <w:pStyle w:val="BodyText"/>
        <w:spacing w:line="278" w:lineRule="auto"/>
        <w:ind w:right="567"/>
        <w:jc w:val="both"/>
      </w:pPr>
    </w:p>
    <w:p w14:paraId="35ECDDBC" w14:textId="6B09A2AE" w:rsidR="0021769B" w:rsidRDefault="00000000" w:rsidP="00DE6546">
      <w:pPr>
        <w:pStyle w:val="BodyText"/>
        <w:spacing w:line="278" w:lineRule="auto"/>
        <w:ind w:left="567" w:right="567"/>
        <w:jc w:val="both"/>
      </w:pPr>
      <w:r>
        <w:t>In contrast to the outcomes produced by Biderman et al. in the case of a 7 billion model, the low rank</w:t>
      </w:r>
      <w:r>
        <w:rPr>
          <w:spacing w:val="-1"/>
        </w:rPr>
        <w:t xml:space="preserve"> </w:t>
      </w:r>
      <w:r>
        <w:t>observed</w:t>
      </w:r>
      <w:r>
        <w:rPr>
          <w:spacing w:val="-1"/>
        </w:rPr>
        <w:t xml:space="preserve"> </w:t>
      </w:r>
      <w:r>
        <w:t>in</w:t>
      </w:r>
      <w:r>
        <w:rPr>
          <w:spacing w:val="-1"/>
        </w:rPr>
        <w:t xml:space="preserve"> </w:t>
      </w:r>
      <w:r>
        <w:t>their</w:t>
      </w:r>
      <w:r>
        <w:rPr>
          <w:spacing w:val="-1"/>
        </w:rPr>
        <w:t xml:space="preserve"> </w:t>
      </w:r>
      <w:r>
        <w:t>experiment</w:t>
      </w:r>
      <w:r>
        <w:rPr>
          <w:spacing w:val="-3"/>
        </w:rPr>
        <w:t xml:space="preserve"> </w:t>
      </w:r>
      <w:r>
        <w:t>led to</w:t>
      </w:r>
      <w:r>
        <w:rPr>
          <w:spacing w:val="-1"/>
        </w:rPr>
        <w:t xml:space="preserve"> </w:t>
      </w:r>
      <w:r w:rsidR="00DE6546">
        <w:t>under learning</w:t>
      </w:r>
      <w:r>
        <w:t>,</w:t>
      </w:r>
      <w:r>
        <w:rPr>
          <w:spacing w:val="-1"/>
        </w:rPr>
        <w:t xml:space="preserve"> </w:t>
      </w:r>
      <w:r>
        <w:t>rather</w:t>
      </w:r>
      <w:r>
        <w:rPr>
          <w:spacing w:val="-1"/>
        </w:rPr>
        <w:t xml:space="preserve"> </w:t>
      </w:r>
      <w:r>
        <w:t>than</w:t>
      </w:r>
      <w:r>
        <w:rPr>
          <w:spacing w:val="-1"/>
        </w:rPr>
        <w:t xml:space="preserve"> </w:t>
      </w:r>
      <w:r>
        <w:t>a</w:t>
      </w:r>
      <w:r>
        <w:rPr>
          <w:spacing w:val="-3"/>
        </w:rPr>
        <w:t xml:space="preserve"> </w:t>
      </w:r>
      <w:r>
        <w:t>reduced</w:t>
      </w:r>
      <w:r>
        <w:rPr>
          <w:spacing w:val="-1"/>
        </w:rPr>
        <w:t xml:space="preserve"> </w:t>
      </w:r>
      <w:r>
        <w:t>amount</w:t>
      </w:r>
      <w:r>
        <w:rPr>
          <w:spacing w:val="-3"/>
        </w:rPr>
        <w:t xml:space="preserve"> </w:t>
      </w:r>
      <w:r>
        <w:t>of</w:t>
      </w:r>
      <w:r>
        <w:rPr>
          <w:spacing w:val="-1"/>
        </w:rPr>
        <w:t xml:space="preserve"> </w:t>
      </w:r>
      <w:r>
        <w:t>forgetting.</w:t>
      </w:r>
    </w:p>
    <w:p w14:paraId="5B034A0A" w14:textId="77777777" w:rsidR="0021769B" w:rsidRDefault="0021769B">
      <w:pPr>
        <w:pStyle w:val="BodyText"/>
        <w:spacing w:before="204"/>
      </w:pPr>
    </w:p>
    <w:p w14:paraId="3E05CA2E" w14:textId="0F07ACC4" w:rsidR="0021769B" w:rsidRDefault="00000000" w:rsidP="00B551AA">
      <w:pPr>
        <w:pStyle w:val="BodyText"/>
        <w:spacing w:line="278" w:lineRule="auto"/>
        <w:ind w:left="567" w:right="567"/>
        <w:jc w:val="both"/>
      </w:pPr>
      <w:r>
        <w:t xml:space="preserve">According to Narula et al. (2026), Qwen3.5-9B has been optimized by means of 4-quantizing </w:t>
      </w:r>
      <w:r>
        <w:lastRenderedPageBreak/>
        <w:t>learning</w:t>
      </w:r>
      <w:r>
        <w:rPr>
          <w:spacing w:val="36"/>
        </w:rPr>
        <w:t xml:space="preserve"> </w:t>
      </w:r>
      <w:r>
        <w:t>in</w:t>
      </w:r>
      <w:r>
        <w:rPr>
          <w:spacing w:val="33"/>
        </w:rPr>
        <w:t xml:space="preserve"> </w:t>
      </w:r>
      <w:proofErr w:type="spellStart"/>
      <w:r>
        <w:t>MedQA</w:t>
      </w:r>
      <w:proofErr w:type="spellEnd"/>
      <w:r>
        <w:t>-USMLE.</w:t>
      </w:r>
      <w:r>
        <w:rPr>
          <w:spacing w:val="33"/>
        </w:rPr>
        <w:t xml:space="preserve"> </w:t>
      </w:r>
      <w:r>
        <w:t>The</w:t>
      </w:r>
      <w:r>
        <w:rPr>
          <w:spacing w:val="32"/>
        </w:rPr>
        <w:t xml:space="preserve"> </w:t>
      </w:r>
      <w:r>
        <w:t>rank</w:t>
      </w:r>
      <w:r>
        <w:rPr>
          <w:spacing w:val="33"/>
        </w:rPr>
        <w:t xml:space="preserve"> </w:t>
      </w:r>
      <w:r>
        <w:t>was</w:t>
      </w:r>
      <w:r>
        <w:rPr>
          <w:spacing w:val="35"/>
        </w:rPr>
        <w:t xml:space="preserve"> </w:t>
      </w:r>
      <w:r>
        <w:t>modified</w:t>
      </w:r>
      <w:r>
        <w:rPr>
          <w:spacing w:val="33"/>
        </w:rPr>
        <w:t xml:space="preserve"> </w:t>
      </w:r>
      <w:r>
        <w:t>from</w:t>
      </w:r>
      <w:r>
        <w:rPr>
          <w:spacing w:val="32"/>
        </w:rPr>
        <w:t xml:space="preserve"> </w:t>
      </w:r>
      <w:r>
        <w:t>r</w:t>
      </w:r>
      <w:r>
        <w:rPr>
          <w:spacing w:val="38"/>
        </w:rPr>
        <w:t xml:space="preserve"> </w:t>
      </w:r>
      <w:r>
        <w:t>=4</w:t>
      </w:r>
      <w:r>
        <w:rPr>
          <w:spacing w:val="33"/>
        </w:rPr>
        <w:t xml:space="preserve"> </w:t>
      </w:r>
      <w:r>
        <w:t>to</w:t>
      </w:r>
      <w:r>
        <w:rPr>
          <w:spacing w:val="33"/>
        </w:rPr>
        <w:t xml:space="preserve"> </w:t>
      </w:r>
      <w:r>
        <w:t>r</w:t>
      </w:r>
      <w:r>
        <w:rPr>
          <w:spacing w:val="38"/>
        </w:rPr>
        <w:t xml:space="preserve"> </w:t>
      </w:r>
      <w:r>
        <w:t>=128,</w:t>
      </w:r>
      <w:r>
        <w:rPr>
          <w:spacing w:val="33"/>
        </w:rPr>
        <w:t xml:space="preserve"> </w:t>
      </w:r>
      <w:r>
        <w:t>and</w:t>
      </w:r>
      <w:r>
        <w:rPr>
          <w:spacing w:val="38"/>
        </w:rPr>
        <w:t xml:space="preserve"> </w:t>
      </w:r>
      <w:r>
        <w:t>the</w:t>
      </w:r>
      <w:r>
        <w:rPr>
          <w:spacing w:val="37"/>
        </w:rPr>
        <w:t xml:space="preserve"> </w:t>
      </w:r>
      <w:r>
        <w:rPr>
          <w:spacing w:val="-2"/>
        </w:rPr>
        <w:t>knowledge</w:t>
      </w:r>
      <w:r w:rsidR="00DE6546">
        <w:t xml:space="preserve"> </w:t>
      </w:r>
      <w:r>
        <w:t>losses were tracked in 57 cases of the MMLU system. The results they obtained while using the single seed (42) revealed the statistically significant trend that knowledge losses increase with the rise in rank, with knowledge losses changing from 0.352 for r =16 to approximately zero. When the authors repeated the same experiment with the same value of r = 16 but different seeds, they observed that the effect of the seed on the experimental results was substantial since the value of knowledge loss was registered as 0.352, but it varied from zero to negative values for two other seeds.</w:t>
      </w:r>
      <w:r>
        <w:rPr>
          <w:spacing w:val="-3"/>
        </w:rPr>
        <w:t xml:space="preserve"> </w:t>
      </w:r>
      <w:r>
        <w:t>Giving this</w:t>
      </w:r>
      <w:r>
        <w:rPr>
          <w:spacing w:val="-2"/>
        </w:rPr>
        <w:t xml:space="preserve"> </w:t>
      </w:r>
      <w:r>
        <w:t>information, the authors</w:t>
      </w:r>
      <w:r>
        <w:rPr>
          <w:spacing w:val="-2"/>
        </w:rPr>
        <w:t xml:space="preserve"> </w:t>
      </w:r>
      <w:r>
        <w:t>emphasize</w:t>
      </w:r>
      <w:r>
        <w:rPr>
          <w:spacing w:val="-5"/>
        </w:rPr>
        <w:t xml:space="preserve"> </w:t>
      </w:r>
      <w:r>
        <w:t>that they</w:t>
      </w:r>
      <w:r>
        <w:rPr>
          <w:spacing w:val="-3"/>
        </w:rPr>
        <w:t xml:space="preserve"> </w:t>
      </w:r>
      <w:r>
        <w:t>reject their earlier findings</w:t>
      </w:r>
      <w:r>
        <w:rPr>
          <w:spacing w:val="-2"/>
        </w:rPr>
        <w:t xml:space="preserve"> </w:t>
      </w:r>
      <w:r>
        <w:t>referred to concerning the rank and knowledge loss relation, stating that the re-seeding they performed proved the impossibility of replicating the experiment.</w:t>
      </w:r>
    </w:p>
    <w:p w14:paraId="03233AA1" w14:textId="77777777" w:rsidR="00B551AA" w:rsidRDefault="00B551AA" w:rsidP="00B551AA">
      <w:pPr>
        <w:pStyle w:val="BodyText"/>
        <w:spacing w:line="278" w:lineRule="auto"/>
        <w:ind w:left="567" w:right="567"/>
        <w:jc w:val="both"/>
      </w:pPr>
    </w:p>
    <w:p w14:paraId="0F1E282A" w14:textId="250FDFBF" w:rsidR="0021769B" w:rsidRDefault="00000000" w:rsidP="00B551AA">
      <w:pPr>
        <w:pStyle w:val="BodyText"/>
        <w:spacing w:line="278" w:lineRule="auto"/>
        <w:ind w:left="567" w:right="567"/>
        <w:jc w:val="both"/>
      </w:pPr>
      <w:r w:rsidRPr="00B551AA">
        <w:t>Consequent upon this, we cannot interpret the rank-forgetting findings of this research paper to be the proof of the 7BZ or of the compact modelling discussed above because its type (9B above the stated limit), methodology (quantized LoRA in contrast to unquantized LoRA) and reach (Medical question answering rather than the sequential BWT classification) preclude this research paper from being the proof for the above arguments. The only conclusion we are able to draw from this research paper concerns its methodology, which we believe represents the most explicit example available in literature showing that measuring rank-forgetting with the assistance of a single seed may yield the totally misleading result.</w:t>
      </w:r>
    </w:p>
    <w:p w14:paraId="4E72C593" w14:textId="77777777" w:rsidR="00B551AA" w:rsidRDefault="00B551AA" w:rsidP="00B551AA">
      <w:pPr>
        <w:pStyle w:val="BodyText"/>
        <w:spacing w:line="278" w:lineRule="auto"/>
        <w:ind w:left="567" w:right="567"/>
        <w:jc w:val="both"/>
      </w:pPr>
    </w:p>
    <w:p w14:paraId="12F78995" w14:textId="77777777" w:rsidR="0021769B" w:rsidRDefault="00000000" w:rsidP="00B551AA">
      <w:pPr>
        <w:pStyle w:val="BodyText"/>
        <w:spacing w:before="1" w:line="278" w:lineRule="auto"/>
        <w:ind w:left="567" w:right="567"/>
        <w:jc w:val="both"/>
      </w:pPr>
      <w:r>
        <w:t xml:space="preserve">Consequently, the analyzed research not only lacks the proof of the 3B decoder but also shows a considerable difference in terms of how rank influences memory loss when model size decreases. Thus, this disagreement serves as a more serious reason to be studied than the absence of clear </w:t>
      </w:r>
      <w:r>
        <w:rPr>
          <w:spacing w:val="-2"/>
        </w:rPr>
        <w:t>evidence.</w:t>
      </w:r>
    </w:p>
    <w:p w14:paraId="3D65E70E" w14:textId="77777777" w:rsidR="0021769B" w:rsidRDefault="00000000">
      <w:pPr>
        <w:pStyle w:val="Heading4"/>
        <w:numPr>
          <w:ilvl w:val="2"/>
          <w:numId w:val="7"/>
        </w:numPr>
        <w:tabs>
          <w:tab w:val="left" w:pos="1102"/>
        </w:tabs>
        <w:spacing w:before="275"/>
        <w:ind w:left="1102"/>
      </w:pPr>
      <w:bookmarkStart w:id="12" w:name="1.2.5_Continual_Learning_Evaluation_Fram"/>
      <w:bookmarkEnd w:id="12"/>
      <w:r>
        <w:t>Continual</w:t>
      </w:r>
      <w:r>
        <w:rPr>
          <w:spacing w:val="-4"/>
        </w:rPr>
        <w:t xml:space="preserve"> </w:t>
      </w:r>
      <w:r>
        <w:t>Learning</w:t>
      </w:r>
      <w:r>
        <w:rPr>
          <w:spacing w:val="-12"/>
        </w:rPr>
        <w:t xml:space="preserve"> </w:t>
      </w:r>
      <w:r>
        <w:t>Evaluation</w:t>
      </w:r>
      <w:r>
        <w:rPr>
          <w:spacing w:val="-5"/>
        </w:rPr>
        <w:t xml:space="preserve"> </w:t>
      </w:r>
      <w:r>
        <w:rPr>
          <w:spacing w:val="-2"/>
        </w:rPr>
        <w:t>Framework</w:t>
      </w:r>
    </w:p>
    <w:p w14:paraId="095DDA55" w14:textId="77777777" w:rsidR="0021769B" w:rsidRDefault="0021769B">
      <w:pPr>
        <w:pStyle w:val="BodyText"/>
        <w:spacing w:before="32"/>
        <w:rPr>
          <w:b/>
        </w:rPr>
      </w:pPr>
    </w:p>
    <w:p w14:paraId="708DA4F9" w14:textId="70D68508" w:rsidR="0021769B" w:rsidRDefault="00000000" w:rsidP="00B551AA">
      <w:pPr>
        <w:pStyle w:val="BodyText"/>
        <w:spacing w:before="1" w:line="276" w:lineRule="auto"/>
        <w:ind w:left="567" w:right="567"/>
        <w:jc w:val="both"/>
      </w:pPr>
      <w:r>
        <w:t>The study described is placed within the task-incremental classification framework expounded on de</w:t>
      </w:r>
      <w:r>
        <w:rPr>
          <w:spacing w:val="-4"/>
        </w:rPr>
        <w:t xml:space="preserve"> </w:t>
      </w:r>
      <w:r>
        <w:t>Lange et al.</w:t>
      </w:r>
      <w:r>
        <w:rPr>
          <w:spacing w:val="-2"/>
        </w:rPr>
        <w:t xml:space="preserve"> </w:t>
      </w:r>
      <w:r>
        <w:t>(2022),</w:t>
      </w:r>
      <w:r>
        <w:rPr>
          <w:spacing w:val="-2"/>
        </w:rPr>
        <w:t xml:space="preserve"> </w:t>
      </w:r>
      <w:r>
        <w:t>where</w:t>
      </w:r>
      <w:r>
        <w:rPr>
          <w:spacing w:val="-4"/>
        </w:rPr>
        <w:t xml:space="preserve"> </w:t>
      </w:r>
      <w:r>
        <w:t>tasks</w:t>
      </w:r>
      <w:r>
        <w:rPr>
          <w:spacing w:val="-1"/>
        </w:rPr>
        <w:t xml:space="preserve"> </w:t>
      </w:r>
      <w:r>
        <w:t>arrive</w:t>
      </w:r>
      <w:r>
        <w:rPr>
          <w:spacing w:val="-4"/>
        </w:rPr>
        <w:t xml:space="preserve"> </w:t>
      </w:r>
      <w:r>
        <w:t>sequentially</w:t>
      </w:r>
      <w:r>
        <w:rPr>
          <w:spacing w:val="-2"/>
        </w:rPr>
        <w:t xml:space="preserve"> </w:t>
      </w:r>
      <w:r>
        <w:t>and</w:t>
      </w:r>
      <w:r>
        <w:rPr>
          <w:spacing w:val="-2"/>
        </w:rPr>
        <w:t xml:space="preserve"> </w:t>
      </w:r>
      <w:r>
        <w:t>have</w:t>
      </w:r>
      <w:r>
        <w:rPr>
          <w:spacing w:val="-4"/>
        </w:rPr>
        <w:t xml:space="preserve"> </w:t>
      </w:r>
      <w:r>
        <w:t>well-defined</w:t>
      </w:r>
      <w:r>
        <w:rPr>
          <w:spacing w:val="-2"/>
        </w:rPr>
        <w:t xml:space="preserve"> </w:t>
      </w:r>
      <w:r>
        <w:t>boundaries.</w:t>
      </w:r>
      <w:r>
        <w:rPr>
          <w:spacing w:val="-2"/>
        </w:rPr>
        <w:t xml:space="preserve"> </w:t>
      </w:r>
      <w:r>
        <w:t>The</w:t>
      </w:r>
      <w:r>
        <w:rPr>
          <w:spacing w:val="-4"/>
        </w:rPr>
        <w:t xml:space="preserve"> </w:t>
      </w:r>
      <w:r>
        <w:t xml:space="preserve">term Backward Transfer (BWT) was introduced by Lopez-Paz and </w:t>
      </w:r>
      <w:proofErr w:type="gramStart"/>
      <w:r>
        <w:t>Ranzato(</w:t>
      </w:r>
      <w:proofErr w:type="gramEnd"/>
      <w:r>
        <w:t xml:space="preserve">2017) at </w:t>
      </w:r>
      <w:proofErr w:type="spellStart"/>
      <w:r>
        <w:t>NeurIPS</w:t>
      </w:r>
      <w:proofErr w:type="spellEnd"/>
      <w:r>
        <w:t xml:space="preserve"> as the loss in performance concerning the previous task due to the success of models in new tasks. The BWT indicator is the most significant metric demonstrating the ecological validity of this work</w:t>
      </w:r>
      <w:r>
        <w:rPr>
          <w:spacing w:val="40"/>
        </w:rPr>
        <w:t xml:space="preserve"> </w:t>
      </w:r>
      <w:r>
        <w:t>and is the primary measure used in papers regarding continual learning.</w:t>
      </w:r>
    </w:p>
    <w:p w14:paraId="04FEEA35" w14:textId="77777777" w:rsidR="0021769B" w:rsidRDefault="00000000" w:rsidP="00B551AA">
      <w:pPr>
        <w:pStyle w:val="BodyText"/>
        <w:spacing w:before="261" w:line="278" w:lineRule="auto"/>
        <w:ind w:left="567" w:right="567"/>
        <w:jc w:val="both"/>
      </w:pPr>
      <w:r>
        <w:t>An article in MDPI Applied Sciences published (Hwang et al. 2025) outlines the experiment involving selective layer-freezing techniques for tuning sub-3B decoder-only models (Gemma, Phi-2,</w:t>
      </w:r>
      <w:r>
        <w:rPr>
          <w:spacing w:val="-3"/>
        </w:rPr>
        <w:t xml:space="preserve"> </w:t>
      </w:r>
      <w:proofErr w:type="spellStart"/>
      <w:r>
        <w:t>MiniCPM</w:t>
      </w:r>
      <w:proofErr w:type="spellEnd"/>
      <w:r>
        <w:t>)</w:t>
      </w:r>
      <w:r>
        <w:rPr>
          <w:spacing w:val="-3"/>
        </w:rPr>
        <w:t xml:space="preserve"> </w:t>
      </w:r>
      <w:r>
        <w:t>in</w:t>
      </w:r>
      <w:r>
        <w:rPr>
          <w:spacing w:val="-3"/>
        </w:rPr>
        <w:t xml:space="preserve"> </w:t>
      </w:r>
      <w:r>
        <w:t>NLI</w:t>
      </w:r>
      <w:r>
        <w:rPr>
          <w:spacing w:val="-3"/>
        </w:rPr>
        <w:t xml:space="preserve"> </w:t>
      </w:r>
      <w:r>
        <w:t>tasks</w:t>
      </w:r>
      <w:r>
        <w:rPr>
          <w:spacing w:val="-2"/>
        </w:rPr>
        <w:t xml:space="preserve"> </w:t>
      </w:r>
      <w:r>
        <w:t>made</w:t>
      </w:r>
      <w:r>
        <w:rPr>
          <w:spacing w:val="-4"/>
        </w:rPr>
        <w:t xml:space="preserve"> </w:t>
      </w:r>
      <w:r>
        <w:t>on</w:t>
      </w:r>
      <w:r>
        <w:rPr>
          <w:spacing w:val="-3"/>
        </w:rPr>
        <w:t xml:space="preserve"> </w:t>
      </w:r>
      <w:r>
        <w:t>both</w:t>
      </w:r>
      <w:r>
        <w:rPr>
          <w:spacing w:val="-3"/>
        </w:rPr>
        <w:t xml:space="preserve"> </w:t>
      </w:r>
      <w:r>
        <w:t>GLUE and</w:t>
      </w:r>
      <w:r>
        <w:rPr>
          <w:spacing w:val="-3"/>
        </w:rPr>
        <w:t xml:space="preserve"> </w:t>
      </w:r>
      <w:proofErr w:type="spellStart"/>
      <w:r>
        <w:t>SuperGLUE</w:t>
      </w:r>
      <w:proofErr w:type="spellEnd"/>
      <w:r>
        <w:t xml:space="preserve"> datasets,</w:t>
      </w:r>
      <w:r>
        <w:rPr>
          <w:spacing w:val="-3"/>
        </w:rPr>
        <w:t xml:space="preserve"> </w:t>
      </w:r>
      <w:r>
        <w:t>including</w:t>
      </w:r>
      <w:r>
        <w:rPr>
          <w:spacing w:val="-3"/>
        </w:rPr>
        <w:t xml:space="preserve"> </w:t>
      </w:r>
      <w:r>
        <w:t>RTE,</w:t>
      </w:r>
      <w:r>
        <w:rPr>
          <w:spacing w:val="-3"/>
        </w:rPr>
        <w:t xml:space="preserve"> </w:t>
      </w:r>
      <w:r>
        <w:t>and applies vanilla LoRA among other methods for comparison. Though the experiments on classifications show that using sub-3B decoder-only models is promising for one-GPU operations, neither ranks</w:t>
      </w:r>
      <w:r>
        <w:rPr>
          <w:spacing w:val="-2"/>
        </w:rPr>
        <w:t xml:space="preserve"> </w:t>
      </w:r>
      <w:r>
        <w:t>nor</w:t>
      </w:r>
      <w:r>
        <w:rPr>
          <w:spacing w:val="-3"/>
        </w:rPr>
        <w:t xml:space="preserve"> </w:t>
      </w:r>
      <w:r>
        <w:t>sequential</w:t>
      </w:r>
      <w:r>
        <w:rPr>
          <w:spacing w:val="-4"/>
        </w:rPr>
        <w:t xml:space="preserve"> </w:t>
      </w:r>
      <w:r>
        <w:t>forgetting have</w:t>
      </w:r>
      <w:r>
        <w:rPr>
          <w:spacing w:val="-4"/>
        </w:rPr>
        <w:t xml:space="preserve"> </w:t>
      </w:r>
      <w:r>
        <w:t>been</w:t>
      </w:r>
      <w:r>
        <w:rPr>
          <w:spacing w:val="-3"/>
        </w:rPr>
        <w:t xml:space="preserve"> </w:t>
      </w:r>
      <w:r>
        <w:t>studied,</w:t>
      </w:r>
      <w:r>
        <w:rPr>
          <w:spacing w:val="-3"/>
        </w:rPr>
        <w:t xml:space="preserve"> </w:t>
      </w:r>
      <w:r>
        <w:t>but the authors</w:t>
      </w:r>
      <w:r>
        <w:rPr>
          <w:spacing w:val="-2"/>
        </w:rPr>
        <w:t xml:space="preserve"> </w:t>
      </w:r>
      <w:r>
        <w:t>clearly</w:t>
      </w:r>
      <w:r>
        <w:rPr>
          <w:spacing w:val="-3"/>
        </w:rPr>
        <w:t xml:space="preserve"> </w:t>
      </w:r>
      <w:r>
        <w:t>state that the</w:t>
      </w:r>
      <w:r>
        <w:rPr>
          <w:spacing w:val="-4"/>
        </w:rPr>
        <w:t xml:space="preserve"> </w:t>
      </w:r>
      <w:r>
        <w:t>RTE task can serve as a reference for validation in experiments at this level of complexity.</w:t>
      </w:r>
    </w:p>
    <w:p w14:paraId="426BAF92" w14:textId="77777777" w:rsidR="0021769B" w:rsidRDefault="00000000">
      <w:pPr>
        <w:pStyle w:val="Heading4"/>
        <w:numPr>
          <w:ilvl w:val="2"/>
          <w:numId w:val="7"/>
        </w:numPr>
        <w:tabs>
          <w:tab w:val="left" w:pos="1102"/>
        </w:tabs>
        <w:spacing w:before="275"/>
        <w:ind w:left="1102"/>
      </w:pPr>
      <w:bookmarkStart w:id="13" w:name="1.2.6_Research_Gaps_and_Motivation"/>
      <w:bookmarkEnd w:id="13"/>
      <w:r>
        <w:t>Research Gaps</w:t>
      </w:r>
      <w:r>
        <w:rPr>
          <w:spacing w:val="-7"/>
        </w:rPr>
        <w:t xml:space="preserve"> </w:t>
      </w:r>
      <w:r>
        <w:t xml:space="preserve">and </w:t>
      </w:r>
      <w:r>
        <w:rPr>
          <w:spacing w:val="-2"/>
        </w:rPr>
        <w:t>Motivation</w:t>
      </w:r>
    </w:p>
    <w:p w14:paraId="383B5659" w14:textId="77777777" w:rsidR="0021769B" w:rsidRDefault="0021769B">
      <w:pPr>
        <w:pStyle w:val="BodyText"/>
        <w:spacing w:before="33"/>
        <w:rPr>
          <w:b/>
        </w:rPr>
      </w:pPr>
    </w:p>
    <w:p w14:paraId="16B37B2A" w14:textId="0AEA6173" w:rsidR="0021769B" w:rsidRDefault="00000000" w:rsidP="00B551AA">
      <w:pPr>
        <w:pStyle w:val="BodyText"/>
        <w:spacing w:line="242" w:lineRule="auto"/>
        <w:ind w:left="567" w:right="567"/>
        <w:jc w:val="both"/>
      </w:pPr>
      <w:r>
        <w:t>There is evidence in the literature that LoRA rank determines forgetting, but the findings are inconsistent across architectures and methodologies. Biderman and others (2024) demonstrate rank-</w:t>
      </w:r>
      <w:r w:rsidRPr="00A2647C">
        <w:t>forgetting effects</w:t>
      </w:r>
      <w:r w:rsidRPr="00A2647C">
        <w:rPr>
          <w:spacing w:val="-3"/>
        </w:rPr>
        <w:t xml:space="preserve"> </w:t>
      </w:r>
      <w:r w:rsidRPr="00A2647C">
        <w:t>for</w:t>
      </w:r>
      <w:r w:rsidRPr="00A2647C">
        <w:rPr>
          <w:spacing w:val="-4"/>
        </w:rPr>
        <w:t xml:space="preserve"> </w:t>
      </w:r>
      <w:r w:rsidRPr="00A2647C">
        <w:t>7B</w:t>
      </w:r>
      <w:r w:rsidRPr="00A2647C">
        <w:rPr>
          <w:spacing w:val="-4"/>
        </w:rPr>
        <w:t xml:space="preserve"> </w:t>
      </w:r>
      <w:r w:rsidRPr="00A2647C">
        <w:t>decoders,</w:t>
      </w:r>
      <w:r w:rsidRPr="00A2647C">
        <w:rPr>
          <w:spacing w:val="-4"/>
        </w:rPr>
        <w:t xml:space="preserve"> </w:t>
      </w:r>
      <w:r w:rsidRPr="00A2647C">
        <w:t>while</w:t>
      </w:r>
      <w:r w:rsidRPr="00A2647C">
        <w:rPr>
          <w:spacing w:val="-6"/>
        </w:rPr>
        <w:t xml:space="preserve"> </w:t>
      </w:r>
      <w:r w:rsidRPr="00A2647C">
        <w:t>Rathore</w:t>
      </w:r>
      <w:r w:rsidRPr="00A2647C">
        <w:rPr>
          <w:spacing w:val="-1"/>
        </w:rPr>
        <w:t xml:space="preserve"> </w:t>
      </w:r>
      <w:r w:rsidRPr="00A2647C">
        <w:t>and</w:t>
      </w:r>
      <w:r w:rsidRPr="00A2647C">
        <w:rPr>
          <w:spacing w:val="-4"/>
        </w:rPr>
        <w:t xml:space="preserve"> </w:t>
      </w:r>
      <w:r w:rsidRPr="00A2647C">
        <w:t>colleagues</w:t>
      </w:r>
      <w:r w:rsidRPr="00A2647C">
        <w:rPr>
          <w:spacing w:val="-3"/>
        </w:rPr>
        <w:t xml:space="preserve"> </w:t>
      </w:r>
      <w:r w:rsidRPr="00A2647C">
        <w:t>(2025)</w:t>
      </w:r>
      <w:r w:rsidRPr="00A2647C">
        <w:rPr>
          <w:spacing w:val="-4"/>
        </w:rPr>
        <w:t xml:space="preserve"> </w:t>
      </w:r>
      <w:r w:rsidRPr="00A2647C">
        <w:t>confirm</w:t>
      </w:r>
      <w:r w:rsidRPr="00A2647C">
        <w:rPr>
          <w:spacing w:val="-1"/>
        </w:rPr>
        <w:t xml:space="preserve"> </w:t>
      </w:r>
      <w:r w:rsidRPr="00A2647C">
        <w:t>that</w:t>
      </w:r>
      <w:r w:rsidRPr="00A2647C">
        <w:rPr>
          <w:spacing w:val="-1"/>
        </w:rPr>
        <w:t xml:space="preserve"> </w:t>
      </w:r>
      <w:r w:rsidRPr="00A2647C">
        <w:t>any</w:t>
      </w:r>
      <w:r w:rsidRPr="00A2647C">
        <w:rPr>
          <w:spacing w:val="-4"/>
        </w:rPr>
        <w:t xml:space="preserve"> </w:t>
      </w:r>
      <w:r w:rsidRPr="00A2647C">
        <w:lastRenderedPageBreak/>
        <w:t>model</w:t>
      </w:r>
      <w:r w:rsidRPr="00A2647C">
        <w:rPr>
          <w:spacing w:val="-6"/>
        </w:rPr>
        <w:t xml:space="preserve"> </w:t>
      </w:r>
      <w:r w:rsidRPr="00A2647C">
        <w:t>below</w:t>
      </w:r>
      <w:r w:rsidRPr="00A2647C">
        <w:rPr>
          <w:spacing w:val="-3"/>
        </w:rPr>
        <w:t xml:space="preserve"> </w:t>
      </w:r>
      <w:r w:rsidRPr="00A2647C">
        <w:t>3B</w:t>
      </w:r>
      <w:r w:rsidR="00B551AA">
        <w:t xml:space="preserve"> </w:t>
      </w:r>
      <w:r>
        <w:t>has</w:t>
      </w:r>
      <w:r>
        <w:rPr>
          <w:spacing w:val="-3"/>
        </w:rPr>
        <w:t xml:space="preserve"> </w:t>
      </w:r>
      <w:r>
        <w:t>not</w:t>
      </w:r>
      <w:r>
        <w:rPr>
          <w:spacing w:val="-4"/>
        </w:rPr>
        <w:t xml:space="preserve"> </w:t>
      </w:r>
      <w:r>
        <w:t>been</w:t>
      </w:r>
      <w:r>
        <w:rPr>
          <w:spacing w:val="-2"/>
        </w:rPr>
        <w:t xml:space="preserve"> </w:t>
      </w:r>
      <w:r>
        <w:t>rank-swept</w:t>
      </w:r>
      <w:r>
        <w:rPr>
          <w:spacing w:val="1"/>
        </w:rPr>
        <w:t xml:space="preserve"> </w:t>
      </w:r>
      <w:r>
        <w:t>in</w:t>
      </w:r>
      <w:r>
        <w:rPr>
          <w:spacing w:val="-2"/>
        </w:rPr>
        <w:t xml:space="preserve"> </w:t>
      </w:r>
      <w:r>
        <w:t>generative</w:t>
      </w:r>
      <w:r>
        <w:rPr>
          <w:spacing w:val="-4"/>
        </w:rPr>
        <w:t xml:space="preserve"> </w:t>
      </w:r>
      <w:r>
        <w:t>Q&amp;A</w:t>
      </w:r>
      <w:r>
        <w:rPr>
          <w:spacing w:val="-1"/>
        </w:rPr>
        <w:t xml:space="preserve"> </w:t>
      </w:r>
      <w:r>
        <w:t>tasks.</w:t>
      </w:r>
      <w:r>
        <w:rPr>
          <w:spacing w:val="-2"/>
        </w:rPr>
        <w:t xml:space="preserve"> </w:t>
      </w:r>
      <w:r>
        <w:t>Lun</w:t>
      </w:r>
      <w:r>
        <w:rPr>
          <w:spacing w:val="-1"/>
        </w:rPr>
        <w:t xml:space="preserve"> </w:t>
      </w:r>
      <w:r>
        <w:t>and</w:t>
      </w:r>
      <w:r>
        <w:rPr>
          <w:spacing w:val="-2"/>
        </w:rPr>
        <w:t xml:space="preserve"> </w:t>
      </w:r>
      <w:r>
        <w:t>Ming</w:t>
      </w:r>
      <w:r>
        <w:rPr>
          <w:spacing w:val="-2"/>
        </w:rPr>
        <w:t xml:space="preserve"> </w:t>
      </w:r>
      <w:r>
        <w:t>(2026)</w:t>
      </w:r>
      <w:r>
        <w:rPr>
          <w:spacing w:val="-2"/>
        </w:rPr>
        <w:t xml:space="preserve"> </w:t>
      </w:r>
      <w:r>
        <w:t>observe</w:t>
      </w:r>
      <w:r>
        <w:rPr>
          <w:spacing w:val="-4"/>
        </w:rPr>
        <w:t xml:space="preserve"> </w:t>
      </w:r>
      <w:r>
        <w:t>the</w:t>
      </w:r>
      <w:r>
        <w:rPr>
          <w:spacing w:val="-4"/>
        </w:rPr>
        <w:t xml:space="preserve"> </w:t>
      </w:r>
      <w:r>
        <w:t>opposite</w:t>
      </w:r>
      <w:r>
        <w:rPr>
          <w:spacing w:val="-3"/>
        </w:rPr>
        <w:t xml:space="preserve"> </w:t>
      </w:r>
      <w:r>
        <w:t>trend</w:t>
      </w:r>
      <w:r>
        <w:rPr>
          <w:spacing w:val="2"/>
        </w:rPr>
        <w:t xml:space="preserve"> </w:t>
      </w:r>
      <w:r>
        <w:rPr>
          <w:spacing w:val="-5"/>
        </w:rPr>
        <w:t>at</w:t>
      </w:r>
      <w:r w:rsidR="00B551AA">
        <w:t xml:space="preserve"> </w:t>
      </w:r>
      <w:r>
        <w:t>sub-1B</w:t>
      </w:r>
      <w:r>
        <w:rPr>
          <w:spacing w:val="-3"/>
        </w:rPr>
        <w:t xml:space="preserve"> </w:t>
      </w:r>
      <w:r>
        <w:t>scale</w:t>
      </w:r>
      <w:r>
        <w:rPr>
          <w:spacing w:val="-5"/>
        </w:rPr>
        <w:t xml:space="preserve"> </w:t>
      </w:r>
      <w:r>
        <w:t>and</w:t>
      </w:r>
      <w:r>
        <w:rPr>
          <w:spacing w:val="-3"/>
        </w:rPr>
        <w:t xml:space="preserve"> </w:t>
      </w:r>
      <w:r>
        <w:t>identify the</w:t>
      </w:r>
      <w:r>
        <w:rPr>
          <w:spacing w:val="-5"/>
        </w:rPr>
        <w:t xml:space="preserve"> </w:t>
      </w:r>
      <w:r>
        <w:t>range</w:t>
      </w:r>
      <w:r>
        <w:rPr>
          <w:spacing w:val="-5"/>
        </w:rPr>
        <w:t xml:space="preserve"> </w:t>
      </w:r>
      <w:r>
        <w:t>from</w:t>
      </w:r>
      <w:r>
        <w:rPr>
          <w:spacing w:val="-5"/>
        </w:rPr>
        <w:t xml:space="preserve"> </w:t>
      </w:r>
      <w:r>
        <w:t>1B</w:t>
      </w:r>
      <w:r>
        <w:rPr>
          <w:spacing w:val="-3"/>
        </w:rPr>
        <w:t xml:space="preserve"> </w:t>
      </w:r>
      <w:r>
        <w:t>to</w:t>
      </w:r>
      <w:r>
        <w:rPr>
          <w:spacing w:val="-3"/>
        </w:rPr>
        <w:t xml:space="preserve"> </w:t>
      </w:r>
      <w:r>
        <w:t>3B</w:t>
      </w:r>
      <w:r>
        <w:rPr>
          <w:spacing w:val="-3"/>
        </w:rPr>
        <w:t xml:space="preserve"> </w:t>
      </w:r>
      <w:r>
        <w:t>as a</w:t>
      </w:r>
      <w:r>
        <w:rPr>
          <w:spacing w:val="-5"/>
        </w:rPr>
        <w:t xml:space="preserve"> </w:t>
      </w:r>
      <w:r>
        <w:t>research</w:t>
      </w:r>
      <w:r>
        <w:rPr>
          <w:spacing w:val="-3"/>
        </w:rPr>
        <w:t xml:space="preserve"> </w:t>
      </w:r>
      <w:r>
        <w:t>gap.</w:t>
      </w:r>
      <w:r>
        <w:rPr>
          <w:spacing w:val="-3"/>
        </w:rPr>
        <w:t xml:space="preserve"> </w:t>
      </w:r>
      <w:r>
        <w:t>Several</w:t>
      </w:r>
      <w:r>
        <w:rPr>
          <w:spacing w:val="-5"/>
        </w:rPr>
        <w:t xml:space="preserve"> </w:t>
      </w:r>
      <w:r>
        <w:t>works</w:t>
      </w:r>
      <w:r>
        <w:rPr>
          <w:spacing w:val="-2"/>
        </w:rPr>
        <w:t xml:space="preserve"> </w:t>
      </w:r>
      <w:r>
        <w:t>that</w:t>
      </w:r>
      <w:r>
        <w:rPr>
          <w:spacing w:val="-5"/>
        </w:rPr>
        <w:t xml:space="preserve"> </w:t>
      </w:r>
      <w:r>
        <w:t>belong to</w:t>
      </w:r>
      <w:r>
        <w:rPr>
          <w:spacing w:val="-3"/>
        </w:rPr>
        <w:t xml:space="preserve"> </w:t>
      </w:r>
      <w:r>
        <w:t xml:space="preserve">another active research line O-LoRA (Wang et al., 2023), </w:t>
      </w:r>
      <w:proofErr w:type="spellStart"/>
      <w:r>
        <w:t>AdaLoRA</w:t>
      </w:r>
      <w:proofErr w:type="spellEnd"/>
      <w:r>
        <w:t xml:space="preserve"> (Zhang et al., 2023), </w:t>
      </w:r>
      <w:proofErr w:type="spellStart"/>
      <w:r>
        <w:t>CLoRA</w:t>
      </w:r>
      <w:proofErr w:type="spellEnd"/>
      <w:r>
        <w:t xml:space="preserve"> (Lu et al., 2025), </w:t>
      </w:r>
      <w:proofErr w:type="spellStart"/>
      <w:r>
        <w:t>SLoRA</w:t>
      </w:r>
      <w:proofErr w:type="spellEnd"/>
      <w:r>
        <w:t xml:space="preserve"> (Yang et</w:t>
      </w:r>
      <w:r>
        <w:rPr>
          <w:spacing w:val="-1"/>
        </w:rPr>
        <w:t xml:space="preserve"> </w:t>
      </w:r>
      <w:r>
        <w:t>al., 2026), forgetting-aware pruning (Huang et</w:t>
      </w:r>
      <w:r>
        <w:rPr>
          <w:spacing w:val="-1"/>
        </w:rPr>
        <w:t xml:space="preserve"> </w:t>
      </w:r>
      <w:r>
        <w:t>al., 2025), suggest</w:t>
      </w:r>
      <w:r>
        <w:rPr>
          <w:spacing w:val="-1"/>
        </w:rPr>
        <w:t xml:space="preserve"> </w:t>
      </w:r>
      <w:r>
        <w:t>mechanisms to reduce LoRA forgetting by treating rank as an important element that can be mitigated, although they avoid</w:t>
      </w:r>
      <w:r>
        <w:rPr>
          <w:spacing w:val="-3"/>
        </w:rPr>
        <w:t xml:space="preserve"> </w:t>
      </w:r>
      <w:r>
        <w:t>looking at</w:t>
      </w:r>
      <w:r>
        <w:rPr>
          <w:spacing w:val="-5"/>
        </w:rPr>
        <w:t xml:space="preserve"> </w:t>
      </w:r>
      <w:r>
        <w:t>this</w:t>
      </w:r>
      <w:r>
        <w:rPr>
          <w:spacing w:val="-2"/>
        </w:rPr>
        <w:t xml:space="preserve"> </w:t>
      </w:r>
      <w:r>
        <w:t>issue</w:t>
      </w:r>
      <w:r>
        <w:rPr>
          <w:spacing w:val="-5"/>
        </w:rPr>
        <w:t xml:space="preserve"> </w:t>
      </w:r>
      <w:r>
        <w:t>specifically</w:t>
      </w:r>
      <w:r>
        <w:rPr>
          <w:spacing w:val="-3"/>
        </w:rPr>
        <w:t xml:space="preserve"> </w:t>
      </w:r>
      <w:r>
        <w:t>in</w:t>
      </w:r>
      <w:r>
        <w:rPr>
          <w:spacing w:val="-3"/>
        </w:rPr>
        <w:t xml:space="preserve"> </w:t>
      </w:r>
      <w:r>
        <w:t>the</w:t>
      </w:r>
      <w:r>
        <w:rPr>
          <w:spacing w:val="-5"/>
        </w:rPr>
        <w:t xml:space="preserve"> </w:t>
      </w:r>
      <w:r>
        <w:t>model’s architecture.</w:t>
      </w:r>
      <w:r>
        <w:rPr>
          <w:spacing w:val="-3"/>
        </w:rPr>
        <w:t xml:space="preserve"> </w:t>
      </w:r>
      <w:r>
        <w:t>The closest</w:t>
      </w:r>
      <w:r>
        <w:rPr>
          <w:spacing w:val="-5"/>
        </w:rPr>
        <w:t xml:space="preserve"> </w:t>
      </w:r>
      <w:r>
        <w:t>peer-reviewed</w:t>
      </w:r>
      <w:r>
        <w:rPr>
          <w:spacing w:val="-3"/>
        </w:rPr>
        <w:t xml:space="preserve"> </w:t>
      </w:r>
      <w:r>
        <w:t>study to</w:t>
      </w:r>
      <w:r>
        <w:rPr>
          <w:spacing w:val="-3"/>
        </w:rPr>
        <w:t xml:space="preserve"> </w:t>
      </w:r>
      <w:r>
        <w:t>this work, Patil et al. (2025), assesses Llama-3.2-1B under a task-incremental LoRA set-up, but only manipulates rank of a novel stacking-adapter on one model, hence only reporting final accuracy, instead of Backward Transfer. No study on vanilla-LoRA ranks has been published that systematically explores multiple sub-3B decoder-only models under sequential NLP classification using BWT as the main measured outcome.</w:t>
      </w:r>
    </w:p>
    <w:p w14:paraId="7E88B2AD" w14:textId="77777777" w:rsidR="0021769B" w:rsidRDefault="0021769B">
      <w:pPr>
        <w:pStyle w:val="BodyText"/>
        <w:spacing w:before="150"/>
      </w:pPr>
    </w:p>
    <w:p w14:paraId="5D3B8E6F" w14:textId="77777777" w:rsidR="0021769B" w:rsidRDefault="00000000">
      <w:pPr>
        <w:pStyle w:val="Heading4"/>
        <w:numPr>
          <w:ilvl w:val="2"/>
          <w:numId w:val="7"/>
        </w:numPr>
        <w:tabs>
          <w:tab w:val="left" w:pos="1208"/>
        </w:tabs>
        <w:spacing w:line="275" w:lineRule="exact"/>
      </w:pPr>
      <w:bookmarkStart w:id="14" w:name="1.2.7_Summary_of_Reviewed_Literature"/>
      <w:bookmarkEnd w:id="14"/>
      <w:r>
        <w:t>Summary</w:t>
      </w:r>
      <w:r>
        <w:rPr>
          <w:spacing w:val="-7"/>
        </w:rPr>
        <w:t xml:space="preserve"> </w:t>
      </w:r>
      <w:r>
        <w:t>of</w:t>
      </w:r>
      <w:r>
        <w:rPr>
          <w:spacing w:val="3"/>
        </w:rPr>
        <w:t xml:space="preserve"> </w:t>
      </w:r>
      <w:r>
        <w:t xml:space="preserve">Reviewed </w:t>
      </w:r>
      <w:r>
        <w:rPr>
          <w:spacing w:val="-2"/>
        </w:rPr>
        <w:t>Literature</w:t>
      </w:r>
    </w:p>
    <w:p w14:paraId="50D40E44" w14:textId="77777777" w:rsidR="0021769B" w:rsidRDefault="00000000">
      <w:pPr>
        <w:spacing w:line="252" w:lineRule="exact"/>
        <w:ind w:left="668"/>
        <w:rPr>
          <w:b/>
        </w:rPr>
      </w:pPr>
      <w:r>
        <w:rPr>
          <w:b/>
        </w:rPr>
        <w:t>Table</w:t>
      </w:r>
      <w:r>
        <w:rPr>
          <w:b/>
          <w:spacing w:val="19"/>
        </w:rPr>
        <w:t xml:space="preserve"> </w:t>
      </w:r>
      <w:r>
        <w:rPr>
          <w:b/>
          <w:spacing w:val="-5"/>
        </w:rPr>
        <w:t>1:</w:t>
      </w:r>
    </w:p>
    <w:p w14:paraId="72342DA7" w14:textId="77777777" w:rsidR="0021769B" w:rsidRDefault="0021769B">
      <w:pPr>
        <w:pStyle w:val="BodyText"/>
        <w:spacing w:before="4"/>
        <w:rPr>
          <w:b/>
          <w:sz w:val="5"/>
        </w:rPr>
      </w:pPr>
    </w:p>
    <w:tbl>
      <w:tblPr>
        <w:tblW w:w="0" w:type="auto"/>
        <w:tblInd w:w="2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8"/>
        <w:gridCol w:w="1701"/>
        <w:gridCol w:w="721"/>
        <w:gridCol w:w="3542"/>
        <w:gridCol w:w="3416"/>
      </w:tblGrid>
      <w:tr w:rsidR="0021769B" w:rsidRPr="00C1732E" w14:paraId="03625839" w14:textId="77777777" w:rsidTr="00882EE4">
        <w:trPr>
          <w:trHeight w:val="405"/>
        </w:trPr>
        <w:tc>
          <w:tcPr>
            <w:tcW w:w="568" w:type="dxa"/>
            <w:tcBorders>
              <w:left w:val="single" w:sz="8" w:space="0" w:color="000000"/>
            </w:tcBorders>
          </w:tcPr>
          <w:p w14:paraId="56C84F89" w14:textId="77777777" w:rsidR="0021769B" w:rsidRPr="00C1732E" w:rsidRDefault="00000000">
            <w:pPr>
              <w:pStyle w:val="TableParagraph"/>
              <w:spacing w:before="77"/>
              <w:ind w:left="165"/>
              <w:rPr>
                <w:rFonts w:ascii="Arial Narrow" w:hAnsi="Arial Narrow"/>
                <w:b/>
                <w:sz w:val="20"/>
                <w:szCs w:val="20"/>
              </w:rPr>
            </w:pPr>
            <w:r w:rsidRPr="00C1732E">
              <w:rPr>
                <w:rFonts w:ascii="Arial Narrow" w:hAnsi="Arial Narrow"/>
                <w:b/>
                <w:spacing w:val="-5"/>
                <w:sz w:val="20"/>
                <w:szCs w:val="20"/>
              </w:rPr>
              <w:t>No.</w:t>
            </w:r>
          </w:p>
        </w:tc>
        <w:tc>
          <w:tcPr>
            <w:tcW w:w="1701" w:type="dxa"/>
          </w:tcPr>
          <w:p w14:paraId="5DA01BF3" w14:textId="77777777" w:rsidR="0021769B" w:rsidRPr="00C1732E" w:rsidRDefault="00000000">
            <w:pPr>
              <w:pStyle w:val="TableParagraph"/>
              <w:spacing w:before="77"/>
              <w:ind w:left="655"/>
              <w:rPr>
                <w:rFonts w:ascii="Arial Narrow" w:hAnsi="Arial Narrow"/>
                <w:b/>
                <w:sz w:val="20"/>
                <w:szCs w:val="20"/>
              </w:rPr>
            </w:pPr>
            <w:r w:rsidRPr="00C1732E">
              <w:rPr>
                <w:rFonts w:ascii="Arial Narrow" w:hAnsi="Arial Narrow"/>
                <w:b/>
                <w:spacing w:val="-2"/>
                <w:sz w:val="20"/>
                <w:szCs w:val="20"/>
              </w:rPr>
              <w:t>Study</w:t>
            </w:r>
          </w:p>
        </w:tc>
        <w:tc>
          <w:tcPr>
            <w:tcW w:w="721" w:type="dxa"/>
          </w:tcPr>
          <w:p w14:paraId="625D29AB" w14:textId="77777777" w:rsidR="0021769B" w:rsidRPr="00C1732E" w:rsidRDefault="00000000">
            <w:pPr>
              <w:pStyle w:val="TableParagraph"/>
              <w:spacing w:before="77"/>
              <w:ind w:left="244"/>
              <w:rPr>
                <w:rFonts w:ascii="Arial Narrow" w:hAnsi="Arial Narrow"/>
                <w:b/>
                <w:sz w:val="20"/>
                <w:szCs w:val="20"/>
              </w:rPr>
            </w:pPr>
            <w:r w:rsidRPr="00C1732E">
              <w:rPr>
                <w:rFonts w:ascii="Arial Narrow" w:hAnsi="Arial Narrow"/>
                <w:b/>
                <w:spacing w:val="-4"/>
                <w:sz w:val="20"/>
                <w:szCs w:val="20"/>
              </w:rPr>
              <w:t>Year</w:t>
            </w:r>
          </w:p>
        </w:tc>
        <w:tc>
          <w:tcPr>
            <w:tcW w:w="3542" w:type="dxa"/>
          </w:tcPr>
          <w:p w14:paraId="2B1470A5" w14:textId="77777777" w:rsidR="0021769B" w:rsidRPr="00C1732E" w:rsidRDefault="00000000">
            <w:pPr>
              <w:pStyle w:val="TableParagraph"/>
              <w:spacing w:before="77"/>
              <w:ind w:left="979"/>
              <w:rPr>
                <w:rFonts w:ascii="Arial Narrow" w:hAnsi="Arial Narrow"/>
                <w:b/>
                <w:sz w:val="20"/>
                <w:szCs w:val="20"/>
              </w:rPr>
            </w:pPr>
            <w:r w:rsidRPr="00C1732E">
              <w:rPr>
                <w:rFonts w:ascii="Arial Narrow" w:hAnsi="Arial Narrow"/>
                <w:b/>
                <w:sz w:val="20"/>
                <w:szCs w:val="20"/>
              </w:rPr>
              <w:t>Key</w:t>
            </w:r>
            <w:r w:rsidRPr="00C1732E">
              <w:rPr>
                <w:rFonts w:ascii="Arial Narrow" w:hAnsi="Arial Narrow"/>
                <w:b/>
                <w:spacing w:val="12"/>
                <w:sz w:val="20"/>
                <w:szCs w:val="20"/>
              </w:rPr>
              <w:t xml:space="preserve"> </w:t>
            </w:r>
            <w:r w:rsidRPr="00C1732E">
              <w:rPr>
                <w:rFonts w:ascii="Arial Narrow" w:hAnsi="Arial Narrow"/>
                <w:b/>
                <w:spacing w:val="-2"/>
                <w:sz w:val="20"/>
                <w:szCs w:val="20"/>
              </w:rPr>
              <w:t>Contribution</w:t>
            </w:r>
          </w:p>
        </w:tc>
        <w:tc>
          <w:tcPr>
            <w:tcW w:w="3416" w:type="dxa"/>
          </w:tcPr>
          <w:p w14:paraId="4A323685" w14:textId="77777777" w:rsidR="0021769B" w:rsidRPr="00C1732E" w:rsidRDefault="00000000">
            <w:pPr>
              <w:pStyle w:val="TableParagraph"/>
              <w:spacing w:before="77"/>
              <w:ind w:left="663"/>
              <w:rPr>
                <w:rFonts w:ascii="Arial Narrow" w:hAnsi="Arial Narrow"/>
                <w:b/>
                <w:sz w:val="20"/>
                <w:szCs w:val="20"/>
              </w:rPr>
            </w:pPr>
            <w:r w:rsidRPr="00C1732E">
              <w:rPr>
                <w:rFonts w:ascii="Arial Narrow" w:hAnsi="Arial Narrow"/>
                <w:b/>
                <w:sz w:val="20"/>
                <w:szCs w:val="20"/>
              </w:rPr>
              <w:t>Gap</w:t>
            </w:r>
            <w:r w:rsidRPr="00C1732E">
              <w:rPr>
                <w:rFonts w:ascii="Arial Narrow" w:hAnsi="Arial Narrow"/>
                <w:b/>
                <w:spacing w:val="16"/>
                <w:sz w:val="20"/>
                <w:szCs w:val="20"/>
              </w:rPr>
              <w:t xml:space="preserve"> </w:t>
            </w:r>
            <w:r w:rsidRPr="00C1732E">
              <w:rPr>
                <w:rFonts w:ascii="Arial Narrow" w:hAnsi="Arial Narrow"/>
                <w:b/>
                <w:sz w:val="20"/>
                <w:szCs w:val="20"/>
              </w:rPr>
              <w:t>Relative</w:t>
            </w:r>
            <w:r w:rsidRPr="00C1732E">
              <w:rPr>
                <w:rFonts w:ascii="Arial Narrow" w:hAnsi="Arial Narrow"/>
                <w:b/>
                <w:spacing w:val="12"/>
                <w:sz w:val="20"/>
                <w:szCs w:val="20"/>
              </w:rPr>
              <w:t xml:space="preserve"> </w:t>
            </w:r>
            <w:r w:rsidRPr="00C1732E">
              <w:rPr>
                <w:rFonts w:ascii="Arial Narrow" w:hAnsi="Arial Narrow"/>
                <w:b/>
                <w:sz w:val="20"/>
                <w:szCs w:val="20"/>
              </w:rPr>
              <w:t>to</w:t>
            </w:r>
            <w:r w:rsidRPr="00C1732E">
              <w:rPr>
                <w:rFonts w:ascii="Arial Narrow" w:hAnsi="Arial Narrow"/>
                <w:b/>
                <w:spacing w:val="14"/>
                <w:sz w:val="20"/>
                <w:szCs w:val="20"/>
              </w:rPr>
              <w:t xml:space="preserve"> </w:t>
            </w:r>
            <w:r w:rsidRPr="00C1732E">
              <w:rPr>
                <w:rFonts w:ascii="Arial Narrow" w:hAnsi="Arial Narrow"/>
                <w:b/>
                <w:sz w:val="20"/>
                <w:szCs w:val="20"/>
              </w:rPr>
              <w:t>This</w:t>
            </w:r>
            <w:r w:rsidRPr="00C1732E">
              <w:rPr>
                <w:rFonts w:ascii="Arial Narrow" w:hAnsi="Arial Narrow"/>
                <w:b/>
                <w:spacing w:val="26"/>
                <w:sz w:val="20"/>
                <w:szCs w:val="20"/>
              </w:rPr>
              <w:t xml:space="preserve"> </w:t>
            </w:r>
            <w:r w:rsidRPr="00C1732E">
              <w:rPr>
                <w:rFonts w:ascii="Arial Narrow" w:hAnsi="Arial Narrow"/>
                <w:b/>
                <w:spacing w:val="-4"/>
                <w:sz w:val="20"/>
                <w:szCs w:val="20"/>
              </w:rPr>
              <w:t>Study</w:t>
            </w:r>
          </w:p>
        </w:tc>
      </w:tr>
      <w:tr w:rsidR="0021769B" w:rsidRPr="00C1732E" w14:paraId="7C75F55D" w14:textId="77777777" w:rsidTr="00882EE4">
        <w:trPr>
          <w:trHeight w:val="710"/>
        </w:trPr>
        <w:tc>
          <w:tcPr>
            <w:tcW w:w="568" w:type="dxa"/>
            <w:tcBorders>
              <w:left w:val="single" w:sz="8" w:space="0" w:color="000000"/>
            </w:tcBorders>
          </w:tcPr>
          <w:p w14:paraId="6EDF3641" w14:textId="77777777" w:rsidR="0021769B" w:rsidRPr="00C1732E" w:rsidRDefault="00000000">
            <w:pPr>
              <w:pStyle w:val="TableParagraph"/>
              <w:spacing w:before="93"/>
              <w:ind w:left="165"/>
              <w:rPr>
                <w:rFonts w:ascii="Arial Narrow" w:hAnsi="Arial Narrow"/>
                <w:b/>
                <w:sz w:val="20"/>
                <w:szCs w:val="20"/>
              </w:rPr>
            </w:pPr>
            <w:r w:rsidRPr="00C1732E">
              <w:rPr>
                <w:rFonts w:ascii="Arial Narrow" w:hAnsi="Arial Narrow"/>
                <w:b/>
                <w:spacing w:val="-10"/>
                <w:sz w:val="20"/>
                <w:szCs w:val="20"/>
              </w:rPr>
              <w:t>1</w:t>
            </w:r>
          </w:p>
        </w:tc>
        <w:tc>
          <w:tcPr>
            <w:tcW w:w="1701" w:type="dxa"/>
          </w:tcPr>
          <w:p w14:paraId="04315A9F" w14:textId="77777777" w:rsidR="0021769B" w:rsidRPr="00C1732E" w:rsidRDefault="00000000">
            <w:pPr>
              <w:pStyle w:val="TableParagraph"/>
              <w:spacing w:before="93" w:line="247" w:lineRule="auto"/>
              <w:ind w:right="611"/>
              <w:rPr>
                <w:rFonts w:ascii="Arial Narrow" w:hAnsi="Arial Narrow"/>
                <w:sz w:val="20"/>
                <w:szCs w:val="20"/>
              </w:rPr>
            </w:pPr>
            <w:r w:rsidRPr="00C1732E">
              <w:rPr>
                <w:rFonts w:ascii="Arial Narrow" w:hAnsi="Arial Narrow"/>
                <w:spacing w:val="-4"/>
                <w:sz w:val="20"/>
                <w:szCs w:val="20"/>
              </w:rPr>
              <w:t xml:space="preserve">McCloskey </w:t>
            </w:r>
            <w:r w:rsidRPr="00C1732E">
              <w:rPr>
                <w:rFonts w:ascii="Arial Narrow" w:hAnsi="Arial Narrow"/>
                <w:sz w:val="20"/>
                <w:szCs w:val="20"/>
              </w:rPr>
              <w:t>&amp; Cohen</w:t>
            </w:r>
          </w:p>
        </w:tc>
        <w:tc>
          <w:tcPr>
            <w:tcW w:w="721" w:type="dxa"/>
          </w:tcPr>
          <w:p w14:paraId="746E34BD" w14:textId="77777777" w:rsidR="0021769B" w:rsidRPr="00C1732E" w:rsidRDefault="00000000">
            <w:pPr>
              <w:pStyle w:val="TableParagraph"/>
              <w:spacing w:before="93"/>
              <w:rPr>
                <w:rFonts w:ascii="Arial Narrow" w:hAnsi="Arial Narrow"/>
                <w:sz w:val="20"/>
                <w:szCs w:val="20"/>
              </w:rPr>
            </w:pPr>
            <w:r w:rsidRPr="00C1732E">
              <w:rPr>
                <w:rFonts w:ascii="Arial Narrow" w:hAnsi="Arial Narrow"/>
                <w:spacing w:val="-4"/>
                <w:sz w:val="20"/>
                <w:szCs w:val="20"/>
              </w:rPr>
              <w:t>1989</w:t>
            </w:r>
          </w:p>
        </w:tc>
        <w:tc>
          <w:tcPr>
            <w:tcW w:w="3542" w:type="dxa"/>
          </w:tcPr>
          <w:p w14:paraId="42EA3297" w14:textId="77777777" w:rsidR="0021769B" w:rsidRPr="00C1732E" w:rsidRDefault="00000000" w:rsidP="00C1732E">
            <w:pPr>
              <w:pStyle w:val="TableParagraph"/>
              <w:spacing w:line="242" w:lineRule="auto"/>
              <w:ind w:left="13" w:right="187"/>
              <w:jc w:val="center"/>
              <w:rPr>
                <w:rFonts w:ascii="Arial Narrow" w:hAnsi="Arial Narrow"/>
                <w:sz w:val="20"/>
                <w:szCs w:val="20"/>
              </w:rPr>
            </w:pPr>
            <w:r w:rsidRPr="00C1732E">
              <w:rPr>
                <w:rFonts w:ascii="Arial Narrow" w:hAnsi="Arial Narrow"/>
                <w:sz w:val="20"/>
                <w:szCs w:val="20"/>
              </w:rPr>
              <w:t>The</w:t>
            </w:r>
            <w:r w:rsidRPr="00C1732E">
              <w:rPr>
                <w:rFonts w:ascii="Arial Narrow" w:hAnsi="Arial Narrow"/>
                <w:spacing w:val="-6"/>
                <w:sz w:val="20"/>
                <w:szCs w:val="20"/>
              </w:rPr>
              <w:t xml:space="preserve"> </w:t>
            </w:r>
            <w:r w:rsidRPr="00C1732E">
              <w:rPr>
                <w:rFonts w:ascii="Arial Narrow" w:hAnsi="Arial Narrow"/>
                <w:sz w:val="20"/>
                <w:szCs w:val="20"/>
              </w:rPr>
              <w:t>term</w:t>
            </w:r>
            <w:r w:rsidRPr="00C1732E">
              <w:rPr>
                <w:rFonts w:ascii="Arial Narrow" w:hAnsi="Arial Narrow"/>
                <w:spacing w:val="-6"/>
                <w:sz w:val="20"/>
                <w:szCs w:val="20"/>
              </w:rPr>
              <w:t xml:space="preserve"> </w:t>
            </w:r>
            <w:r w:rsidRPr="00C1732E">
              <w:rPr>
                <w:rFonts w:ascii="Arial Narrow" w:hAnsi="Arial Narrow"/>
                <w:sz w:val="20"/>
                <w:szCs w:val="20"/>
              </w:rPr>
              <w:t>used</w:t>
            </w:r>
            <w:r w:rsidRPr="00C1732E">
              <w:rPr>
                <w:rFonts w:ascii="Arial Narrow" w:hAnsi="Arial Narrow"/>
                <w:spacing w:val="-6"/>
                <w:sz w:val="20"/>
                <w:szCs w:val="20"/>
              </w:rPr>
              <w:t xml:space="preserve"> </w:t>
            </w:r>
            <w:r w:rsidRPr="00C1732E">
              <w:rPr>
                <w:rFonts w:ascii="Arial Narrow" w:hAnsi="Arial Narrow"/>
                <w:sz w:val="20"/>
                <w:szCs w:val="20"/>
              </w:rPr>
              <w:t>for</w:t>
            </w:r>
            <w:r w:rsidRPr="00C1732E">
              <w:rPr>
                <w:rFonts w:ascii="Arial Narrow" w:hAnsi="Arial Narrow"/>
                <w:spacing w:val="-6"/>
                <w:sz w:val="20"/>
                <w:szCs w:val="20"/>
              </w:rPr>
              <w:t xml:space="preserve"> </w:t>
            </w:r>
            <w:r w:rsidRPr="00C1732E">
              <w:rPr>
                <w:rFonts w:ascii="Arial Narrow" w:hAnsi="Arial Narrow"/>
                <w:sz w:val="20"/>
                <w:szCs w:val="20"/>
              </w:rPr>
              <w:t>this</w:t>
            </w:r>
            <w:r w:rsidRPr="00C1732E">
              <w:rPr>
                <w:rFonts w:ascii="Arial Narrow" w:hAnsi="Arial Narrow"/>
                <w:spacing w:val="-6"/>
                <w:sz w:val="20"/>
                <w:szCs w:val="20"/>
              </w:rPr>
              <w:t xml:space="preserve"> </w:t>
            </w:r>
            <w:r w:rsidRPr="00C1732E">
              <w:rPr>
                <w:rFonts w:ascii="Arial Narrow" w:hAnsi="Arial Narrow"/>
                <w:sz w:val="20"/>
                <w:szCs w:val="20"/>
              </w:rPr>
              <w:t>is</w:t>
            </w:r>
            <w:r w:rsidRPr="00C1732E">
              <w:rPr>
                <w:rFonts w:ascii="Arial Narrow" w:hAnsi="Arial Narrow"/>
                <w:spacing w:val="-6"/>
                <w:sz w:val="20"/>
                <w:szCs w:val="20"/>
              </w:rPr>
              <w:t xml:space="preserve"> </w:t>
            </w:r>
            <w:r w:rsidRPr="00C1732E">
              <w:rPr>
                <w:rFonts w:ascii="Arial Narrow" w:hAnsi="Arial Narrow"/>
                <w:sz w:val="20"/>
                <w:szCs w:val="20"/>
              </w:rPr>
              <w:t xml:space="preserve">catastrophic </w:t>
            </w:r>
            <w:r w:rsidRPr="00C1732E">
              <w:rPr>
                <w:rFonts w:ascii="Arial Narrow" w:hAnsi="Arial Narrow"/>
                <w:spacing w:val="-2"/>
                <w:sz w:val="20"/>
                <w:szCs w:val="20"/>
              </w:rPr>
              <w:t>forgetting.</w:t>
            </w:r>
          </w:p>
        </w:tc>
        <w:tc>
          <w:tcPr>
            <w:tcW w:w="3416" w:type="dxa"/>
          </w:tcPr>
          <w:p w14:paraId="2DA3B57B" w14:textId="77777777" w:rsidR="0021769B" w:rsidRPr="00C1732E" w:rsidRDefault="00000000">
            <w:pPr>
              <w:pStyle w:val="TableParagraph"/>
              <w:spacing w:before="87"/>
              <w:ind w:left="1573" w:hanging="1241"/>
              <w:rPr>
                <w:rFonts w:ascii="Arial Narrow" w:hAnsi="Arial Narrow"/>
                <w:sz w:val="20"/>
                <w:szCs w:val="20"/>
              </w:rPr>
            </w:pPr>
            <w:r w:rsidRPr="00C1732E">
              <w:rPr>
                <w:rFonts w:ascii="Arial Narrow" w:hAnsi="Arial Narrow"/>
                <w:sz w:val="20"/>
                <w:szCs w:val="20"/>
              </w:rPr>
              <w:t>Before</w:t>
            </w:r>
            <w:r w:rsidRPr="00C1732E">
              <w:rPr>
                <w:rFonts w:ascii="Arial Narrow" w:hAnsi="Arial Narrow"/>
                <w:spacing w:val="-6"/>
                <w:sz w:val="20"/>
                <w:szCs w:val="20"/>
              </w:rPr>
              <w:t xml:space="preserve"> </w:t>
            </w:r>
            <w:r w:rsidRPr="00C1732E">
              <w:rPr>
                <w:rFonts w:ascii="Arial Narrow" w:hAnsi="Arial Narrow"/>
                <w:sz w:val="20"/>
                <w:szCs w:val="20"/>
              </w:rPr>
              <w:t>LoRA</w:t>
            </w:r>
            <w:r w:rsidRPr="00C1732E">
              <w:rPr>
                <w:rFonts w:ascii="Arial Narrow" w:hAnsi="Arial Narrow"/>
                <w:spacing w:val="-7"/>
                <w:sz w:val="20"/>
                <w:szCs w:val="20"/>
              </w:rPr>
              <w:t xml:space="preserve"> </w:t>
            </w:r>
            <w:r w:rsidRPr="00C1732E">
              <w:rPr>
                <w:rFonts w:ascii="Arial Narrow" w:hAnsi="Arial Narrow"/>
                <w:sz w:val="20"/>
                <w:szCs w:val="20"/>
              </w:rPr>
              <w:t>and</w:t>
            </w:r>
            <w:r w:rsidRPr="00C1732E">
              <w:rPr>
                <w:rFonts w:ascii="Arial Narrow" w:hAnsi="Arial Narrow"/>
                <w:spacing w:val="-7"/>
                <w:sz w:val="20"/>
                <w:szCs w:val="20"/>
              </w:rPr>
              <w:t xml:space="preserve"> </w:t>
            </w:r>
            <w:r w:rsidRPr="00C1732E">
              <w:rPr>
                <w:rFonts w:ascii="Arial Narrow" w:hAnsi="Arial Narrow"/>
                <w:sz w:val="20"/>
                <w:szCs w:val="20"/>
              </w:rPr>
              <w:t>without</w:t>
            </w:r>
            <w:r w:rsidRPr="00C1732E">
              <w:rPr>
                <w:rFonts w:ascii="Arial Narrow" w:hAnsi="Arial Narrow"/>
                <w:spacing w:val="-7"/>
                <w:sz w:val="20"/>
                <w:szCs w:val="20"/>
              </w:rPr>
              <w:t xml:space="preserve"> </w:t>
            </w:r>
            <w:r w:rsidRPr="00C1732E">
              <w:rPr>
                <w:rFonts w:ascii="Arial Narrow" w:hAnsi="Arial Narrow"/>
                <w:sz w:val="20"/>
                <w:szCs w:val="20"/>
              </w:rPr>
              <w:t>using</w:t>
            </w:r>
            <w:r w:rsidRPr="00C1732E">
              <w:rPr>
                <w:rFonts w:ascii="Arial Narrow" w:hAnsi="Arial Narrow"/>
                <w:spacing w:val="-7"/>
                <w:sz w:val="20"/>
                <w:szCs w:val="20"/>
              </w:rPr>
              <w:t xml:space="preserve"> </w:t>
            </w:r>
            <w:r w:rsidRPr="00C1732E">
              <w:rPr>
                <w:rFonts w:ascii="Arial Narrow" w:hAnsi="Arial Narrow"/>
                <w:sz w:val="20"/>
                <w:szCs w:val="20"/>
              </w:rPr>
              <w:t>any</w:t>
            </w:r>
            <w:r w:rsidRPr="00C1732E">
              <w:rPr>
                <w:rFonts w:ascii="Arial Narrow" w:hAnsi="Arial Narrow"/>
                <w:spacing w:val="-6"/>
                <w:sz w:val="20"/>
                <w:szCs w:val="20"/>
              </w:rPr>
              <w:t xml:space="preserve"> </w:t>
            </w:r>
            <w:r w:rsidRPr="00C1732E">
              <w:rPr>
                <w:rFonts w:ascii="Arial Narrow" w:hAnsi="Arial Narrow"/>
                <w:sz w:val="20"/>
                <w:szCs w:val="20"/>
              </w:rPr>
              <w:t xml:space="preserve">LLM </w:t>
            </w:r>
            <w:r w:rsidRPr="00C1732E">
              <w:rPr>
                <w:rFonts w:ascii="Arial Narrow" w:hAnsi="Arial Narrow"/>
                <w:spacing w:val="-2"/>
                <w:sz w:val="20"/>
                <w:szCs w:val="20"/>
              </w:rPr>
              <w:t>context.</w:t>
            </w:r>
          </w:p>
        </w:tc>
      </w:tr>
      <w:tr w:rsidR="0021769B" w:rsidRPr="00C1732E" w14:paraId="2787C427" w14:textId="77777777" w:rsidTr="00882EE4">
        <w:trPr>
          <w:trHeight w:val="600"/>
        </w:trPr>
        <w:tc>
          <w:tcPr>
            <w:tcW w:w="568" w:type="dxa"/>
            <w:tcBorders>
              <w:left w:val="single" w:sz="8" w:space="0" w:color="000000"/>
            </w:tcBorders>
          </w:tcPr>
          <w:p w14:paraId="5452EE24" w14:textId="77777777" w:rsidR="0021769B" w:rsidRPr="00C1732E" w:rsidRDefault="00000000">
            <w:pPr>
              <w:pStyle w:val="TableParagraph"/>
              <w:spacing w:before="77"/>
              <w:ind w:left="165"/>
              <w:rPr>
                <w:rFonts w:ascii="Arial Narrow" w:hAnsi="Arial Narrow"/>
                <w:b/>
                <w:sz w:val="20"/>
                <w:szCs w:val="20"/>
              </w:rPr>
            </w:pPr>
            <w:r w:rsidRPr="00C1732E">
              <w:rPr>
                <w:rFonts w:ascii="Arial Narrow" w:hAnsi="Arial Narrow"/>
                <w:b/>
                <w:spacing w:val="-10"/>
                <w:sz w:val="20"/>
                <w:szCs w:val="20"/>
              </w:rPr>
              <w:t>2</w:t>
            </w:r>
          </w:p>
        </w:tc>
        <w:tc>
          <w:tcPr>
            <w:tcW w:w="1701" w:type="dxa"/>
          </w:tcPr>
          <w:p w14:paraId="0C86B093"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z w:val="20"/>
                <w:szCs w:val="20"/>
              </w:rPr>
              <w:t>Kirkpatrick</w:t>
            </w:r>
            <w:r w:rsidRPr="00C1732E">
              <w:rPr>
                <w:rFonts w:ascii="Arial Narrow" w:hAnsi="Arial Narrow"/>
                <w:spacing w:val="33"/>
                <w:sz w:val="20"/>
                <w:szCs w:val="20"/>
              </w:rPr>
              <w:t xml:space="preserve"> </w:t>
            </w:r>
            <w:r w:rsidRPr="00C1732E">
              <w:rPr>
                <w:rFonts w:ascii="Arial Narrow" w:hAnsi="Arial Narrow"/>
                <w:sz w:val="20"/>
                <w:szCs w:val="20"/>
              </w:rPr>
              <w:t>et</w:t>
            </w:r>
            <w:r w:rsidRPr="00C1732E">
              <w:rPr>
                <w:rFonts w:ascii="Arial Narrow" w:hAnsi="Arial Narrow"/>
                <w:spacing w:val="16"/>
                <w:sz w:val="20"/>
                <w:szCs w:val="20"/>
              </w:rPr>
              <w:t xml:space="preserve"> </w:t>
            </w:r>
            <w:r w:rsidRPr="00C1732E">
              <w:rPr>
                <w:rFonts w:ascii="Arial Narrow" w:hAnsi="Arial Narrow"/>
                <w:spacing w:val="-5"/>
                <w:sz w:val="20"/>
                <w:szCs w:val="20"/>
              </w:rPr>
              <w:t>al.</w:t>
            </w:r>
          </w:p>
        </w:tc>
        <w:tc>
          <w:tcPr>
            <w:tcW w:w="721" w:type="dxa"/>
          </w:tcPr>
          <w:p w14:paraId="2630B48C"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pacing w:val="-4"/>
                <w:sz w:val="20"/>
                <w:szCs w:val="20"/>
              </w:rPr>
              <w:t>2017</w:t>
            </w:r>
          </w:p>
        </w:tc>
        <w:tc>
          <w:tcPr>
            <w:tcW w:w="3542" w:type="dxa"/>
          </w:tcPr>
          <w:p w14:paraId="358B1ABA" w14:textId="77777777" w:rsidR="0021769B" w:rsidRPr="00C1732E" w:rsidRDefault="00000000" w:rsidP="00C1732E">
            <w:pPr>
              <w:pStyle w:val="TableParagraph"/>
              <w:spacing w:before="77"/>
              <w:ind w:left="133"/>
              <w:jc w:val="center"/>
              <w:rPr>
                <w:rFonts w:ascii="Arial Narrow" w:hAnsi="Arial Narrow"/>
                <w:sz w:val="20"/>
                <w:szCs w:val="20"/>
              </w:rPr>
            </w:pPr>
            <w:r w:rsidRPr="00C1732E">
              <w:rPr>
                <w:rFonts w:ascii="Arial Narrow" w:hAnsi="Arial Narrow"/>
                <w:sz w:val="20"/>
                <w:szCs w:val="20"/>
              </w:rPr>
              <w:t xml:space="preserve">The EWC keeps important weights </w:t>
            </w:r>
            <w:r w:rsidRPr="00C1732E">
              <w:rPr>
                <w:rFonts w:ascii="Arial Narrow" w:hAnsi="Arial Narrow"/>
                <w:spacing w:val="-2"/>
                <w:sz w:val="20"/>
                <w:szCs w:val="20"/>
              </w:rPr>
              <w:t>safe.</w:t>
            </w:r>
          </w:p>
        </w:tc>
        <w:tc>
          <w:tcPr>
            <w:tcW w:w="3416" w:type="dxa"/>
          </w:tcPr>
          <w:p w14:paraId="348D306E" w14:textId="77777777" w:rsidR="0021769B" w:rsidRPr="00C1732E" w:rsidRDefault="00000000" w:rsidP="00C1732E">
            <w:pPr>
              <w:pStyle w:val="TableParagraph"/>
              <w:spacing w:before="77" w:line="249" w:lineRule="auto"/>
              <w:ind w:left="153" w:right="131"/>
              <w:jc w:val="center"/>
              <w:rPr>
                <w:rFonts w:ascii="Arial Narrow" w:hAnsi="Arial Narrow"/>
                <w:sz w:val="20"/>
                <w:szCs w:val="20"/>
              </w:rPr>
            </w:pPr>
            <w:r w:rsidRPr="00C1732E">
              <w:rPr>
                <w:rFonts w:ascii="Arial Narrow" w:hAnsi="Arial Narrow"/>
                <w:sz w:val="20"/>
                <w:szCs w:val="20"/>
              </w:rPr>
              <w:t>LoRA</w:t>
            </w:r>
            <w:r w:rsidRPr="00C1732E">
              <w:rPr>
                <w:rFonts w:ascii="Arial Narrow" w:hAnsi="Arial Narrow"/>
                <w:spacing w:val="-10"/>
                <w:sz w:val="20"/>
                <w:szCs w:val="20"/>
              </w:rPr>
              <w:t xml:space="preserve"> </w:t>
            </w:r>
            <w:r w:rsidRPr="00C1732E">
              <w:rPr>
                <w:rFonts w:ascii="Arial Narrow" w:hAnsi="Arial Narrow"/>
                <w:sz w:val="20"/>
                <w:szCs w:val="20"/>
              </w:rPr>
              <w:t>independent;</w:t>
            </w:r>
            <w:r w:rsidRPr="00C1732E">
              <w:rPr>
                <w:rFonts w:ascii="Arial Narrow" w:hAnsi="Arial Narrow"/>
                <w:spacing w:val="-10"/>
                <w:sz w:val="20"/>
                <w:szCs w:val="20"/>
              </w:rPr>
              <w:t xml:space="preserve"> </w:t>
            </w:r>
            <w:r w:rsidRPr="00C1732E">
              <w:rPr>
                <w:rFonts w:ascii="Arial Narrow" w:hAnsi="Arial Narrow"/>
                <w:sz w:val="20"/>
                <w:szCs w:val="20"/>
              </w:rPr>
              <w:t>rank</w:t>
            </w:r>
            <w:r w:rsidRPr="00C1732E">
              <w:rPr>
                <w:rFonts w:ascii="Arial Narrow" w:hAnsi="Arial Narrow"/>
                <w:spacing w:val="-10"/>
                <w:sz w:val="20"/>
                <w:szCs w:val="20"/>
              </w:rPr>
              <w:t xml:space="preserve"> </w:t>
            </w:r>
            <w:r w:rsidRPr="00C1732E">
              <w:rPr>
                <w:rFonts w:ascii="Arial Narrow" w:hAnsi="Arial Narrow"/>
                <w:sz w:val="20"/>
                <w:szCs w:val="20"/>
              </w:rPr>
              <w:t>analysis</w:t>
            </w:r>
            <w:r w:rsidRPr="00C1732E">
              <w:rPr>
                <w:rFonts w:ascii="Arial Narrow" w:hAnsi="Arial Narrow"/>
                <w:spacing w:val="-10"/>
                <w:sz w:val="20"/>
                <w:szCs w:val="20"/>
              </w:rPr>
              <w:t xml:space="preserve"> </w:t>
            </w:r>
            <w:r w:rsidRPr="00C1732E">
              <w:rPr>
                <w:rFonts w:ascii="Arial Narrow" w:hAnsi="Arial Narrow"/>
                <w:sz w:val="20"/>
                <w:szCs w:val="20"/>
              </w:rPr>
              <w:t xml:space="preserve">not </w:t>
            </w:r>
            <w:r w:rsidRPr="00C1732E">
              <w:rPr>
                <w:rFonts w:ascii="Arial Narrow" w:hAnsi="Arial Narrow"/>
                <w:spacing w:val="-2"/>
                <w:sz w:val="20"/>
                <w:szCs w:val="20"/>
              </w:rPr>
              <w:t>followed.</w:t>
            </w:r>
          </w:p>
        </w:tc>
      </w:tr>
      <w:tr w:rsidR="0021769B" w:rsidRPr="00C1732E" w14:paraId="648465DD" w14:textId="77777777" w:rsidTr="00882EE4">
        <w:trPr>
          <w:trHeight w:val="730"/>
        </w:trPr>
        <w:tc>
          <w:tcPr>
            <w:tcW w:w="568" w:type="dxa"/>
            <w:tcBorders>
              <w:left w:val="single" w:sz="8" w:space="0" w:color="000000"/>
            </w:tcBorders>
          </w:tcPr>
          <w:p w14:paraId="1E7CDDFE" w14:textId="77777777" w:rsidR="0021769B" w:rsidRPr="00C1732E" w:rsidRDefault="00000000">
            <w:pPr>
              <w:pStyle w:val="TableParagraph"/>
              <w:ind w:left="165"/>
              <w:rPr>
                <w:rFonts w:ascii="Arial Narrow" w:hAnsi="Arial Narrow"/>
                <w:b/>
                <w:sz w:val="20"/>
                <w:szCs w:val="20"/>
              </w:rPr>
            </w:pPr>
            <w:r w:rsidRPr="00C1732E">
              <w:rPr>
                <w:rFonts w:ascii="Arial Narrow" w:hAnsi="Arial Narrow"/>
                <w:b/>
                <w:spacing w:val="-10"/>
                <w:sz w:val="20"/>
                <w:szCs w:val="20"/>
              </w:rPr>
              <w:t>3</w:t>
            </w:r>
          </w:p>
        </w:tc>
        <w:tc>
          <w:tcPr>
            <w:tcW w:w="1701" w:type="dxa"/>
          </w:tcPr>
          <w:p w14:paraId="375D1A3D" w14:textId="77777777" w:rsidR="0021769B" w:rsidRPr="00C1732E" w:rsidRDefault="00000000">
            <w:pPr>
              <w:pStyle w:val="TableParagraph"/>
              <w:spacing w:line="252" w:lineRule="auto"/>
              <w:ind w:right="708"/>
              <w:rPr>
                <w:rFonts w:ascii="Arial Narrow" w:hAnsi="Arial Narrow"/>
                <w:sz w:val="20"/>
                <w:szCs w:val="20"/>
              </w:rPr>
            </w:pPr>
            <w:r w:rsidRPr="00C1732E">
              <w:rPr>
                <w:rFonts w:ascii="Arial Narrow" w:hAnsi="Arial Narrow"/>
                <w:spacing w:val="-2"/>
                <w:sz w:val="20"/>
                <w:szCs w:val="20"/>
              </w:rPr>
              <w:t xml:space="preserve">Lopez-Paz </w:t>
            </w:r>
            <w:r w:rsidRPr="00C1732E">
              <w:rPr>
                <w:rFonts w:ascii="Arial Narrow" w:hAnsi="Arial Narrow"/>
                <w:sz w:val="20"/>
                <w:szCs w:val="20"/>
              </w:rPr>
              <w:t>&amp;</w:t>
            </w:r>
            <w:r w:rsidRPr="00C1732E">
              <w:rPr>
                <w:rFonts w:ascii="Arial Narrow" w:hAnsi="Arial Narrow"/>
                <w:spacing w:val="14"/>
                <w:sz w:val="20"/>
                <w:szCs w:val="20"/>
              </w:rPr>
              <w:t xml:space="preserve"> </w:t>
            </w:r>
            <w:proofErr w:type="spellStart"/>
            <w:r w:rsidRPr="00C1732E">
              <w:rPr>
                <w:rFonts w:ascii="Arial Narrow" w:hAnsi="Arial Narrow"/>
                <w:spacing w:val="-4"/>
                <w:sz w:val="20"/>
                <w:szCs w:val="20"/>
              </w:rPr>
              <w:t>Ranzato</w:t>
            </w:r>
            <w:proofErr w:type="spellEnd"/>
          </w:p>
        </w:tc>
        <w:tc>
          <w:tcPr>
            <w:tcW w:w="721" w:type="dxa"/>
          </w:tcPr>
          <w:p w14:paraId="09C45C26" w14:textId="77777777" w:rsidR="0021769B" w:rsidRPr="00C1732E" w:rsidRDefault="00000000">
            <w:pPr>
              <w:pStyle w:val="TableParagraph"/>
              <w:rPr>
                <w:rFonts w:ascii="Arial Narrow" w:hAnsi="Arial Narrow"/>
                <w:sz w:val="20"/>
                <w:szCs w:val="20"/>
              </w:rPr>
            </w:pPr>
            <w:r w:rsidRPr="00C1732E">
              <w:rPr>
                <w:rFonts w:ascii="Arial Narrow" w:hAnsi="Arial Narrow"/>
                <w:spacing w:val="-4"/>
                <w:sz w:val="20"/>
                <w:szCs w:val="20"/>
              </w:rPr>
              <w:t>2017</w:t>
            </w:r>
          </w:p>
        </w:tc>
        <w:tc>
          <w:tcPr>
            <w:tcW w:w="3542" w:type="dxa"/>
          </w:tcPr>
          <w:p w14:paraId="4D0FC3F1" w14:textId="77777777" w:rsidR="0021769B" w:rsidRPr="00C1732E" w:rsidRDefault="00000000" w:rsidP="00C1732E">
            <w:pPr>
              <w:pStyle w:val="TableParagraph"/>
              <w:spacing w:line="249" w:lineRule="auto"/>
              <w:ind w:left="133"/>
              <w:jc w:val="center"/>
              <w:rPr>
                <w:rFonts w:ascii="Arial Narrow" w:hAnsi="Arial Narrow"/>
                <w:sz w:val="20"/>
                <w:szCs w:val="20"/>
              </w:rPr>
            </w:pPr>
            <w:r w:rsidRPr="00C1732E">
              <w:rPr>
                <w:rFonts w:ascii="Arial Narrow" w:hAnsi="Arial Narrow"/>
                <w:sz w:val="20"/>
                <w:szCs w:val="20"/>
              </w:rPr>
              <w:t>The</w:t>
            </w:r>
            <w:r w:rsidRPr="00C1732E">
              <w:rPr>
                <w:rFonts w:ascii="Arial Narrow" w:hAnsi="Arial Narrow"/>
                <w:spacing w:val="-8"/>
                <w:sz w:val="20"/>
                <w:szCs w:val="20"/>
              </w:rPr>
              <w:t xml:space="preserve"> </w:t>
            </w:r>
            <w:r w:rsidRPr="00C1732E">
              <w:rPr>
                <w:rFonts w:ascii="Arial Narrow" w:hAnsi="Arial Narrow"/>
                <w:sz w:val="20"/>
                <w:szCs w:val="20"/>
              </w:rPr>
              <w:t>backward</w:t>
            </w:r>
            <w:r w:rsidRPr="00C1732E">
              <w:rPr>
                <w:rFonts w:ascii="Arial Narrow" w:hAnsi="Arial Narrow"/>
                <w:spacing w:val="-8"/>
                <w:sz w:val="20"/>
                <w:szCs w:val="20"/>
              </w:rPr>
              <w:t xml:space="preserve"> </w:t>
            </w:r>
            <w:r w:rsidRPr="00C1732E">
              <w:rPr>
                <w:rFonts w:ascii="Arial Narrow" w:hAnsi="Arial Narrow"/>
                <w:sz w:val="20"/>
                <w:szCs w:val="20"/>
              </w:rPr>
              <w:t>Transfer</w:t>
            </w:r>
            <w:r w:rsidRPr="00C1732E">
              <w:rPr>
                <w:rFonts w:ascii="Arial Narrow" w:hAnsi="Arial Narrow"/>
                <w:spacing w:val="-8"/>
                <w:sz w:val="20"/>
                <w:szCs w:val="20"/>
              </w:rPr>
              <w:t xml:space="preserve"> </w:t>
            </w:r>
            <w:r w:rsidRPr="00C1732E">
              <w:rPr>
                <w:rFonts w:ascii="Arial Narrow" w:hAnsi="Arial Narrow"/>
                <w:sz w:val="20"/>
                <w:szCs w:val="20"/>
              </w:rPr>
              <w:t>(BWT)</w:t>
            </w:r>
            <w:r w:rsidRPr="00C1732E">
              <w:rPr>
                <w:rFonts w:ascii="Arial Narrow" w:hAnsi="Arial Narrow"/>
                <w:spacing w:val="-8"/>
                <w:sz w:val="20"/>
                <w:szCs w:val="20"/>
              </w:rPr>
              <w:t xml:space="preserve"> </w:t>
            </w:r>
            <w:r w:rsidRPr="00C1732E">
              <w:rPr>
                <w:rFonts w:ascii="Arial Narrow" w:hAnsi="Arial Narrow"/>
                <w:sz w:val="20"/>
                <w:szCs w:val="20"/>
              </w:rPr>
              <w:t>metric</w:t>
            </w:r>
            <w:r w:rsidRPr="00C1732E">
              <w:rPr>
                <w:rFonts w:ascii="Arial Narrow" w:hAnsi="Arial Narrow"/>
                <w:spacing w:val="-8"/>
                <w:sz w:val="20"/>
                <w:szCs w:val="20"/>
              </w:rPr>
              <w:t xml:space="preserve"> </w:t>
            </w:r>
            <w:r w:rsidRPr="00C1732E">
              <w:rPr>
                <w:rFonts w:ascii="Arial Narrow" w:hAnsi="Arial Narrow"/>
                <w:sz w:val="20"/>
                <w:szCs w:val="20"/>
              </w:rPr>
              <w:t>has been established.</w:t>
            </w:r>
          </w:p>
        </w:tc>
        <w:tc>
          <w:tcPr>
            <w:tcW w:w="3416" w:type="dxa"/>
          </w:tcPr>
          <w:p w14:paraId="70DCDFD8" w14:textId="77777777" w:rsidR="0021769B" w:rsidRPr="00C1732E" w:rsidRDefault="00000000" w:rsidP="00C1732E">
            <w:pPr>
              <w:pStyle w:val="TableParagraph"/>
              <w:spacing w:line="249" w:lineRule="auto"/>
              <w:ind w:left="153"/>
              <w:jc w:val="center"/>
              <w:rPr>
                <w:rFonts w:ascii="Arial Narrow" w:hAnsi="Arial Narrow"/>
                <w:sz w:val="20"/>
                <w:szCs w:val="20"/>
              </w:rPr>
            </w:pPr>
            <w:r w:rsidRPr="00C1732E">
              <w:rPr>
                <w:rFonts w:ascii="Arial Narrow" w:hAnsi="Arial Narrow"/>
                <w:sz w:val="20"/>
                <w:szCs w:val="20"/>
              </w:rPr>
              <w:t>Paper</w:t>
            </w:r>
            <w:r w:rsidRPr="00C1732E">
              <w:rPr>
                <w:rFonts w:ascii="Arial Narrow" w:hAnsi="Arial Narrow"/>
                <w:spacing w:val="-6"/>
                <w:sz w:val="20"/>
                <w:szCs w:val="20"/>
              </w:rPr>
              <w:t xml:space="preserve"> </w:t>
            </w:r>
            <w:r w:rsidRPr="00C1732E">
              <w:rPr>
                <w:rFonts w:ascii="Arial Narrow" w:hAnsi="Arial Narrow"/>
                <w:sz w:val="20"/>
                <w:szCs w:val="20"/>
              </w:rPr>
              <w:t>consists</w:t>
            </w:r>
            <w:r w:rsidRPr="00C1732E">
              <w:rPr>
                <w:rFonts w:ascii="Arial Narrow" w:hAnsi="Arial Narrow"/>
                <w:spacing w:val="-7"/>
                <w:sz w:val="20"/>
                <w:szCs w:val="20"/>
              </w:rPr>
              <w:t xml:space="preserve"> </w:t>
            </w:r>
            <w:r w:rsidRPr="00C1732E">
              <w:rPr>
                <w:rFonts w:ascii="Arial Narrow" w:hAnsi="Arial Narrow"/>
                <w:sz w:val="20"/>
                <w:szCs w:val="20"/>
              </w:rPr>
              <w:t>of</w:t>
            </w:r>
            <w:r w:rsidRPr="00C1732E">
              <w:rPr>
                <w:rFonts w:ascii="Arial Narrow" w:hAnsi="Arial Narrow"/>
                <w:spacing w:val="-7"/>
                <w:sz w:val="20"/>
                <w:szCs w:val="20"/>
              </w:rPr>
              <w:t xml:space="preserve"> </w:t>
            </w:r>
            <w:r w:rsidRPr="00C1732E">
              <w:rPr>
                <w:rFonts w:ascii="Arial Narrow" w:hAnsi="Arial Narrow"/>
                <w:sz w:val="20"/>
                <w:szCs w:val="20"/>
              </w:rPr>
              <w:t>metrics;</w:t>
            </w:r>
            <w:r w:rsidRPr="00C1732E">
              <w:rPr>
                <w:rFonts w:ascii="Arial Narrow" w:hAnsi="Arial Narrow"/>
                <w:spacing w:val="-6"/>
                <w:sz w:val="20"/>
                <w:szCs w:val="20"/>
              </w:rPr>
              <w:t xml:space="preserve"> </w:t>
            </w:r>
            <w:r w:rsidRPr="00C1732E">
              <w:rPr>
                <w:rFonts w:ascii="Arial Narrow" w:hAnsi="Arial Narrow"/>
                <w:sz w:val="20"/>
                <w:szCs w:val="20"/>
              </w:rPr>
              <w:t>no</w:t>
            </w:r>
            <w:r w:rsidRPr="00C1732E">
              <w:rPr>
                <w:rFonts w:ascii="Arial Narrow" w:hAnsi="Arial Narrow"/>
                <w:spacing w:val="-7"/>
                <w:sz w:val="20"/>
                <w:szCs w:val="20"/>
              </w:rPr>
              <w:t xml:space="preserve"> </w:t>
            </w:r>
            <w:r w:rsidRPr="00C1732E">
              <w:rPr>
                <w:rFonts w:ascii="Arial Narrow" w:hAnsi="Arial Narrow"/>
                <w:sz w:val="20"/>
                <w:szCs w:val="20"/>
              </w:rPr>
              <w:t>LoRA</w:t>
            </w:r>
            <w:r w:rsidRPr="00C1732E">
              <w:rPr>
                <w:rFonts w:ascii="Arial Narrow" w:hAnsi="Arial Narrow"/>
                <w:spacing w:val="-6"/>
                <w:sz w:val="20"/>
                <w:szCs w:val="20"/>
              </w:rPr>
              <w:t xml:space="preserve"> </w:t>
            </w:r>
            <w:r w:rsidRPr="00C1732E">
              <w:rPr>
                <w:rFonts w:ascii="Arial Narrow" w:hAnsi="Arial Narrow"/>
                <w:sz w:val="20"/>
                <w:szCs w:val="20"/>
              </w:rPr>
              <w:t xml:space="preserve">studies </w:t>
            </w:r>
            <w:r w:rsidRPr="00C1732E">
              <w:rPr>
                <w:rFonts w:ascii="Arial Narrow" w:hAnsi="Arial Narrow"/>
                <w:spacing w:val="-2"/>
                <w:sz w:val="20"/>
                <w:szCs w:val="20"/>
              </w:rPr>
              <w:t>preformed.</w:t>
            </w:r>
          </w:p>
        </w:tc>
      </w:tr>
      <w:tr w:rsidR="0021769B" w:rsidRPr="00C1732E" w14:paraId="0F689D9A" w14:textId="77777777" w:rsidTr="00882EE4">
        <w:trPr>
          <w:trHeight w:val="870"/>
        </w:trPr>
        <w:tc>
          <w:tcPr>
            <w:tcW w:w="568" w:type="dxa"/>
            <w:tcBorders>
              <w:left w:val="single" w:sz="8" w:space="0" w:color="000000"/>
            </w:tcBorders>
          </w:tcPr>
          <w:p w14:paraId="4644CDFD" w14:textId="77777777" w:rsidR="0021769B" w:rsidRPr="00C1732E" w:rsidRDefault="00000000">
            <w:pPr>
              <w:pStyle w:val="TableParagraph"/>
              <w:spacing w:before="77"/>
              <w:ind w:left="165"/>
              <w:rPr>
                <w:rFonts w:ascii="Arial Narrow" w:hAnsi="Arial Narrow"/>
                <w:b/>
                <w:sz w:val="20"/>
                <w:szCs w:val="20"/>
              </w:rPr>
            </w:pPr>
            <w:r w:rsidRPr="00C1732E">
              <w:rPr>
                <w:rFonts w:ascii="Arial Narrow" w:hAnsi="Arial Narrow"/>
                <w:b/>
                <w:spacing w:val="-10"/>
                <w:sz w:val="20"/>
                <w:szCs w:val="20"/>
              </w:rPr>
              <w:t>4</w:t>
            </w:r>
          </w:p>
        </w:tc>
        <w:tc>
          <w:tcPr>
            <w:tcW w:w="1701" w:type="dxa"/>
          </w:tcPr>
          <w:p w14:paraId="589F42AB"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z w:val="20"/>
                <w:szCs w:val="20"/>
              </w:rPr>
              <w:t>Hu</w:t>
            </w:r>
            <w:r w:rsidRPr="00C1732E">
              <w:rPr>
                <w:rFonts w:ascii="Arial Narrow" w:hAnsi="Arial Narrow"/>
                <w:spacing w:val="15"/>
                <w:sz w:val="20"/>
                <w:szCs w:val="20"/>
              </w:rPr>
              <w:t xml:space="preserve"> </w:t>
            </w:r>
            <w:r w:rsidRPr="00C1732E">
              <w:rPr>
                <w:rFonts w:ascii="Arial Narrow" w:hAnsi="Arial Narrow"/>
                <w:sz w:val="20"/>
                <w:szCs w:val="20"/>
              </w:rPr>
              <w:t>et</w:t>
            </w:r>
            <w:r w:rsidRPr="00C1732E">
              <w:rPr>
                <w:rFonts w:ascii="Arial Narrow" w:hAnsi="Arial Narrow"/>
                <w:spacing w:val="13"/>
                <w:sz w:val="20"/>
                <w:szCs w:val="20"/>
              </w:rPr>
              <w:t xml:space="preserve"> </w:t>
            </w:r>
            <w:r w:rsidRPr="00C1732E">
              <w:rPr>
                <w:rFonts w:ascii="Arial Narrow" w:hAnsi="Arial Narrow"/>
                <w:spacing w:val="-5"/>
                <w:sz w:val="20"/>
                <w:szCs w:val="20"/>
              </w:rPr>
              <w:t>al.</w:t>
            </w:r>
          </w:p>
        </w:tc>
        <w:tc>
          <w:tcPr>
            <w:tcW w:w="721" w:type="dxa"/>
          </w:tcPr>
          <w:p w14:paraId="70CD7934"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pacing w:val="-4"/>
                <w:sz w:val="20"/>
                <w:szCs w:val="20"/>
              </w:rPr>
              <w:t>2022</w:t>
            </w:r>
          </w:p>
        </w:tc>
        <w:tc>
          <w:tcPr>
            <w:tcW w:w="3542" w:type="dxa"/>
          </w:tcPr>
          <w:p w14:paraId="15AFACFD" w14:textId="77777777" w:rsidR="0021769B" w:rsidRPr="00C1732E" w:rsidRDefault="00000000" w:rsidP="00C1732E">
            <w:pPr>
              <w:pStyle w:val="TableParagraph"/>
              <w:spacing w:before="77" w:line="249" w:lineRule="auto"/>
              <w:ind w:left="133" w:right="775"/>
              <w:jc w:val="center"/>
              <w:rPr>
                <w:rFonts w:ascii="Arial Narrow" w:hAnsi="Arial Narrow"/>
                <w:sz w:val="20"/>
                <w:szCs w:val="20"/>
              </w:rPr>
            </w:pPr>
            <w:r w:rsidRPr="00C1732E">
              <w:rPr>
                <w:rFonts w:ascii="Arial Narrow" w:hAnsi="Arial Narrow"/>
                <w:sz w:val="20"/>
                <w:szCs w:val="20"/>
              </w:rPr>
              <w:t>LoRA</w:t>
            </w:r>
            <w:r w:rsidRPr="00C1732E">
              <w:rPr>
                <w:rFonts w:ascii="Arial Narrow" w:hAnsi="Arial Narrow"/>
                <w:spacing w:val="-6"/>
                <w:sz w:val="20"/>
                <w:szCs w:val="20"/>
              </w:rPr>
              <w:t xml:space="preserve"> </w:t>
            </w:r>
            <w:r w:rsidRPr="00C1732E">
              <w:rPr>
                <w:rFonts w:ascii="Arial Narrow" w:hAnsi="Arial Narrow"/>
                <w:sz w:val="20"/>
                <w:szCs w:val="20"/>
              </w:rPr>
              <w:t>is</w:t>
            </w:r>
            <w:r w:rsidRPr="00C1732E">
              <w:rPr>
                <w:rFonts w:ascii="Arial Narrow" w:hAnsi="Arial Narrow"/>
                <w:spacing w:val="-6"/>
                <w:sz w:val="20"/>
                <w:szCs w:val="20"/>
              </w:rPr>
              <w:t xml:space="preserve"> </w:t>
            </w:r>
            <w:r w:rsidRPr="00C1732E">
              <w:rPr>
                <w:rFonts w:ascii="Arial Narrow" w:hAnsi="Arial Narrow"/>
                <w:sz w:val="20"/>
                <w:szCs w:val="20"/>
              </w:rPr>
              <w:t>a</w:t>
            </w:r>
            <w:r w:rsidRPr="00C1732E">
              <w:rPr>
                <w:rFonts w:ascii="Arial Narrow" w:hAnsi="Arial Narrow"/>
                <w:spacing w:val="-6"/>
                <w:sz w:val="20"/>
                <w:szCs w:val="20"/>
              </w:rPr>
              <w:t xml:space="preserve"> </w:t>
            </w:r>
            <w:r w:rsidRPr="00C1732E">
              <w:rPr>
                <w:rFonts w:ascii="Arial Narrow" w:hAnsi="Arial Narrow"/>
                <w:sz w:val="20"/>
                <w:szCs w:val="20"/>
              </w:rPr>
              <w:t>new</w:t>
            </w:r>
            <w:r w:rsidRPr="00C1732E">
              <w:rPr>
                <w:rFonts w:ascii="Arial Narrow" w:hAnsi="Arial Narrow"/>
                <w:spacing w:val="-6"/>
                <w:sz w:val="20"/>
                <w:szCs w:val="20"/>
              </w:rPr>
              <w:t xml:space="preserve"> </w:t>
            </w:r>
            <w:r w:rsidRPr="00C1732E">
              <w:rPr>
                <w:rFonts w:ascii="Arial Narrow" w:hAnsi="Arial Narrow"/>
                <w:sz w:val="20"/>
                <w:szCs w:val="20"/>
              </w:rPr>
              <w:t>technique</w:t>
            </w:r>
            <w:r w:rsidRPr="00C1732E">
              <w:rPr>
                <w:rFonts w:ascii="Arial Narrow" w:hAnsi="Arial Narrow"/>
                <w:spacing w:val="-6"/>
                <w:sz w:val="20"/>
                <w:szCs w:val="20"/>
              </w:rPr>
              <w:t xml:space="preserve"> </w:t>
            </w:r>
            <w:r w:rsidRPr="00C1732E">
              <w:rPr>
                <w:rFonts w:ascii="Arial Narrow" w:hAnsi="Arial Narrow"/>
                <w:sz w:val="20"/>
                <w:szCs w:val="20"/>
              </w:rPr>
              <w:t>for</w:t>
            </w:r>
            <w:r w:rsidRPr="00C1732E">
              <w:rPr>
                <w:rFonts w:ascii="Arial Narrow" w:hAnsi="Arial Narrow"/>
                <w:spacing w:val="-6"/>
                <w:sz w:val="20"/>
                <w:szCs w:val="20"/>
              </w:rPr>
              <w:t xml:space="preserve"> </w:t>
            </w:r>
            <w:r w:rsidRPr="00C1732E">
              <w:rPr>
                <w:rFonts w:ascii="Arial Narrow" w:hAnsi="Arial Narrow"/>
                <w:sz w:val="20"/>
                <w:szCs w:val="20"/>
              </w:rPr>
              <w:t>fine-</w:t>
            </w:r>
            <w:r w:rsidRPr="00C1732E">
              <w:rPr>
                <w:rFonts w:ascii="Arial Narrow" w:hAnsi="Arial Narrow"/>
                <w:spacing w:val="-2"/>
                <w:sz w:val="20"/>
                <w:szCs w:val="20"/>
              </w:rPr>
              <w:t>tuning.</w:t>
            </w:r>
          </w:p>
        </w:tc>
        <w:tc>
          <w:tcPr>
            <w:tcW w:w="3416" w:type="dxa"/>
          </w:tcPr>
          <w:p w14:paraId="0F8C2B5F" w14:textId="77777777" w:rsidR="0021769B" w:rsidRPr="00C1732E" w:rsidRDefault="00000000" w:rsidP="00C1732E">
            <w:pPr>
              <w:pStyle w:val="TableParagraph"/>
              <w:spacing w:before="77" w:line="249" w:lineRule="auto"/>
              <w:ind w:left="153"/>
              <w:jc w:val="center"/>
              <w:rPr>
                <w:rFonts w:ascii="Arial Narrow" w:hAnsi="Arial Narrow"/>
                <w:sz w:val="20"/>
                <w:szCs w:val="20"/>
              </w:rPr>
            </w:pPr>
            <w:r w:rsidRPr="00C1732E">
              <w:rPr>
                <w:rFonts w:ascii="Arial Narrow" w:hAnsi="Arial Narrow"/>
                <w:sz w:val="20"/>
                <w:szCs w:val="20"/>
              </w:rPr>
              <w:t>No</w:t>
            </w:r>
            <w:r w:rsidRPr="00C1732E">
              <w:rPr>
                <w:rFonts w:ascii="Arial Narrow" w:hAnsi="Arial Narrow"/>
                <w:spacing w:val="-6"/>
                <w:sz w:val="20"/>
                <w:szCs w:val="20"/>
              </w:rPr>
              <w:t xml:space="preserve"> </w:t>
            </w:r>
            <w:r w:rsidRPr="00C1732E">
              <w:rPr>
                <w:rFonts w:ascii="Arial Narrow" w:hAnsi="Arial Narrow"/>
                <w:sz w:val="20"/>
                <w:szCs w:val="20"/>
              </w:rPr>
              <w:t>studies</w:t>
            </w:r>
            <w:r w:rsidRPr="00C1732E">
              <w:rPr>
                <w:rFonts w:ascii="Arial Narrow" w:hAnsi="Arial Narrow"/>
                <w:spacing w:val="-6"/>
                <w:sz w:val="20"/>
                <w:szCs w:val="20"/>
              </w:rPr>
              <w:t xml:space="preserve"> </w:t>
            </w:r>
            <w:r w:rsidRPr="00C1732E">
              <w:rPr>
                <w:rFonts w:ascii="Arial Narrow" w:hAnsi="Arial Narrow"/>
                <w:sz w:val="20"/>
                <w:szCs w:val="20"/>
              </w:rPr>
              <w:t>on</w:t>
            </w:r>
            <w:r w:rsidRPr="00C1732E">
              <w:rPr>
                <w:rFonts w:ascii="Arial Narrow" w:hAnsi="Arial Narrow"/>
                <w:spacing w:val="-6"/>
                <w:sz w:val="20"/>
                <w:szCs w:val="20"/>
              </w:rPr>
              <w:t xml:space="preserve"> </w:t>
            </w:r>
            <w:r w:rsidRPr="00C1732E">
              <w:rPr>
                <w:rFonts w:ascii="Arial Narrow" w:hAnsi="Arial Narrow"/>
                <w:sz w:val="20"/>
                <w:szCs w:val="20"/>
              </w:rPr>
              <w:t>forgetting;</w:t>
            </w:r>
            <w:r w:rsidRPr="00C1732E">
              <w:rPr>
                <w:rFonts w:ascii="Arial Narrow" w:hAnsi="Arial Narrow"/>
                <w:spacing w:val="-7"/>
                <w:sz w:val="20"/>
                <w:szCs w:val="20"/>
              </w:rPr>
              <w:t xml:space="preserve"> </w:t>
            </w:r>
            <w:r w:rsidRPr="00C1732E">
              <w:rPr>
                <w:rFonts w:ascii="Arial Narrow" w:hAnsi="Arial Narrow"/>
                <w:sz w:val="20"/>
                <w:szCs w:val="20"/>
              </w:rPr>
              <w:t>no</w:t>
            </w:r>
            <w:r w:rsidRPr="00C1732E">
              <w:rPr>
                <w:rFonts w:ascii="Arial Narrow" w:hAnsi="Arial Narrow"/>
                <w:spacing w:val="-6"/>
                <w:sz w:val="20"/>
                <w:szCs w:val="20"/>
              </w:rPr>
              <w:t xml:space="preserve"> </w:t>
            </w:r>
            <w:proofErr w:type="spellStart"/>
            <w:r w:rsidRPr="00C1732E">
              <w:rPr>
                <w:rFonts w:ascii="Arial Narrow" w:hAnsi="Arial Narrow"/>
                <w:sz w:val="20"/>
                <w:szCs w:val="20"/>
              </w:rPr>
              <w:t>sequencial</w:t>
            </w:r>
            <w:proofErr w:type="spellEnd"/>
            <w:r w:rsidRPr="00C1732E">
              <w:rPr>
                <w:rFonts w:ascii="Arial Narrow" w:hAnsi="Arial Narrow"/>
                <w:spacing w:val="-6"/>
                <w:sz w:val="20"/>
                <w:szCs w:val="20"/>
              </w:rPr>
              <w:t xml:space="preserve"> </w:t>
            </w:r>
            <w:r w:rsidRPr="00C1732E">
              <w:rPr>
                <w:rFonts w:ascii="Arial Narrow" w:hAnsi="Arial Narrow"/>
                <w:sz w:val="20"/>
                <w:szCs w:val="20"/>
              </w:rPr>
              <w:t xml:space="preserve">tasks </w:t>
            </w:r>
            <w:r w:rsidRPr="00C1732E">
              <w:rPr>
                <w:rFonts w:ascii="Arial Narrow" w:hAnsi="Arial Narrow"/>
                <w:spacing w:val="-2"/>
                <w:sz w:val="20"/>
                <w:szCs w:val="20"/>
              </w:rPr>
              <w:t>executed.</w:t>
            </w:r>
          </w:p>
        </w:tc>
      </w:tr>
      <w:tr w:rsidR="0021769B" w:rsidRPr="00C1732E" w14:paraId="4775ED12" w14:textId="77777777" w:rsidTr="00882EE4">
        <w:trPr>
          <w:trHeight w:val="600"/>
        </w:trPr>
        <w:tc>
          <w:tcPr>
            <w:tcW w:w="568" w:type="dxa"/>
            <w:tcBorders>
              <w:left w:val="single" w:sz="8" w:space="0" w:color="000000"/>
            </w:tcBorders>
          </w:tcPr>
          <w:p w14:paraId="3B72D85D" w14:textId="77777777" w:rsidR="0021769B" w:rsidRPr="00C1732E" w:rsidRDefault="00000000">
            <w:pPr>
              <w:pStyle w:val="TableParagraph"/>
              <w:spacing w:before="77"/>
              <w:ind w:left="165"/>
              <w:rPr>
                <w:rFonts w:ascii="Arial Narrow" w:hAnsi="Arial Narrow"/>
                <w:b/>
                <w:sz w:val="20"/>
                <w:szCs w:val="20"/>
              </w:rPr>
            </w:pPr>
            <w:r w:rsidRPr="00C1732E">
              <w:rPr>
                <w:rFonts w:ascii="Arial Narrow" w:hAnsi="Arial Narrow"/>
                <w:b/>
                <w:spacing w:val="-10"/>
                <w:sz w:val="20"/>
                <w:szCs w:val="20"/>
              </w:rPr>
              <w:t>5</w:t>
            </w:r>
          </w:p>
        </w:tc>
        <w:tc>
          <w:tcPr>
            <w:tcW w:w="1701" w:type="dxa"/>
          </w:tcPr>
          <w:p w14:paraId="3FE34333"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z w:val="20"/>
                <w:szCs w:val="20"/>
              </w:rPr>
              <w:t>Biderman</w:t>
            </w:r>
            <w:r w:rsidRPr="00C1732E">
              <w:rPr>
                <w:rFonts w:ascii="Arial Narrow" w:hAnsi="Arial Narrow"/>
                <w:spacing w:val="30"/>
                <w:sz w:val="20"/>
                <w:szCs w:val="20"/>
              </w:rPr>
              <w:t xml:space="preserve"> </w:t>
            </w:r>
            <w:r w:rsidRPr="00C1732E">
              <w:rPr>
                <w:rFonts w:ascii="Arial Narrow" w:hAnsi="Arial Narrow"/>
                <w:sz w:val="20"/>
                <w:szCs w:val="20"/>
              </w:rPr>
              <w:t>et</w:t>
            </w:r>
            <w:r w:rsidRPr="00C1732E">
              <w:rPr>
                <w:rFonts w:ascii="Arial Narrow" w:hAnsi="Arial Narrow"/>
                <w:spacing w:val="28"/>
                <w:sz w:val="20"/>
                <w:szCs w:val="20"/>
              </w:rPr>
              <w:t xml:space="preserve"> </w:t>
            </w:r>
            <w:r w:rsidRPr="00C1732E">
              <w:rPr>
                <w:rFonts w:ascii="Arial Narrow" w:hAnsi="Arial Narrow"/>
                <w:spacing w:val="-5"/>
                <w:sz w:val="20"/>
                <w:szCs w:val="20"/>
              </w:rPr>
              <w:t>al.</w:t>
            </w:r>
          </w:p>
        </w:tc>
        <w:tc>
          <w:tcPr>
            <w:tcW w:w="721" w:type="dxa"/>
          </w:tcPr>
          <w:p w14:paraId="0C95C616"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pacing w:val="-4"/>
                <w:sz w:val="20"/>
                <w:szCs w:val="20"/>
              </w:rPr>
              <w:t>2024</w:t>
            </w:r>
          </w:p>
        </w:tc>
        <w:tc>
          <w:tcPr>
            <w:tcW w:w="3542" w:type="dxa"/>
          </w:tcPr>
          <w:p w14:paraId="68DCE333" w14:textId="77777777" w:rsidR="0021769B" w:rsidRPr="00C1732E" w:rsidRDefault="00000000" w:rsidP="00C1732E">
            <w:pPr>
              <w:pStyle w:val="TableParagraph"/>
              <w:spacing w:before="82" w:line="249" w:lineRule="auto"/>
              <w:ind w:left="133"/>
              <w:jc w:val="center"/>
              <w:rPr>
                <w:rFonts w:ascii="Arial Narrow" w:hAnsi="Arial Narrow"/>
                <w:sz w:val="20"/>
                <w:szCs w:val="20"/>
              </w:rPr>
            </w:pPr>
            <w:r w:rsidRPr="00C1732E">
              <w:rPr>
                <w:rFonts w:ascii="Arial Narrow" w:hAnsi="Arial Narrow"/>
                <w:sz w:val="20"/>
                <w:szCs w:val="20"/>
              </w:rPr>
              <w:t>Greater</w:t>
            </w:r>
            <w:r w:rsidRPr="00C1732E">
              <w:rPr>
                <w:rFonts w:ascii="Arial Narrow" w:hAnsi="Arial Narrow"/>
                <w:spacing w:val="-8"/>
                <w:sz w:val="20"/>
                <w:szCs w:val="20"/>
              </w:rPr>
              <w:t xml:space="preserve"> </w:t>
            </w:r>
            <w:r w:rsidRPr="00C1732E">
              <w:rPr>
                <w:rFonts w:ascii="Arial Narrow" w:hAnsi="Arial Narrow"/>
                <w:sz w:val="20"/>
                <w:szCs w:val="20"/>
              </w:rPr>
              <w:t>rank</w:t>
            </w:r>
            <w:r w:rsidRPr="00C1732E">
              <w:rPr>
                <w:rFonts w:ascii="Arial Narrow" w:hAnsi="Arial Narrow"/>
                <w:spacing w:val="-8"/>
                <w:sz w:val="20"/>
                <w:szCs w:val="20"/>
              </w:rPr>
              <w:t xml:space="preserve"> </w:t>
            </w:r>
            <w:r w:rsidRPr="00C1732E">
              <w:rPr>
                <w:rFonts w:ascii="Arial Narrow" w:hAnsi="Arial Narrow"/>
                <w:sz w:val="20"/>
                <w:szCs w:val="20"/>
              </w:rPr>
              <w:t>leads</w:t>
            </w:r>
            <w:r w:rsidRPr="00C1732E">
              <w:rPr>
                <w:rFonts w:ascii="Arial Narrow" w:hAnsi="Arial Narrow"/>
                <w:spacing w:val="-8"/>
                <w:sz w:val="20"/>
                <w:szCs w:val="20"/>
              </w:rPr>
              <w:t xml:space="preserve"> </w:t>
            </w:r>
            <w:r w:rsidRPr="00C1732E">
              <w:rPr>
                <w:rFonts w:ascii="Arial Narrow" w:hAnsi="Arial Narrow"/>
                <w:sz w:val="20"/>
                <w:szCs w:val="20"/>
              </w:rPr>
              <w:t>to</w:t>
            </w:r>
            <w:r w:rsidRPr="00C1732E">
              <w:rPr>
                <w:rFonts w:ascii="Arial Narrow" w:hAnsi="Arial Narrow"/>
                <w:spacing w:val="-8"/>
                <w:sz w:val="20"/>
                <w:szCs w:val="20"/>
              </w:rPr>
              <w:t xml:space="preserve"> </w:t>
            </w:r>
            <w:r w:rsidRPr="00C1732E">
              <w:rPr>
                <w:rFonts w:ascii="Arial Narrow" w:hAnsi="Arial Narrow"/>
                <w:sz w:val="20"/>
                <w:szCs w:val="20"/>
              </w:rPr>
              <w:t>additional</w:t>
            </w:r>
            <w:r w:rsidRPr="00C1732E">
              <w:rPr>
                <w:rFonts w:ascii="Arial Narrow" w:hAnsi="Arial Narrow"/>
                <w:spacing w:val="-8"/>
                <w:sz w:val="20"/>
                <w:szCs w:val="20"/>
              </w:rPr>
              <w:t xml:space="preserve"> </w:t>
            </w:r>
            <w:r w:rsidRPr="00C1732E">
              <w:rPr>
                <w:rFonts w:ascii="Arial Narrow" w:hAnsi="Arial Narrow"/>
                <w:sz w:val="20"/>
                <w:szCs w:val="20"/>
              </w:rPr>
              <w:t>forgetting during</w:t>
            </w:r>
            <w:r w:rsidRPr="00C1732E">
              <w:rPr>
                <w:rFonts w:ascii="Arial Narrow" w:hAnsi="Arial Narrow"/>
                <w:spacing w:val="-1"/>
                <w:sz w:val="20"/>
                <w:szCs w:val="20"/>
              </w:rPr>
              <w:t xml:space="preserve"> </w:t>
            </w:r>
            <w:r w:rsidRPr="00C1732E">
              <w:rPr>
                <w:rFonts w:ascii="Arial Narrow" w:hAnsi="Arial Narrow"/>
                <w:sz w:val="20"/>
                <w:szCs w:val="20"/>
              </w:rPr>
              <w:t>the</w:t>
            </w:r>
            <w:r w:rsidRPr="00C1732E">
              <w:rPr>
                <w:rFonts w:ascii="Arial Narrow" w:hAnsi="Arial Narrow"/>
                <w:spacing w:val="-1"/>
                <w:sz w:val="20"/>
                <w:szCs w:val="20"/>
              </w:rPr>
              <w:t xml:space="preserve"> </w:t>
            </w:r>
            <w:r w:rsidRPr="00C1732E">
              <w:rPr>
                <w:rFonts w:ascii="Arial Narrow" w:hAnsi="Arial Narrow"/>
                <w:sz w:val="20"/>
                <w:szCs w:val="20"/>
              </w:rPr>
              <w:t>decoding</w:t>
            </w:r>
            <w:r w:rsidRPr="00C1732E">
              <w:rPr>
                <w:rFonts w:ascii="Arial Narrow" w:hAnsi="Arial Narrow"/>
                <w:spacing w:val="-2"/>
                <w:sz w:val="20"/>
                <w:szCs w:val="20"/>
              </w:rPr>
              <w:t xml:space="preserve"> </w:t>
            </w:r>
            <w:r w:rsidRPr="00C1732E">
              <w:rPr>
                <w:rFonts w:ascii="Arial Narrow" w:hAnsi="Arial Narrow"/>
                <w:sz w:val="20"/>
                <w:szCs w:val="20"/>
              </w:rPr>
              <w:t>process</w:t>
            </w:r>
            <w:r w:rsidRPr="00C1732E">
              <w:rPr>
                <w:rFonts w:ascii="Arial Narrow" w:hAnsi="Arial Narrow"/>
                <w:spacing w:val="-1"/>
                <w:sz w:val="20"/>
                <w:szCs w:val="20"/>
              </w:rPr>
              <w:t xml:space="preserve"> </w:t>
            </w:r>
            <w:r w:rsidRPr="00C1732E">
              <w:rPr>
                <w:rFonts w:ascii="Arial Narrow" w:hAnsi="Arial Narrow"/>
                <w:sz w:val="20"/>
                <w:szCs w:val="20"/>
              </w:rPr>
              <w:t>of</w:t>
            </w:r>
            <w:r w:rsidRPr="00C1732E">
              <w:rPr>
                <w:rFonts w:ascii="Arial Narrow" w:hAnsi="Arial Narrow"/>
                <w:spacing w:val="-1"/>
                <w:sz w:val="20"/>
                <w:szCs w:val="20"/>
              </w:rPr>
              <w:t xml:space="preserve"> </w:t>
            </w:r>
            <w:r w:rsidRPr="00C1732E">
              <w:rPr>
                <w:rFonts w:ascii="Arial Narrow" w:hAnsi="Arial Narrow"/>
                <w:sz w:val="20"/>
                <w:szCs w:val="20"/>
              </w:rPr>
              <w:t>7B</w:t>
            </w:r>
            <w:r w:rsidRPr="00C1732E">
              <w:rPr>
                <w:rFonts w:ascii="Arial Narrow" w:hAnsi="Arial Narrow"/>
                <w:spacing w:val="-1"/>
                <w:sz w:val="20"/>
                <w:szCs w:val="20"/>
              </w:rPr>
              <w:t xml:space="preserve"> </w:t>
            </w:r>
            <w:r w:rsidRPr="00C1732E">
              <w:rPr>
                <w:rFonts w:ascii="Arial Narrow" w:hAnsi="Arial Narrow"/>
                <w:spacing w:val="-2"/>
                <w:sz w:val="20"/>
                <w:szCs w:val="20"/>
              </w:rPr>
              <w:t>model.</w:t>
            </w:r>
          </w:p>
        </w:tc>
        <w:tc>
          <w:tcPr>
            <w:tcW w:w="3416" w:type="dxa"/>
          </w:tcPr>
          <w:p w14:paraId="7D0517FB" w14:textId="77777777" w:rsidR="0021769B" w:rsidRPr="00C1732E" w:rsidRDefault="00000000" w:rsidP="00C1732E">
            <w:pPr>
              <w:pStyle w:val="TableParagraph"/>
              <w:spacing w:before="82" w:line="249" w:lineRule="auto"/>
              <w:ind w:left="153"/>
              <w:jc w:val="center"/>
              <w:rPr>
                <w:rFonts w:ascii="Arial Narrow" w:hAnsi="Arial Narrow"/>
                <w:sz w:val="20"/>
                <w:szCs w:val="20"/>
              </w:rPr>
            </w:pPr>
            <w:r w:rsidRPr="00C1732E">
              <w:rPr>
                <w:rFonts w:ascii="Arial Narrow" w:hAnsi="Arial Narrow"/>
                <w:sz w:val="20"/>
                <w:szCs w:val="20"/>
              </w:rPr>
              <w:t>Only</w:t>
            </w:r>
            <w:r w:rsidRPr="00C1732E">
              <w:rPr>
                <w:rFonts w:ascii="Arial Narrow" w:hAnsi="Arial Narrow"/>
                <w:spacing w:val="-6"/>
                <w:sz w:val="20"/>
                <w:szCs w:val="20"/>
              </w:rPr>
              <w:t xml:space="preserve"> </w:t>
            </w:r>
            <w:r w:rsidRPr="00C1732E">
              <w:rPr>
                <w:rFonts w:ascii="Arial Narrow" w:hAnsi="Arial Narrow"/>
                <w:sz w:val="20"/>
                <w:szCs w:val="20"/>
              </w:rPr>
              <w:t>7B</w:t>
            </w:r>
            <w:r w:rsidRPr="00C1732E">
              <w:rPr>
                <w:rFonts w:ascii="Arial Narrow" w:hAnsi="Arial Narrow"/>
                <w:spacing w:val="-6"/>
                <w:sz w:val="20"/>
                <w:szCs w:val="20"/>
              </w:rPr>
              <w:t xml:space="preserve"> </w:t>
            </w:r>
            <w:r w:rsidRPr="00C1732E">
              <w:rPr>
                <w:rFonts w:ascii="Arial Narrow" w:hAnsi="Arial Narrow"/>
                <w:sz w:val="20"/>
                <w:szCs w:val="20"/>
              </w:rPr>
              <w:t>settings;</w:t>
            </w:r>
            <w:r w:rsidRPr="00C1732E">
              <w:rPr>
                <w:rFonts w:ascii="Arial Narrow" w:hAnsi="Arial Narrow"/>
                <w:spacing w:val="-6"/>
                <w:sz w:val="20"/>
                <w:szCs w:val="20"/>
              </w:rPr>
              <w:t xml:space="preserve"> </w:t>
            </w:r>
            <w:r w:rsidRPr="00C1732E">
              <w:rPr>
                <w:rFonts w:ascii="Arial Narrow" w:hAnsi="Arial Narrow"/>
                <w:sz w:val="20"/>
                <w:szCs w:val="20"/>
              </w:rPr>
              <w:t>generation</w:t>
            </w:r>
            <w:r w:rsidRPr="00C1732E">
              <w:rPr>
                <w:rFonts w:ascii="Arial Narrow" w:hAnsi="Arial Narrow"/>
                <w:spacing w:val="-7"/>
                <w:sz w:val="20"/>
                <w:szCs w:val="20"/>
              </w:rPr>
              <w:t xml:space="preserve"> </w:t>
            </w:r>
            <w:r w:rsidRPr="00C1732E">
              <w:rPr>
                <w:rFonts w:ascii="Arial Narrow" w:hAnsi="Arial Narrow"/>
                <w:sz w:val="20"/>
                <w:szCs w:val="20"/>
              </w:rPr>
              <w:t>tasks</w:t>
            </w:r>
            <w:r w:rsidRPr="00C1732E">
              <w:rPr>
                <w:rFonts w:ascii="Arial Narrow" w:hAnsi="Arial Narrow"/>
                <w:spacing w:val="-6"/>
                <w:sz w:val="20"/>
                <w:szCs w:val="20"/>
              </w:rPr>
              <w:t xml:space="preserve"> </w:t>
            </w:r>
            <w:r w:rsidRPr="00C1732E">
              <w:rPr>
                <w:rFonts w:ascii="Arial Narrow" w:hAnsi="Arial Narrow"/>
                <w:sz w:val="20"/>
                <w:szCs w:val="20"/>
              </w:rPr>
              <w:t>are</w:t>
            </w:r>
            <w:r w:rsidRPr="00C1732E">
              <w:rPr>
                <w:rFonts w:ascii="Arial Narrow" w:hAnsi="Arial Narrow"/>
                <w:spacing w:val="-6"/>
                <w:sz w:val="20"/>
                <w:szCs w:val="20"/>
              </w:rPr>
              <w:t xml:space="preserve"> </w:t>
            </w:r>
            <w:r w:rsidRPr="00C1732E">
              <w:rPr>
                <w:rFonts w:ascii="Arial Narrow" w:hAnsi="Arial Narrow"/>
                <w:sz w:val="20"/>
                <w:szCs w:val="20"/>
              </w:rPr>
              <w:t>carried out; BWT protocol absent.</w:t>
            </w:r>
          </w:p>
        </w:tc>
      </w:tr>
      <w:tr w:rsidR="0021769B" w:rsidRPr="00C1732E" w14:paraId="64851B23" w14:textId="77777777" w:rsidTr="00882EE4">
        <w:trPr>
          <w:trHeight w:val="870"/>
        </w:trPr>
        <w:tc>
          <w:tcPr>
            <w:tcW w:w="568" w:type="dxa"/>
            <w:tcBorders>
              <w:left w:val="single" w:sz="8" w:space="0" w:color="000000"/>
            </w:tcBorders>
          </w:tcPr>
          <w:p w14:paraId="1214B32B" w14:textId="77777777" w:rsidR="0021769B" w:rsidRPr="00C1732E" w:rsidRDefault="00000000">
            <w:pPr>
              <w:pStyle w:val="TableParagraph"/>
              <w:ind w:left="165"/>
              <w:rPr>
                <w:rFonts w:ascii="Arial Narrow" w:hAnsi="Arial Narrow"/>
                <w:b/>
                <w:sz w:val="20"/>
                <w:szCs w:val="20"/>
              </w:rPr>
            </w:pPr>
            <w:r w:rsidRPr="00C1732E">
              <w:rPr>
                <w:rFonts w:ascii="Arial Narrow" w:hAnsi="Arial Narrow"/>
                <w:b/>
                <w:spacing w:val="-10"/>
                <w:sz w:val="20"/>
                <w:szCs w:val="20"/>
              </w:rPr>
              <w:t>6</w:t>
            </w:r>
          </w:p>
        </w:tc>
        <w:tc>
          <w:tcPr>
            <w:tcW w:w="1701" w:type="dxa"/>
          </w:tcPr>
          <w:p w14:paraId="3F2A341D" w14:textId="77777777" w:rsidR="0021769B" w:rsidRPr="00C1732E" w:rsidRDefault="00000000">
            <w:pPr>
              <w:pStyle w:val="TableParagraph"/>
              <w:rPr>
                <w:rFonts w:ascii="Arial Narrow" w:hAnsi="Arial Narrow"/>
                <w:sz w:val="20"/>
                <w:szCs w:val="20"/>
              </w:rPr>
            </w:pPr>
            <w:r w:rsidRPr="00C1732E">
              <w:rPr>
                <w:rFonts w:ascii="Arial Narrow" w:hAnsi="Arial Narrow"/>
                <w:sz w:val="20"/>
                <w:szCs w:val="20"/>
              </w:rPr>
              <w:t>Rathore</w:t>
            </w:r>
            <w:r w:rsidRPr="00C1732E">
              <w:rPr>
                <w:rFonts w:ascii="Arial Narrow" w:hAnsi="Arial Narrow"/>
                <w:spacing w:val="28"/>
                <w:sz w:val="20"/>
                <w:szCs w:val="20"/>
              </w:rPr>
              <w:t xml:space="preserve"> </w:t>
            </w:r>
            <w:r w:rsidRPr="00C1732E">
              <w:rPr>
                <w:rFonts w:ascii="Arial Narrow" w:hAnsi="Arial Narrow"/>
                <w:sz w:val="20"/>
                <w:szCs w:val="20"/>
              </w:rPr>
              <w:t>et</w:t>
            </w:r>
            <w:r w:rsidRPr="00C1732E">
              <w:rPr>
                <w:rFonts w:ascii="Arial Narrow" w:hAnsi="Arial Narrow"/>
                <w:spacing w:val="29"/>
                <w:sz w:val="20"/>
                <w:szCs w:val="20"/>
              </w:rPr>
              <w:t xml:space="preserve"> </w:t>
            </w:r>
            <w:r w:rsidRPr="00C1732E">
              <w:rPr>
                <w:rFonts w:ascii="Arial Narrow" w:hAnsi="Arial Narrow"/>
                <w:spacing w:val="-5"/>
                <w:sz w:val="20"/>
                <w:szCs w:val="20"/>
              </w:rPr>
              <w:t>al.</w:t>
            </w:r>
          </w:p>
        </w:tc>
        <w:tc>
          <w:tcPr>
            <w:tcW w:w="721" w:type="dxa"/>
          </w:tcPr>
          <w:p w14:paraId="511E1EEA" w14:textId="77777777" w:rsidR="0021769B" w:rsidRPr="00C1732E" w:rsidRDefault="00000000">
            <w:pPr>
              <w:pStyle w:val="TableParagraph"/>
              <w:rPr>
                <w:rFonts w:ascii="Arial Narrow" w:hAnsi="Arial Narrow"/>
                <w:sz w:val="20"/>
                <w:szCs w:val="20"/>
              </w:rPr>
            </w:pPr>
            <w:r w:rsidRPr="00C1732E">
              <w:rPr>
                <w:rFonts w:ascii="Arial Narrow" w:hAnsi="Arial Narrow"/>
                <w:spacing w:val="-4"/>
                <w:sz w:val="20"/>
                <w:szCs w:val="20"/>
              </w:rPr>
              <w:t>2025</w:t>
            </w:r>
          </w:p>
        </w:tc>
        <w:tc>
          <w:tcPr>
            <w:tcW w:w="3542" w:type="dxa"/>
          </w:tcPr>
          <w:p w14:paraId="0B94E3CF" w14:textId="77777777" w:rsidR="0021769B" w:rsidRPr="00C1732E" w:rsidRDefault="00000000" w:rsidP="00C1732E">
            <w:pPr>
              <w:pStyle w:val="TableParagraph"/>
              <w:spacing w:before="97" w:line="249" w:lineRule="auto"/>
              <w:ind w:left="133" w:right="187"/>
              <w:jc w:val="center"/>
              <w:rPr>
                <w:rFonts w:ascii="Arial Narrow" w:hAnsi="Arial Narrow"/>
                <w:sz w:val="20"/>
                <w:szCs w:val="20"/>
              </w:rPr>
            </w:pPr>
            <w:r w:rsidRPr="00C1732E">
              <w:rPr>
                <w:rFonts w:ascii="Arial Narrow" w:hAnsi="Arial Narrow"/>
                <w:sz w:val="20"/>
                <w:szCs w:val="20"/>
              </w:rPr>
              <w:t>Rank</w:t>
            </w:r>
            <w:r w:rsidRPr="00C1732E">
              <w:rPr>
                <w:rFonts w:ascii="Arial Narrow" w:hAnsi="Arial Narrow"/>
                <w:spacing w:val="-6"/>
                <w:sz w:val="20"/>
                <w:szCs w:val="20"/>
              </w:rPr>
              <w:t xml:space="preserve"> </w:t>
            </w:r>
            <w:r w:rsidRPr="00C1732E">
              <w:rPr>
                <w:rFonts w:ascii="Arial Narrow" w:hAnsi="Arial Narrow"/>
                <w:sz w:val="20"/>
                <w:szCs w:val="20"/>
              </w:rPr>
              <w:t>sweep</w:t>
            </w:r>
            <w:r w:rsidRPr="00C1732E">
              <w:rPr>
                <w:rFonts w:ascii="Arial Narrow" w:hAnsi="Arial Narrow"/>
                <w:spacing w:val="-7"/>
                <w:sz w:val="20"/>
                <w:szCs w:val="20"/>
              </w:rPr>
              <w:t xml:space="preserve"> </w:t>
            </w:r>
            <w:r w:rsidRPr="00C1732E">
              <w:rPr>
                <w:rFonts w:ascii="Arial Narrow" w:hAnsi="Arial Narrow"/>
                <w:sz w:val="20"/>
                <w:szCs w:val="20"/>
              </w:rPr>
              <w:t>has</w:t>
            </w:r>
            <w:r w:rsidRPr="00C1732E">
              <w:rPr>
                <w:rFonts w:ascii="Arial Narrow" w:hAnsi="Arial Narrow"/>
                <w:spacing w:val="-6"/>
                <w:sz w:val="20"/>
                <w:szCs w:val="20"/>
              </w:rPr>
              <w:t xml:space="preserve"> </w:t>
            </w:r>
            <w:r w:rsidRPr="00C1732E">
              <w:rPr>
                <w:rFonts w:ascii="Arial Narrow" w:hAnsi="Arial Narrow"/>
                <w:sz w:val="20"/>
                <w:szCs w:val="20"/>
              </w:rPr>
              <w:t>been</w:t>
            </w:r>
            <w:r w:rsidRPr="00C1732E">
              <w:rPr>
                <w:rFonts w:ascii="Arial Narrow" w:hAnsi="Arial Narrow"/>
                <w:spacing w:val="-6"/>
                <w:sz w:val="20"/>
                <w:szCs w:val="20"/>
              </w:rPr>
              <w:t xml:space="preserve"> </w:t>
            </w:r>
            <w:r w:rsidRPr="00C1732E">
              <w:rPr>
                <w:rFonts w:ascii="Arial Narrow" w:hAnsi="Arial Narrow"/>
                <w:sz w:val="20"/>
                <w:szCs w:val="20"/>
              </w:rPr>
              <w:t>carried</w:t>
            </w:r>
            <w:r w:rsidRPr="00C1732E">
              <w:rPr>
                <w:rFonts w:ascii="Arial Narrow" w:hAnsi="Arial Narrow"/>
                <w:spacing w:val="-6"/>
                <w:sz w:val="20"/>
                <w:szCs w:val="20"/>
              </w:rPr>
              <w:t xml:space="preserve"> </w:t>
            </w:r>
            <w:r w:rsidRPr="00C1732E">
              <w:rPr>
                <w:rFonts w:ascii="Arial Narrow" w:hAnsi="Arial Narrow"/>
                <w:sz w:val="20"/>
                <w:szCs w:val="20"/>
              </w:rPr>
              <w:t>on</w:t>
            </w:r>
            <w:r w:rsidRPr="00C1732E">
              <w:rPr>
                <w:rFonts w:ascii="Arial Narrow" w:hAnsi="Arial Narrow"/>
                <w:spacing w:val="-6"/>
                <w:sz w:val="20"/>
                <w:szCs w:val="20"/>
              </w:rPr>
              <w:t xml:space="preserve"> </w:t>
            </w:r>
            <w:r w:rsidRPr="00C1732E">
              <w:rPr>
                <w:rFonts w:ascii="Arial Narrow" w:hAnsi="Arial Narrow"/>
                <w:sz w:val="20"/>
                <w:szCs w:val="20"/>
              </w:rPr>
              <w:t>7-8B Q&amp;A tasks.</w:t>
            </w:r>
          </w:p>
        </w:tc>
        <w:tc>
          <w:tcPr>
            <w:tcW w:w="3416" w:type="dxa"/>
          </w:tcPr>
          <w:p w14:paraId="69F425C8" w14:textId="77777777" w:rsidR="0021769B" w:rsidRPr="00C1732E" w:rsidRDefault="0021769B" w:rsidP="00C1732E">
            <w:pPr>
              <w:pStyle w:val="TableParagraph"/>
              <w:spacing w:before="134"/>
              <w:ind w:left="0"/>
              <w:jc w:val="center"/>
              <w:rPr>
                <w:rFonts w:ascii="Arial Narrow" w:hAnsi="Arial Narrow"/>
                <w:b/>
                <w:sz w:val="20"/>
                <w:szCs w:val="20"/>
              </w:rPr>
            </w:pPr>
          </w:p>
          <w:p w14:paraId="565A6297" w14:textId="77777777" w:rsidR="0021769B" w:rsidRPr="00C1732E" w:rsidRDefault="00000000" w:rsidP="00C1732E">
            <w:pPr>
              <w:pStyle w:val="TableParagraph"/>
              <w:spacing w:before="1" w:line="242" w:lineRule="auto"/>
              <w:ind w:left="153"/>
              <w:jc w:val="center"/>
              <w:rPr>
                <w:rFonts w:ascii="Arial Narrow" w:hAnsi="Arial Narrow"/>
                <w:sz w:val="20"/>
                <w:szCs w:val="20"/>
              </w:rPr>
            </w:pPr>
            <w:r w:rsidRPr="00C1732E">
              <w:rPr>
                <w:rFonts w:ascii="Arial Narrow" w:hAnsi="Arial Narrow"/>
                <w:sz w:val="20"/>
                <w:szCs w:val="20"/>
              </w:rPr>
              <w:t>Without</w:t>
            </w:r>
            <w:r w:rsidRPr="00C1732E">
              <w:rPr>
                <w:rFonts w:ascii="Arial Narrow" w:hAnsi="Arial Narrow"/>
                <w:spacing w:val="-7"/>
                <w:sz w:val="20"/>
                <w:szCs w:val="20"/>
              </w:rPr>
              <w:t xml:space="preserve"> </w:t>
            </w:r>
            <w:r w:rsidRPr="00C1732E">
              <w:rPr>
                <w:rFonts w:ascii="Arial Narrow" w:hAnsi="Arial Narrow"/>
                <w:sz w:val="20"/>
                <w:szCs w:val="20"/>
              </w:rPr>
              <w:t>any</w:t>
            </w:r>
            <w:r w:rsidRPr="00C1732E">
              <w:rPr>
                <w:rFonts w:ascii="Arial Narrow" w:hAnsi="Arial Narrow"/>
                <w:spacing w:val="-6"/>
                <w:sz w:val="20"/>
                <w:szCs w:val="20"/>
              </w:rPr>
              <w:t xml:space="preserve"> </w:t>
            </w:r>
            <w:r w:rsidRPr="00C1732E">
              <w:rPr>
                <w:rFonts w:ascii="Arial Narrow" w:hAnsi="Arial Narrow"/>
                <w:sz w:val="20"/>
                <w:szCs w:val="20"/>
              </w:rPr>
              <w:t>sequential</w:t>
            </w:r>
            <w:r w:rsidRPr="00C1732E">
              <w:rPr>
                <w:rFonts w:ascii="Arial Narrow" w:hAnsi="Arial Narrow"/>
                <w:spacing w:val="-6"/>
                <w:sz w:val="20"/>
                <w:szCs w:val="20"/>
              </w:rPr>
              <w:t xml:space="preserve"> </w:t>
            </w:r>
            <w:r w:rsidRPr="00C1732E">
              <w:rPr>
                <w:rFonts w:ascii="Arial Narrow" w:hAnsi="Arial Narrow"/>
                <w:sz w:val="20"/>
                <w:szCs w:val="20"/>
              </w:rPr>
              <w:t>BWT;</w:t>
            </w:r>
            <w:r w:rsidRPr="00C1732E">
              <w:rPr>
                <w:rFonts w:ascii="Arial Narrow" w:hAnsi="Arial Narrow"/>
                <w:spacing w:val="-6"/>
                <w:sz w:val="20"/>
                <w:szCs w:val="20"/>
              </w:rPr>
              <w:t xml:space="preserve"> </w:t>
            </w:r>
            <w:r w:rsidRPr="00C1732E">
              <w:rPr>
                <w:rFonts w:ascii="Arial Narrow" w:hAnsi="Arial Narrow"/>
                <w:sz w:val="20"/>
                <w:szCs w:val="20"/>
              </w:rPr>
              <w:t>with</w:t>
            </w:r>
            <w:r w:rsidRPr="00C1732E">
              <w:rPr>
                <w:rFonts w:ascii="Arial Narrow" w:hAnsi="Arial Narrow"/>
                <w:spacing w:val="-7"/>
                <w:sz w:val="20"/>
                <w:szCs w:val="20"/>
              </w:rPr>
              <w:t xml:space="preserve"> </w:t>
            </w:r>
            <w:r w:rsidRPr="00C1732E">
              <w:rPr>
                <w:rFonts w:ascii="Arial Narrow" w:hAnsi="Arial Narrow"/>
                <w:sz w:val="20"/>
                <w:szCs w:val="20"/>
              </w:rPr>
              <w:t>no</w:t>
            </w:r>
            <w:r w:rsidRPr="00C1732E">
              <w:rPr>
                <w:rFonts w:ascii="Arial Narrow" w:hAnsi="Arial Narrow"/>
                <w:spacing w:val="-6"/>
                <w:sz w:val="20"/>
                <w:szCs w:val="20"/>
              </w:rPr>
              <w:t xml:space="preserve"> </w:t>
            </w:r>
            <w:r w:rsidRPr="00C1732E">
              <w:rPr>
                <w:rFonts w:ascii="Arial Narrow" w:hAnsi="Arial Narrow"/>
                <w:sz w:val="20"/>
                <w:szCs w:val="20"/>
              </w:rPr>
              <w:t>model over 3B in context.</w:t>
            </w:r>
          </w:p>
        </w:tc>
      </w:tr>
      <w:tr w:rsidR="0021769B" w:rsidRPr="00C1732E" w14:paraId="6BA20EB1" w14:textId="77777777" w:rsidTr="00882EE4">
        <w:trPr>
          <w:trHeight w:val="875"/>
        </w:trPr>
        <w:tc>
          <w:tcPr>
            <w:tcW w:w="568" w:type="dxa"/>
            <w:tcBorders>
              <w:left w:val="single" w:sz="8" w:space="0" w:color="000000"/>
            </w:tcBorders>
          </w:tcPr>
          <w:p w14:paraId="616EF736" w14:textId="77777777" w:rsidR="0021769B" w:rsidRPr="00C1732E" w:rsidRDefault="00000000">
            <w:pPr>
              <w:pStyle w:val="TableParagraph"/>
              <w:ind w:left="165"/>
              <w:rPr>
                <w:rFonts w:ascii="Arial Narrow" w:hAnsi="Arial Narrow"/>
                <w:b/>
                <w:sz w:val="20"/>
                <w:szCs w:val="20"/>
              </w:rPr>
            </w:pPr>
            <w:r w:rsidRPr="00C1732E">
              <w:rPr>
                <w:rFonts w:ascii="Arial Narrow" w:hAnsi="Arial Narrow"/>
                <w:b/>
                <w:spacing w:val="-10"/>
                <w:sz w:val="20"/>
                <w:szCs w:val="20"/>
              </w:rPr>
              <w:t>7</w:t>
            </w:r>
          </w:p>
        </w:tc>
        <w:tc>
          <w:tcPr>
            <w:tcW w:w="1701" w:type="dxa"/>
          </w:tcPr>
          <w:p w14:paraId="790EC93A" w14:textId="77777777" w:rsidR="0021769B" w:rsidRPr="00C1732E" w:rsidRDefault="00000000">
            <w:pPr>
              <w:pStyle w:val="TableParagraph"/>
              <w:rPr>
                <w:rFonts w:ascii="Arial Narrow" w:hAnsi="Arial Narrow"/>
                <w:sz w:val="20"/>
                <w:szCs w:val="20"/>
              </w:rPr>
            </w:pPr>
            <w:r w:rsidRPr="00C1732E">
              <w:rPr>
                <w:rFonts w:ascii="Arial Narrow" w:hAnsi="Arial Narrow"/>
                <w:sz w:val="20"/>
                <w:szCs w:val="20"/>
              </w:rPr>
              <w:t>Shuttleworth</w:t>
            </w:r>
            <w:r w:rsidRPr="00C1732E">
              <w:rPr>
                <w:rFonts w:ascii="Arial Narrow" w:hAnsi="Arial Narrow"/>
                <w:spacing w:val="25"/>
                <w:sz w:val="20"/>
                <w:szCs w:val="20"/>
              </w:rPr>
              <w:t xml:space="preserve"> </w:t>
            </w:r>
            <w:r w:rsidRPr="00C1732E">
              <w:rPr>
                <w:rFonts w:ascii="Arial Narrow" w:hAnsi="Arial Narrow"/>
                <w:sz w:val="20"/>
                <w:szCs w:val="20"/>
              </w:rPr>
              <w:t>et</w:t>
            </w:r>
            <w:r w:rsidRPr="00C1732E">
              <w:rPr>
                <w:rFonts w:ascii="Arial Narrow" w:hAnsi="Arial Narrow"/>
                <w:spacing w:val="23"/>
                <w:sz w:val="20"/>
                <w:szCs w:val="20"/>
              </w:rPr>
              <w:t xml:space="preserve"> </w:t>
            </w:r>
            <w:r w:rsidRPr="00C1732E">
              <w:rPr>
                <w:rFonts w:ascii="Arial Narrow" w:hAnsi="Arial Narrow"/>
                <w:spacing w:val="-5"/>
                <w:sz w:val="20"/>
                <w:szCs w:val="20"/>
              </w:rPr>
              <w:t>al.</w:t>
            </w:r>
          </w:p>
        </w:tc>
        <w:tc>
          <w:tcPr>
            <w:tcW w:w="721" w:type="dxa"/>
          </w:tcPr>
          <w:p w14:paraId="474AA484" w14:textId="77777777" w:rsidR="0021769B" w:rsidRPr="00C1732E" w:rsidRDefault="00000000">
            <w:pPr>
              <w:pStyle w:val="TableParagraph"/>
              <w:rPr>
                <w:rFonts w:ascii="Arial Narrow" w:hAnsi="Arial Narrow"/>
                <w:sz w:val="20"/>
                <w:szCs w:val="20"/>
              </w:rPr>
            </w:pPr>
            <w:r w:rsidRPr="00C1732E">
              <w:rPr>
                <w:rFonts w:ascii="Arial Narrow" w:hAnsi="Arial Narrow"/>
                <w:spacing w:val="-4"/>
                <w:sz w:val="20"/>
                <w:szCs w:val="20"/>
              </w:rPr>
              <w:t>2025</w:t>
            </w:r>
          </w:p>
        </w:tc>
        <w:tc>
          <w:tcPr>
            <w:tcW w:w="3542" w:type="dxa"/>
          </w:tcPr>
          <w:p w14:paraId="15962BE8" w14:textId="77777777" w:rsidR="0021769B" w:rsidRPr="00C1732E" w:rsidRDefault="00000000" w:rsidP="00C1732E">
            <w:pPr>
              <w:pStyle w:val="TableParagraph"/>
              <w:spacing w:before="97" w:line="249" w:lineRule="auto"/>
              <w:ind w:left="133"/>
              <w:jc w:val="center"/>
              <w:rPr>
                <w:rFonts w:ascii="Arial Narrow" w:hAnsi="Arial Narrow"/>
                <w:sz w:val="20"/>
                <w:szCs w:val="20"/>
              </w:rPr>
            </w:pPr>
            <w:r w:rsidRPr="00C1732E">
              <w:rPr>
                <w:rFonts w:ascii="Arial Narrow" w:hAnsi="Arial Narrow"/>
                <w:sz w:val="20"/>
                <w:szCs w:val="20"/>
              </w:rPr>
              <w:t>Intruder</w:t>
            </w:r>
            <w:r w:rsidRPr="00C1732E">
              <w:rPr>
                <w:rFonts w:ascii="Arial Narrow" w:hAnsi="Arial Narrow"/>
                <w:spacing w:val="-8"/>
                <w:sz w:val="20"/>
                <w:szCs w:val="20"/>
              </w:rPr>
              <w:t xml:space="preserve"> </w:t>
            </w:r>
            <w:r w:rsidRPr="00C1732E">
              <w:rPr>
                <w:rFonts w:ascii="Arial Narrow" w:hAnsi="Arial Narrow"/>
                <w:sz w:val="20"/>
                <w:szCs w:val="20"/>
              </w:rPr>
              <w:t>dimensions</w:t>
            </w:r>
            <w:r w:rsidRPr="00C1732E">
              <w:rPr>
                <w:rFonts w:ascii="Arial Narrow" w:hAnsi="Arial Narrow"/>
                <w:spacing w:val="-8"/>
                <w:sz w:val="20"/>
                <w:szCs w:val="20"/>
              </w:rPr>
              <w:t xml:space="preserve"> </w:t>
            </w:r>
            <w:r w:rsidRPr="00C1732E">
              <w:rPr>
                <w:rFonts w:ascii="Arial Narrow" w:hAnsi="Arial Narrow"/>
                <w:sz w:val="20"/>
                <w:szCs w:val="20"/>
              </w:rPr>
              <w:t>give</w:t>
            </w:r>
            <w:r w:rsidRPr="00C1732E">
              <w:rPr>
                <w:rFonts w:ascii="Arial Narrow" w:hAnsi="Arial Narrow"/>
                <w:spacing w:val="-8"/>
                <w:sz w:val="20"/>
                <w:szCs w:val="20"/>
              </w:rPr>
              <w:t xml:space="preserve"> </w:t>
            </w:r>
            <w:r w:rsidRPr="00C1732E">
              <w:rPr>
                <w:rFonts w:ascii="Arial Narrow" w:hAnsi="Arial Narrow"/>
                <w:sz w:val="20"/>
                <w:szCs w:val="20"/>
              </w:rPr>
              <w:t>insight</w:t>
            </w:r>
            <w:r w:rsidRPr="00C1732E">
              <w:rPr>
                <w:rFonts w:ascii="Arial Narrow" w:hAnsi="Arial Narrow"/>
                <w:spacing w:val="-8"/>
                <w:sz w:val="20"/>
                <w:szCs w:val="20"/>
              </w:rPr>
              <w:t xml:space="preserve"> </w:t>
            </w:r>
            <w:r w:rsidRPr="00C1732E">
              <w:rPr>
                <w:rFonts w:ascii="Arial Narrow" w:hAnsi="Arial Narrow"/>
                <w:sz w:val="20"/>
                <w:szCs w:val="20"/>
              </w:rPr>
              <w:t>into</w:t>
            </w:r>
            <w:r w:rsidRPr="00C1732E">
              <w:rPr>
                <w:rFonts w:ascii="Arial Narrow" w:hAnsi="Arial Narrow"/>
                <w:spacing w:val="-8"/>
                <w:sz w:val="20"/>
                <w:szCs w:val="20"/>
              </w:rPr>
              <w:t xml:space="preserve"> </w:t>
            </w:r>
            <w:r w:rsidRPr="00C1732E">
              <w:rPr>
                <w:rFonts w:ascii="Arial Narrow" w:hAnsi="Arial Narrow"/>
                <w:sz w:val="20"/>
                <w:szCs w:val="20"/>
              </w:rPr>
              <w:t>the learning process in LoRA.</w:t>
            </w:r>
          </w:p>
        </w:tc>
        <w:tc>
          <w:tcPr>
            <w:tcW w:w="3416" w:type="dxa"/>
          </w:tcPr>
          <w:p w14:paraId="3D1F0F7D" w14:textId="77777777" w:rsidR="0021769B" w:rsidRPr="00C1732E" w:rsidRDefault="00000000" w:rsidP="00C1732E">
            <w:pPr>
              <w:pStyle w:val="TableParagraph"/>
              <w:spacing w:before="97" w:line="249" w:lineRule="auto"/>
              <w:ind w:left="153"/>
              <w:jc w:val="center"/>
              <w:rPr>
                <w:rFonts w:ascii="Arial Narrow" w:hAnsi="Arial Narrow"/>
                <w:sz w:val="20"/>
                <w:szCs w:val="20"/>
              </w:rPr>
            </w:pPr>
            <w:r w:rsidRPr="00C1732E">
              <w:rPr>
                <w:rFonts w:ascii="Arial Narrow" w:hAnsi="Arial Narrow"/>
                <w:sz w:val="20"/>
                <w:szCs w:val="20"/>
              </w:rPr>
              <w:t>Without</w:t>
            </w:r>
            <w:r w:rsidRPr="00C1732E">
              <w:rPr>
                <w:rFonts w:ascii="Arial Narrow" w:hAnsi="Arial Narrow"/>
                <w:spacing w:val="-8"/>
                <w:sz w:val="20"/>
                <w:szCs w:val="20"/>
              </w:rPr>
              <w:t xml:space="preserve"> </w:t>
            </w:r>
            <w:r w:rsidRPr="00C1732E">
              <w:rPr>
                <w:rFonts w:ascii="Arial Narrow" w:hAnsi="Arial Narrow"/>
                <w:sz w:val="20"/>
                <w:szCs w:val="20"/>
              </w:rPr>
              <w:t>any</w:t>
            </w:r>
            <w:r w:rsidRPr="00C1732E">
              <w:rPr>
                <w:rFonts w:ascii="Arial Narrow" w:hAnsi="Arial Narrow"/>
                <w:spacing w:val="-7"/>
                <w:sz w:val="20"/>
                <w:szCs w:val="20"/>
              </w:rPr>
              <w:t xml:space="preserve"> </w:t>
            </w:r>
            <w:r w:rsidRPr="00C1732E">
              <w:rPr>
                <w:rFonts w:ascii="Arial Narrow" w:hAnsi="Arial Narrow"/>
                <w:sz w:val="20"/>
                <w:szCs w:val="20"/>
              </w:rPr>
              <w:t>rank</w:t>
            </w:r>
            <w:r w:rsidRPr="00C1732E">
              <w:rPr>
                <w:rFonts w:ascii="Arial Narrow" w:hAnsi="Arial Narrow"/>
                <w:spacing w:val="-8"/>
                <w:sz w:val="20"/>
                <w:szCs w:val="20"/>
              </w:rPr>
              <w:t xml:space="preserve"> </w:t>
            </w:r>
            <w:r w:rsidRPr="00C1732E">
              <w:rPr>
                <w:rFonts w:ascii="Arial Narrow" w:hAnsi="Arial Narrow"/>
                <w:sz w:val="20"/>
                <w:szCs w:val="20"/>
              </w:rPr>
              <w:t>sweeps;</w:t>
            </w:r>
            <w:r w:rsidRPr="00C1732E">
              <w:rPr>
                <w:rFonts w:ascii="Arial Narrow" w:hAnsi="Arial Narrow"/>
                <w:spacing w:val="-7"/>
                <w:sz w:val="20"/>
                <w:szCs w:val="20"/>
              </w:rPr>
              <w:t xml:space="preserve"> </w:t>
            </w:r>
            <w:r w:rsidRPr="00C1732E">
              <w:rPr>
                <w:rFonts w:ascii="Arial Narrow" w:hAnsi="Arial Narrow"/>
                <w:sz w:val="20"/>
                <w:szCs w:val="20"/>
              </w:rPr>
              <w:t>without</w:t>
            </w:r>
            <w:r w:rsidRPr="00C1732E">
              <w:rPr>
                <w:rFonts w:ascii="Arial Narrow" w:hAnsi="Arial Narrow"/>
                <w:spacing w:val="-8"/>
                <w:sz w:val="20"/>
                <w:szCs w:val="20"/>
              </w:rPr>
              <w:t xml:space="preserve"> </w:t>
            </w:r>
            <w:r w:rsidRPr="00C1732E">
              <w:rPr>
                <w:rFonts w:ascii="Arial Narrow" w:hAnsi="Arial Narrow"/>
                <w:sz w:val="20"/>
                <w:szCs w:val="20"/>
              </w:rPr>
              <w:t>any sequencing protocol.</w:t>
            </w:r>
          </w:p>
        </w:tc>
      </w:tr>
      <w:tr w:rsidR="0021769B" w:rsidRPr="00C1732E" w14:paraId="5422176E" w14:textId="77777777" w:rsidTr="00882EE4">
        <w:trPr>
          <w:trHeight w:val="854"/>
        </w:trPr>
        <w:tc>
          <w:tcPr>
            <w:tcW w:w="568" w:type="dxa"/>
            <w:tcBorders>
              <w:left w:val="single" w:sz="8" w:space="0" w:color="000000"/>
            </w:tcBorders>
          </w:tcPr>
          <w:p w14:paraId="431A85CD" w14:textId="77777777" w:rsidR="0021769B" w:rsidRPr="00C1732E" w:rsidRDefault="00000000">
            <w:pPr>
              <w:pStyle w:val="TableParagraph"/>
              <w:spacing w:before="77"/>
              <w:ind w:left="165"/>
              <w:rPr>
                <w:rFonts w:ascii="Arial Narrow" w:hAnsi="Arial Narrow"/>
                <w:b/>
                <w:sz w:val="20"/>
                <w:szCs w:val="20"/>
              </w:rPr>
            </w:pPr>
            <w:r w:rsidRPr="00C1732E">
              <w:rPr>
                <w:rFonts w:ascii="Arial Narrow" w:hAnsi="Arial Narrow"/>
                <w:b/>
                <w:spacing w:val="-10"/>
                <w:sz w:val="20"/>
                <w:szCs w:val="20"/>
              </w:rPr>
              <w:t>8</w:t>
            </w:r>
          </w:p>
        </w:tc>
        <w:tc>
          <w:tcPr>
            <w:tcW w:w="1701" w:type="dxa"/>
          </w:tcPr>
          <w:p w14:paraId="6B8BD9B8"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z w:val="20"/>
                <w:szCs w:val="20"/>
              </w:rPr>
              <w:t>Hwang</w:t>
            </w:r>
            <w:r w:rsidRPr="00C1732E">
              <w:rPr>
                <w:rFonts w:ascii="Arial Narrow" w:hAnsi="Arial Narrow"/>
                <w:spacing w:val="9"/>
                <w:sz w:val="20"/>
                <w:szCs w:val="20"/>
              </w:rPr>
              <w:t xml:space="preserve"> </w:t>
            </w:r>
            <w:r w:rsidRPr="00C1732E">
              <w:rPr>
                <w:rFonts w:ascii="Arial Narrow" w:hAnsi="Arial Narrow"/>
                <w:sz w:val="20"/>
                <w:szCs w:val="20"/>
              </w:rPr>
              <w:t>et</w:t>
            </w:r>
            <w:r w:rsidRPr="00C1732E">
              <w:rPr>
                <w:rFonts w:ascii="Arial Narrow" w:hAnsi="Arial Narrow"/>
                <w:spacing w:val="26"/>
                <w:sz w:val="20"/>
                <w:szCs w:val="20"/>
              </w:rPr>
              <w:t xml:space="preserve"> </w:t>
            </w:r>
            <w:r w:rsidRPr="00C1732E">
              <w:rPr>
                <w:rFonts w:ascii="Arial Narrow" w:hAnsi="Arial Narrow"/>
                <w:spacing w:val="-5"/>
                <w:sz w:val="20"/>
                <w:szCs w:val="20"/>
              </w:rPr>
              <w:t>al</w:t>
            </w:r>
          </w:p>
        </w:tc>
        <w:tc>
          <w:tcPr>
            <w:tcW w:w="721" w:type="dxa"/>
          </w:tcPr>
          <w:p w14:paraId="6F2C5649"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pacing w:val="-4"/>
                <w:sz w:val="20"/>
                <w:szCs w:val="20"/>
              </w:rPr>
              <w:t>2025</w:t>
            </w:r>
          </w:p>
        </w:tc>
        <w:tc>
          <w:tcPr>
            <w:tcW w:w="3542" w:type="dxa"/>
          </w:tcPr>
          <w:p w14:paraId="12F724D6" w14:textId="77777777" w:rsidR="0021769B" w:rsidRPr="00C1732E" w:rsidRDefault="00000000" w:rsidP="00C1732E">
            <w:pPr>
              <w:pStyle w:val="TableParagraph"/>
              <w:spacing w:before="77" w:line="247" w:lineRule="auto"/>
              <w:ind w:left="133" w:right="97"/>
              <w:jc w:val="center"/>
              <w:rPr>
                <w:rFonts w:ascii="Arial Narrow" w:hAnsi="Arial Narrow"/>
                <w:sz w:val="20"/>
                <w:szCs w:val="20"/>
              </w:rPr>
            </w:pPr>
            <w:r w:rsidRPr="00C1732E">
              <w:rPr>
                <w:rFonts w:ascii="Arial Narrow" w:hAnsi="Arial Narrow"/>
                <w:sz w:val="20"/>
                <w:szCs w:val="20"/>
              </w:rPr>
              <w:t>The study in MDPI deals with selective layer freezing on</w:t>
            </w:r>
            <w:r w:rsidRPr="00C1732E">
              <w:rPr>
                <w:rFonts w:ascii="Arial Narrow" w:hAnsi="Arial Narrow"/>
                <w:spacing w:val="-1"/>
                <w:sz w:val="20"/>
                <w:szCs w:val="20"/>
              </w:rPr>
              <w:t xml:space="preserve"> </w:t>
            </w:r>
            <w:r w:rsidRPr="00C1732E">
              <w:rPr>
                <w:rFonts w:ascii="Arial Narrow" w:hAnsi="Arial Narrow"/>
                <w:sz w:val="20"/>
                <w:szCs w:val="20"/>
              </w:rPr>
              <w:t>models</w:t>
            </w:r>
            <w:r w:rsidRPr="00C1732E">
              <w:rPr>
                <w:rFonts w:ascii="Arial Narrow" w:hAnsi="Arial Narrow"/>
                <w:spacing w:val="-1"/>
                <w:sz w:val="20"/>
                <w:szCs w:val="20"/>
              </w:rPr>
              <w:t xml:space="preserve"> </w:t>
            </w:r>
            <w:r w:rsidRPr="00C1732E">
              <w:rPr>
                <w:rFonts w:ascii="Arial Narrow" w:hAnsi="Arial Narrow"/>
                <w:sz w:val="20"/>
                <w:szCs w:val="20"/>
              </w:rPr>
              <w:t>under sub</w:t>
            </w:r>
            <w:r w:rsidRPr="00C1732E">
              <w:rPr>
                <w:rFonts w:ascii="Arial Narrow" w:hAnsi="Arial Narrow"/>
                <w:spacing w:val="-1"/>
                <w:sz w:val="20"/>
                <w:szCs w:val="20"/>
              </w:rPr>
              <w:t xml:space="preserve"> </w:t>
            </w:r>
            <w:r w:rsidRPr="00C1732E">
              <w:rPr>
                <w:rFonts w:ascii="Arial Narrow" w:hAnsi="Arial Narrow"/>
                <w:sz w:val="20"/>
                <w:szCs w:val="20"/>
              </w:rPr>
              <w:t>3B</w:t>
            </w:r>
            <w:r w:rsidRPr="00C1732E">
              <w:rPr>
                <w:rFonts w:ascii="Arial Narrow" w:hAnsi="Arial Narrow"/>
                <w:spacing w:val="-1"/>
                <w:sz w:val="20"/>
                <w:szCs w:val="20"/>
              </w:rPr>
              <w:t xml:space="preserve"> </w:t>
            </w:r>
            <w:r w:rsidRPr="00C1732E">
              <w:rPr>
                <w:rFonts w:ascii="Arial Narrow" w:hAnsi="Arial Narrow"/>
                <w:sz w:val="20"/>
                <w:szCs w:val="20"/>
              </w:rPr>
              <w:t>size such as Phi-2 and Gemma.</w:t>
            </w:r>
          </w:p>
        </w:tc>
        <w:tc>
          <w:tcPr>
            <w:tcW w:w="3416" w:type="dxa"/>
          </w:tcPr>
          <w:p w14:paraId="2E4CD207" w14:textId="77777777" w:rsidR="0021769B" w:rsidRPr="00C1732E" w:rsidRDefault="00000000" w:rsidP="00C1732E">
            <w:pPr>
              <w:pStyle w:val="TableParagraph"/>
              <w:spacing w:before="77" w:line="247" w:lineRule="auto"/>
              <w:ind w:left="153" w:right="-29"/>
              <w:jc w:val="center"/>
              <w:rPr>
                <w:rFonts w:ascii="Arial Narrow" w:hAnsi="Arial Narrow"/>
                <w:sz w:val="20"/>
                <w:szCs w:val="20"/>
              </w:rPr>
            </w:pPr>
            <w:r w:rsidRPr="00C1732E">
              <w:rPr>
                <w:rFonts w:ascii="Arial Narrow" w:hAnsi="Arial Narrow"/>
                <w:sz w:val="20"/>
                <w:szCs w:val="20"/>
              </w:rPr>
              <w:t>Using layer freeze instead of rank based on LoRA without following any protocol that belongs to the BWT.</w:t>
            </w:r>
          </w:p>
        </w:tc>
      </w:tr>
      <w:tr w:rsidR="0021769B" w:rsidRPr="00C1732E" w14:paraId="0D48740E" w14:textId="77777777" w:rsidTr="00882EE4">
        <w:trPr>
          <w:trHeight w:val="1735"/>
        </w:trPr>
        <w:tc>
          <w:tcPr>
            <w:tcW w:w="568" w:type="dxa"/>
            <w:tcBorders>
              <w:left w:val="single" w:sz="8" w:space="0" w:color="000000"/>
            </w:tcBorders>
          </w:tcPr>
          <w:p w14:paraId="3AE9BC57" w14:textId="77777777" w:rsidR="0021769B" w:rsidRPr="00C1732E" w:rsidRDefault="00000000">
            <w:pPr>
              <w:pStyle w:val="TableParagraph"/>
              <w:spacing w:before="77"/>
              <w:ind w:left="165"/>
              <w:rPr>
                <w:rFonts w:ascii="Arial Narrow" w:hAnsi="Arial Narrow"/>
                <w:b/>
                <w:sz w:val="20"/>
                <w:szCs w:val="20"/>
              </w:rPr>
            </w:pPr>
            <w:r w:rsidRPr="00C1732E">
              <w:rPr>
                <w:rFonts w:ascii="Arial Narrow" w:hAnsi="Arial Narrow"/>
                <w:b/>
                <w:spacing w:val="-10"/>
                <w:sz w:val="20"/>
                <w:szCs w:val="20"/>
              </w:rPr>
              <w:t>9</w:t>
            </w:r>
          </w:p>
        </w:tc>
        <w:tc>
          <w:tcPr>
            <w:tcW w:w="1701" w:type="dxa"/>
          </w:tcPr>
          <w:p w14:paraId="33EB263B" w14:textId="77777777" w:rsidR="0021769B" w:rsidRPr="00C1732E" w:rsidRDefault="00000000">
            <w:pPr>
              <w:pStyle w:val="TableParagraph"/>
              <w:spacing w:before="77" w:line="247" w:lineRule="auto"/>
              <w:ind w:right="95"/>
              <w:rPr>
                <w:rFonts w:ascii="Arial Narrow" w:hAnsi="Arial Narrow"/>
                <w:sz w:val="20"/>
                <w:szCs w:val="20"/>
              </w:rPr>
            </w:pPr>
            <w:r w:rsidRPr="00C1732E">
              <w:rPr>
                <w:rFonts w:ascii="Arial Narrow" w:hAnsi="Arial Narrow"/>
                <w:sz w:val="20"/>
                <w:szCs w:val="20"/>
              </w:rPr>
              <w:t>Lun</w:t>
            </w:r>
            <w:r w:rsidRPr="00C1732E">
              <w:rPr>
                <w:rFonts w:ascii="Arial Narrow" w:hAnsi="Arial Narrow"/>
                <w:spacing w:val="40"/>
                <w:sz w:val="20"/>
                <w:szCs w:val="20"/>
              </w:rPr>
              <w:t xml:space="preserve"> </w:t>
            </w:r>
            <w:r w:rsidRPr="00C1732E">
              <w:rPr>
                <w:rFonts w:ascii="Arial Narrow" w:hAnsi="Arial Narrow"/>
                <w:sz w:val="20"/>
                <w:szCs w:val="20"/>
              </w:rPr>
              <w:t>&amp;</w:t>
            </w:r>
            <w:r w:rsidRPr="00C1732E">
              <w:rPr>
                <w:rFonts w:ascii="Arial Narrow" w:hAnsi="Arial Narrow"/>
                <w:spacing w:val="29"/>
                <w:sz w:val="20"/>
                <w:szCs w:val="20"/>
              </w:rPr>
              <w:t xml:space="preserve"> </w:t>
            </w:r>
            <w:r w:rsidRPr="00C1732E">
              <w:rPr>
                <w:rFonts w:ascii="Arial Narrow" w:hAnsi="Arial Narrow"/>
                <w:sz w:val="20"/>
                <w:szCs w:val="20"/>
              </w:rPr>
              <w:t>Ming</w:t>
            </w:r>
            <w:r w:rsidRPr="00C1732E">
              <w:rPr>
                <w:rFonts w:ascii="Arial Narrow" w:hAnsi="Arial Narrow"/>
                <w:spacing w:val="28"/>
                <w:sz w:val="20"/>
                <w:szCs w:val="20"/>
              </w:rPr>
              <w:t xml:space="preserve"> </w:t>
            </w:r>
            <w:r w:rsidRPr="00C1732E">
              <w:rPr>
                <w:rFonts w:ascii="Arial Narrow" w:hAnsi="Arial Narrow"/>
                <w:sz w:val="20"/>
                <w:szCs w:val="20"/>
              </w:rPr>
              <w:t>(H-</w:t>
            </w:r>
            <w:r w:rsidRPr="00C1732E">
              <w:rPr>
                <w:rFonts w:ascii="Arial Narrow" w:hAnsi="Arial Narrow"/>
                <w:spacing w:val="-2"/>
                <w:sz w:val="20"/>
                <w:szCs w:val="20"/>
              </w:rPr>
              <w:t>LoRA)</w:t>
            </w:r>
          </w:p>
        </w:tc>
        <w:tc>
          <w:tcPr>
            <w:tcW w:w="721" w:type="dxa"/>
          </w:tcPr>
          <w:p w14:paraId="5F2669FE" w14:textId="77777777" w:rsidR="0021769B" w:rsidRPr="00C1732E" w:rsidRDefault="00000000">
            <w:pPr>
              <w:pStyle w:val="TableParagraph"/>
              <w:spacing w:before="77"/>
              <w:rPr>
                <w:rFonts w:ascii="Arial Narrow" w:hAnsi="Arial Narrow"/>
                <w:sz w:val="20"/>
                <w:szCs w:val="20"/>
              </w:rPr>
            </w:pPr>
            <w:r w:rsidRPr="00C1732E">
              <w:rPr>
                <w:rFonts w:ascii="Arial Narrow" w:hAnsi="Arial Narrow"/>
                <w:spacing w:val="-4"/>
                <w:sz w:val="20"/>
                <w:szCs w:val="20"/>
              </w:rPr>
              <w:t>2026</w:t>
            </w:r>
          </w:p>
        </w:tc>
        <w:tc>
          <w:tcPr>
            <w:tcW w:w="3542" w:type="dxa"/>
          </w:tcPr>
          <w:p w14:paraId="5FBD16D4" w14:textId="77777777" w:rsidR="0021769B" w:rsidRPr="00C1732E" w:rsidRDefault="00000000" w:rsidP="00C1732E">
            <w:pPr>
              <w:pStyle w:val="TableParagraph"/>
              <w:spacing w:before="0" w:line="223" w:lineRule="auto"/>
              <w:ind w:left="133" w:right="-15"/>
              <w:jc w:val="center"/>
              <w:rPr>
                <w:rFonts w:ascii="Arial Narrow" w:hAnsi="Arial Narrow"/>
                <w:sz w:val="20"/>
                <w:szCs w:val="20"/>
              </w:rPr>
            </w:pPr>
            <w:r w:rsidRPr="00C1732E">
              <w:rPr>
                <w:rFonts w:ascii="Arial Narrow" w:hAnsi="Arial Narrow"/>
                <w:sz w:val="20"/>
                <w:szCs w:val="20"/>
              </w:rPr>
              <w:t>A rank sweep r</w:t>
            </w:r>
            <w:proofErr w:type="gramStart"/>
            <w:r w:rsidRPr="00C1732E">
              <w:rPr>
                <w:rFonts w:ascii="Cambria Math" w:hAnsi="Cambria Math" w:cs="Cambria Math"/>
                <w:sz w:val="20"/>
                <w:szCs w:val="20"/>
              </w:rPr>
              <w:t>∈</w:t>
            </w:r>
            <w:r w:rsidRPr="00C1732E">
              <w:rPr>
                <w:rFonts w:ascii="Arial Narrow" w:hAnsi="Arial Narrow"/>
                <w:sz w:val="20"/>
                <w:szCs w:val="20"/>
              </w:rPr>
              <w:t>{</w:t>
            </w:r>
            <w:proofErr w:type="gramEnd"/>
            <w:r w:rsidRPr="00C1732E">
              <w:rPr>
                <w:rFonts w:ascii="Arial Narrow" w:hAnsi="Arial Narrow"/>
                <w:sz w:val="20"/>
                <w:szCs w:val="20"/>
              </w:rPr>
              <w:t>32–1024} was done on sub-1B decoders (</w:t>
            </w:r>
            <w:proofErr w:type="spellStart"/>
            <w:r w:rsidRPr="00C1732E">
              <w:rPr>
                <w:rFonts w:ascii="Arial Narrow" w:hAnsi="Arial Narrow"/>
                <w:sz w:val="20"/>
                <w:szCs w:val="20"/>
              </w:rPr>
              <w:t>MiniMind</w:t>
            </w:r>
            <w:proofErr w:type="spellEnd"/>
            <w:r w:rsidRPr="00C1732E">
              <w:rPr>
                <w:rFonts w:ascii="Arial Narrow" w:hAnsi="Arial Narrow"/>
                <w:sz w:val="20"/>
                <w:szCs w:val="20"/>
              </w:rPr>
              <w:t>, Qwen-0.5B) and the result showed that a low rank leads</w:t>
            </w:r>
            <w:r w:rsidRPr="00C1732E">
              <w:rPr>
                <w:rFonts w:ascii="Arial Narrow" w:hAnsi="Arial Narrow"/>
                <w:spacing w:val="40"/>
                <w:sz w:val="20"/>
                <w:szCs w:val="20"/>
              </w:rPr>
              <w:t xml:space="preserve"> </w:t>
            </w:r>
            <w:r w:rsidRPr="00C1732E">
              <w:rPr>
                <w:rFonts w:ascii="Arial Narrow" w:hAnsi="Arial Narrow"/>
                <w:sz w:val="20"/>
                <w:szCs w:val="20"/>
              </w:rPr>
              <w:t>to insufficient data fitting, optimal reach takes place when rank approaches 2/3rd of hidden</w:t>
            </w:r>
            <w:r w:rsidRPr="00C1732E">
              <w:rPr>
                <w:rFonts w:ascii="Arial Narrow" w:hAnsi="Arial Narrow"/>
                <w:spacing w:val="-5"/>
                <w:sz w:val="20"/>
                <w:szCs w:val="20"/>
              </w:rPr>
              <w:t xml:space="preserve"> </w:t>
            </w:r>
            <w:r w:rsidRPr="00C1732E">
              <w:rPr>
                <w:rFonts w:ascii="Arial Narrow" w:hAnsi="Arial Narrow"/>
                <w:sz w:val="20"/>
                <w:szCs w:val="20"/>
              </w:rPr>
              <w:t>dimension</w:t>
            </w:r>
            <w:r w:rsidRPr="00C1732E">
              <w:rPr>
                <w:rFonts w:ascii="Arial Narrow" w:hAnsi="Arial Narrow"/>
                <w:spacing w:val="-5"/>
                <w:sz w:val="20"/>
                <w:szCs w:val="20"/>
              </w:rPr>
              <w:t xml:space="preserve"> </w:t>
            </w:r>
            <w:r w:rsidRPr="00C1732E">
              <w:rPr>
                <w:rFonts w:ascii="Arial Narrow" w:hAnsi="Arial Narrow"/>
                <w:sz w:val="20"/>
                <w:szCs w:val="20"/>
              </w:rPr>
              <w:t>which</w:t>
            </w:r>
            <w:r w:rsidRPr="00C1732E">
              <w:rPr>
                <w:rFonts w:ascii="Arial Narrow" w:hAnsi="Arial Narrow"/>
                <w:spacing w:val="-5"/>
                <w:sz w:val="20"/>
                <w:szCs w:val="20"/>
              </w:rPr>
              <w:t xml:space="preserve"> </w:t>
            </w:r>
            <w:r w:rsidRPr="00C1732E">
              <w:rPr>
                <w:rFonts w:ascii="Arial Narrow" w:hAnsi="Arial Narrow"/>
                <w:sz w:val="20"/>
                <w:szCs w:val="20"/>
              </w:rPr>
              <w:t>is</w:t>
            </w:r>
            <w:r w:rsidRPr="00C1732E">
              <w:rPr>
                <w:rFonts w:ascii="Arial Narrow" w:hAnsi="Arial Narrow"/>
                <w:spacing w:val="-6"/>
                <w:sz w:val="20"/>
                <w:szCs w:val="20"/>
              </w:rPr>
              <w:t xml:space="preserve"> </w:t>
            </w:r>
            <w:r w:rsidRPr="00C1732E">
              <w:rPr>
                <w:rFonts w:ascii="Arial Narrow" w:hAnsi="Arial Narrow"/>
                <w:sz w:val="20"/>
                <w:szCs w:val="20"/>
              </w:rPr>
              <w:t>the</w:t>
            </w:r>
            <w:r w:rsidRPr="00C1732E">
              <w:rPr>
                <w:rFonts w:ascii="Arial Narrow" w:hAnsi="Arial Narrow"/>
                <w:spacing w:val="-5"/>
                <w:sz w:val="20"/>
                <w:szCs w:val="20"/>
              </w:rPr>
              <w:t xml:space="preserve"> </w:t>
            </w:r>
            <w:r w:rsidRPr="00C1732E">
              <w:rPr>
                <w:rFonts w:ascii="Arial Narrow" w:hAnsi="Arial Narrow"/>
                <w:sz w:val="20"/>
                <w:szCs w:val="20"/>
              </w:rPr>
              <w:t>opposite</w:t>
            </w:r>
            <w:r w:rsidRPr="00C1732E">
              <w:rPr>
                <w:rFonts w:ascii="Arial Narrow" w:hAnsi="Arial Narrow"/>
                <w:spacing w:val="-5"/>
                <w:sz w:val="20"/>
                <w:szCs w:val="20"/>
              </w:rPr>
              <w:t xml:space="preserve"> </w:t>
            </w:r>
            <w:r w:rsidRPr="00C1732E">
              <w:rPr>
                <w:rFonts w:ascii="Arial Narrow" w:hAnsi="Arial Narrow"/>
                <w:sz w:val="20"/>
                <w:szCs w:val="20"/>
              </w:rPr>
              <w:t>from what</w:t>
            </w:r>
            <w:r w:rsidRPr="00C1732E">
              <w:rPr>
                <w:rFonts w:ascii="Arial Narrow" w:hAnsi="Arial Narrow"/>
                <w:spacing w:val="-4"/>
                <w:sz w:val="20"/>
                <w:szCs w:val="20"/>
              </w:rPr>
              <w:t xml:space="preserve"> </w:t>
            </w:r>
            <w:r w:rsidRPr="00C1732E">
              <w:rPr>
                <w:rFonts w:ascii="Arial Narrow" w:hAnsi="Arial Narrow"/>
                <w:sz w:val="20"/>
                <w:szCs w:val="20"/>
              </w:rPr>
              <w:t>is</w:t>
            </w:r>
            <w:r w:rsidRPr="00C1732E">
              <w:rPr>
                <w:rFonts w:ascii="Arial Narrow" w:hAnsi="Arial Narrow"/>
                <w:spacing w:val="-4"/>
                <w:sz w:val="20"/>
                <w:szCs w:val="20"/>
              </w:rPr>
              <w:t xml:space="preserve"> </w:t>
            </w:r>
            <w:r w:rsidRPr="00C1732E">
              <w:rPr>
                <w:rFonts w:ascii="Arial Narrow" w:hAnsi="Arial Narrow"/>
                <w:sz w:val="20"/>
                <w:szCs w:val="20"/>
              </w:rPr>
              <w:t>presented</w:t>
            </w:r>
            <w:r w:rsidRPr="00C1732E">
              <w:rPr>
                <w:rFonts w:ascii="Arial Narrow" w:hAnsi="Arial Narrow"/>
                <w:spacing w:val="-4"/>
                <w:sz w:val="20"/>
                <w:szCs w:val="20"/>
              </w:rPr>
              <w:t xml:space="preserve"> </w:t>
            </w:r>
            <w:r w:rsidRPr="00C1732E">
              <w:rPr>
                <w:rFonts w:ascii="Arial Narrow" w:hAnsi="Arial Narrow"/>
                <w:sz w:val="20"/>
                <w:szCs w:val="20"/>
              </w:rPr>
              <w:t>by</w:t>
            </w:r>
            <w:r w:rsidRPr="00C1732E">
              <w:rPr>
                <w:rFonts w:ascii="Arial Narrow" w:hAnsi="Arial Narrow"/>
                <w:spacing w:val="-5"/>
                <w:sz w:val="20"/>
                <w:szCs w:val="20"/>
              </w:rPr>
              <w:t xml:space="preserve"> </w:t>
            </w:r>
            <w:r w:rsidRPr="00C1732E">
              <w:rPr>
                <w:rFonts w:ascii="Arial Narrow" w:hAnsi="Arial Narrow"/>
                <w:sz w:val="20"/>
                <w:szCs w:val="20"/>
              </w:rPr>
              <w:t>Biderman</w:t>
            </w:r>
            <w:r w:rsidRPr="00C1732E">
              <w:rPr>
                <w:rFonts w:ascii="Arial Narrow" w:hAnsi="Arial Narrow"/>
                <w:spacing w:val="-4"/>
                <w:sz w:val="20"/>
                <w:szCs w:val="20"/>
              </w:rPr>
              <w:t xml:space="preserve"> </w:t>
            </w:r>
            <w:r w:rsidRPr="00C1732E">
              <w:rPr>
                <w:rFonts w:ascii="Arial Narrow" w:hAnsi="Arial Narrow"/>
                <w:sz w:val="20"/>
                <w:szCs w:val="20"/>
              </w:rPr>
              <w:t>et</w:t>
            </w:r>
            <w:r w:rsidRPr="00C1732E">
              <w:rPr>
                <w:rFonts w:ascii="Arial Narrow" w:hAnsi="Arial Narrow"/>
                <w:spacing w:val="-4"/>
                <w:sz w:val="20"/>
                <w:szCs w:val="20"/>
              </w:rPr>
              <w:t xml:space="preserve"> </w:t>
            </w:r>
            <w:r w:rsidRPr="00C1732E">
              <w:rPr>
                <w:rFonts w:ascii="Arial Narrow" w:hAnsi="Arial Narrow"/>
                <w:sz w:val="20"/>
                <w:szCs w:val="20"/>
              </w:rPr>
              <w:t>al.</w:t>
            </w:r>
            <w:r w:rsidRPr="00C1732E">
              <w:rPr>
                <w:rFonts w:ascii="Arial Narrow" w:hAnsi="Arial Narrow"/>
                <w:spacing w:val="-4"/>
                <w:sz w:val="20"/>
                <w:szCs w:val="20"/>
              </w:rPr>
              <w:t xml:space="preserve"> </w:t>
            </w:r>
            <w:r w:rsidRPr="00C1732E">
              <w:rPr>
                <w:rFonts w:ascii="Arial Narrow" w:hAnsi="Arial Narrow"/>
                <w:sz w:val="20"/>
                <w:szCs w:val="20"/>
              </w:rPr>
              <w:t>Authors claim</w:t>
            </w:r>
            <w:r w:rsidRPr="00C1732E">
              <w:rPr>
                <w:rFonts w:ascii="Arial Narrow" w:hAnsi="Arial Narrow"/>
                <w:spacing w:val="19"/>
                <w:sz w:val="20"/>
                <w:szCs w:val="20"/>
              </w:rPr>
              <w:t xml:space="preserve"> </w:t>
            </w:r>
            <w:r w:rsidRPr="00C1732E">
              <w:rPr>
                <w:rFonts w:ascii="Arial Narrow" w:hAnsi="Arial Narrow"/>
                <w:sz w:val="20"/>
                <w:szCs w:val="20"/>
              </w:rPr>
              <w:t>that</w:t>
            </w:r>
            <w:r w:rsidRPr="00C1732E">
              <w:rPr>
                <w:rFonts w:ascii="Arial Narrow" w:hAnsi="Arial Narrow"/>
                <w:spacing w:val="19"/>
                <w:sz w:val="20"/>
                <w:szCs w:val="20"/>
              </w:rPr>
              <w:t xml:space="preserve"> </w:t>
            </w:r>
            <w:r w:rsidRPr="00C1732E">
              <w:rPr>
                <w:rFonts w:ascii="Arial Narrow" w:hAnsi="Arial Narrow"/>
                <w:sz w:val="20"/>
                <w:szCs w:val="20"/>
              </w:rPr>
              <w:t>ranking</w:t>
            </w:r>
            <w:r w:rsidRPr="00C1732E">
              <w:rPr>
                <w:rFonts w:ascii="Arial Narrow" w:hAnsi="Arial Narrow"/>
                <w:spacing w:val="19"/>
                <w:sz w:val="20"/>
                <w:szCs w:val="20"/>
              </w:rPr>
              <w:t xml:space="preserve"> </w:t>
            </w:r>
            <w:r w:rsidRPr="00C1732E">
              <w:rPr>
                <w:rFonts w:ascii="Arial Narrow" w:hAnsi="Arial Narrow"/>
                <w:sz w:val="20"/>
                <w:szCs w:val="20"/>
              </w:rPr>
              <w:t>study</w:t>
            </w:r>
            <w:r w:rsidRPr="00C1732E">
              <w:rPr>
                <w:rFonts w:ascii="Arial Narrow" w:hAnsi="Arial Narrow"/>
                <w:spacing w:val="19"/>
                <w:sz w:val="20"/>
                <w:szCs w:val="20"/>
              </w:rPr>
              <w:t xml:space="preserve"> </w:t>
            </w:r>
            <w:r w:rsidRPr="00C1732E">
              <w:rPr>
                <w:rFonts w:ascii="Arial Narrow" w:hAnsi="Arial Narrow"/>
                <w:sz w:val="20"/>
                <w:szCs w:val="20"/>
              </w:rPr>
              <w:t>for</w:t>
            </w:r>
            <w:r w:rsidRPr="00C1732E">
              <w:rPr>
                <w:rFonts w:ascii="Arial Narrow" w:hAnsi="Arial Narrow"/>
                <w:spacing w:val="19"/>
                <w:sz w:val="20"/>
                <w:szCs w:val="20"/>
              </w:rPr>
              <w:t xml:space="preserve"> </w:t>
            </w:r>
            <w:r w:rsidRPr="00C1732E">
              <w:rPr>
                <w:rFonts w:ascii="Arial Narrow" w:hAnsi="Arial Narrow"/>
                <w:sz w:val="20"/>
                <w:szCs w:val="20"/>
              </w:rPr>
              <w:t>1B-3B</w:t>
            </w:r>
            <w:r w:rsidRPr="00C1732E">
              <w:rPr>
                <w:rFonts w:ascii="Arial Narrow" w:hAnsi="Arial Narrow"/>
                <w:spacing w:val="15"/>
                <w:sz w:val="20"/>
                <w:szCs w:val="20"/>
              </w:rPr>
              <w:t xml:space="preserve"> </w:t>
            </w:r>
            <w:r w:rsidRPr="00C1732E">
              <w:rPr>
                <w:rFonts w:ascii="Arial Narrow" w:hAnsi="Arial Narrow"/>
                <w:spacing w:val="-2"/>
                <w:sz w:val="20"/>
                <w:szCs w:val="20"/>
              </w:rPr>
              <w:t>decoder</w:t>
            </w:r>
          </w:p>
          <w:p w14:paraId="7421AFE2" w14:textId="77777777" w:rsidR="0021769B" w:rsidRPr="00C1732E" w:rsidRDefault="00000000" w:rsidP="00C1732E">
            <w:pPr>
              <w:pStyle w:val="TableParagraph"/>
              <w:spacing w:before="0" w:line="181" w:lineRule="exact"/>
              <w:ind w:left="133"/>
              <w:jc w:val="center"/>
              <w:rPr>
                <w:rFonts w:ascii="Arial Narrow" w:hAnsi="Arial Narrow"/>
                <w:sz w:val="20"/>
                <w:szCs w:val="20"/>
              </w:rPr>
            </w:pPr>
            <w:r w:rsidRPr="00C1732E">
              <w:rPr>
                <w:rFonts w:ascii="Arial Narrow" w:hAnsi="Arial Narrow"/>
                <w:sz w:val="20"/>
                <w:szCs w:val="20"/>
              </w:rPr>
              <w:t>should</w:t>
            </w:r>
            <w:r w:rsidRPr="00C1732E">
              <w:rPr>
                <w:rFonts w:ascii="Arial Narrow" w:hAnsi="Arial Narrow"/>
                <w:spacing w:val="-3"/>
                <w:sz w:val="20"/>
                <w:szCs w:val="20"/>
              </w:rPr>
              <w:t xml:space="preserve"> </w:t>
            </w:r>
            <w:r w:rsidRPr="00C1732E">
              <w:rPr>
                <w:rFonts w:ascii="Arial Narrow" w:hAnsi="Arial Narrow"/>
                <w:sz w:val="20"/>
                <w:szCs w:val="20"/>
              </w:rPr>
              <w:t>be</w:t>
            </w:r>
            <w:r w:rsidRPr="00C1732E">
              <w:rPr>
                <w:rFonts w:ascii="Arial Narrow" w:hAnsi="Arial Narrow"/>
                <w:spacing w:val="-3"/>
                <w:sz w:val="20"/>
                <w:szCs w:val="20"/>
              </w:rPr>
              <w:t xml:space="preserve"> </w:t>
            </w:r>
            <w:r w:rsidRPr="00C1732E">
              <w:rPr>
                <w:rFonts w:ascii="Arial Narrow" w:hAnsi="Arial Narrow"/>
                <w:sz w:val="20"/>
                <w:szCs w:val="20"/>
              </w:rPr>
              <w:t>conducted</w:t>
            </w:r>
            <w:r w:rsidRPr="00C1732E">
              <w:rPr>
                <w:rFonts w:ascii="Arial Narrow" w:hAnsi="Arial Narrow"/>
                <w:spacing w:val="-2"/>
                <w:sz w:val="20"/>
                <w:szCs w:val="20"/>
              </w:rPr>
              <w:t xml:space="preserve"> later.</w:t>
            </w:r>
          </w:p>
        </w:tc>
        <w:tc>
          <w:tcPr>
            <w:tcW w:w="3416" w:type="dxa"/>
          </w:tcPr>
          <w:p w14:paraId="4B656E62" w14:textId="77777777" w:rsidR="0021769B" w:rsidRPr="00C1732E" w:rsidRDefault="00000000" w:rsidP="00C1732E">
            <w:pPr>
              <w:pStyle w:val="TableParagraph"/>
              <w:spacing w:before="77" w:line="252" w:lineRule="auto"/>
              <w:ind w:left="153" w:right="-29"/>
              <w:jc w:val="center"/>
              <w:rPr>
                <w:rFonts w:ascii="Arial Narrow" w:hAnsi="Arial Narrow"/>
                <w:sz w:val="20"/>
                <w:szCs w:val="20"/>
              </w:rPr>
            </w:pPr>
            <w:r w:rsidRPr="00C1732E">
              <w:rPr>
                <w:rFonts w:ascii="Arial Narrow" w:hAnsi="Arial Narrow"/>
                <w:sz w:val="20"/>
                <w:szCs w:val="20"/>
              </w:rPr>
              <w:t>Using some cases and approaches based on actions</w:t>
            </w:r>
            <w:r w:rsidRPr="00C1732E">
              <w:rPr>
                <w:rFonts w:ascii="Arial Narrow" w:hAnsi="Arial Narrow"/>
                <w:spacing w:val="-2"/>
                <w:sz w:val="20"/>
                <w:szCs w:val="20"/>
              </w:rPr>
              <w:t xml:space="preserve"> </w:t>
            </w:r>
            <w:r w:rsidRPr="00C1732E">
              <w:rPr>
                <w:rFonts w:ascii="Arial Narrow" w:hAnsi="Arial Narrow"/>
                <w:sz w:val="20"/>
                <w:szCs w:val="20"/>
              </w:rPr>
              <w:t>and</w:t>
            </w:r>
            <w:r w:rsidRPr="00C1732E">
              <w:rPr>
                <w:rFonts w:ascii="Arial Narrow" w:hAnsi="Arial Narrow"/>
                <w:spacing w:val="-2"/>
                <w:sz w:val="20"/>
                <w:szCs w:val="20"/>
              </w:rPr>
              <w:t xml:space="preserve"> </w:t>
            </w:r>
            <w:r w:rsidRPr="00C1732E">
              <w:rPr>
                <w:rFonts w:ascii="Arial Narrow" w:hAnsi="Arial Narrow"/>
                <w:sz w:val="20"/>
                <w:szCs w:val="20"/>
              </w:rPr>
              <w:t>not</w:t>
            </w:r>
            <w:r w:rsidRPr="00C1732E">
              <w:rPr>
                <w:rFonts w:ascii="Arial Narrow" w:hAnsi="Arial Narrow"/>
                <w:spacing w:val="-2"/>
                <w:sz w:val="20"/>
                <w:szCs w:val="20"/>
              </w:rPr>
              <w:t xml:space="preserve"> </w:t>
            </w:r>
            <w:r w:rsidRPr="00C1732E">
              <w:rPr>
                <w:rFonts w:ascii="Arial Narrow" w:hAnsi="Arial Narrow"/>
                <w:sz w:val="20"/>
                <w:szCs w:val="20"/>
              </w:rPr>
              <w:t>sequencing</w:t>
            </w:r>
            <w:r w:rsidRPr="00C1732E">
              <w:rPr>
                <w:rFonts w:ascii="Arial Narrow" w:hAnsi="Arial Narrow"/>
                <w:spacing w:val="-6"/>
                <w:sz w:val="20"/>
                <w:szCs w:val="20"/>
              </w:rPr>
              <w:t xml:space="preserve"> </w:t>
            </w:r>
            <w:r w:rsidRPr="00C1732E">
              <w:rPr>
                <w:rFonts w:ascii="Arial Narrow" w:hAnsi="Arial Narrow"/>
                <w:sz w:val="20"/>
                <w:szCs w:val="20"/>
              </w:rPr>
              <w:t>approach</w:t>
            </w:r>
            <w:r w:rsidRPr="00C1732E">
              <w:rPr>
                <w:rFonts w:ascii="Arial Narrow" w:hAnsi="Arial Narrow"/>
                <w:spacing w:val="-2"/>
                <w:sz w:val="20"/>
                <w:szCs w:val="20"/>
              </w:rPr>
              <w:t xml:space="preserve"> </w:t>
            </w:r>
            <w:r w:rsidRPr="00C1732E">
              <w:rPr>
                <w:rFonts w:ascii="Arial Narrow" w:hAnsi="Arial Narrow"/>
                <w:sz w:val="20"/>
                <w:szCs w:val="20"/>
              </w:rPr>
              <w:t>and</w:t>
            </w:r>
            <w:r w:rsidRPr="00C1732E">
              <w:rPr>
                <w:rFonts w:ascii="Arial Narrow" w:hAnsi="Arial Narrow"/>
                <w:spacing w:val="-6"/>
                <w:sz w:val="20"/>
                <w:szCs w:val="20"/>
              </w:rPr>
              <w:t xml:space="preserve"> </w:t>
            </w:r>
            <w:r w:rsidRPr="00C1732E">
              <w:rPr>
                <w:rFonts w:ascii="Arial Narrow" w:hAnsi="Arial Narrow"/>
                <w:sz w:val="20"/>
                <w:szCs w:val="20"/>
              </w:rPr>
              <w:t xml:space="preserve">BWT protocol; below 1B techniques are adopted without trying to cover the range from 1B to </w:t>
            </w:r>
            <w:r w:rsidRPr="00C1732E">
              <w:rPr>
                <w:rFonts w:ascii="Arial Narrow" w:hAnsi="Arial Narrow"/>
                <w:spacing w:val="-4"/>
                <w:sz w:val="20"/>
                <w:szCs w:val="20"/>
              </w:rPr>
              <w:t>3B.</w:t>
            </w:r>
          </w:p>
        </w:tc>
      </w:tr>
      <w:tr w:rsidR="0021769B" w:rsidRPr="00C1732E" w14:paraId="56D7A500" w14:textId="77777777" w:rsidTr="00882EE4">
        <w:trPr>
          <w:trHeight w:val="945"/>
        </w:trPr>
        <w:tc>
          <w:tcPr>
            <w:tcW w:w="568" w:type="dxa"/>
            <w:tcBorders>
              <w:left w:val="single" w:sz="8" w:space="0" w:color="000000"/>
            </w:tcBorders>
          </w:tcPr>
          <w:p w14:paraId="2F98F762" w14:textId="77777777" w:rsidR="0021769B" w:rsidRPr="00C1732E" w:rsidRDefault="00000000">
            <w:pPr>
              <w:pStyle w:val="TableParagraph"/>
              <w:ind w:left="165"/>
              <w:rPr>
                <w:rFonts w:ascii="Arial Narrow" w:hAnsi="Arial Narrow"/>
                <w:b/>
                <w:sz w:val="20"/>
                <w:szCs w:val="20"/>
              </w:rPr>
            </w:pPr>
            <w:r w:rsidRPr="00C1732E">
              <w:rPr>
                <w:rFonts w:ascii="Arial Narrow" w:hAnsi="Arial Narrow"/>
                <w:b/>
                <w:spacing w:val="-5"/>
                <w:sz w:val="20"/>
                <w:szCs w:val="20"/>
              </w:rPr>
              <w:t>10</w:t>
            </w:r>
          </w:p>
        </w:tc>
        <w:tc>
          <w:tcPr>
            <w:tcW w:w="1701" w:type="dxa"/>
          </w:tcPr>
          <w:p w14:paraId="1A572A38" w14:textId="77777777" w:rsidR="0021769B" w:rsidRPr="00C1732E" w:rsidRDefault="00000000">
            <w:pPr>
              <w:pStyle w:val="TableParagraph"/>
              <w:ind w:right="345"/>
              <w:rPr>
                <w:rFonts w:ascii="Arial Narrow" w:hAnsi="Arial Narrow"/>
                <w:sz w:val="20"/>
                <w:szCs w:val="20"/>
              </w:rPr>
            </w:pPr>
            <w:r w:rsidRPr="00C1732E">
              <w:rPr>
                <w:rFonts w:ascii="Arial Narrow" w:hAnsi="Arial Narrow"/>
                <w:sz w:val="20"/>
                <w:szCs w:val="20"/>
              </w:rPr>
              <w:t>Wang</w:t>
            </w:r>
            <w:r w:rsidRPr="00C1732E">
              <w:rPr>
                <w:rFonts w:ascii="Arial Narrow" w:hAnsi="Arial Narrow"/>
                <w:spacing w:val="-12"/>
                <w:sz w:val="20"/>
                <w:szCs w:val="20"/>
              </w:rPr>
              <w:t xml:space="preserve"> </w:t>
            </w:r>
            <w:r w:rsidRPr="00C1732E">
              <w:rPr>
                <w:rFonts w:ascii="Arial Narrow" w:hAnsi="Arial Narrow"/>
                <w:sz w:val="20"/>
                <w:szCs w:val="20"/>
              </w:rPr>
              <w:t>et</w:t>
            </w:r>
            <w:r w:rsidRPr="00C1732E">
              <w:rPr>
                <w:rFonts w:ascii="Arial Narrow" w:hAnsi="Arial Narrow"/>
                <w:spacing w:val="-11"/>
                <w:sz w:val="20"/>
                <w:szCs w:val="20"/>
              </w:rPr>
              <w:t xml:space="preserve"> </w:t>
            </w:r>
            <w:r w:rsidRPr="00C1732E">
              <w:rPr>
                <w:rFonts w:ascii="Arial Narrow" w:hAnsi="Arial Narrow"/>
                <w:sz w:val="20"/>
                <w:szCs w:val="20"/>
              </w:rPr>
              <w:t>al.</w:t>
            </w:r>
            <w:r w:rsidRPr="00C1732E">
              <w:rPr>
                <w:rFonts w:ascii="Arial Narrow" w:hAnsi="Arial Narrow"/>
                <w:spacing w:val="-12"/>
                <w:sz w:val="20"/>
                <w:szCs w:val="20"/>
              </w:rPr>
              <w:t xml:space="preserve"> </w:t>
            </w:r>
            <w:r w:rsidRPr="00C1732E">
              <w:rPr>
                <w:rFonts w:ascii="Arial Narrow" w:hAnsi="Arial Narrow"/>
                <w:sz w:val="20"/>
                <w:szCs w:val="20"/>
              </w:rPr>
              <w:t>(O-</w:t>
            </w:r>
            <w:r w:rsidRPr="00C1732E">
              <w:rPr>
                <w:rFonts w:ascii="Arial Narrow" w:hAnsi="Arial Narrow"/>
                <w:spacing w:val="-2"/>
                <w:sz w:val="20"/>
                <w:szCs w:val="20"/>
              </w:rPr>
              <w:t>LoRA)</w:t>
            </w:r>
          </w:p>
        </w:tc>
        <w:tc>
          <w:tcPr>
            <w:tcW w:w="721" w:type="dxa"/>
          </w:tcPr>
          <w:p w14:paraId="1CFB61FD" w14:textId="77777777" w:rsidR="0021769B" w:rsidRPr="00C1732E" w:rsidRDefault="00000000">
            <w:pPr>
              <w:pStyle w:val="TableParagraph"/>
              <w:rPr>
                <w:rFonts w:ascii="Arial Narrow" w:hAnsi="Arial Narrow"/>
                <w:sz w:val="20"/>
                <w:szCs w:val="20"/>
              </w:rPr>
            </w:pPr>
            <w:r w:rsidRPr="00C1732E">
              <w:rPr>
                <w:rFonts w:ascii="Arial Narrow" w:hAnsi="Arial Narrow"/>
                <w:spacing w:val="-4"/>
                <w:sz w:val="20"/>
                <w:szCs w:val="20"/>
              </w:rPr>
              <w:t>2023</w:t>
            </w:r>
          </w:p>
        </w:tc>
        <w:tc>
          <w:tcPr>
            <w:tcW w:w="3542" w:type="dxa"/>
          </w:tcPr>
          <w:p w14:paraId="72EAF0DD" w14:textId="77777777" w:rsidR="0021769B" w:rsidRPr="00C1732E" w:rsidRDefault="00000000" w:rsidP="00C1732E">
            <w:pPr>
              <w:pStyle w:val="TableParagraph"/>
              <w:spacing w:before="97" w:line="244" w:lineRule="auto"/>
              <w:ind w:left="133"/>
              <w:jc w:val="center"/>
              <w:rPr>
                <w:rFonts w:ascii="Arial Narrow" w:hAnsi="Arial Narrow"/>
                <w:sz w:val="20"/>
                <w:szCs w:val="20"/>
              </w:rPr>
            </w:pPr>
            <w:r w:rsidRPr="00C1732E">
              <w:rPr>
                <w:rFonts w:ascii="Arial Narrow" w:hAnsi="Arial Narrow"/>
                <w:sz w:val="20"/>
                <w:szCs w:val="20"/>
              </w:rPr>
              <w:t>Orthogonal LoRA (O-LoRA) has been presented</w:t>
            </w:r>
            <w:r w:rsidRPr="00C1732E">
              <w:rPr>
                <w:rFonts w:ascii="Arial Narrow" w:hAnsi="Arial Narrow"/>
                <w:spacing w:val="-7"/>
                <w:sz w:val="20"/>
                <w:szCs w:val="20"/>
              </w:rPr>
              <w:t xml:space="preserve"> </w:t>
            </w:r>
            <w:r w:rsidRPr="00C1732E">
              <w:rPr>
                <w:rFonts w:ascii="Arial Narrow" w:hAnsi="Arial Narrow"/>
                <w:sz w:val="20"/>
                <w:szCs w:val="20"/>
              </w:rPr>
              <w:t>to</w:t>
            </w:r>
            <w:r w:rsidRPr="00C1732E">
              <w:rPr>
                <w:rFonts w:ascii="Arial Narrow" w:hAnsi="Arial Narrow"/>
                <w:spacing w:val="-7"/>
                <w:sz w:val="20"/>
                <w:szCs w:val="20"/>
              </w:rPr>
              <w:t xml:space="preserve"> </w:t>
            </w:r>
            <w:r w:rsidRPr="00C1732E">
              <w:rPr>
                <w:rFonts w:ascii="Arial Narrow" w:hAnsi="Arial Narrow"/>
                <w:sz w:val="20"/>
                <w:szCs w:val="20"/>
              </w:rPr>
              <w:t>ensure</w:t>
            </w:r>
            <w:r w:rsidRPr="00C1732E">
              <w:rPr>
                <w:rFonts w:ascii="Arial Narrow" w:hAnsi="Arial Narrow"/>
                <w:spacing w:val="-7"/>
                <w:sz w:val="20"/>
                <w:szCs w:val="20"/>
              </w:rPr>
              <w:t xml:space="preserve"> </w:t>
            </w:r>
            <w:r w:rsidRPr="00C1732E">
              <w:rPr>
                <w:rFonts w:ascii="Arial Narrow" w:hAnsi="Arial Narrow"/>
                <w:sz w:val="20"/>
                <w:szCs w:val="20"/>
              </w:rPr>
              <w:t>that</w:t>
            </w:r>
            <w:r w:rsidRPr="00C1732E">
              <w:rPr>
                <w:rFonts w:ascii="Arial Narrow" w:hAnsi="Arial Narrow"/>
                <w:spacing w:val="-7"/>
                <w:sz w:val="20"/>
                <w:szCs w:val="20"/>
              </w:rPr>
              <w:t xml:space="preserve"> </w:t>
            </w:r>
            <w:r w:rsidRPr="00C1732E">
              <w:rPr>
                <w:rFonts w:ascii="Arial Narrow" w:hAnsi="Arial Narrow"/>
                <w:sz w:val="20"/>
                <w:szCs w:val="20"/>
              </w:rPr>
              <w:t>low-rank</w:t>
            </w:r>
            <w:r w:rsidRPr="00C1732E">
              <w:rPr>
                <w:rFonts w:ascii="Arial Narrow" w:hAnsi="Arial Narrow"/>
                <w:spacing w:val="-7"/>
                <w:sz w:val="20"/>
                <w:szCs w:val="20"/>
              </w:rPr>
              <w:t xml:space="preserve"> </w:t>
            </w:r>
            <w:r w:rsidRPr="00C1732E">
              <w:rPr>
                <w:rFonts w:ascii="Arial Narrow" w:hAnsi="Arial Narrow"/>
                <w:sz w:val="20"/>
                <w:szCs w:val="20"/>
              </w:rPr>
              <w:t>subspace</w:t>
            </w:r>
          </w:p>
          <w:p w14:paraId="3A2732D7" w14:textId="77777777" w:rsidR="0021769B" w:rsidRPr="00C1732E" w:rsidRDefault="00000000" w:rsidP="00C1732E">
            <w:pPr>
              <w:pStyle w:val="TableParagraph"/>
              <w:spacing w:before="0" w:line="210" w:lineRule="atLeast"/>
              <w:ind w:left="133" w:right="187"/>
              <w:jc w:val="center"/>
              <w:rPr>
                <w:rFonts w:ascii="Arial Narrow" w:hAnsi="Arial Narrow"/>
                <w:sz w:val="20"/>
                <w:szCs w:val="20"/>
              </w:rPr>
            </w:pPr>
            <w:r w:rsidRPr="00C1732E">
              <w:rPr>
                <w:rFonts w:ascii="Arial Narrow" w:hAnsi="Arial Narrow"/>
                <w:sz w:val="20"/>
                <w:szCs w:val="20"/>
              </w:rPr>
              <w:t>of</w:t>
            </w:r>
            <w:r w:rsidRPr="00C1732E">
              <w:rPr>
                <w:rFonts w:ascii="Arial Narrow" w:hAnsi="Arial Narrow"/>
                <w:spacing w:val="-6"/>
                <w:sz w:val="20"/>
                <w:szCs w:val="20"/>
              </w:rPr>
              <w:t xml:space="preserve"> </w:t>
            </w:r>
            <w:r w:rsidRPr="00C1732E">
              <w:rPr>
                <w:rFonts w:ascii="Arial Narrow" w:hAnsi="Arial Narrow"/>
                <w:sz w:val="20"/>
                <w:szCs w:val="20"/>
              </w:rPr>
              <w:t>new</w:t>
            </w:r>
            <w:r w:rsidRPr="00C1732E">
              <w:rPr>
                <w:rFonts w:ascii="Arial Narrow" w:hAnsi="Arial Narrow"/>
                <w:spacing w:val="-7"/>
                <w:sz w:val="20"/>
                <w:szCs w:val="20"/>
              </w:rPr>
              <w:t xml:space="preserve"> </w:t>
            </w:r>
            <w:r w:rsidRPr="00C1732E">
              <w:rPr>
                <w:rFonts w:ascii="Arial Narrow" w:hAnsi="Arial Narrow"/>
                <w:sz w:val="20"/>
                <w:szCs w:val="20"/>
              </w:rPr>
              <w:t>task</w:t>
            </w:r>
            <w:r w:rsidRPr="00C1732E">
              <w:rPr>
                <w:rFonts w:ascii="Arial Narrow" w:hAnsi="Arial Narrow"/>
                <w:spacing w:val="-6"/>
                <w:sz w:val="20"/>
                <w:szCs w:val="20"/>
              </w:rPr>
              <w:t xml:space="preserve"> </w:t>
            </w:r>
            <w:r w:rsidRPr="00C1732E">
              <w:rPr>
                <w:rFonts w:ascii="Arial Narrow" w:hAnsi="Arial Narrow"/>
                <w:sz w:val="20"/>
                <w:szCs w:val="20"/>
              </w:rPr>
              <w:t>does</w:t>
            </w:r>
            <w:r w:rsidRPr="00C1732E">
              <w:rPr>
                <w:rFonts w:ascii="Arial Narrow" w:hAnsi="Arial Narrow"/>
                <w:spacing w:val="-7"/>
                <w:sz w:val="20"/>
                <w:szCs w:val="20"/>
              </w:rPr>
              <w:t xml:space="preserve"> </w:t>
            </w:r>
            <w:r w:rsidRPr="00C1732E">
              <w:rPr>
                <w:rFonts w:ascii="Arial Narrow" w:hAnsi="Arial Narrow"/>
                <w:sz w:val="20"/>
                <w:szCs w:val="20"/>
              </w:rPr>
              <w:t>not</w:t>
            </w:r>
            <w:r w:rsidRPr="00C1732E">
              <w:rPr>
                <w:rFonts w:ascii="Arial Narrow" w:hAnsi="Arial Narrow"/>
                <w:spacing w:val="-6"/>
                <w:sz w:val="20"/>
                <w:szCs w:val="20"/>
              </w:rPr>
              <w:t xml:space="preserve"> </w:t>
            </w:r>
            <w:r w:rsidRPr="00C1732E">
              <w:rPr>
                <w:rFonts w:ascii="Arial Narrow" w:hAnsi="Arial Narrow"/>
                <w:sz w:val="20"/>
                <w:szCs w:val="20"/>
              </w:rPr>
              <w:t>interfere</w:t>
            </w:r>
            <w:r w:rsidRPr="00C1732E">
              <w:rPr>
                <w:rFonts w:ascii="Arial Narrow" w:hAnsi="Arial Narrow"/>
                <w:spacing w:val="-6"/>
                <w:sz w:val="20"/>
                <w:szCs w:val="20"/>
              </w:rPr>
              <w:t xml:space="preserve"> </w:t>
            </w:r>
            <w:r w:rsidRPr="00C1732E">
              <w:rPr>
                <w:rFonts w:ascii="Arial Narrow" w:hAnsi="Arial Narrow"/>
                <w:sz w:val="20"/>
                <w:szCs w:val="20"/>
              </w:rPr>
              <w:t>with previous tasks’ subspaces.</w:t>
            </w:r>
          </w:p>
        </w:tc>
        <w:tc>
          <w:tcPr>
            <w:tcW w:w="3416" w:type="dxa"/>
          </w:tcPr>
          <w:p w14:paraId="0CD632F5" w14:textId="77777777" w:rsidR="0021769B" w:rsidRPr="00C1732E" w:rsidRDefault="00000000" w:rsidP="00C1732E">
            <w:pPr>
              <w:pStyle w:val="TableParagraph"/>
              <w:spacing w:before="97" w:line="244" w:lineRule="auto"/>
              <w:ind w:left="153"/>
              <w:jc w:val="center"/>
              <w:rPr>
                <w:rFonts w:ascii="Arial Narrow" w:hAnsi="Arial Narrow"/>
                <w:sz w:val="20"/>
                <w:szCs w:val="20"/>
              </w:rPr>
            </w:pPr>
            <w:r w:rsidRPr="00C1732E">
              <w:rPr>
                <w:rFonts w:ascii="Arial Narrow" w:hAnsi="Arial Narrow"/>
                <w:sz w:val="20"/>
                <w:szCs w:val="20"/>
              </w:rPr>
              <w:t>Mitigation</w:t>
            </w:r>
            <w:r w:rsidRPr="00C1732E">
              <w:rPr>
                <w:rFonts w:ascii="Arial Narrow" w:hAnsi="Arial Narrow"/>
                <w:spacing w:val="-8"/>
                <w:sz w:val="20"/>
                <w:szCs w:val="20"/>
              </w:rPr>
              <w:t xml:space="preserve"> </w:t>
            </w:r>
            <w:r w:rsidRPr="00C1732E">
              <w:rPr>
                <w:rFonts w:ascii="Arial Narrow" w:hAnsi="Arial Narrow"/>
                <w:sz w:val="20"/>
                <w:szCs w:val="20"/>
              </w:rPr>
              <w:t>approach</w:t>
            </w:r>
            <w:r w:rsidRPr="00C1732E">
              <w:rPr>
                <w:rFonts w:ascii="Arial Narrow" w:hAnsi="Arial Narrow"/>
                <w:spacing w:val="-7"/>
                <w:sz w:val="20"/>
                <w:szCs w:val="20"/>
              </w:rPr>
              <w:t xml:space="preserve"> </w:t>
            </w:r>
            <w:r w:rsidRPr="00C1732E">
              <w:rPr>
                <w:rFonts w:ascii="Arial Narrow" w:hAnsi="Arial Narrow"/>
                <w:sz w:val="20"/>
                <w:szCs w:val="20"/>
              </w:rPr>
              <w:t>instead</w:t>
            </w:r>
            <w:r w:rsidRPr="00C1732E">
              <w:rPr>
                <w:rFonts w:ascii="Arial Narrow" w:hAnsi="Arial Narrow"/>
                <w:spacing w:val="-8"/>
                <w:sz w:val="20"/>
                <w:szCs w:val="20"/>
              </w:rPr>
              <w:t xml:space="preserve"> </w:t>
            </w:r>
            <w:r w:rsidRPr="00C1732E">
              <w:rPr>
                <w:rFonts w:ascii="Arial Narrow" w:hAnsi="Arial Narrow"/>
                <w:sz w:val="20"/>
                <w:szCs w:val="20"/>
              </w:rPr>
              <w:t>of</w:t>
            </w:r>
            <w:r w:rsidRPr="00C1732E">
              <w:rPr>
                <w:rFonts w:ascii="Arial Narrow" w:hAnsi="Arial Narrow"/>
                <w:spacing w:val="-8"/>
                <w:sz w:val="20"/>
                <w:szCs w:val="20"/>
              </w:rPr>
              <w:t xml:space="preserve"> </w:t>
            </w:r>
            <w:r w:rsidRPr="00C1732E">
              <w:rPr>
                <w:rFonts w:ascii="Arial Narrow" w:hAnsi="Arial Narrow"/>
                <w:sz w:val="20"/>
                <w:szCs w:val="20"/>
              </w:rPr>
              <w:t>rank</w:t>
            </w:r>
            <w:r w:rsidRPr="00C1732E">
              <w:rPr>
                <w:rFonts w:ascii="Arial Narrow" w:hAnsi="Arial Narrow"/>
                <w:spacing w:val="-8"/>
                <w:sz w:val="20"/>
                <w:szCs w:val="20"/>
              </w:rPr>
              <w:t xml:space="preserve"> </w:t>
            </w:r>
            <w:r w:rsidRPr="00C1732E">
              <w:rPr>
                <w:rFonts w:ascii="Arial Narrow" w:hAnsi="Arial Narrow"/>
                <w:sz w:val="20"/>
                <w:szCs w:val="20"/>
              </w:rPr>
              <w:t>analysis; rank not separated from other factors; not</w:t>
            </w:r>
          </w:p>
          <w:p w14:paraId="106D941C" w14:textId="77777777" w:rsidR="0021769B" w:rsidRPr="00C1732E" w:rsidRDefault="00000000" w:rsidP="00C1732E">
            <w:pPr>
              <w:pStyle w:val="TableParagraph"/>
              <w:spacing w:before="0" w:line="210" w:lineRule="atLeast"/>
              <w:ind w:left="153"/>
              <w:jc w:val="center"/>
              <w:rPr>
                <w:rFonts w:ascii="Arial Narrow" w:hAnsi="Arial Narrow"/>
                <w:sz w:val="20"/>
                <w:szCs w:val="20"/>
              </w:rPr>
            </w:pPr>
            <w:r w:rsidRPr="00C1732E">
              <w:rPr>
                <w:rFonts w:ascii="Arial Narrow" w:hAnsi="Arial Narrow"/>
                <w:sz w:val="20"/>
                <w:szCs w:val="20"/>
              </w:rPr>
              <w:t>BWT</w:t>
            </w:r>
            <w:r w:rsidRPr="00C1732E">
              <w:rPr>
                <w:rFonts w:ascii="Arial Narrow" w:hAnsi="Arial Narrow"/>
                <w:spacing w:val="-6"/>
                <w:sz w:val="20"/>
                <w:szCs w:val="20"/>
              </w:rPr>
              <w:t xml:space="preserve"> </w:t>
            </w:r>
            <w:r w:rsidRPr="00C1732E">
              <w:rPr>
                <w:rFonts w:ascii="Arial Narrow" w:hAnsi="Arial Narrow"/>
                <w:sz w:val="20"/>
                <w:szCs w:val="20"/>
              </w:rPr>
              <w:t>based;</w:t>
            </w:r>
            <w:r w:rsidRPr="00C1732E">
              <w:rPr>
                <w:rFonts w:ascii="Arial Narrow" w:hAnsi="Arial Narrow"/>
                <w:spacing w:val="-6"/>
                <w:sz w:val="20"/>
                <w:szCs w:val="20"/>
              </w:rPr>
              <w:t xml:space="preserve"> </w:t>
            </w:r>
            <w:r w:rsidRPr="00C1732E">
              <w:rPr>
                <w:rFonts w:ascii="Arial Narrow" w:hAnsi="Arial Narrow"/>
                <w:sz w:val="20"/>
                <w:szCs w:val="20"/>
              </w:rPr>
              <w:t>not</w:t>
            </w:r>
            <w:r w:rsidRPr="00C1732E">
              <w:rPr>
                <w:rFonts w:ascii="Arial Narrow" w:hAnsi="Arial Narrow"/>
                <w:spacing w:val="-6"/>
                <w:sz w:val="20"/>
                <w:szCs w:val="20"/>
              </w:rPr>
              <w:t xml:space="preserve"> </w:t>
            </w:r>
            <w:r w:rsidRPr="00C1732E">
              <w:rPr>
                <w:rFonts w:ascii="Arial Narrow" w:hAnsi="Arial Narrow"/>
                <w:sz w:val="20"/>
                <w:szCs w:val="20"/>
              </w:rPr>
              <w:t>working</w:t>
            </w:r>
            <w:r w:rsidRPr="00C1732E">
              <w:rPr>
                <w:rFonts w:ascii="Arial Narrow" w:hAnsi="Arial Narrow"/>
                <w:spacing w:val="-6"/>
                <w:sz w:val="20"/>
                <w:szCs w:val="20"/>
              </w:rPr>
              <w:t xml:space="preserve"> </w:t>
            </w:r>
            <w:r w:rsidRPr="00C1732E">
              <w:rPr>
                <w:rFonts w:ascii="Arial Narrow" w:hAnsi="Arial Narrow"/>
                <w:sz w:val="20"/>
                <w:szCs w:val="20"/>
              </w:rPr>
              <w:t>solely</w:t>
            </w:r>
            <w:r w:rsidRPr="00C1732E">
              <w:rPr>
                <w:rFonts w:ascii="Arial Narrow" w:hAnsi="Arial Narrow"/>
                <w:spacing w:val="-5"/>
                <w:sz w:val="20"/>
                <w:szCs w:val="20"/>
              </w:rPr>
              <w:t xml:space="preserve"> </w:t>
            </w:r>
            <w:r w:rsidRPr="00C1732E">
              <w:rPr>
                <w:rFonts w:ascii="Arial Narrow" w:hAnsi="Arial Narrow"/>
                <w:sz w:val="20"/>
                <w:szCs w:val="20"/>
              </w:rPr>
              <w:t>on</w:t>
            </w:r>
            <w:r w:rsidRPr="00C1732E">
              <w:rPr>
                <w:rFonts w:ascii="Arial Narrow" w:hAnsi="Arial Narrow"/>
                <w:spacing w:val="-6"/>
                <w:sz w:val="20"/>
                <w:szCs w:val="20"/>
              </w:rPr>
              <w:t xml:space="preserve"> </w:t>
            </w:r>
            <w:r w:rsidRPr="00C1732E">
              <w:rPr>
                <w:rFonts w:ascii="Arial Narrow" w:hAnsi="Arial Narrow"/>
                <w:sz w:val="20"/>
                <w:szCs w:val="20"/>
              </w:rPr>
              <w:t>sub</w:t>
            </w:r>
            <w:r w:rsidRPr="00C1732E">
              <w:rPr>
                <w:rFonts w:ascii="Arial Narrow" w:hAnsi="Arial Narrow"/>
                <w:spacing w:val="-6"/>
                <w:sz w:val="20"/>
                <w:szCs w:val="20"/>
              </w:rPr>
              <w:t xml:space="preserve"> </w:t>
            </w:r>
            <w:r w:rsidRPr="00C1732E">
              <w:rPr>
                <w:rFonts w:ascii="Arial Narrow" w:hAnsi="Arial Narrow"/>
                <w:sz w:val="20"/>
                <w:szCs w:val="20"/>
              </w:rPr>
              <w:t xml:space="preserve">3B </w:t>
            </w:r>
            <w:r w:rsidRPr="00C1732E">
              <w:rPr>
                <w:rFonts w:ascii="Arial Narrow" w:hAnsi="Arial Narrow"/>
                <w:spacing w:val="-2"/>
                <w:sz w:val="20"/>
                <w:szCs w:val="20"/>
              </w:rPr>
              <w:t>approaches.</w:t>
            </w:r>
          </w:p>
        </w:tc>
      </w:tr>
      <w:tr w:rsidR="0021769B" w:rsidRPr="00C1732E" w14:paraId="3106DE82" w14:textId="77777777" w:rsidTr="00882EE4">
        <w:trPr>
          <w:trHeight w:val="944"/>
        </w:trPr>
        <w:tc>
          <w:tcPr>
            <w:tcW w:w="568" w:type="dxa"/>
            <w:tcBorders>
              <w:left w:val="single" w:sz="8" w:space="0" w:color="000000"/>
            </w:tcBorders>
          </w:tcPr>
          <w:p w14:paraId="29E1DEFF" w14:textId="77777777" w:rsidR="0021769B" w:rsidRPr="00C1732E" w:rsidRDefault="00000000">
            <w:pPr>
              <w:pStyle w:val="TableParagraph"/>
              <w:ind w:left="165"/>
              <w:rPr>
                <w:rFonts w:ascii="Arial Narrow" w:hAnsi="Arial Narrow"/>
                <w:b/>
                <w:sz w:val="20"/>
                <w:szCs w:val="20"/>
              </w:rPr>
            </w:pPr>
            <w:r w:rsidRPr="00C1732E">
              <w:rPr>
                <w:rFonts w:ascii="Arial Narrow" w:hAnsi="Arial Narrow"/>
                <w:b/>
                <w:spacing w:val="-5"/>
                <w:sz w:val="20"/>
                <w:szCs w:val="20"/>
              </w:rPr>
              <w:lastRenderedPageBreak/>
              <w:t>11</w:t>
            </w:r>
          </w:p>
        </w:tc>
        <w:tc>
          <w:tcPr>
            <w:tcW w:w="1701" w:type="dxa"/>
          </w:tcPr>
          <w:p w14:paraId="5934A8FD" w14:textId="77777777" w:rsidR="0021769B" w:rsidRPr="00C1732E" w:rsidRDefault="00000000">
            <w:pPr>
              <w:pStyle w:val="TableParagraph"/>
              <w:ind w:right="611"/>
              <w:rPr>
                <w:rFonts w:ascii="Arial Narrow" w:hAnsi="Arial Narrow"/>
                <w:sz w:val="20"/>
                <w:szCs w:val="20"/>
              </w:rPr>
            </w:pPr>
            <w:r w:rsidRPr="00C1732E">
              <w:rPr>
                <w:rFonts w:ascii="Arial Narrow" w:hAnsi="Arial Narrow"/>
                <w:sz w:val="20"/>
                <w:szCs w:val="20"/>
              </w:rPr>
              <w:t>Zhang</w:t>
            </w:r>
            <w:r w:rsidRPr="00C1732E">
              <w:rPr>
                <w:rFonts w:ascii="Arial Narrow" w:hAnsi="Arial Narrow"/>
                <w:spacing w:val="-12"/>
                <w:sz w:val="20"/>
                <w:szCs w:val="20"/>
              </w:rPr>
              <w:t xml:space="preserve"> </w:t>
            </w:r>
            <w:r w:rsidRPr="00C1732E">
              <w:rPr>
                <w:rFonts w:ascii="Arial Narrow" w:hAnsi="Arial Narrow"/>
                <w:sz w:val="20"/>
                <w:szCs w:val="20"/>
              </w:rPr>
              <w:t>et</w:t>
            </w:r>
            <w:r w:rsidRPr="00C1732E">
              <w:rPr>
                <w:rFonts w:ascii="Arial Narrow" w:hAnsi="Arial Narrow"/>
                <w:spacing w:val="-12"/>
                <w:sz w:val="20"/>
                <w:szCs w:val="20"/>
              </w:rPr>
              <w:t xml:space="preserve"> </w:t>
            </w:r>
            <w:r w:rsidRPr="00C1732E">
              <w:rPr>
                <w:rFonts w:ascii="Arial Narrow" w:hAnsi="Arial Narrow"/>
                <w:sz w:val="20"/>
                <w:szCs w:val="20"/>
              </w:rPr>
              <w:t xml:space="preserve">al. </w:t>
            </w:r>
            <w:r w:rsidRPr="00C1732E">
              <w:rPr>
                <w:rFonts w:ascii="Arial Narrow" w:hAnsi="Arial Narrow"/>
                <w:spacing w:val="-2"/>
                <w:sz w:val="20"/>
                <w:szCs w:val="20"/>
              </w:rPr>
              <w:t>(</w:t>
            </w:r>
            <w:proofErr w:type="spellStart"/>
            <w:r w:rsidRPr="00C1732E">
              <w:rPr>
                <w:rFonts w:ascii="Arial Narrow" w:hAnsi="Arial Narrow"/>
                <w:spacing w:val="-2"/>
                <w:sz w:val="20"/>
                <w:szCs w:val="20"/>
              </w:rPr>
              <w:t>AdaLoRA</w:t>
            </w:r>
            <w:proofErr w:type="spellEnd"/>
            <w:r w:rsidRPr="00C1732E">
              <w:rPr>
                <w:rFonts w:ascii="Arial Narrow" w:hAnsi="Arial Narrow"/>
                <w:spacing w:val="-2"/>
                <w:sz w:val="20"/>
                <w:szCs w:val="20"/>
              </w:rPr>
              <w:t>)</w:t>
            </w:r>
          </w:p>
        </w:tc>
        <w:tc>
          <w:tcPr>
            <w:tcW w:w="721" w:type="dxa"/>
          </w:tcPr>
          <w:p w14:paraId="5443CF45" w14:textId="77777777" w:rsidR="0021769B" w:rsidRPr="00C1732E" w:rsidRDefault="00000000">
            <w:pPr>
              <w:pStyle w:val="TableParagraph"/>
              <w:rPr>
                <w:rFonts w:ascii="Arial Narrow" w:hAnsi="Arial Narrow"/>
                <w:sz w:val="20"/>
                <w:szCs w:val="20"/>
              </w:rPr>
            </w:pPr>
            <w:r w:rsidRPr="00C1732E">
              <w:rPr>
                <w:rFonts w:ascii="Arial Narrow" w:hAnsi="Arial Narrow"/>
                <w:spacing w:val="-4"/>
                <w:sz w:val="20"/>
                <w:szCs w:val="20"/>
              </w:rPr>
              <w:t>2023</w:t>
            </w:r>
          </w:p>
        </w:tc>
        <w:tc>
          <w:tcPr>
            <w:tcW w:w="3542" w:type="dxa"/>
          </w:tcPr>
          <w:p w14:paraId="48737058" w14:textId="77777777" w:rsidR="0021769B" w:rsidRPr="00C1732E" w:rsidRDefault="00000000">
            <w:pPr>
              <w:pStyle w:val="TableParagraph"/>
              <w:spacing w:before="97" w:line="247" w:lineRule="auto"/>
              <w:ind w:left="133" w:right="124"/>
              <w:rPr>
                <w:rFonts w:ascii="Arial Narrow" w:hAnsi="Arial Narrow"/>
                <w:sz w:val="20"/>
                <w:szCs w:val="20"/>
              </w:rPr>
            </w:pPr>
            <w:r w:rsidRPr="00C1732E">
              <w:rPr>
                <w:rFonts w:ascii="Arial Narrow" w:hAnsi="Arial Narrow"/>
                <w:sz w:val="20"/>
                <w:szCs w:val="20"/>
              </w:rPr>
              <w:t>Adaptive budget allocation (</w:t>
            </w:r>
            <w:proofErr w:type="spellStart"/>
            <w:r w:rsidRPr="00C1732E">
              <w:rPr>
                <w:rFonts w:ascii="Arial Narrow" w:hAnsi="Arial Narrow"/>
                <w:sz w:val="20"/>
                <w:szCs w:val="20"/>
              </w:rPr>
              <w:t>AdaLoRA</w:t>
            </w:r>
            <w:proofErr w:type="spellEnd"/>
            <w:r w:rsidRPr="00C1732E">
              <w:rPr>
                <w:rFonts w:ascii="Arial Narrow" w:hAnsi="Arial Narrow"/>
                <w:sz w:val="20"/>
                <w:szCs w:val="20"/>
              </w:rPr>
              <w:t>)</w:t>
            </w:r>
            <w:r w:rsidRPr="00C1732E">
              <w:rPr>
                <w:rFonts w:ascii="Arial Narrow" w:hAnsi="Arial Narrow"/>
                <w:spacing w:val="40"/>
                <w:sz w:val="20"/>
                <w:szCs w:val="20"/>
              </w:rPr>
              <w:t xml:space="preserve"> </w:t>
            </w:r>
            <w:r w:rsidRPr="00C1732E">
              <w:rPr>
                <w:rFonts w:ascii="Arial Narrow" w:hAnsi="Arial Narrow"/>
                <w:sz w:val="20"/>
                <w:szCs w:val="20"/>
              </w:rPr>
              <w:t>has</w:t>
            </w:r>
            <w:r w:rsidRPr="00C1732E">
              <w:rPr>
                <w:rFonts w:ascii="Arial Narrow" w:hAnsi="Arial Narrow"/>
                <w:spacing w:val="-10"/>
                <w:sz w:val="20"/>
                <w:szCs w:val="20"/>
              </w:rPr>
              <w:t xml:space="preserve"> </w:t>
            </w:r>
            <w:r w:rsidRPr="00C1732E">
              <w:rPr>
                <w:rFonts w:ascii="Arial Narrow" w:hAnsi="Arial Narrow"/>
                <w:sz w:val="20"/>
                <w:szCs w:val="20"/>
              </w:rPr>
              <w:t>been</w:t>
            </w:r>
            <w:r w:rsidRPr="00C1732E">
              <w:rPr>
                <w:rFonts w:ascii="Arial Narrow" w:hAnsi="Arial Narrow"/>
                <w:spacing w:val="-9"/>
                <w:sz w:val="20"/>
                <w:szCs w:val="20"/>
              </w:rPr>
              <w:t xml:space="preserve"> </w:t>
            </w:r>
            <w:r w:rsidRPr="00C1732E">
              <w:rPr>
                <w:rFonts w:ascii="Arial Narrow" w:hAnsi="Arial Narrow"/>
                <w:sz w:val="20"/>
                <w:szCs w:val="20"/>
              </w:rPr>
              <w:t>presented</w:t>
            </w:r>
            <w:r w:rsidRPr="00C1732E">
              <w:rPr>
                <w:rFonts w:ascii="Arial Narrow" w:hAnsi="Arial Narrow"/>
                <w:spacing w:val="-9"/>
                <w:sz w:val="20"/>
                <w:szCs w:val="20"/>
              </w:rPr>
              <w:t xml:space="preserve"> </w:t>
            </w:r>
            <w:r w:rsidRPr="00C1732E">
              <w:rPr>
                <w:rFonts w:ascii="Arial Narrow" w:hAnsi="Arial Narrow"/>
                <w:sz w:val="20"/>
                <w:szCs w:val="20"/>
              </w:rPr>
              <w:t>changing</w:t>
            </w:r>
            <w:r w:rsidRPr="00C1732E">
              <w:rPr>
                <w:rFonts w:ascii="Arial Narrow" w:hAnsi="Arial Narrow"/>
                <w:spacing w:val="-9"/>
                <w:sz w:val="20"/>
                <w:szCs w:val="20"/>
              </w:rPr>
              <w:t xml:space="preserve"> </w:t>
            </w:r>
            <w:r w:rsidRPr="00C1732E">
              <w:rPr>
                <w:rFonts w:ascii="Arial Narrow" w:hAnsi="Arial Narrow"/>
                <w:sz w:val="20"/>
                <w:szCs w:val="20"/>
              </w:rPr>
              <w:t>representation of LoRA through SVD to reduce rank of</w:t>
            </w:r>
          </w:p>
          <w:p w14:paraId="0FA9B77D" w14:textId="77777777" w:rsidR="0021769B" w:rsidRPr="00C1732E" w:rsidRDefault="00000000">
            <w:pPr>
              <w:pStyle w:val="TableParagraph"/>
              <w:spacing w:before="0" w:line="188" w:lineRule="exact"/>
              <w:ind w:left="133"/>
              <w:rPr>
                <w:rFonts w:ascii="Arial Narrow" w:hAnsi="Arial Narrow"/>
                <w:sz w:val="20"/>
                <w:szCs w:val="20"/>
              </w:rPr>
            </w:pPr>
            <w:r w:rsidRPr="00C1732E">
              <w:rPr>
                <w:rFonts w:ascii="Arial Narrow" w:hAnsi="Arial Narrow"/>
                <w:sz w:val="20"/>
                <w:szCs w:val="20"/>
              </w:rPr>
              <w:t>matrixes</w:t>
            </w:r>
            <w:r w:rsidRPr="00C1732E">
              <w:rPr>
                <w:rFonts w:ascii="Arial Narrow" w:hAnsi="Arial Narrow"/>
                <w:spacing w:val="-6"/>
                <w:sz w:val="20"/>
                <w:szCs w:val="20"/>
              </w:rPr>
              <w:t xml:space="preserve"> </w:t>
            </w:r>
            <w:r w:rsidRPr="00C1732E">
              <w:rPr>
                <w:rFonts w:ascii="Arial Narrow" w:hAnsi="Arial Narrow"/>
                <w:sz w:val="20"/>
                <w:szCs w:val="20"/>
              </w:rPr>
              <w:t>based</w:t>
            </w:r>
            <w:r w:rsidRPr="00C1732E">
              <w:rPr>
                <w:rFonts w:ascii="Arial Narrow" w:hAnsi="Arial Narrow"/>
                <w:spacing w:val="-6"/>
                <w:sz w:val="20"/>
                <w:szCs w:val="20"/>
              </w:rPr>
              <w:t xml:space="preserve"> </w:t>
            </w:r>
            <w:r w:rsidRPr="00C1732E">
              <w:rPr>
                <w:rFonts w:ascii="Arial Narrow" w:hAnsi="Arial Narrow"/>
                <w:sz w:val="20"/>
                <w:szCs w:val="20"/>
              </w:rPr>
              <w:t>on</w:t>
            </w:r>
            <w:r w:rsidRPr="00C1732E">
              <w:rPr>
                <w:rFonts w:ascii="Arial Narrow" w:hAnsi="Arial Narrow"/>
                <w:spacing w:val="-6"/>
                <w:sz w:val="20"/>
                <w:szCs w:val="20"/>
              </w:rPr>
              <w:t xml:space="preserve"> </w:t>
            </w:r>
            <w:r w:rsidRPr="00C1732E">
              <w:rPr>
                <w:rFonts w:ascii="Arial Narrow" w:hAnsi="Arial Narrow"/>
                <w:sz w:val="20"/>
                <w:szCs w:val="20"/>
              </w:rPr>
              <w:t>their</w:t>
            </w:r>
            <w:r w:rsidRPr="00C1732E">
              <w:rPr>
                <w:rFonts w:ascii="Arial Narrow" w:hAnsi="Arial Narrow"/>
                <w:spacing w:val="-5"/>
                <w:sz w:val="20"/>
                <w:szCs w:val="20"/>
              </w:rPr>
              <w:t xml:space="preserve"> </w:t>
            </w:r>
            <w:r w:rsidRPr="00C1732E">
              <w:rPr>
                <w:rFonts w:ascii="Arial Narrow" w:hAnsi="Arial Narrow"/>
                <w:sz w:val="20"/>
                <w:szCs w:val="20"/>
              </w:rPr>
              <w:t>importance</w:t>
            </w:r>
            <w:r w:rsidRPr="00C1732E">
              <w:rPr>
                <w:rFonts w:ascii="Arial Narrow" w:hAnsi="Arial Narrow"/>
                <w:spacing w:val="-4"/>
                <w:sz w:val="20"/>
                <w:szCs w:val="20"/>
              </w:rPr>
              <w:t xml:space="preserve"> </w:t>
            </w:r>
            <w:r w:rsidRPr="00C1732E">
              <w:rPr>
                <w:rFonts w:ascii="Arial Narrow" w:hAnsi="Arial Narrow"/>
                <w:spacing w:val="-2"/>
                <w:sz w:val="20"/>
                <w:szCs w:val="20"/>
              </w:rPr>
              <w:t>score.</w:t>
            </w:r>
          </w:p>
        </w:tc>
        <w:tc>
          <w:tcPr>
            <w:tcW w:w="3416" w:type="dxa"/>
          </w:tcPr>
          <w:p w14:paraId="7CF0EFE0" w14:textId="77777777" w:rsidR="0021769B" w:rsidRPr="00C1732E" w:rsidRDefault="00000000">
            <w:pPr>
              <w:pStyle w:val="TableParagraph"/>
              <w:spacing w:before="97" w:line="247" w:lineRule="auto"/>
              <w:ind w:left="153"/>
              <w:rPr>
                <w:rFonts w:ascii="Arial Narrow" w:hAnsi="Arial Narrow"/>
                <w:sz w:val="20"/>
                <w:szCs w:val="20"/>
              </w:rPr>
            </w:pPr>
            <w:r w:rsidRPr="00C1732E">
              <w:rPr>
                <w:rFonts w:ascii="Arial Narrow" w:hAnsi="Arial Narrow"/>
                <w:sz w:val="20"/>
                <w:szCs w:val="20"/>
              </w:rPr>
              <w:t>Rank</w:t>
            </w:r>
            <w:r w:rsidRPr="00C1732E">
              <w:rPr>
                <w:rFonts w:ascii="Arial Narrow" w:hAnsi="Arial Narrow"/>
                <w:spacing w:val="-6"/>
                <w:sz w:val="20"/>
                <w:szCs w:val="20"/>
              </w:rPr>
              <w:t xml:space="preserve"> </w:t>
            </w:r>
            <w:r w:rsidRPr="00C1732E">
              <w:rPr>
                <w:rFonts w:ascii="Arial Narrow" w:hAnsi="Arial Narrow"/>
                <w:sz w:val="20"/>
                <w:szCs w:val="20"/>
              </w:rPr>
              <w:t>is</w:t>
            </w:r>
            <w:r w:rsidRPr="00C1732E">
              <w:rPr>
                <w:rFonts w:ascii="Arial Narrow" w:hAnsi="Arial Narrow"/>
                <w:spacing w:val="-6"/>
                <w:sz w:val="20"/>
                <w:szCs w:val="20"/>
              </w:rPr>
              <w:t xml:space="preserve"> </w:t>
            </w:r>
            <w:r w:rsidRPr="00C1732E">
              <w:rPr>
                <w:rFonts w:ascii="Arial Narrow" w:hAnsi="Arial Narrow"/>
                <w:sz w:val="20"/>
                <w:szCs w:val="20"/>
              </w:rPr>
              <w:t>varying</w:t>
            </w:r>
            <w:r w:rsidRPr="00C1732E">
              <w:rPr>
                <w:rFonts w:ascii="Arial Narrow" w:hAnsi="Arial Narrow"/>
                <w:spacing w:val="-6"/>
                <w:sz w:val="20"/>
                <w:szCs w:val="20"/>
              </w:rPr>
              <w:t xml:space="preserve"> </w:t>
            </w:r>
            <w:r w:rsidRPr="00C1732E">
              <w:rPr>
                <w:rFonts w:ascii="Arial Narrow" w:hAnsi="Arial Narrow"/>
                <w:sz w:val="20"/>
                <w:szCs w:val="20"/>
              </w:rPr>
              <w:t>through</w:t>
            </w:r>
            <w:r w:rsidRPr="00C1732E">
              <w:rPr>
                <w:rFonts w:ascii="Arial Narrow" w:hAnsi="Arial Narrow"/>
                <w:spacing w:val="-6"/>
                <w:sz w:val="20"/>
                <w:szCs w:val="20"/>
              </w:rPr>
              <w:t xml:space="preserve"> </w:t>
            </w:r>
            <w:r w:rsidRPr="00C1732E">
              <w:rPr>
                <w:rFonts w:ascii="Arial Narrow" w:hAnsi="Arial Narrow"/>
                <w:sz w:val="20"/>
                <w:szCs w:val="20"/>
              </w:rPr>
              <w:t>the</w:t>
            </w:r>
            <w:r w:rsidRPr="00C1732E">
              <w:rPr>
                <w:rFonts w:ascii="Arial Narrow" w:hAnsi="Arial Narrow"/>
                <w:spacing w:val="-5"/>
                <w:sz w:val="20"/>
                <w:szCs w:val="20"/>
              </w:rPr>
              <w:t xml:space="preserve"> </w:t>
            </w:r>
            <w:r w:rsidRPr="00C1732E">
              <w:rPr>
                <w:rFonts w:ascii="Arial Narrow" w:hAnsi="Arial Narrow"/>
                <w:sz w:val="20"/>
                <w:szCs w:val="20"/>
              </w:rPr>
              <w:t>space</w:t>
            </w:r>
            <w:r w:rsidRPr="00C1732E">
              <w:rPr>
                <w:rFonts w:ascii="Arial Narrow" w:hAnsi="Arial Narrow"/>
                <w:spacing w:val="-5"/>
                <w:sz w:val="20"/>
                <w:szCs w:val="20"/>
              </w:rPr>
              <w:t xml:space="preserve"> </w:t>
            </w:r>
            <w:r w:rsidRPr="00C1732E">
              <w:rPr>
                <w:rFonts w:ascii="Arial Narrow" w:hAnsi="Arial Narrow"/>
                <w:sz w:val="20"/>
                <w:szCs w:val="20"/>
              </w:rPr>
              <w:t>of</w:t>
            </w:r>
            <w:r w:rsidRPr="00C1732E">
              <w:rPr>
                <w:rFonts w:ascii="Arial Narrow" w:hAnsi="Arial Narrow"/>
                <w:spacing w:val="-6"/>
                <w:sz w:val="20"/>
                <w:szCs w:val="20"/>
              </w:rPr>
              <w:t xml:space="preserve"> </w:t>
            </w:r>
            <w:r w:rsidRPr="00C1732E">
              <w:rPr>
                <w:rFonts w:ascii="Arial Narrow" w:hAnsi="Arial Narrow"/>
                <w:sz w:val="20"/>
                <w:szCs w:val="20"/>
              </w:rPr>
              <w:t>matrices but not being fixed for the sweep; there is no forgetting or BWT applied and it's not</w:t>
            </w:r>
          </w:p>
          <w:p w14:paraId="422F70CA" w14:textId="77777777" w:rsidR="0021769B" w:rsidRPr="00C1732E" w:rsidRDefault="00000000">
            <w:pPr>
              <w:pStyle w:val="TableParagraph"/>
              <w:spacing w:before="0" w:line="188" w:lineRule="exact"/>
              <w:ind w:left="153"/>
              <w:rPr>
                <w:rFonts w:ascii="Arial Narrow" w:hAnsi="Arial Narrow"/>
                <w:sz w:val="20"/>
                <w:szCs w:val="20"/>
              </w:rPr>
            </w:pPr>
            <w:r w:rsidRPr="00C1732E">
              <w:rPr>
                <w:rFonts w:ascii="Arial Narrow" w:hAnsi="Arial Narrow"/>
                <w:sz w:val="20"/>
                <w:szCs w:val="20"/>
              </w:rPr>
              <w:t xml:space="preserve">decoder-only continual learning </w:t>
            </w:r>
            <w:r w:rsidRPr="00C1732E">
              <w:rPr>
                <w:rFonts w:ascii="Arial Narrow" w:hAnsi="Arial Narrow"/>
                <w:spacing w:val="-2"/>
                <w:sz w:val="20"/>
                <w:szCs w:val="20"/>
              </w:rPr>
              <w:t>approach.</w:t>
            </w:r>
          </w:p>
        </w:tc>
      </w:tr>
    </w:tbl>
    <w:p w14:paraId="73CDB752" w14:textId="78F2B6DC" w:rsidR="0021769B" w:rsidRDefault="00A2647C" w:rsidP="00A2647C">
      <w:pPr>
        <w:tabs>
          <w:tab w:val="left" w:pos="2112"/>
        </w:tabs>
        <w:rPr>
          <w:b/>
          <w:sz w:val="8"/>
        </w:rPr>
      </w:pPr>
      <w:r>
        <w:rPr>
          <w:spacing w:val="-2"/>
          <w:sz w:val="19"/>
        </w:rPr>
        <w:tab/>
      </w:r>
    </w:p>
    <w:tbl>
      <w:tblPr>
        <w:tblW w:w="0" w:type="auto"/>
        <w:tblInd w:w="2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8"/>
        <w:gridCol w:w="1701"/>
        <w:gridCol w:w="721"/>
        <w:gridCol w:w="3397"/>
        <w:gridCol w:w="3561"/>
      </w:tblGrid>
      <w:tr w:rsidR="0021769B" w14:paraId="03504F8E" w14:textId="77777777">
        <w:trPr>
          <w:trHeight w:val="945"/>
        </w:trPr>
        <w:tc>
          <w:tcPr>
            <w:tcW w:w="568" w:type="dxa"/>
            <w:tcBorders>
              <w:left w:val="single" w:sz="8" w:space="0" w:color="000000"/>
            </w:tcBorders>
          </w:tcPr>
          <w:p w14:paraId="35FEB927" w14:textId="77777777" w:rsidR="0021769B" w:rsidRDefault="00000000">
            <w:pPr>
              <w:pStyle w:val="TableParagraph"/>
              <w:ind w:left="69" w:right="97"/>
              <w:jc w:val="center"/>
              <w:rPr>
                <w:b/>
                <w:sz w:val="19"/>
              </w:rPr>
            </w:pPr>
            <w:r>
              <w:rPr>
                <w:b/>
                <w:spacing w:val="-5"/>
                <w:sz w:val="19"/>
              </w:rPr>
              <w:t>12</w:t>
            </w:r>
          </w:p>
        </w:tc>
        <w:tc>
          <w:tcPr>
            <w:tcW w:w="1701" w:type="dxa"/>
          </w:tcPr>
          <w:p w14:paraId="0811EA75" w14:textId="77777777" w:rsidR="0021769B" w:rsidRDefault="00000000">
            <w:pPr>
              <w:pStyle w:val="TableParagraph"/>
              <w:rPr>
                <w:sz w:val="19"/>
              </w:rPr>
            </w:pPr>
            <w:r>
              <w:rPr>
                <w:sz w:val="19"/>
              </w:rPr>
              <w:t>De Lange et</w:t>
            </w:r>
            <w:r>
              <w:rPr>
                <w:spacing w:val="-2"/>
                <w:sz w:val="19"/>
              </w:rPr>
              <w:t xml:space="preserve"> </w:t>
            </w:r>
            <w:r>
              <w:rPr>
                <w:spacing w:val="-5"/>
                <w:sz w:val="19"/>
              </w:rPr>
              <w:t>al.</w:t>
            </w:r>
          </w:p>
        </w:tc>
        <w:tc>
          <w:tcPr>
            <w:tcW w:w="721" w:type="dxa"/>
          </w:tcPr>
          <w:p w14:paraId="325C4373" w14:textId="77777777" w:rsidR="0021769B" w:rsidRDefault="00000000">
            <w:pPr>
              <w:pStyle w:val="TableParagraph"/>
              <w:ind w:left="0" w:right="14"/>
              <w:jc w:val="center"/>
              <w:rPr>
                <w:sz w:val="19"/>
              </w:rPr>
            </w:pPr>
            <w:r>
              <w:rPr>
                <w:spacing w:val="-4"/>
                <w:sz w:val="19"/>
              </w:rPr>
              <w:t>2022</w:t>
            </w:r>
          </w:p>
        </w:tc>
        <w:tc>
          <w:tcPr>
            <w:tcW w:w="3397" w:type="dxa"/>
          </w:tcPr>
          <w:p w14:paraId="18946E6B" w14:textId="77777777" w:rsidR="0021769B" w:rsidRDefault="00000000">
            <w:pPr>
              <w:pStyle w:val="TableParagraph"/>
              <w:spacing w:before="97" w:line="247" w:lineRule="auto"/>
              <w:ind w:left="133" w:right="30"/>
              <w:rPr>
                <w:sz w:val="18"/>
              </w:rPr>
            </w:pPr>
            <w:r>
              <w:rPr>
                <w:sz w:val="18"/>
              </w:rPr>
              <w:t>Comprehensive peer-reviewed study defining</w:t>
            </w:r>
            <w:r>
              <w:rPr>
                <w:spacing w:val="-12"/>
                <w:sz w:val="18"/>
              </w:rPr>
              <w:t xml:space="preserve"> </w:t>
            </w:r>
            <w:r>
              <w:rPr>
                <w:sz w:val="18"/>
              </w:rPr>
              <w:t>task-incremental</w:t>
            </w:r>
            <w:r>
              <w:rPr>
                <w:spacing w:val="-11"/>
                <w:sz w:val="18"/>
              </w:rPr>
              <w:t xml:space="preserve"> </w:t>
            </w:r>
            <w:r>
              <w:rPr>
                <w:sz w:val="18"/>
              </w:rPr>
              <w:t>classification</w:t>
            </w:r>
            <w:r>
              <w:rPr>
                <w:spacing w:val="-11"/>
                <w:sz w:val="18"/>
              </w:rPr>
              <w:t xml:space="preserve"> </w:t>
            </w:r>
            <w:r>
              <w:rPr>
                <w:sz w:val="18"/>
              </w:rPr>
              <w:t>and activity of stability-plasticity applied to</w:t>
            </w:r>
          </w:p>
          <w:p w14:paraId="115CB7F8" w14:textId="77777777" w:rsidR="0021769B" w:rsidRDefault="00000000">
            <w:pPr>
              <w:pStyle w:val="TableParagraph"/>
              <w:spacing w:before="0" w:line="188" w:lineRule="exact"/>
              <w:ind w:left="133"/>
              <w:rPr>
                <w:sz w:val="18"/>
              </w:rPr>
            </w:pPr>
            <w:r>
              <w:rPr>
                <w:sz w:val="18"/>
              </w:rPr>
              <w:t xml:space="preserve">present </w:t>
            </w:r>
            <w:r>
              <w:rPr>
                <w:spacing w:val="-2"/>
                <w:sz w:val="18"/>
              </w:rPr>
              <w:t>project.</w:t>
            </w:r>
          </w:p>
        </w:tc>
        <w:tc>
          <w:tcPr>
            <w:tcW w:w="3561" w:type="dxa"/>
          </w:tcPr>
          <w:p w14:paraId="2D0A684E" w14:textId="77777777" w:rsidR="0021769B" w:rsidRDefault="00000000">
            <w:pPr>
              <w:pStyle w:val="TableParagraph"/>
              <w:spacing w:before="97" w:line="247" w:lineRule="auto"/>
              <w:ind w:left="153"/>
              <w:rPr>
                <w:sz w:val="18"/>
              </w:rPr>
            </w:pPr>
            <w:r>
              <w:rPr>
                <w:sz w:val="18"/>
              </w:rPr>
              <w:t>The</w:t>
            </w:r>
            <w:r>
              <w:rPr>
                <w:spacing w:val="-5"/>
                <w:sz w:val="18"/>
              </w:rPr>
              <w:t xml:space="preserve"> </w:t>
            </w:r>
            <w:r>
              <w:rPr>
                <w:sz w:val="18"/>
              </w:rPr>
              <w:t>study</w:t>
            </w:r>
            <w:r>
              <w:rPr>
                <w:spacing w:val="-5"/>
                <w:sz w:val="18"/>
              </w:rPr>
              <w:t xml:space="preserve"> </w:t>
            </w:r>
            <w:r>
              <w:rPr>
                <w:sz w:val="18"/>
              </w:rPr>
              <w:t>is</w:t>
            </w:r>
            <w:r>
              <w:rPr>
                <w:spacing w:val="-5"/>
                <w:sz w:val="18"/>
              </w:rPr>
              <w:t xml:space="preserve"> </w:t>
            </w:r>
            <w:r>
              <w:rPr>
                <w:sz w:val="18"/>
              </w:rPr>
              <w:t>presented</w:t>
            </w:r>
            <w:r>
              <w:rPr>
                <w:spacing w:val="-5"/>
                <w:sz w:val="18"/>
              </w:rPr>
              <w:t xml:space="preserve"> </w:t>
            </w:r>
            <w:r>
              <w:rPr>
                <w:sz w:val="18"/>
              </w:rPr>
              <w:t>as</w:t>
            </w:r>
            <w:r>
              <w:rPr>
                <w:spacing w:val="-5"/>
                <w:sz w:val="18"/>
              </w:rPr>
              <w:t xml:space="preserve"> </w:t>
            </w:r>
            <w:r>
              <w:rPr>
                <w:sz w:val="18"/>
              </w:rPr>
              <w:t>a</w:t>
            </w:r>
            <w:r>
              <w:rPr>
                <w:spacing w:val="-5"/>
                <w:sz w:val="18"/>
              </w:rPr>
              <w:t xml:space="preserve"> </w:t>
            </w:r>
            <w:r>
              <w:rPr>
                <w:sz w:val="18"/>
              </w:rPr>
              <w:t>survey</w:t>
            </w:r>
            <w:r>
              <w:rPr>
                <w:spacing w:val="-5"/>
                <w:sz w:val="18"/>
              </w:rPr>
              <w:t xml:space="preserve"> </w:t>
            </w:r>
            <w:r>
              <w:rPr>
                <w:sz w:val="18"/>
              </w:rPr>
              <w:t>rather</w:t>
            </w:r>
            <w:r>
              <w:rPr>
                <w:spacing w:val="-5"/>
                <w:sz w:val="18"/>
              </w:rPr>
              <w:t xml:space="preserve"> </w:t>
            </w:r>
            <w:r>
              <w:rPr>
                <w:sz w:val="18"/>
              </w:rPr>
              <w:t>than empirical research, with no specific analysis conducted on LoRA/PEFT or rank.</w:t>
            </w:r>
          </w:p>
        </w:tc>
      </w:tr>
      <w:tr w:rsidR="0021769B" w14:paraId="4B783C14" w14:textId="77777777">
        <w:trPr>
          <w:trHeight w:val="945"/>
        </w:trPr>
        <w:tc>
          <w:tcPr>
            <w:tcW w:w="568" w:type="dxa"/>
            <w:tcBorders>
              <w:left w:val="single" w:sz="8" w:space="0" w:color="000000"/>
            </w:tcBorders>
          </w:tcPr>
          <w:p w14:paraId="3B08BE8C" w14:textId="77777777" w:rsidR="0021769B" w:rsidRDefault="00000000">
            <w:pPr>
              <w:pStyle w:val="TableParagraph"/>
              <w:spacing w:before="93"/>
              <w:ind w:left="69" w:right="97"/>
              <w:jc w:val="center"/>
              <w:rPr>
                <w:b/>
                <w:sz w:val="19"/>
              </w:rPr>
            </w:pPr>
            <w:r>
              <w:rPr>
                <w:b/>
                <w:spacing w:val="-5"/>
                <w:sz w:val="19"/>
              </w:rPr>
              <w:t>13</w:t>
            </w:r>
          </w:p>
        </w:tc>
        <w:tc>
          <w:tcPr>
            <w:tcW w:w="1701" w:type="dxa"/>
          </w:tcPr>
          <w:p w14:paraId="5982D109" w14:textId="77777777" w:rsidR="0021769B" w:rsidRDefault="00000000">
            <w:pPr>
              <w:pStyle w:val="TableParagraph"/>
              <w:spacing w:before="93"/>
              <w:rPr>
                <w:sz w:val="19"/>
              </w:rPr>
            </w:pPr>
            <w:r>
              <w:rPr>
                <w:sz w:val="19"/>
              </w:rPr>
              <w:t>Patil</w:t>
            </w:r>
            <w:r>
              <w:rPr>
                <w:spacing w:val="-12"/>
                <w:sz w:val="19"/>
              </w:rPr>
              <w:t xml:space="preserve"> </w:t>
            </w:r>
            <w:r>
              <w:rPr>
                <w:sz w:val="19"/>
              </w:rPr>
              <w:t>et</w:t>
            </w:r>
            <w:r>
              <w:rPr>
                <w:spacing w:val="-12"/>
                <w:sz w:val="19"/>
              </w:rPr>
              <w:t xml:space="preserve"> </w:t>
            </w:r>
            <w:r>
              <w:rPr>
                <w:sz w:val="19"/>
              </w:rPr>
              <w:t>al.</w:t>
            </w:r>
            <w:r>
              <w:rPr>
                <w:spacing w:val="-12"/>
                <w:sz w:val="19"/>
              </w:rPr>
              <w:t xml:space="preserve"> </w:t>
            </w:r>
            <w:r>
              <w:rPr>
                <w:sz w:val="19"/>
              </w:rPr>
              <w:t xml:space="preserve">(Stacked </w:t>
            </w:r>
            <w:r>
              <w:rPr>
                <w:spacing w:val="-2"/>
                <w:sz w:val="19"/>
              </w:rPr>
              <w:t>LoRA)</w:t>
            </w:r>
          </w:p>
        </w:tc>
        <w:tc>
          <w:tcPr>
            <w:tcW w:w="721" w:type="dxa"/>
          </w:tcPr>
          <w:p w14:paraId="0A9A1E64" w14:textId="77777777" w:rsidR="0021769B" w:rsidRDefault="00000000">
            <w:pPr>
              <w:pStyle w:val="TableParagraph"/>
              <w:spacing w:before="93"/>
              <w:ind w:left="0" w:right="14"/>
              <w:jc w:val="center"/>
              <w:rPr>
                <w:sz w:val="19"/>
              </w:rPr>
            </w:pPr>
            <w:r>
              <w:rPr>
                <w:spacing w:val="-4"/>
                <w:sz w:val="19"/>
              </w:rPr>
              <w:t>2025</w:t>
            </w:r>
          </w:p>
        </w:tc>
        <w:tc>
          <w:tcPr>
            <w:tcW w:w="3397" w:type="dxa"/>
          </w:tcPr>
          <w:p w14:paraId="558C86D1" w14:textId="77777777" w:rsidR="0021769B" w:rsidRDefault="00000000">
            <w:pPr>
              <w:pStyle w:val="TableParagraph"/>
              <w:spacing w:before="97" w:line="247" w:lineRule="auto"/>
              <w:ind w:left="133"/>
              <w:rPr>
                <w:sz w:val="18"/>
              </w:rPr>
            </w:pPr>
            <w:r>
              <w:rPr>
                <w:sz w:val="18"/>
              </w:rPr>
              <w:t>Evaluates the architecture of a unique isolated</w:t>
            </w:r>
            <w:r>
              <w:rPr>
                <w:spacing w:val="-8"/>
                <w:sz w:val="18"/>
              </w:rPr>
              <w:t xml:space="preserve"> </w:t>
            </w:r>
            <w:r>
              <w:rPr>
                <w:sz w:val="18"/>
              </w:rPr>
              <w:t>stacked</w:t>
            </w:r>
            <w:r>
              <w:rPr>
                <w:spacing w:val="-8"/>
                <w:sz w:val="18"/>
              </w:rPr>
              <w:t xml:space="preserve"> </w:t>
            </w:r>
            <w:r>
              <w:rPr>
                <w:sz w:val="18"/>
              </w:rPr>
              <w:t>low-rank</w:t>
            </w:r>
            <w:r>
              <w:rPr>
                <w:spacing w:val="-7"/>
                <w:sz w:val="18"/>
              </w:rPr>
              <w:t xml:space="preserve"> </w:t>
            </w:r>
            <w:r>
              <w:rPr>
                <w:sz w:val="18"/>
              </w:rPr>
              <w:t>adapter</w:t>
            </w:r>
            <w:r>
              <w:rPr>
                <w:spacing w:val="-7"/>
                <w:sz w:val="18"/>
              </w:rPr>
              <w:t xml:space="preserve"> </w:t>
            </w:r>
            <w:r>
              <w:rPr>
                <w:sz w:val="18"/>
              </w:rPr>
              <w:t>for</w:t>
            </w:r>
            <w:r>
              <w:rPr>
                <w:spacing w:val="-7"/>
                <w:sz w:val="18"/>
              </w:rPr>
              <w:t xml:space="preserve"> </w:t>
            </w:r>
            <w:r>
              <w:rPr>
                <w:sz w:val="18"/>
              </w:rPr>
              <w:t>the lifelong knowledge management on</w:t>
            </w:r>
          </w:p>
          <w:p w14:paraId="0B1CEB60" w14:textId="77777777" w:rsidR="0021769B" w:rsidRDefault="00000000">
            <w:pPr>
              <w:pStyle w:val="TableParagraph"/>
              <w:spacing w:before="0" w:line="188" w:lineRule="exact"/>
              <w:ind w:left="133"/>
              <w:rPr>
                <w:sz w:val="18"/>
              </w:rPr>
            </w:pPr>
            <w:r>
              <w:rPr>
                <w:sz w:val="18"/>
              </w:rPr>
              <w:t>Llama-3.2-</w:t>
            </w:r>
            <w:r>
              <w:rPr>
                <w:spacing w:val="-5"/>
                <w:sz w:val="18"/>
              </w:rPr>
              <w:t>1B.</w:t>
            </w:r>
          </w:p>
        </w:tc>
        <w:tc>
          <w:tcPr>
            <w:tcW w:w="3561" w:type="dxa"/>
          </w:tcPr>
          <w:p w14:paraId="6F7E877B" w14:textId="77777777" w:rsidR="0021769B" w:rsidRDefault="00000000">
            <w:pPr>
              <w:pStyle w:val="TableParagraph"/>
              <w:spacing w:before="97" w:line="247" w:lineRule="auto"/>
              <w:ind w:left="153"/>
              <w:rPr>
                <w:sz w:val="18"/>
              </w:rPr>
            </w:pPr>
            <w:r>
              <w:rPr>
                <w:sz w:val="18"/>
              </w:rPr>
              <w:t>The</w:t>
            </w:r>
            <w:r>
              <w:rPr>
                <w:spacing w:val="-6"/>
                <w:sz w:val="18"/>
              </w:rPr>
              <w:t xml:space="preserve"> </w:t>
            </w:r>
            <w:r>
              <w:rPr>
                <w:sz w:val="18"/>
              </w:rPr>
              <w:t>authors</w:t>
            </w:r>
            <w:r>
              <w:rPr>
                <w:spacing w:val="-6"/>
                <w:sz w:val="18"/>
              </w:rPr>
              <w:t xml:space="preserve"> </w:t>
            </w:r>
            <w:r>
              <w:rPr>
                <w:sz w:val="18"/>
              </w:rPr>
              <w:t>worked</w:t>
            </w:r>
            <w:r>
              <w:rPr>
                <w:spacing w:val="-6"/>
                <w:sz w:val="18"/>
              </w:rPr>
              <w:t xml:space="preserve"> </w:t>
            </w:r>
            <w:r>
              <w:rPr>
                <w:sz w:val="18"/>
              </w:rPr>
              <w:t>with</w:t>
            </w:r>
            <w:r>
              <w:rPr>
                <w:spacing w:val="-6"/>
                <w:sz w:val="18"/>
              </w:rPr>
              <w:t xml:space="preserve"> </w:t>
            </w:r>
            <w:r>
              <w:rPr>
                <w:sz w:val="18"/>
              </w:rPr>
              <w:t>only</w:t>
            </w:r>
            <w:r>
              <w:rPr>
                <w:spacing w:val="-6"/>
                <w:sz w:val="18"/>
              </w:rPr>
              <w:t xml:space="preserve"> </w:t>
            </w:r>
            <w:r>
              <w:rPr>
                <w:sz w:val="18"/>
              </w:rPr>
              <w:t>1B-one</w:t>
            </w:r>
            <w:r>
              <w:rPr>
                <w:spacing w:val="-6"/>
                <w:sz w:val="18"/>
              </w:rPr>
              <w:t xml:space="preserve"> </w:t>
            </w:r>
            <w:r>
              <w:rPr>
                <w:sz w:val="18"/>
              </w:rPr>
              <w:t>model, where the focus was to change the configuration</w:t>
            </w:r>
            <w:r>
              <w:rPr>
                <w:spacing w:val="-6"/>
                <w:sz w:val="18"/>
              </w:rPr>
              <w:t xml:space="preserve"> </w:t>
            </w:r>
            <w:r>
              <w:rPr>
                <w:sz w:val="18"/>
              </w:rPr>
              <w:t>of</w:t>
            </w:r>
            <w:r>
              <w:rPr>
                <w:spacing w:val="-6"/>
                <w:sz w:val="18"/>
              </w:rPr>
              <w:t xml:space="preserve"> </w:t>
            </w:r>
            <w:r>
              <w:rPr>
                <w:sz w:val="18"/>
              </w:rPr>
              <w:t>the</w:t>
            </w:r>
            <w:r>
              <w:rPr>
                <w:spacing w:val="-6"/>
                <w:sz w:val="18"/>
              </w:rPr>
              <w:t xml:space="preserve"> </w:t>
            </w:r>
            <w:r>
              <w:rPr>
                <w:sz w:val="18"/>
              </w:rPr>
              <w:t>new</w:t>
            </w:r>
            <w:r>
              <w:rPr>
                <w:spacing w:val="-6"/>
                <w:sz w:val="18"/>
              </w:rPr>
              <w:t xml:space="preserve"> </w:t>
            </w:r>
            <w:r>
              <w:rPr>
                <w:sz w:val="18"/>
              </w:rPr>
              <w:t>model</w:t>
            </w:r>
            <w:r>
              <w:rPr>
                <w:spacing w:val="-6"/>
                <w:sz w:val="18"/>
              </w:rPr>
              <w:t xml:space="preserve"> </w:t>
            </w:r>
            <w:r>
              <w:rPr>
                <w:sz w:val="18"/>
              </w:rPr>
              <w:t>instead</w:t>
            </w:r>
            <w:r>
              <w:rPr>
                <w:spacing w:val="-6"/>
                <w:sz w:val="18"/>
              </w:rPr>
              <w:t xml:space="preserve"> </w:t>
            </w:r>
            <w:r>
              <w:rPr>
                <w:sz w:val="18"/>
              </w:rPr>
              <w:t>of</w:t>
            </w:r>
            <w:r>
              <w:rPr>
                <w:spacing w:val="-6"/>
                <w:sz w:val="18"/>
              </w:rPr>
              <w:t xml:space="preserve"> </w:t>
            </w:r>
            <w:r>
              <w:rPr>
                <w:sz w:val="18"/>
              </w:rPr>
              <w:t>the</w:t>
            </w:r>
          </w:p>
          <w:p w14:paraId="64207012" w14:textId="77777777" w:rsidR="0021769B" w:rsidRDefault="00000000">
            <w:pPr>
              <w:pStyle w:val="TableParagraph"/>
              <w:spacing w:before="0" w:line="188" w:lineRule="exact"/>
              <w:ind w:left="153"/>
              <w:rPr>
                <w:sz w:val="18"/>
              </w:rPr>
            </w:pPr>
            <w:r>
              <w:rPr>
                <w:sz w:val="18"/>
              </w:rPr>
              <w:t>fixed LoRA</w:t>
            </w:r>
            <w:r>
              <w:rPr>
                <w:spacing w:val="-1"/>
                <w:sz w:val="18"/>
              </w:rPr>
              <w:t xml:space="preserve"> </w:t>
            </w:r>
            <w:r>
              <w:rPr>
                <w:spacing w:val="-2"/>
                <w:sz w:val="18"/>
              </w:rPr>
              <w:t>technology.</w:t>
            </w:r>
          </w:p>
        </w:tc>
      </w:tr>
      <w:tr w:rsidR="0021769B" w14:paraId="346828E2" w14:textId="77777777">
        <w:trPr>
          <w:trHeight w:val="1160"/>
        </w:trPr>
        <w:tc>
          <w:tcPr>
            <w:tcW w:w="568" w:type="dxa"/>
            <w:tcBorders>
              <w:left w:val="single" w:sz="8" w:space="0" w:color="000000"/>
            </w:tcBorders>
          </w:tcPr>
          <w:p w14:paraId="5EA5A76D" w14:textId="77777777" w:rsidR="0021769B" w:rsidRDefault="00000000">
            <w:pPr>
              <w:pStyle w:val="TableParagraph"/>
              <w:ind w:left="69" w:right="97"/>
              <w:jc w:val="center"/>
              <w:rPr>
                <w:b/>
                <w:sz w:val="19"/>
              </w:rPr>
            </w:pPr>
            <w:r>
              <w:rPr>
                <w:b/>
                <w:spacing w:val="-5"/>
                <w:sz w:val="19"/>
              </w:rPr>
              <w:t>14</w:t>
            </w:r>
          </w:p>
        </w:tc>
        <w:tc>
          <w:tcPr>
            <w:tcW w:w="1701" w:type="dxa"/>
          </w:tcPr>
          <w:p w14:paraId="1414EA79" w14:textId="77777777" w:rsidR="0021769B" w:rsidRDefault="00000000">
            <w:pPr>
              <w:pStyle w:val="TableParagraph"/>
              <w:rPr>
                <w:sz w:val="19"/>
              </w:rPr>
            </w:pPr>
            <w:r>
              <w:rPr>
                <w:sz w:val="19"/>
              </w:rPr>
              <w:t>Lu</w:t>
            </w:r>
            <w:r>
              <w:rPr>
                <w:spacing w:val="-1"/>
                <w:sz w:val="19"/>
              </w:rPr>
              <w:t xml:space="preserve"> </w:t>
            </w:r>
            <w:r>
              <w:rPr>
                <w:sz w:val="19"/>
              </w:rPr>
              <w:t>et</w:t>
            </w:r>
            <w:r>
              <w:rPr>
                <w:spacing w:val="2"/>
                <w:sz w:val="19"/>
              </w:rPr>
              <w:t xml:space="preserve"> </w:t>
            </w:r>
            <w:r>
              <w:rPr>
                <w:sz w:val="19"/>
              </w:rPr>
              <w:t>al.</w:t>
            </w:r>
            <w:r>
              <w:rPr>
                <w:spacing w:val="-2"/>
                <w:sz w:val="19"/>
              </w:rPr>
              <w:t xml:space="preserve"> (</w:t>
            </w:r>
            <w:proofErr w:type="spellStart"/>
            <w:r>
              <w:rPr>
                <w:spacing w:val="-2"/>
                <w:sz w:val="19"/>
              </w:rPr>
              <w:t>CLoRA</w:t>
            </w:r>
            <w:proofErr w:type="spellEnd"/>
            <w:r>
              <w:rPr>
                <w:spacing w:val="-2"/>
                <w:sz w:val="19"/>
              </w:rPr>
              <w:t>)</w:t>
            </w:r>
          </w:p>
        </w:tc>
        <w:tc>
          <w:tcPr>
            <w:tcW w:w="721" w:type="dxa"/>
          </w:tcPr>
          <w:p w14:paraId="0173F0B0" w14:textId="77777777" w:rsidR="0021769B" w:rsidRDefault="00000000">
            <w:pPr>
              <w:pStyle w:val="TableParagraph"/>
              <w:ind w:left="0" w:right="14"/>
              <w:jc w:val="center"/>
              <w:rPr>
                <w:sz w:val="19"/>
              </w:rPr>
            </w:pPr>
            <w:r>
              <w:rPr>
                <w:spacing w:val="-4"/>
                <w:sz w:val="19"/>
              </w:rPr>
              <w:t>2025</w:t>
            </w:r>
          </w:p>
        </w:tc>
        <w:tc>
          <w:tcPr>
            <w:tcW w:w="3397" w:type="dxa"/>
          </w:tcPr>
          <w:p w14:paraId="57E54369" w14:textId="77777777" w:rsidR="0021769B" w:rsidRDefault="00000000">
            <w:pPr>
              <w:pStyle w:val="TableParagraph"/>
              <w:spacing w:before="97" w:line="244" w:lineRule="auto"/>
              <w:ind w:left="133" w:right="187"/>
              <w:rPr>
                <w:sz w:val="18"/>
              </w:rPr>
            </w:pPr>
            <w:r>
              <w:rPr>
                <w:sz w:val="18"/>
              </w:rPr>
              <w:t>Presents the concept of subspace regularized</w:t>
            </w:r>
            <w:r>
              <w:rPr>
                <w:spacing w:val="-9"/>
                <w:sz w:val="18"/>
              </w:rPr>
              <w:t xml:space="preserve"> </w:t>
            </w:r>
            <w:r>
              <w:rPr>
                <w:sz w:val="18"/>
              </w:rPr>
              <w:t>LoRA</w:t>
            </w:r>
            <w:r>
              <w:rPr>
                <w:spacing w:val="-9"/>
                <w:sz w:val="18"/>
              </w:rPr>
              <w:t xml:space="preserve"> </w:t>
            </w:r>
            <w:r>
              <w:rPr>
                <w:sz w:val="18"/>
              </w:rPr>
              <w:t>(</w:t>
            </w:r>
            <w:proofErr w:type="spellStart"/>
            <w:r>
              <w:rPr>
                <w:sz w:val="18"/>
              </w:rPr>
              <w:t>CLoRA</w:t>
            </w:r>
            <w:proofErr w:type="spellEnd"/>
            <w:r>
              <w:rPr>
                <w:sz w:val="18"/>
              </w:rPr>
              <w:t>)</w:t>
            </w:r>
            <w:r>
              <w:rPr>
                <w:spacing w:val="-9"/>
                <w:sz w:val="18"/>
              </w:rPr>
              <w:t xml:space="preserve"> </w:t>
            </w:r>
            <w:r>
              <w:rPr>
                <w:sz w:val="18"/>
              </w:rPr>
              <w:t>for</w:t>
            </w:r>
            <w:r>
              <w:rPr>
                <w:spacing w:val="-9"/>
                <w:sz w:val="18"/>
              </w:rPr>
              <w:t xml:space="preserve"> </w:t>
            </w:r>
            <w:r>
              <w:rPr>
                <w:sz w:val="18"/>
              </w:rPr>
              <w:t xml:space="preserve">continued training and introduces O-LoRA </w:t>
            </w:r>
            <w:r>
              <w:rPr>
                <w:spacing w:val="-2"/>
                <w:sz w:val="18"/>
              </w:rPr>
              <w:t>benchmarking.</w:t>
            </w:r>
          </w:p>
        </w:tc>
        <w:tc>
          <w:tcPr>
            <w:tcW w:w="3561" w:type="dxa"/>
          </w:tcPr>
          <w:p w14:paraId="11580B2F" w14:textId="77777777" w:rsidR="0021769B" w:rsidRDefault="00000000">
            <w:pPr>
              <w:pStyle w:val="TableParagraph"/>
              <w:spacing w:before="97" w:line="244" w:lineRule="auto"/>
              <w:ind w:left="153" w:right="131"/>
              <w:rPr>
                <w:sz w:val="18"/>
              </w:rPr>
            </w:pPr>
            <w:r>
              <w:rPr>
                <w:sz w:val="18"/>
              </w:rPr>
              <w:t>The</w:t>
            </w:r>
            <w:r>
              <w:rPr>
                <w:spacing w:val="-5"/>
                <w:sz w:val="18"/>
              </w:rPr>
              <w:t xml:space="preserve"> </w:t>
            </w:r>
            <w:r>
              <w:rPr>
                <w:sz w:val="18"/>
              </w:rPr>
              <w:t>authors</w:t>
            </w:r>
            <w:r>
              <w:rPr>
                <w:spacing w:val="-5"/>
                <w:sz w:val="18"/>
              </w:rPr>
              <w:t xml:space="preserve"> </w:t>
            </w:r>
            <w:r>
              <w:rPr>
                <w:sz w:val="18"/>
              </w:rPr>
              <w:t>applied</w:t>
            </w:r>
            <w:r>
              <w:rPr>
                <w:spacing w:val="-5"/>
                <w:sz w:val="18"/>
              </w:rPr>
              <w:t xml:space="preserve"> </w:t>
            </w:r>
            <w:r>
              <w:rPr>
                <w:sz w:val="18"/>
              </w:rPr>
              <w:t>a</w:t>
            </w:r>
            <w:r>
              <w:rPr>
                <w:spacing w:val="-5"/>
                <w:sz w:val="18"/>
              </w:rPr>
              <w:t xml:space="preserve"> </w:t>
            </w:r>
            <w:r>
              <w:rPr>
                <w:sz w:val="18"/>
              </w:rPr>
              <w:t>method</w:t>
            </w:r>
            <w:r>
              <w:rPr>
                <w:spacing w:val="-5"/>
                <w:sz w:val="18"/>
              </w:rPr>
              <w:t xml:space="preserve"> </w:t>
            </w:r>
            <w:r>
              <w:rPr>
                <w:sz w:val="18"/>
              </w:rPr>
              <w:t>of</w:t>
            </w:r>
            <w:r>
              <w:rPr>
                <w:spacing w:val="-5"/>
                <w:sz w:val="18"/>
              </w:rPr>
              <w:t xml:space="preserve"> </w:t>
            </w:r>
            <w:r>
              <w:rPr>
                <w:sz w:val="18"/>
              </w:rPr>
              <w:t>mitigation based on regularization, different from the common rank-analysis technique, which means</w:t>
            </w:r>
            <w:r>
              <w:rPr>
                <w:spacing w:val="-5"/>
                <w:sz w:val="18"/>
              </w:rPr>
              <w:t xml:space="preserve"> </w:t>
            </w:r>
            <w:r>
              <w:rPr>
                <w:sz w:val="18"/>
              </w:rPr>
              <w:t>that</w:t>
            </w:r>
            <w:r>
              <w:rPr>
                <w:spacing w:val="-4"/>
                <w:sz w:val="18"/>
              </w:rPr>
              <w:t xml:space="preserve"> </w:t>
            </w:r>
            <w:r>
              <w:rPr>
                <w:sz w:val="18"/>
              </w:rPr>
              <w:t>the</w:t>
            </w:r>
            <w:r>
              <w:rPr>
                <w:spacing w:val="-5"/>
                <w:sz w:val="18"/>
              </w:rPr>
              <w:t xml:space="preserve"> </w:t>
            </w:r>
            <w:r>
              <w:rPr>
                <w:sz w:val="18"/>
              </w:rPr>
              <w:t>scale</w:t>
            </w:r>
            <w:r>
              <w:rPr>
                <w:spacing w:val="-4"/>
                <w:sz w:val="18"/>
              </w:rPr>
              <w:t xml:space="preserve"> </w:t>
            </w:r>
            <w:r>
              <w:rPr>
                <w:sz w:val="18"/>
              </w:rPr>
              <w:t>of</w:t>
            </w:r>
            <w:r>
              <w:rPr>
                <w:spacing w:val="-5"/>
                <w:sz w:val="18"/>
              </w:rPr>
              <w:t xml:space="preserve"> </w:t>
            </w:r>
            <w:r>
              <w:rPr>
                <w:sz w:val="18"/>
              </w:rPr>
              <w:t>the</w:t>
            </w:r>
            <w:r>
              <w:rPr>
                <w:spacing w:val="-5"/>
                <w:sz w:val="18"/>
              </w:rPr>
              <w:t xml:space="preserve"> </w:t>
            </w:r>
            <w:r>
              <w:rPr>
                <w:sz w:val="18"/>
              </w:rPr>
              <w:t>study,</w:t>
            </w:r>
            <w:r>
              <w:rPr>
                <w:spacing w:val="-5"/>
                <w:sz w:val="18"/>
              </w:rPr>
              <w:t xml:space="preserve"> </w:t>
            </w:r>
            <w:r>
              <w:rPr>
                <w:sz w:val="18"/>
              </w:rPr>
              <w:t>as</w:t>
            </w:r>
            <w:r>
              <w:rPr>
                <w:spacing w:val="-5"/>
                <w:sz w:val="18"/>
              </w:rPr>
              <w:t xml:space="preserve"> </w:t>
            </w:r>
            <w:r>
              <w:rPr>
                <w:sz w:val="18"/>
              </w:rPr>
              <w:t>well</w:t>
            </w:r>
            <w:r>
              <w:rPr>
                <w:spacing w:val="-5"/>
                <w:sz w:val="18"/>
              </w:rPr>
              <w:t xml:space="preserve"> </w:t>
            </w:r>
            <w:r>
              <w:rPr>
                <w:sz w:val="18"/>
              </w:rPr>
              <w:t>as</w:t>
            </w:r>
          </w:p>
          <w:p w14:paraId="79B1C890" w14:textId="77777777" w:rsidR="0021769B" w:rsidRDefault="00000000">
            <w:pPr>
              <w:pStyle w:val="TableParagraph"/>
              <w:spacing w:before="6" w:line="193" w:lineRule="exact"/>
              <w:ind w:left="153"/>
              <w:rPr>
                <w:sz w:val="18"/>
              </w:rPr>
            </w:pPr>
            <w:r>
              <w:rPr>
                <w:sz w:val="18"/>
              </w:rPr>
              <w:t>the</w:t>
            </w:r>
            <w:r>
              <w:rPr>
                <w:spacing w:val="-4"/>
                <w:sz w:val="18"/>
              </w:rPr>
              <w:t xml:space="preserve"> </w:t>
            </w:r>
            <w:r>
              <w:rPr>
                <w:sz w:val="18"/>
              </w:rPr>
              <w:t>BWT</w:t>
            </w:r>
            <w:r>
              <w:rPr>
                <w:spacing w:val="-3"/>
                <w:sz w:val="18"/>
              </w:rPr>
              <w:t xml:space="preserve"> </w:t>
            </w:r>
            <w:r>
              <w:rPr>
                <w:sz w:val="18"/>
              </w:rPr>
              <w:t>method,</w:t>
            </w:r>
            <w:r>
              <w:rPr>
                <w:spacing w:val="-4"/>
                <w:sz w:val="18"/>
              </w:rPr>
              <w:t xml:space="preserve"> </w:t>
            </w:r>
            <w:r>
              <w:rPr>
                <w:sz w:val="18"/>
              </w:rPr>
              <w:t>vary</w:t>
            </w:r>
            <w:r>
              <w:rPr>
                <w:spacing w:val="-3"/>
                <w:sz w:val="18"/>
              </w:rPr>
              <w:t xml:space="preserve"> </w:t>
            </w:r>
            <w:r>
              <w:rPr>
                <w:sz w:val="18"/>
              </w:rPr>
              <w:t>as</w:t>
            </w:r>
            <w:r>
              <w:rPr>
                <w:spacing w:val="-3"/>
                <w:sz w:val="18"/>
              </w:rPr>
              <w:t xml:space="preserve"> </w:t>
            </w:r>
            <w:r>
              <w:rPr>
                <w:spacing w:val="-2"/>
                <w:sz w:val="18"/>
              </w:rPr>
              <w:t>well.</w:t>
            </w:r>
          </w:p>
        </w:tc>
      </w:tr>
      <w:tr w:rsidR="0021769B" w14:paraId="3888C856" w14:textId="77777777">
        <w:trPr>
          <w:trHeight w:val="945"/>
        </w:trPr>
        <w:tc>
          <w:tcPr>
            <w:tcW w:w="568" w:type="dxa"/>
            <w:tcBorders>
              <w:left w:val="single" w:sz="8" w:space="0" w:color="000000"/>
            </w:tcBorders>
          </w:tcPr>
          <w:p w14:paraId="1AF54796" w14:textId="77777777" w:rsidR="0021769B" w:rsidRDefault="00000000">
            <w:pPr>
              <w:pStyle w:val="TableParagraph"/>
              <w:ind w:left="69" w:right="97"/>
              <w:jc w:val="center"/>
              <w:rPr>
                <w:b/>
                <w:sz w:val="19"/>
              </w:rPr>
            </w:pPr>
            <w:r>
              <w:rPr>
                <w:b/>
                <w:spacing w:val="-5"/>
                <w:sz w:val="19"/>
              </w:rPr>
              <w:t>15</w:t>
            </w:r>
          </w:p>
        </w:tc>
        <w:tc>
          <w:tcPr>
            <w:tcW w:w="1701" w:type="dxa"/>
          </w:tcPr>
          <w:p w14:paraId="4EC80508" w14:textId="77777777" w:rsidR="0021769B" w:rsidRDefault="00000000">
            <w:pPr>
              <w:pStyle w:val="TableParagraph"/>
              <w:rPr>
                <w:sz w:val="19"/>
              </w:rPr>
            </w:pPr>
            <w:r>
              <w:rPr>
                <w:sz w:val="19"/>
              </w:rPr>
              <w:t>Yang,</w:t>
            </w:r>
            <w:r>
              <w:rPr>
                <w:spacing w:val="-12"/>
                <w:sz w:val="19"/>
              </w:rPr>
              <w:t xml:space="preserve"> </w:t>
            </w:r>
            <w:r>
              <w:rPr>
                <w:sz w:val="19"/>
              </w:rPr>
              <w:t>L.</w:t>
            </w:r>
            <w:r>
              <w:rPr>
                <w:spacing w:val="-12"/>
                <w:sz w:val="19"/>
              </w:rPr>
              <w:t xml:space="preserve"> </w:t>
            </w:r>
            <w:r>
              <w:rPr>
                <w:sz w:val="19"/>
              </w:rPr>
              <w:t>et</w:t>
            </w:r>
            <w:r>
              <w:rPr>
                <w:spacing w:val="-12"/>
                <w:sz w:val="19"/>
              </w:rPr>
              <w:t xml:space="preserve"> </w:t>
            </w:r>
            <w:r>
              <w:rPr>
                <w:sz w:val="19"/>
              </w:rPr>
              <w:t xml:space="preserve">al. </w:t>
            </w:r>
            <w:r>
              <w:rPr>
                <w:spacing w:val="-2"/>
                <w:sz w:val="19"/>
              </w:rPr>
              <w:t>(</w:t>
            </w:r>
            <w:proofErr w:type="spellStart"/>
            <w:r>
              <w:rPr>
                <w:spacing w:val="-2"/>
                <w:sz w:val="19"/>
              </w:rPr>
              <w:t>SLoRA</w:t>
            </w:r>
            <w:proofErr w:type="spellEnd"/>
            <w:r>
              <w:rPr>
                <w:spacing w:val="-2"/>
                <w:sz w:val="19"/>
              </w:rPr>
              <w:t>)</w:t>
            </w:r>
          </w:p>
        </w:tc>
        <w:tc>
          <w:tcPr>
            <w:tcW w:w="721" w:type="dxa"/>
          </w:tcPr>
          <w:p w14:paraId="6A75DEF1" w14:textId="77777777" w:rsidR="0021769B" w:rsidRDefault="00000000">
            <w:pPr>
              <w:pStyle w:val="TableParagraph"/>
              <w:ind w:left="0" w:right="14"/>
              <w:jc w:val="center"/>
              <w:rPr>
                <w:sz w:val="19"/>
              </w:rPr>
            </w:pPr>
            <w:r>
              <w:rPr>
                <w:spacing w:val="-4"/>
                <w:sz w:val="19"/>
              </w:rPr>
              <w:t>2026</w:t>
            </w:r>
          </w:p>
        </w:tc>
        <w:tc>
          <w:tcPr>
            <w:tcW w:w="3397" w:type="dxa"/>
          </w:tcPr>
          <w:p w14:paraId="46F6B7FD" w14:textId="77777777" w:rsidR="0021769B" w:rsidRDefault="00000000">
            <w:pPr>
              <w:pStyle w:val="TableParagraph"/>
              <w:spacing w:before="97" w:line="242" w:lineRule="auto"/>
              <w:ind w:left="133" w:right="220"/>
              <w:rPr>
                <w:sz w:val="18"/>
              </w:rPr>
            </w:pPr>
            <w:r>
              <w:rPr>
                <w:sz w:val="18"/>
              </w:rPr>
              <w:t>Identifies</w:t>
            </w:r>
            <w:r>
              <w:rPr>
                <w:spacing w:val="-6"/>
                <w:sz w:val="18"/>
              </w:rPr>
              <w:t xml:space="preserve"> </w:t>
            </w:r>
            <w:r>
              <w:rPr>
                <w:sz w:val="18"/>
              </w:rPr>
              <w:t>noise</w:t>
            </w:r>
            <w:r>
              <w:rPr>
                <w:spacing w:val="-6"/>
                <w:sz w:val="18"/>
              </w:rPr>
              <w:t xml:space="preserve"> </w:t>
            </w:r>
            <w:r>
              <w:rPr>
                <w:sz w:val="18"/>
              </w:rPr>
              <w:t>accumulation</w:t>
            </w:r>
            <w:r>
              <w:rPr>
                <w:spacing w:val="-6"/>
                <w:sz w:val="18"/>
              </w:rPr>
              <w:t xml:space="preserve"> </w:t>
            </w:r>
            <w:r>
              <w:rPr>
                <w:sz w:val="18"/>
              </w:rPr>
              <w:t>from</w:t>
            </w:r>
            <w:r>
              <w:rPr>
                <w:spacing w:val="-6"/>
                <w:sz w:val="18"/>
              </w:rPr>
              <w:t xml:space="preserve"> </w:t>
            </w:r>
            <w:r>
              <w:rPr>
                <w:sz w:val="18"/>
              </w:rPr>
              <w:t>LoRA updating as a forgetting mechanism and suggests</w:t>
            </w:r>
            <w:r>
              <w:rPr>
                <w:spacing w:val="-8"/>
                <w:sz w:val="18"/>
              </w:rPr>
              <w:t xml:space="preserve"> </w:t>
            </w:r>
            <w:proofErr w:type="spellStart"/>
            <w:r>
              <w:rPr>
                <w:sz w:val="18"/>
              </w:rPr>
              <w:t>SLoRA</w:t>
            </w:r>
            <w:proofErr w:type="spellEnd"/>
            <w:r>
              <w:rPr>
                <w:spacing w:val="-8"/>
                <w:sz w:val="18"/>
              </w:rPr>
              <w:t xml:space="preserve"> </w:t>
            </w:r>
            <w:r>
              <w:rPr>
                <w:sz w:val="18"/>
              </w:rPr>
              <w:t>to</w:t>
            </w:r>
            <w:r>
              <w:rPr>
                <w:spacing w:val="-8"/>
                <w:sz w:val="18"/>
              </w:rPr>
              <w:t xml:space="preserve"> </w:t>
            </w:r>
            <w:r>
              <w:rPr>
                <w:sz w:val="18"/>
              </w:rPr>
              <w:t>manage</w:t>
            </w:r>
            <w:r>
              <w:rPr>
                <w:spacing w:val="-7"/>
                <w:sz w:val="18"/>
              </w:rPr>
              <w:t xml:space="preserve"> </w:t>
            </w:r>
            <w:r>
              <w:rPr>
                <w:sz w:val="18"/>
              </w:rPr>
              <w:t>the</w:t>
            </w:r>
            <w:r>
              <w:rPr>
                <w:spacing w:val="-8"/>
                <w:sz w:val="18"/>
              </w:rPr>
              <w:t xml:space="preserve"> </w:t>
            </w:r>
            <w:r>
              <w:rPr>
                <w:sz w:val="18"/>
              </w:rPr>
              <w:t>plasticity-</w:t>
            </w:r>
          </w:p>
          <w:p w14:paraId="01FD4918" w14:textId="77777777" w:rsidR="0021769B" w:rsidRDefault="00000000">
            <w:pPr>
              <w:pStyle w:val="TableParagraph"/>
              <w:spacing w:before="7" w:line="193" w:lineRule="exact"/>
              <w:ind w:left="133"/>
              <w:rPr>
                <w:sz w:val="18"/>
              </w:rPr>
            </w:pPr>
            <w:r>
              <w:rPr>
                <w:sz w:val="18"/>
              </w:rPr>
              <w:t>forgetting</w:t>
            </w:r>
            <w:r>
              <w:rPr>
                <w:spacing w:val="-3"/>
                <w:sz w:val="18"/>
              </w:rPr>
              <w:t xml:space="preserve"> </w:t>
            </w:r>
            <w:r>
              <w:rPr>
                <w:spacing w:val="-2"/>
                <w:sz w:val="18"/>
              </w:rPr>
              <w:t>balance.</w:t>
            </w:r>
          </w:p>
        </w:tc>
        <w:tc>
          <w:tcPr>
            <w:tcW w:w="3561" w:type="dxa"/>
          </w:tcPr>
          <w:p w14:paraId="6CE9CB93" w14:textId="77777777" w:rsidR="0021769B" w:rsidRDefault="00000000">
            <w:pPr>
              <w:pStyle w:val="TableParagraph"/>
              <w:spacing w:before="97" w:line="242" w:lineRule="auto"/>
              <w:ind w:left="153" w:right="131"/>
              <w:rPr>
                <w:sz w:val="18"/>
              </w:rPr>
            </w:pPr>
            <w:r>
              <w:rPr>
                <w:sz w:val="18"/>
              </w:rPr>
              <w:t>The authors employed the technique of mitigation</w:t>
            </w:r>
            <w:r>
              <w:rPr>
                <w:spacing w:val="-7"/>
                <w:sz w:val="18"/>
              </w:rPr>
              <w:t xml:space="preserve"> </w:t>
            </w:r>
            <w:r>
              <w:rPr>
                <w:sz w:val="18"/>
              </w:rPr>
              <w:t>which</w:t>
            </w:r>
            <w:r>
              <w:rPr>
                <w:spacing w:val="-6"/>
                <w:sz w:val="18"/>
              </w:rPr>
              <w:t xml:space="preserve"> </w:t>
            </w:r>
            <w:r>
              <w:rPr>
                <w:sz w:val="18"/>
              </w:rPr>
              <w:t>focuses</w:t>
            </w:r>
            <w:r>
              <w:rPr>
                <w:spacing w:val="-7"/>
                <w:sz w:val="18"/>
              </w:rPr>
              <w:t xml:space="preserve"> </w:t>
            </w:r>
            <w:r>
              <w:rPr>
                <w:sz w:val="18"/>
              </w:rPr>
              <w:t>on</w:t>
            </w:r>
            <w:r>
              <w:rPr>
                <w:spacing w:val="-7"/>
                <w:sz w:val="18"/>
              </w:rPr>
              <w:t xml:space="preserve"> </w:t>
            </w:r>
            <w:r>
              <w:rPr>
                <w:sz w:val="18"/>
              </w:rPr>
              <w:t>a</w:t>
            </w:r>
            <w:r>
              <w:rPr>
                <w:spacing w:val="-7"/>
                <w:sz w:val="18"/>
              </w:rPr>
              <w:t xml:space="preserve"> </w:t>
            </w:r>
            <w:r>
              <w:rPr>
                <w:sz w:val="18"/>
              </w:rPr>
              <w:t>very</w:t>
            </w:r>
            <w:r>
              <w:rPr>
                <w:spacing w:val="-6"/>
                <w:sz w:val="18"/>
              </w:rPr>
              <w:t xml:space="preserve"> </w:t>
            </w:r>
            <w:r>
              <w:rPr>
                <w:sz w:val="18"/>
              </w:rPr>
              <w:t>particular mechanism without conducting the vanilla-</w:t>
            </w:r>
          </w:p>
          <w:p w14:paraId="6033A689" w14:textId="77777777" w:rsidR="0021769B" w:rsidRDefault="00000000">
            <w:pPr>
              <w:pStyle w:val="TableParagraph"/>
              <w:spacing w:before="7" w:line="193" w:lineRule="exact"/>
              <w:ind w:left="153"/>
              <w:rPr>
                <w:sz w:val="18"/>
              </w:rPr>
            </w:pPr>
            <w:r>
              <w:rPr>
                <w:sz w:val="18"/>
              </w:rPr>
              <w:t>rank</w:t>
            </w:r>
            <w:r>
              <w:rPr>
                <w:spacing w:val="-1"/>
                <w:sz w:val="18"/>
              </w:rPr>
              <w:t xml:space="preserve"> </w:t>
            </w:r>
            <w:r>
              <w:rPr>
                <w:sz w:val="18"/>
              </w:rPr>
              <w:t>sweep at the level</w:t>
            </w:r>
            <w:r>
              <w:rPr>
                <w:spacing w:val="-1"/>
                <w:sz w:val="18"/>
              </w:rPr>
              <w:t xml:space="preserve"> </w:t>
            </w:r>
            <w:r>
              <w:rPr>
                <w:sz w:val="18"/>
              </w:rPr>
              <w:t xml:space="preserve">of the sub-3B </w:t>
            </w:r>
            <w:r>
              <w:rPr>
                <w:spacing w:val="-2"/>
                <w:sz w:val="18"/>
              </w:rPr>
              <w:t>decoder.</w:t>
            </w:r>
          </w:p>
        </w:tc>
      </w:tr>
      <w:tr w:rsidR="0021769B" w14:paraId="3E2D7932" w14:textId="77777777">
        <w:trPr>
          <w:trHeight w:val="1370"/>
        </w:trPr>
        <w:tc>
          <w:tcPr>
            <w:tcW w:w="568" w:type="dxa"/>
            <w:tcBorders>
              <w:left w:val="single" w:sz="8" w:space="0" w:color="000000"/>
            </w:tcBorders>
          </w:tcPr>
          <w:p w14:paraId="727A5AAA" w14:textId="77777777" w:rsidR="0021769B" w:rsidRDefault="00000000">
            <w:pPr>
              <w:pStyle w:val="TableParagraph"/>
              <w:ind w:left="69" w:right="97"/>
              <w:jc w:val="center"/>
              <w:rPr>
                <w:b/>
                <w:sz w:val="19"/>
              </w:rPr>
            </w:pPr>
            <w:r>
              <w:rPr>
                <w:b/>
                <w:spacing w:val="-5"/>
                <w:sz w:val="19"/>
              </w:rPr>
              <w:t>16</w:t>
            </w:r>
          </w:p>
        </w:tc>
        <w:tc>
          <w:tcPr>
            <w:tcW w:w="1701" w:type="dxa"/>
          </w:tcPr>
          <w:p w14:paraId="5AF51A47" w14:textId="77777777" w:rsidR="0021769B" w:rsidRDefault="00000000">
            <w:pPr>
              <w:pStyle w:val="TableParagraph"/>
              <w:rPr>
                <w:sz w:val="19"/>
              </w:rPr>
            </w:pPr>
            <w:r>
              <w:rPr>
                <w:sz w:val="19"/>
              </w:rPr>
              <w:t>Huang et</w:t>
            </w:r>
            <w:r>
              <w:rPr>
                <w:spacing w:val="3"/>
                <w:sz w:val="19"/>
              </w:rPr>
              <w:t xml:space="preserve"> </w:t>
            </w:r>
            <w:r>
              <w:rPr>
                <w:spacing w:val="-5"/>
                <w:sz w:val="19"/>
              </w:rPr>
              <w:t>al.</w:t>
            </w:r>
          </w:p>
        </w:tc>
        <w:tc>
          <w:tcPr>
            <w:tcW w:w="721" w:type="dxa"/>
          </w:tcPr>
          <w:p w14:paraId="07FDECA3" w14:textId="77777777" w:rsidR="0021769B" w:rsidRDefault="00000000">
            <w:pPr>
              <w:pStyle w:val="TableParagraph"/>
              <w:ind w:left="0" w:right="14"/>
              <w:jc w:val="center"/>
              <w:rPr>
                <w:sz w:val="19"/>
              </w:rPr>
            </w:pPr>
            <w:r>
              <w:rPr>
                <w:spacing w:val="-4"/>
                <w:sz w:val="19"/>
              </w:rPr>
              <w:t>2025</w:t>
            </w:r>
          </w:p>
        </w:tc>
        <w:tc>
          <w:tcPr>
            <w:tcW w:w="3397" w:type="dxa"/>
          </w:tcPr>
          <w:p w14:paraId="336BF0B3" w14:textId="77777777" w:rsidR="0021769B" w:rsidRDefault="00000000">
            <w:pPr>
              <w:pStyle w:val="TableParagraph"/>
              <w:spacing w:before="97" w:line="244" w:lineRule="auto"/>
              <w:ind w:left="133" w:right="187"/>
              <w:rPr>
                <w:sz w:val="18"/>
              </w:rPr>
            </w:pPr>
            <w:r>
              <w:rPr>
                <w:sz w:val="18"/>
              </w:rPr>
              <w:t>Demonstrates</w:t>
            </w:r>
            <w:r>
              <w:rPr>
                <w:spacing w:val="-8"/>
                <w:sz w:val="18"/>
              </w:rPr>
              <w:t xml:space="preserve"> </w:t>
            </w:r>
            <w:r>
              <w:rPr>
                <w:sz w:val="18"/>
              </w:rPr>
              <w:t>that</w:t>
            </w:r>
            <w:r>
              <w:rPr>
                <w:spacing w:val="-8"/>
                <w:sz w:val="18"/>
              </w:rPr>
              <w:t xml:space="preserve"> </w:t>
            </w:r>
            <w:r>
              <w:rPr>
                <w:sz w:val="18"/>
              </w:rPr>
              <w:t>the</w:t>
            </w:r>
            <w:r>
              <w:rPr>
                <w:spacing w:val="-8"/>
                <w:sz w:val="18"/>
              </w:rPr>
              <w:t xml:space="preserve"> </w:t>
            </w:r>
            <w:r>
              <w:rPr>
                <w:sz w:val="18"/>
              </w:rPr>
              <w:t>extent</w:t>
            </w:r>
            <w:r>
              <w:rPr>
                <w:spacing w:val="-8"/>
                <w:sz w:val="18"/>
              </w:rPr>
              <w:t xml:space="preserve"> </w:t>
            </w:r>
            <w:r>
              <w:rPr>
                <w:sz w:val="18"/>
              </w:rPr>
              <w:t>of</w:t>
            </w:r>
            <w:r>
              <w:rPr>
                <w:spacing w:val="-8"/>
                <w:sz w:val="18"/>
              </w:rPr>
              <w:t xml:space="preserve"> </w:t>
            </w:r>
            <w:r>
              <w:rPr>
                <w:sz w:val="18"/>
              </w:rPr>
              <w:t>forgetting is connected with the weight-update overlap with cross-checking weights.</w:t>
            </w:r>
          </w:p>
        </w:tc>
        <w:tc>
          <w:tcPr>
            <w:tcW w:w="3561" w:type="dxa"/>
          </w:tcPr>
          <w:p w14:paraId="4EFDC171" w14:textId="77777777" w:rsidR="0021769B" w:rsidRDefault="00000000">
            <w:pPr>
              <w:pStyle w:val="TableParagraph"/>
              <w:spacing w:before="97" w:line="244" w:lineRule="auto"/>
              <w:ind w:left="153" w:right="131"/>
              <w:rPr>
                <w:sz w:val="18"/>
              </w:rPr>
            </w:pPr>
            <w:r>
              <w:rPr>
                <w:sz w:val="18"/>
              </w:rPr>
              <w:t>The authors have employed the method of mitigation, which is based on the method of pruning</w:t>
            </w:r>
            <w:r>
              <w:rPr>
                <w:spacing w:val="-8"/>
                <w:sz w:val="18"/>
              </w:rPr>
              <w:t xml:space="preserve"> </w:t>
            </w:r>
            <w:r>
              <w:rPr>
                <w:sz w:val="18"/>
              </w:rPr>
              <w:t>and</w:t>
            </w:r>
            <w:r>
              <w:rPr>
                <w:spacing w:val="-8"/>
                <w:sz w:val="18"/>
              </w:rPr>
              <w:t xml:space="preserve"> </w:t>
            </w:r>
            <w:r>
              <w:rPr>
                <w:sz w:val="18"/>
              </w:rPr>
              <w:t>is</w:t>
            </w:r>
            <w:r>
              <w:rPr>
                <w:spacing w:val="-8"/>
                <w:sz w:val="18"/>
              </w:rPr>
              <w:t xml:space="preserve"> </w:t>
            </w:r>
            <w:r>
              <w:rPr>
                <w:sz w:val="18"/>
              </w:rPr>
              <w:t>directed</w:t>
            </w:r>
            <w:r>
              <w:rPr>
                <w:spacing w:val="-8"/>
                <w:sz w:val="18"/>
              </w:rPr>
              <w:t xml:space="preserve"> </w:t>
            </w:r>
            <w:r>
              <w:rPr>
                <w:sz w:val="18"/>
              </w:rPr>
              <w:t>towards</w:t>
            </w:r>
            <w:r>
              <w:rPr>
                <w:spacing w:val="-8"/>
                <w:sz w:val="18"/>
              </w:rPr>
              <w:t xml:space="preserve"> </w:t>
            </w:r>
            <w:r>
              <w:rPr>
                <w:sz w:val="18"/>
              </w:rPr>
              <w:t>management of the mechanism rather than achieving the</w:t>
            </w:r>
          </w:p>
          <w:p w14:paraId="77F2F1A7" w14:textId="77777777" w:rsidR="0021769B" w:rsidRDefault="00000000">
            <w:pPr>
              <w:pStyle w:val="TableParagraph"/>
              <w:spacing w:before="0" w:line="210" w:lineRule="atLeast"/>
              <w:ind w:left="153" w:right="339"/>
              <w:rPr>
                <w:sz w:val="18"/>
              </w:rPr>
            </w:pPr>
            <w:r>
              <w:rPr>
                <w:sz w:val="18"/>
              </w:rPr>
              <w:t>rank-forgetting</w:t>
            </w:r>
            <w:r>
              <w:rPr>
                <w:spacing w:val="-10"/>
                <w:sz w:val="18"/>
              </w:rPr>
              <w:t xml:space="preserve"> </w:t>
            </w:r>
            <w:r>
              <w:rPr>
                <w:sz w:val="18"/>
              </w:rPr>
              <w:t>outcome</w:t>
            </w:r>
            <w:r>
              <w:rPr>
                <w:spacing w:val="-9"/>
                <w:sz w:val="18"/>
              </w:rPr>
              <w:t xml:space="preserve"> </w:t>
            </w:r>
            <w:r>
              <w:rPr>
                <w:sz w:val="18"/>
              </w:rPr>
              <w:t>without</w:t>
            </w:r>
            <w:r>
              <w:rPr>
                <w:spacing w:val="-9"/>
                <w:sz w:val="18"/>
              </w:rPr>
              <w:t xml:space="preserve"> </w:t>
            </w:r>
            <w:r>
              <w:rPr>
                <w:sz w:val="18"/>
              </w:rPr>
              <w:t>using</w:t>
            </w:r>
            <w:r>
              <w:rPr>
                <w:spacing w:val="-9"/>
                <w:sz w:val="18"/>
              </w:rPr>
              <w:t xml:space="preserve"> </w:t>
            </w:r>
            <w:r>
              <w:rPr>
                <w:sz w:val="18"/>
              </w:rPr>
              <w:t>the sub-3B decoder rank-sweep.</w:t>
            </w:r>
          </w:p>
        </w:tc>
      </w:tr>
    </w:tbl>
    <w:p w14:paraId="718F51CC" w14:textId="77777777" w:rsidR="0021769B" w:rsidRDefault="0021769B">
      <w:pPr>
        <w:pStyle w:val="BodyText"/>
        <w:spacing w:before="7"/>
        <w:rPr>
          <w:b/>
          <w:sz w:val="6"/>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8"/>
        <w:gridCol w:w="1701"/>
        <w:gridCol w:w="721"/>
        <w:gridCol w:w="3397"/>
        <w:gridCol w:w="3561"/>
      </w:tblGrid>
      <w:tr w:rsidR="0021769B" w14:paraId="515915F7" w14:textId="77777777">
        <w:trPr>
          <w:trHeight w:val="2465"/>
        </w:trPr>
        <w:tc>
          <w:tcPr>
            <w:tcW w:w="568" w:type="dxa"/>
            <w:tcBorders>
              <w:bottom w:val="single" w:sz="6" w:space="0" w:color="000000"/>
              <w:right w:val="single" w:sz="6" w:space="0" w:color="000000"/>
            </w:tcBorders>
          </w:tcPr>
          <w:p w14:paraId="2241E8C3" w14:textId="77777777" w:rsidR="0021769B" w:rsidRDefault="00000000">
            <w:pPr>
              <w:pStyle w:val="TableParagraph"/>
              <w:spacing w:before="77"/>
              <w:ind w:left="69" w:right="87"/>
              <w:jc w:val="center"/>
              <w:rPr>
                <w:b/>
                <w:sz w:val="19"/>
              </w:rPr>
            </w:pPr>
            <w:r>
              <w:rPr>
                <w:b/>
                <w:spacing w:val="-5"/>
                <w:sz w:val="19"/>
              </w:rPr>
              <w:t>17</w:t>
            </w:r>
          </w:p>
        </w:tc>
        <w:tc>
          <w:tcPr>
            <w:tcW w:w="1701" w:type="dxa"/>
            <w:tcBorders>
              <w:left w:val="single" w:sz="6" w:space="0" w:color="000000"/>
              <w:bottom w:val="single" w:sz="6" w:space="0" w:color="000000"/>
              <w:right w:val="single" w:sz="6" w:space="0" w:color="000000"/>
            </w:tcBorders>
          </w:tcPr>
          <w:p w14:paraId="558B38CF" w14:textId="77777777" w:rsidR="0021769B" w:rsidRDefault="00000000">
            <w:pPr>
              <w:pStyle w:val="TableParagraph"/>
              <w:spacing w:before="77"/>
              <w:rPr>
                <w:sz w:val="19"/>
              </w:rPr>
            </w:pPr>
            <w:r>
              <w:rPr>
                <w:sz w:val="19"/>
              </w:rPr>
              <w:t>Narula</w:t>
            </w:r>
            <w:r>
              <w:rPr>
                <w:spacing w:val="25"/>
                <w:sz w:val="19"/>
              </w:rPr>
              <w:t xml:space="preserve"> </w:t>
            </w:r>
            <w:r>
              <w:rPr>
                <w:sz w:val="19"/>
              </w:rPr>
              <w:t>et</w:t>
            </w:r>
            <w:r>
              <w:rPr>
                <w:spacing w:val="9"/>
                <w:sz w:val="19"/>
              </w:rPr>
              <w:t xml:space="preserve"> </w:t>
            </w:r>
            <w:r>
              <w:rPr>
                <w:spacing w:val="-5"/>
                <w:sz w:val="19"/>
              </w:rPr>
              <w:t>al.</w:t>
            </w:r>
          </w:p>
        </w:tc>
        <w:tc>
          <w:tcPr>
            <w:tcW w:w="721" w:type="dxa"/>
            <w:tcBorders>
              <w:left w:val="single" w:sz="6" w:space="0" w:color="000000"/>
              <w:bottom w:val="single" w:sz="6" w:space="0" w:color="000000"/>
              <w:right w:val="single" w:sz="6" w:space="0" w:color="000000"/>
            </w:tcBorders>
          </w:tcPr>
          <w:p w14:paraId="590F5156" w14:textId="77777777" w:rsidR="0021769B" w:rsidRDefault="00000000">
            <w:pPr>
              <w:pStyle w:val="TableParagraph"/>
              <w:spacing w:before="77"/>
              <w:ind w:left="179"/>
              <w:rPr>
                <w:sz w:val="19"/>
              </w:rPr>
            </w:pPr>
            <w:r>
              <w:rPr>
                <w:spacing w:val="-4"/>
                <w:sz w:val="19"/>
              </w:rPr>
              <w:t>2026</w:t>
            </w:r>
          </w:p>
        </w:tc>
        <w:tc>
          <w:tcPr>
            <w:tcW w:w="3397" w:type="dxa"/>
            <w:tcBorders>
              <w:left w:val="single" w:sz="6" w:space="0" w:color="000000"/>
              <w:bottom w:val="single" w:sz="6" w:space="0" w:color="000000"/>
              <w:right w:val="single" w:sz="6" w:space="0" w:color="000000"/>
            </w:tcBorders>
          </w:tcPr>
          <w:p w14:paraId="3BB03EE9" w14:textId="77777777" w:rsidR="0021769B" w:rsidRDefault="00000000">
            <w:pPr>
              <w:pStyle w:val="TableParagraph"/>
              <w:spacing w:before="77" w:line="249" w:lineRule="auto"/>
              <w:ind w:left="133" w:right="106"/>
              <w:jc w:val="both"/>
              <w:rPr>
                <w:sz w:val="18"/>
              </w:rPr>
            </w:pPr>
            <w:r>
              <w:rPr>
                <w:sz w:val="18"/>
              </w:rPr>
              <w:t xml:space="preserve">Conducted ranking experiments on Qwen3.5-9B using 4-bit </w:t>
            </w:r>
            <w:proofErr w:type="spellStart"/>
            <w:r>
              <w:rPr>
                <w:sz w:val="18"/>
              </w:rPr>
              <w:t>QLoRA</w:t>
            </w:r>
            <w:proofErr w:type="spellEnd"/>
            <w:r>
              <w:rPr>
                <w:sz w:val="18"/>
              </w:rPr>
              <w:t xml:space="preserve"> and </w:t>
            </w:r>
            <w:proofErr w:type="spellStart"/>
            <w:r>
              <w:rPr>
                <w:sz w:val="18"/>
              </w:rPr>
              <w:t>MedQA</w:t>
            </w:r>
            <w:proofErr w:type="spellEnd"/>
            <w:r>
              <w:rPr>
                <w:sz w:val="18"/>
              </w:rPr>
              <w:t xml:space="preserve"> techniques, whereby analysis of seed 42 demonstrated that the rank effect (f=0.352 when r=16) is dissipated already at two other seeds after being run without </w:t>
            </w:r>
            <w:r>
              <w:rPr>
                <w:spacing w:val="-2"/>
                <w:sz w:val="18"/>
              </w:rPr>
              <w:t>reseeding.</w:t>
            </w:r>
          </w:p>
        </w:tc>
        <w:tc>
          <w:tcPr>
            <w:tcW w:w="3561" w:type="dxa"/>
            <w:tcBorders>
              <w:left w:val="single" w:sz="6" w:space="0" w:color="000000"/>
              <w:bottom w:val="single" w:sz="6" w:space="0" w:color="000000"/>
              <w:right w:val="single" w:sz="6" w:space="0" w:color="000000"/>
            </w:tcBorders>
          </w:tcPr>
          <w:p w14:paraId="736A5558" w14:textId="77777777" w:rsidR="0021769B" w:rsidRDefault="00000000">
            <w:pPr>
              <w:pStyle w:val="TableParagraph"/>
              <w:tabs>
                <w:tab w:val="left" w:pos="1023"/>
              </w:tabs>
              <w:spacing w:before="77" w:line="252" w:lineRule="auto"/>
              <w:ind w:left="153" w:right="-11"/>
              <w:rPr>
                <w:sz w:val="18"/>
              </w:rPr>
            </w:pPr>
            <w:r>
              <w:rPr>
                <w:sz w:val="18"/>
              </w:rPr>
              <w:t xml:space="preserve">It has been established that it has attained the status of a company with sub 3B (9B); where </w:t>
            </w:r>
            <w:proofErr w:type="spellStart"/>
            <w:r>
              <w:rPr>
                <w:sz w:val="18"/>
              </w:rPr>
              <w:t>QLoRA</w:t>
            </w:r>
            <w:proofErr w:type="spellEnd"/>
            <w:r>
              <w:rPr>
                <w:sz w:val="18"/>
              </w:rPr>
              <w:t xml:space="preserve"> is not regarded as unquantized LoRA Additionally,</w:t>
            </w:r>
            <w:r>
              <w:rPr>
                <w:spacing w:val="40"/>
                <w:sz w:val="18"/>
              </w:rPr>
              <w:t xml:space="preserve"> </w:t>
            </w:r>
            <w:r>
              <w:rPr>
                <w:sz w:val="18"/>
              </w:rPr>
              <w:t>single-domain</w:t>
            </w:r>
            <w:r>
              <w:rPr>
                <w:spacing w:val="40"/>
                <w:sz w:val="18"/>
              </w:rPr>
              <w:t xml:space="preserve"> </w:t>
            </w:r>
            <w:r>
              <w:rPr>
                <w:sz w:val="18"/>
              </w:rPr>
              <w:t>techniques</w:t>
            </w:r>
            <w:r>
              <w:rPr>
                <w:spacing w:val="40"/>
                <w:sz w:val="18"/>
              </w:rPr>
              <w:t xml:space="preserve"> </w:t>
            </w:r>
            <w:r>
              <w:rPr>
                <w:sz w:val="18"/>
              </w:rPr>
              <w:t>have relevance</w:t>
            </w:r>
            <w:r>
              <w:rPr>
                <w:spacing w:val="79"/>
                <w:sz w:val="18"/>
              </w:rPr>
              <w:t xml:space="preserve"> </w:t>
            </w:r>
            <w:r>
              <w:rPr>
                <w:sz w:val="18"/>
              </w:rPr>
              <w:t>in</w:t>
            </w:r>
            <w:r>
              <w:rPr>
                <w:spacing w:val="79"/>
                <w:sz w:val="18"/>
              </w:rPr>
              <w:t xml:space="preserve"> </w:t>
            </w:r>
            <w:r>
              <w:rPr>
                <w:sz w:val="18"/>
              </w:rPr>
              <w:t>their</w:t>
            </w:r>
            <w:r>
              <w:rPr>
                <w:spacing w:val="79"/>
                <w:sz w:val="18"/>
              </w:rPr>
              <w:t xml:space="preserve"> </w:t>
            </w:r>
            <w:r>
              <w:rPr>
                <w:sz w:val="18"/>
              </w:rPr>
              <w:t>scope,</w:t>
            </w:r>
            <w:r>
              <w:rPr>
                <w:spacing w:val="40"/>
                <w:sz w:val="18"/>
              </w:rPr>
              <w:t xml:space="preserve"> </w:t>
            </w:r>
            <w:r>
              <w:rPr>
                <w:sz w:val="18"/>
              </w:rPr>
              <w:t>and</w:t>
            </w:r>
            <w:r>
              <w:rPr>
                <w:spacing w:val="79"/>
                <w:sz w:val="18"/>
              </w:rPr>
              <w:t xml:space="preserve"> </w:t>
            </w:r>
            <w:r>
              <w:rPr>
                <w:sz w:val="18"/>
              </w:rPr>
              <w:t>there</w:t>
            </w:r>
            <w:r>
              <w:rPr>
                <w:spacing w:val="40"/>
                <w:sz w:val="18"/>
              </w:rPr>
              <w:t xml:space="preserve"> </w:t>
            </w:r>
            <w:r>
              <w:rPr>
                <w:sz w:val="18"/>
              </w:rPr>
              <w:t>is</w:t>
            </w:r>
            <w:r>
              <w:rPr>
                <w:spacing w:val="79"/>
                <w:sz w:val="18"/>
              </w:rPr>
              <w:t xml:space="preserve"> </w:t>
            </w:r>
            <w:r>
              <w:rPr>
                <w:sz w:val="18"/>
              </w:rPr>
              <w:t>no involvement</w:t>
            </w:r>
            <w:r>
              <w:rPr>
                <w:spacing w:val="80"/>
                <w:sz w:val="18"/>
              </w:rPr>
              <w:t xml:space="preserve"> </w:t>
            </w:r>
            <w:r>
              <w:rPr>
                <w:sz w:val="18"/>
              </w:rPr>
              <w:t>of</w:t>
            </w:r>
            <w:r>
              <w:rPr>
                <w:spacing w:val="80"/>
                <w:sz w:val="18"/>
              </w:rPr>
              <w:t xml:space="preserve"> </w:t>
            </w:r>
            <w:r>
              <w:rPr>
                <w:sz w:val="18"/>
              </w:rPr>
              <w:t>BWT.</w:t>
            </w:r>
            <w:r>
              <w:rPr>
                <w:spacing w:val="80"/>
                <w:sz w:val="18"/>
              </w:rPr>
              <w:t xml:space="preserve"> </w:t>
            </w:r>
            <w:r>
              <w:rPr>
                <w:sz w:val="18"/>
              </w:rPr>
              <w:t>Although</w:t>
            </w:r>
            <w:r>
              <w:rPr>
                <w:spacing w:val="80"/>
                <w:sz w:val="18"/>
              </w:rPr>
              <w:t xml:space="preserve"> </w:t>
            </w:r>
            <w:r>
              <w:rPr>
                <w:sz w:val="18"/>
              </w:rPr>
              <w:t>there</w:t>
            </w:r>
            <w:r>
              <w:rPr>
                <w:spacing w:val="80"/>
                <w:sz w:val="18"/>
              </w:rPr>
              <w:t xml:space="preserve"> </w:t>
            </w:r>
            <w:r>
              <w:rPr>
                <w:sz w:val="18"/>
              </w:rPr>
              <w:t>is evidence</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rank</w:t>
            </w:r>
            <w:r>
              <w:rPr>
                <w:spacing w:val="40"/>
                <w:sz w:val="18"/>
              </w:rPr>
              <w:t xml:space="preserve"> </w:t>
            </w:r>
            <w:r>
              <w:rPr>
                <w:sz w:val="18"/>
              </w:rPr>
              <w:t>being</w:t>
            </w:r>
            <w:r>
              <w:rPr>
                <w:spacing w:val="40"/>
                <w:sz w:val="18"/>
              </w:rPr>
              <w:t xml:space="preserve"> </w:t>
            </w:r>
            <w:r>
              <w:rPr>
                <w:sz w:val="18"/>
              </w:rPr>
              <w:t>used</w:t>
            </w:r>
            <w:r>
              <w:rPr>
                <w:spacing w:val="40"/>
                <w:sz w:val="18"/>
              </w:rPr>
              <w:t xml:space="preserve"> </w:t>
            </w:r>
            <w:r>
              <w:rPr>
                <w:sz w:val="18"/>
              </w:rPr>
              <w:t>for</w:t>
            </w:r>
            <w:r>
              <w:rPr>
                <w:spacing w:val="40"/>
                <w:sz w:val="18"/>
              </w:rPr>
              <w:t xml:space="preserve"> </w:t>
            </w:r>
            <w:proofErr w:type="spellStart"/>
            <w:r>
              <w:rPr>
                <w:sz w:val="18"/>
              </w:rPr>
              <w:t>simila</w:t>
            </w:r>
            <w:proofErr w:type="spellEnd"/>
            <w:r>
              <w:rPr>
                <w:sz w:val="18"/>
              </w:rPr>
              <w:t xml:space="preserve"> works</w:t>
            </w:r>
            <w:r>
              <w:rPr>
                <w:spacing w:val="40"/>
                <w:sz w:val="18"/>
              </w:rPr>
              <w:t xml:space="preserve"> </w:t>
            </w:r>
            <w:r>
              <w:rPr>
                <w:sz w:val="18"/>
              </w:rPr>
              <w:t>conducted</w:t>
            </w:r>
            <w:r>
              <w:rPr>
                <w:spacing w:val="40"/>
                <w:sz w:val="18"/>
              </w:rPr>
              <w:t xml:space="preserve"> </w:t>
            </w:r>
            <w:r>
              <w:rPr>
                <w:sz w:val="18"/>
              </w:rPr>
              <w:t>elsewhere,</w:t>
            </w:r>
            <w:r>
              <w:rPr>
                <w:spacing w:val="40"/>
                <w:sz w:val="18"/>
              </w:rPr>
              <w:t xml:space="preserve"> </w:t>
            </w:r>
            <w:r>
              <w:rPr>
                <w:sz w:val="18"/>
              </w:rPr>
              <w:t>it</w:t>
            </w:r>
            <w:r>
              <w:rPr>
                <w:spacing w:val="40"/>
                <w:sz w:val="18"/>
              </w:rPr>
              <w:t xml:space="preserve"> </w:t>
            </w:r>
            <w:r>
              <w:rPr>
                <w:sz w:val="18"/>
              </w:rPr>
              <w:t>has</w:t>
            </w:r>
            <w:r>
              <w:rPr>
                <w:spacing w:val="40"/>
                <w:sz w:val="18"/>
              </w:rPr>
              <w:t xml:space="preserve"> </w:t>
            </w:r>
            <w:r>
              <w:rPr>
                <w:sz w:val="18"/>
              </w:rPr>
              <w:t>not</w:t>
            </w:r>
            <w:r>
              <w:rPr>
                <w:spacing w:val="40"/>
                <w:sz w:val="18"/>
              </w:rPr>
              <w:t xml:space="preserve"> </w:t>
            </w:r>
            <w:r>
              <w:rPr>
                <w:sz w:val="18"/>
              </w:rPr>
              <w:t xml:space="preserve">been </w:t>
            </w:r>
            <w:r>
              <w:rPr>
                <w:spacing w:val="-2"/>
                <w:sz w:val="18"/>
              </w:rPr>
              <w:t>disclosed</w:t>
            </w:r>
            <w:r>
              <w:rPr>
                <w:sz w:val="18"/>
              </w:rPr>
              <w:tab/>
              <w:t>as</w:t>
            </w:r>
            <w:r>
              <w:rPr>
                <w:spacing w:val="80"/>
                <w:w w:val="150"/>
                <w:sz w:val="18"/>
              </w:rPr>
              <w:t xml:space="preserve"> </w:t>
            </w:r>
            <w:r>
              <w:rPr>
                <w:sz w:val="18"/>
              </w:rPr>
              <w:t>there</w:t>
            </w:r>
            <w:r>
              <w:rPr>
                <w:spacing w:val="80"/>
                <w:w w:val="150"/>
                <w:sz w:val="18"/>
              </w:rPr>
              <w:t xml:space="preserve"> </w:t>
            </w:r>
            <w:r>
              <w:rPr>
                <w:sz w:val="18"/>
              </w:rPr>
              <w:t>exist</w:t>
            </w:r>
            <w:r>
              <w:rPr>
                <w:spacing w:val="80"/>
                <w:w w:val="150"/>
                <w:sz w:val="18"/>
              </w:rPr>
              <w:t xml:space="preserve"> </w:t>
            </w:r>
            <w:proofErr w:type="spellStart"/>
            <w:r>
              <w:rPr>
                <w:sz w:val="18"/>
              </w:rPr>
              <w:t>methodologica</w:t>
            </w:r>
            <w:proofErr w:type="spellEnd"/>
            <w:r>
              <w:rPr>
                <w:sz w:val="18"/>
              </w:rPr>
              <w:t xml:space="preserve"> </w:t>
            </w:r>
            <w:r>
              <w:rPr>
                <w:spacing w:val="-2"/>
                <w:sz w:val="18"/>
              </w:rPr>
              <w:t>reservations.</w:t>
            </w:r>
          </w:p>
        </w:tc>
      </w:tr>
      <w:tr w:rsidR="0021769B" w14:paraId="638B253F" w14:textId="77777777">
        <w:trPr>
          <w:trHeight w:val="765"/>
        </w:trPr>
        <w:tc>
          <w:tcPr>
            <w:tcW w:w="568" w:type="dxa"/>
            <w:tcBorders>
              <w:top w:val="single" w:sz="6" w:space="0" w:color="000000"/>
              <w:bottom w:val="single" w:sz="6" w:space="0" w:color="000000"/>
              <w:right w:val="single" w:sz="6" w:space="0" w:color="000000"/>
            </w:tcBorders>
          </w:tcPr>
          <w:p w14:paraId="61AC8E74" w14:textId="77777777" w:rsidR="0021769B" w:rsidRDefault="00000000">
            <w:pPr>
              <w:pStyle w:val="TableParagraph"/>
              <w:spacing w:before="77"/>
              <w:ind w:left="97" w:right="28"/>
              <w:jc w:val="center"/>
              <w:rPr>
                <w:b/>
                <w:sz w:val="19"/>
              </w:rPr>
            </w:pPr>
            <w:r>
              <w:rPr>
                <w:b/>
                <w:spacing w:val="-5"/>
                <w:sz w:val="19"/>
              </w:rPr>
              <w:t>18</w:t>
            </w:r>
          </w:p>
        </w:tc>
        <w:tc>
          <w:tcPr>
            <w:tcW w:w="1701" w:type="dxa"/>
            <w:tcBorders>
              <w:top w:val="single" w:sz="6" w:space="0" w:color="000000"/>
              <w:left w:val="single" w:sz="6" w:space="0" w:color="000000"/>
              <w:bottom w:val="single" w:sz="6" w:space="0" w:color="000000"/>
              <w:right w:val="single" w:sz="6" w:space="0" w:color="000000"/>
            </w:tcBorders>
          </w:tcPr>
          <w:p w14:paraId="33E1DD4B" w14:textId="77777777" w:rsidR="0021769B" w:rsidRDefault="00000000">
            <w:pPr>
              <w:pStyle w:val="TableParagraph"/>
              <w:spacing w:before="77"/>
              <w:rPr>
                <w:b/>
                <w:sz w:val="19"/>
              </w:rPr>
            </w:pPr>
            <w:r>
              <w:rPr>
                <w:b/>
                <w:sz w:val="19"/>
              </w:rPr>
              <w:t>This</w:t>
            </w:r>
            <w:r>
              <w:rPr>
                <w:b/>
                <w:spacing w:val="9"/>
                <w:sz w:val="19"/>
              </w:rPr>
              <w:t xml:space="preserve"> </w:t>
            </w:r>
            <w:r>
              <w:rPr>
                <w:b/>
                <w:spacing w:val="-2"/>
                <w:sz w:val="19"/>
              </w:rPr>
              <w:t>Project</w:t>
            </w:r>
          </w:p>
        </w:tc>
        <w:tc>
          <w:tcPr>
            <w:tcW w:w="721" w:type="dxa"/>
            <w:tcBorders>
              <w:top w:val="single" w:sz="6" w:space="0" w:color="000000"/>
              <w:left w:val="single" w:sz="6" w:space="0" w:color="000000"/>
              <w:bottom w:val="single" w:sz="6" w:space="0" w:color="000000"/>
              <w:right w:val="single" w:sz="6" w:space="0" w:color="000000"/>
            </w:tcBorders>
          </w:tcPr>
          <w:p w14:paraId="7AF36853" w14:textId="77777777" w:rsidR="0021769B" w:rsidRDefault="00000000">
            <w:pPr>
              <w:pStyle w:val="TableParagraph"/>
              <w:spacing w:before="77"/>
              <w:ind w:left="199"/>
              <w:rPr>
                <w:b/>
                <w:sz w:val="19"/>
              </w:rPr>
            </w:pPr>
            <w:r>
              <w:rPr>
                <w:b/>
                <w:spacing w:val="-4"/>
                <w:sz w:val="19"/>
              </w:rPr>
              <w:t>2026</w:t>
            </w:r>
          </w:p>
          <w:p w14:paraId="66F62F70" w14:textId="77777777" w:rsidR="0021769B" w:rsidRDefault="00000000">
            <w:pPr>
              <w:pStyle w:val="TableParagraph"/>
              <w:spacing w:before="5" w:line="220" w:lineRule="atLeast"/>
              <w:ind w:left="199" w:right="139"/>
              <w:rPr>
                <w:b/>
                <w:sz w:val="19"/>
              </w:rPr>
            </w:pPr>
            <w:r>
              <w:rPr>
                <w:b/>
                <w:spacing w:val="-6"/>
                <w:sz w:val="19"/>
              </w:rPr>
              <w:t xml:space="preserve">or </w:t>
            </w:r>
            <w:r>
              <w:rPr>
                <w:b/>
                <w:spacing w:val="-8"/>
                <w:sz w:val="19"/>
              </w:rPr>
              <w:t>2027</w:t>
            </w:r>
          </w:p>
        </w:tc>
        <w:tc>
          <w:tcPr>
            <w:tcW w:w="3397" w:type="dxa"/>
            <w:tcBorders>
              <w:top w:val="single" w:sz="6" w:space="0" w:color="000000"/>
              <w:left w:val="single" w:sz="6" w:space="0" w:color="000000"/>
              <w:bottom w:val="single" w:sz="6" w:space="0" w:color="000000"/>
              <w:right w:val="single" w:sz="6" w:space="0" w:color="000000"/>
            </w:tcBorders>
          </w:tcPr>
          <w:p w14:paraId="0D86BC20" w14:textId="77777777" w:rsidR="0021769B" w:rsidRDefault="00000000">
            <w:pPr>
              <w:pStyle w:val="TableParagraph"/>
              <w:spacing w:before="82" w:line="247" w:lineRule="auto"/>
              <w:ind w:left="133" w:right="260"/>
              <w:jc w:val="both"/>
              <w:rPr>
                <w:b/>
                <w:sz w:val="18"/>
              </w:rPr>
            </w:pPr>
            <w:r>
              <w:rPr>
                <w:b/>
                <w:sz w:val="18"/>
              </w:rPr>
              <w:t>The</w:t>
            </w:r>
            <w:r>
              <w:rPr>
                <w:b/>
                <w:spacing w:val="-8"/>
                <w:sz w:val="18"/>
              </w:rPr>
              <w:t xml:space="preserve"> </w:t>
            </w:r>
            <w:r>
              <w:rPr>
                <w:b/>
                <w:sz w:val="18"/>
              </w:rPr>
              <w:t>process</w:t>
            </w:r>
            <w:r>
              <w:rPr>
                <w:b/>
                <w:spacing w:val="-8"/>
                <w:sz w:val="18"/>
              </w:rPr>
              <w:t xml:space="preserve"> </w:t>
            </w:r>
            <w:r>
              <w:rPr>
                <w:b/>
                <w:sz w:val="18"/>
              </w:rPr>
              <w:t>of</w:t>
            </w:r>
            <w:r>
              <w:rPr>
                <w:b/>
                <w:spacing w:val="-8"/>
                <w:sz w:val="18"/>
              </w:rPr>
              <w:t xml:space="preserve"> </w:t>
            </w:r>
            <w:r>
              <w:rPr>
                <w:b/>
                <w:sz w:val="18"/>
              </w:rPr>
              <w:t>ranking</w:t>
            </w:r>
            <w:r>
              <w:rPr>
                <w:b/>
                <w:spacing w:val="-8"/>
                <w:sz w:val="18"/>
              </w:rPr>
              <w:t xml:space="preserve"> </w:t>
            </w:r>
            <w:r>
              <w:rPr>
                <w:b/>
                <w:sz w:val="18"/>
              </w:rPr>
              <w:t>assessment</w:t>
            </w:r>
            <w:r>
              <w:rPr>
                <w:b/>
                <w:spacing w:val="-8"/>
                <w:sz w:val="18"/>
              </w:rPr>
              <w:t xml:space="preserve"> </w:t>
            </w:r>
            <w:r>
              <w:rPr>
                <w:b/>
                <w:sz w:val="18"/>
              </w:rPr>
              <w:t>was performed</w:t>
            </w:r>
            <w:r>
              <w:rPr>
                <w:b/>
                <w:spacing w:val="-8"/>
                <w:sz w:val="18"/>
              </w:rPr>
              <w:t xml:space="preserve"> </w:t>
            </w:r>
            <w:r>
              <w:rPr>
                <w:b/>
                <w:sz w:val="18"/>
              </w:rPr>
              <w:t>for</w:t>
            </w:r>
            <w:r>
              <w:rPr>
                <w:b/>
                <w:spacing w:val="-8"/>
                <w:sz w:val="18"/>
              </w:rPr>
              <w:t xml:space="preserve"> </w:t>
            </w:r>
            <w:r>
              <w:rPr>
                <w:b/>
                <w:sz w:val="18"/>
              </w:rPr>
              <w:t>under-3B</w:t>
            </w:r>
            <w:r>
              <w:rPr>
                <w:b/>
                <w:spacing w:val="-8"/>
                <w:sz w:val="18"/>
              </w:rPr>
              <w:t xml:space="preserve"> </w:t>
            </w:r>
            <w:r>
              <w:rPr>
                <w:b/>
                <w:sz w:val="18"/>
              </w:rPr>
              <w:t>decoders</w:t>
            </w:r>
            <w:r>
              <w:rPr>
                <w:b/>
                <w:spacing w:val="-8"/>
                <w:sz w:val="18"/>
              </w:rPr>
              <w:t xml:space="preserve"> </w:t>
            </w:r>
            <w:r>
              <w:rPr>
                <w:b/>
                <w:sz w:val="18"/>
              </w:rPr>
              <w:t>with the help of BWT.</w:t>
            </w:r>
          </w:p>
        </w:tc>
        <w:tc>
          <w:tcPr>
            <w:tcW w:w="3561" w:type="dxa"/>
            <w:tcBorders>
              <w:top w:val="single" w:sz="6" w:space="0" w:color="000000"/>
              <w:left w:val="single" w:sz="6" w:space="0" w:color="000000"/>
              <w:bottom w:val="single" w:sz="6" w:space="0" w:color="000000"/>
              <w:right w:val="single" w:sz="6" w:space="0" w:color="000000"/>
            </w:tcBorders>
          </w:tcPr>
          <w:p w14:paraId="04EBC257" w14:textId="77777777" w:rsidR="0021769B" w:rsidRDefault="00000000">
            <w:pPr>
              <w:pStyle w:val="TableParagraph"/>
              <w:tabs>
                <w:tab w:val="left" w:pos="843"/>
                <w:tab w:val="left" w:pos="1623"/>
                <w:tab w:val="left" w:pos="2073"/>
                <w:tab w:val="left" w:pos="2629"/>
              </w:tabs>
              <w:spacing w:before="82" w:line="242" w:lineRule="auto"/>
              <w:ind w:left="153" w:right="139"/>
              <w:rPr>
                <w:b/>
                <w:sz w:val="18"/>
              </w:rPr>
            </w:pPr>
            <w:r>
              <w:rPr>
                <w:b/>
                <w:spacing w:val="-2"/>
                <w:sz w:val="18"/>
              </w:rPr>
              <w:t>First,</w:t>
            </w:r>
            <w:r>
              <w:rPr>
                <w:b/>
                <w:sz w:val="18"/>
              </w:rPr>
              <w:tab/>
            </w:r>
            <w:r>
              <w:rPr>
                <w:b/>
                <w:spacing w:val="-2"/>
                <w:sz w:val="18"/>
              </w:rPr>
              <w:t>satisfy</w:t>
            </w:r>
            <w:r>
              <w:rPr>
                <w:b/>
                <w:sz w:val="18"/>
              </w:rPr>
              <w:tab/>
            </w:r>
            <w:r>
              <w:rPr>
                <w:b/>
                <w:spacing w:val="-4"/>
                <w:sz w:val="18"/>
              </w:rPr>
              <w:t>all</w:t>
            </w:r>
            <w:r>
              <w:rPr>
                <w:b/>
                <w:sz w:val="18"/>
              </w:rPr>
              <w:tab/>
            </w:r>
            <w:r>
              <w:rPr>
                <w:b/>
                <w:spacing w:val="-4"/>
                <w:sz w:val="18"/>
              </w:rPr>
              <w:t>five</w:t>
            </w:r>
            <w:r>
              <w:rPr>
                <w:b/>
                <w:sz w:val="18"/>
              </w:rPr>
              <w:tab/>
            </w:r>
            <w:r>
              <w:rPr>
                <w:b/>
                <w:spacing w:val="-4"/>
                <w:sz w:val="18"/>
              </w:rPr>
              <w:t xml:space="preserve">conditions </w:t>
            </w:r>
            <w:r>
              <w:rPr>
                <w:b/>
                <w:spacing w:val="-2"/>
                <w:sz w:val="18"/>
              </w:rPr>
              <w:t>together.</w:t>
            </w:r>
          </w:p>
        </w:tc>
      </w:tr>
    </w:tbl>
    <w:p w14:paraId="6C20D114" w14:textId="77777777" w:rsidR="0021769B" w:rsidRDefault="0021769B">
      <w:pPr>
        <w:pStyle w:val="BodyText"/>
        <w:spacing w:before="245"/>
        <w:rPr>
          <w:b/>
          <w:sz w:val="25"/>
        </w:rPr>
      </w:pPr>
    </w:p>
    <w:p w14:paraId="4201DB62" w14:textId="77777777" w:rsidR="0021769B" w:rsidRPr="00B551AA" w:rsidRDefault="00000000">
      <w:pPr>
        <w:pStyle w:val="Heading3"/>
        <w:numPr>
          <w:ilvl w:val="1"/>
          <w:numId w:val="7"/>
        </w:numPr>
        <w:tabs>
          <w:tab w:val="left" w:pos="1056"/>
        </w:tabs>
        <w:ind w:left="1056" w:hanging="388"/>
        <w:jc w:val="both"/>
        <w:rPr>
          <w:sz w:val="24"/>
          <w:szCs w:val="24"/>
        </w:rPr>
      </w:pPr>
      <w:bookmarkStart w:id="15" w:name="1.3_Problem_Statement:"/>
      <w:bookmarkEnd w:id="15"/>
      <w:r w:rsidRPr="00B551AA">
        <w:rPr>
          <w:sz w:val="24"/>
          <w:szCs w:val="24"/>
        </w:rPr>
        <w:t>Problem</w:t>
      </w:r>
      <w:r w:rsidRPr="00B551AA">
        <w:rPr>
          <w:spacing w:val="24"/>
          <w:sz w:val="24"/>
          <w:szCs w:val="24"/>
        </w:rPr>
        <w:t xml:space="preserve"> </w:t>
      </w:r>
      <w:r w:rsidRPr="00B551AA">
        <w:rPr>
          <w:spacing w:val="-2"/>
          <w:sz w:val="24"/>
          <w:szCs w:val="24"/>
        </w:rPr>
        <w:t>Statement:</w:t>
      </w:r>
    </w:p>
    <w:p w14:paraId="3A070A69" w14:textId="10555838" w:rsidR="00C43D6F" w:rsidRDefault="00B551AA" w:rsidP="00B551AA">
      <w:pPr>
        <w:pStyle w:val="BodyText"/>
        <w:spacing w:before="2"/>
        <w:ind w:left="658" w:right="567" w:hanging="91"/>
        <w:jc w:val="both"/>
      </w:pPr>
      <w:bookmarkStart w:id="16" w:name="The_issue_of_Catastrophic_Forgetting_ari"/>
      <w:bookmarkEnd w:id="16"/>
      <w:r>
        <w:t xml:space="preserve"> The issue of Catastrophic Forgetting arises when small AI models that have been trained on new tasks with the use of LoRA may lose the knowledge they had gained earlier. The rank setting, which indicates how expressive learning of the models encoded by weight updates could be, is believed to affect this process. However, we hardly know anything about its impact on small models that are smaller than 3B. Studies conducted before have shown the usefulness of</w:t>
      </w:r>
      <w:r>
        <w:rPr>
          <w:spacing w:val="40"/>
        </w:rPr>
        <w:t xml:space="preserve"> </w:t>
      </w:r>
      <w:r>
        <w:t>research on forgetting and of rank settings on the 7B+ models, vision-language models, and encoder-based structure, whereas H-LoRA (Lun &amp; Ming, 2026) is the only project that applied the analysis of rank settings on lower scales and provided some evidence on how low parameter models work in domain adaptation. At the moment, there hasn’t been a controlled experiment that analyzed the impact of rank setting on forgetting in decoder-only models. Therefore, the producers of mobile AI tools, tablets, and new-edge devices don't have any specific recommendations based on evidence for determining the grade, as either they have to replicate the</w:t>
      </w:r>
      <w:r>
        <w:rPr>
          <w:spacing w:val="-4"/>
        </w:rPr>
        <w:t xml:space="preserve"> </w:t>
      </w:r>
      <w:r>
        <w:t>approach</w:t>
      </w:r>
      <w:r>
        <w:rPr>
          <w:spacing w:val="-2"/>
        </w:rPr>
        <w:t xml:space="preserve"> </w:t>
      </w:r>
      <w:r>
        <w:t>of</w:t>
      </w:r>
      <w:r>
        <w:rPr>
          <w:spacing w:val="-2"/>
        </w:rPr>
        <w:t xml:space="preserve"> </w:t>
      </w:r>
      <w:r>
        <w:t>the</w:t>
      </w:r>
      <w:r>
        <w:rPr>
          <w:spacing w:val="-4"/>
        </w:rPr>
        <w:t xml:space="preserve"> </w:t>
      </w:r>
      <w:r>
        <w:t>large</w:t>
      </w:r>
      <w:r>
        <w:rPr>
          <w:spacing w:val="-4"/>
        </w:rPr>
        <w:t xml:space="preserve"> </w:t>
      </w:r>
      <w:r>
        <w:t>prototype</w:t>
      </w:r>
      <w:r>
        <w:rPr>
          <w:spacing w:val="-4"/>
        </w:rPr>
        <w:t xml:space="preserve"> </w:t>
      </w:r>
      <w:r>
        <w:t>investigations</w:t>
      </w:r>
      <w:r>
        <w:rPr>
          <w:spacing w:val="-1"/>
        </w:rPr>
        <w:t xml:space="preserve"> </w:t>
      </w:r>
      <w:r>
        <w:t>or rely</w:t>
      </w:r>
      <w:r>
        <w:rPr>
          <w:spacing w:val="-2"/>
        </w:rPr>
        <w:t xml:space="preserve"> </w:t>
      </w:r>
      <w:r>
        <w:t>on</w:t>
      </w:r>
      <w:r>
        <w:rPr>
          <w:spacing w:val="-2"/>
        </w:rPr>
        <w:t xml:space="preserve"> </w:t>
      </w:r>
      <w:r>
        <w:t>random</w:t>
      </w:r>
      <w:r>
        <w:rPr>
          <w:spacing w:val="-4"/>
        </w:rPr>
        <w:t xml:space="preserve"> </w:t>
      </w:r>
      <w:r>
        <w:t>methods.</w:t>
      </w:r>
      <w:r>
        <w:rPr>
          <w:spacing w:val="-2"/>
        </w:rPr>
        <w:t xml:space="preserve"> </w:t>
      </w:r>
      <w:r>
        <w:t>In</w:t>
      </w:r>
      <w:r>
        <w:rPr>
          <w:spacing w:val="-2"/>
        </w:rPr>
        <w:t xml:space="preserve"> </w:t>
      </w:r>
      <w:r>
        <w:t>this</w:t>
      </w:r>
    </w:p>
    <w:p w14:paraId="6A9010BC" w14:textId="77777777" w:rsidR="00C43D6F" w:rsidRDefault="00C43D6F" w:rsidP="00B551AA">
      <w:pPr>
        <w:pStyle w:val="BodyText"/>
        <w:spacing w:before="2"/>
        <w:ind w:left="658" w:right="567" w:hanging="91"/>
        <w:jc w:val="both"/>
      </w:pPr>
    </w:p>
    <w:p w14:paraId="5C4A26D3" w14:textId="0FB34147" w:rsidR="0021769B" w:rsidRDefault="002359DC" w:rsidP="00C43D6F">
      <w:pPr>
        <w:pStyle w:val="BodyText"/>
        <w:spacing w:before="2"/>
        <w:ind w:left="658" w:right="567" w:hanging="91"/>
        <w:jc w:val="both"/>
      </w:pPr>
      <w:r>
        <w:t xml:space="preserve"> project, the first controlled study of rank ablation was performed for the decoder-only language</w:t>
      </w:r>
      <w:r w:rsidR="00C43D6F">
        <w:t xml:space="preserve"> </w:t>
      </w:r>
      <w:r>
        <w:t>models below 3B parameters which involves the sequential NLP classifications, which is the reason for the significance of this research since it provides empirical evidence for this area of studies where there is no other information.</w:t>
      </w:r>
    </w:p>
    <w:p w14:paraId="262B959B" w14:textId="77777777" w:rsidR="0021769B" w:rsidRDefault="0021769B">
      <w:pPr>
        <w:pStyle w:val="BodyText"/>
        <w:spacing w:before="80"/>
        <w:rPr>
          <w:sz w:val="25"/>
        </w:rPr>
      </w:pPr>
    </w:p>
    <w:p w14:paraId="711724BC" w14:textId="77777777" w:rsidR="0021769B" w:rsidRDefault="00000000">
      <w:pPr>
        <w:pStyle w:val="Heading3"/>
        <w:numPr>
          <w:ilvl w:val="1"/>
          <w:numId w:val="7"/>
        </w:numPr>
        <w:tabs>
          <w:tab w:val="left" w:pos="1056"/>
        </w:tabs>
        <w:ind w:left="1056" w:hanging="388"/>
        <w:jc w:val="both"/>
      </w:pPr>
      <w:bookmarkStart w:id="17" w:name="1.4_Research_Questions:"/>
      <w:bookmarkEnd w:id="17"/>
      <w:r>
        <w:t>Research</w:t>
      </w:r>
      <w:r>
        <w:rPr>
          <w:spacing w:val="-6"/>
        </w:rPr>
        <w:t xml:space="preserve"> </w:t>
      </w:r>
      <w:r>
        <w:rPr>
          <w:spacing w:val="-2"/>
        </w:rPr>
        <w:t>Questions:</w:t>
      </w:r>
    </w:p>
    <w:p w14:paraId="1FE940CD" w14:textId="77777777" w:rsidR="0021769B" w:rsidRDefault="00000000" w:rsidP="00DC4323">
      <w:pPr>
        <w:pStyle w:val="ListParagraph"/>
        <w:numPr>
          <w:ilvl w:val="0"/>
          <w:numId w:val="6"/>
        </w:numPr>
        <w:tabs>
          <w:tab w:val="left" w:pos="1288"/>
        </w:tabs>
        <w:spacing w:before="70"/>
        <w:ind w:left="1214" w:rightChars="567" w:right="1247" w:hanging="363"/>
      </w:pPr>
      <w:r>
        <w:rPr>
          <w:b/>
        </w:rPr>
        <w:t xml:space="preserve">RQ1. </w:t>
      </w:r>
      <w:r>
        <w:t>Are the observed rank-forgetting associations in sub-3B decoder-only models more in line with the pattern shown in 7B models (Biderman et al., 2024), the one found at the sub-1B scale (Lun &amp; Ming, 2026), or do they significantly differ from both of these patterns in their BWT score obtained via sequential-task rather than separate-domain retention tasks?</w:t>
      </w:r>
    </w:p>
    <w:p w14:paraId="5267BFBB" w14:textId="77777777" w:rsidR="0021769B" w:rsidRDefault="00000000" w:rsidP="00DC4323">
      <w:pPr>
        <w:pStyle w:val="ListParagraph"/>
        <w:numPr>
          <w:ilvl w:val="0"/>
          <w:numId w:val="6"/>
        </w:numPr>
        <w:tabs>
          <w:tab w:val="left" w:pos="1288"/>
        </w:tabs>
        <w:spacing w:before="67"/>
        <w:ind w:left="1214" w:rightChars="567" w:right="1247" w:hanging="363"/>
      </w:pPr>
      <w:r>
        <w:rPr>
          <w:b/>
        </w:rPr>
        <w:t xml:space="preserve">RQ2. </w:t>
      </w:r>
      <w:r>
        <w:t>How does the range of</w:t>
      </w:r>
      <w:r>
        <w:rPr>
          <w:spacing w:val="-1"/>
        </w:rPr>
        <w:t xml:space="preserve"> </w:t>
      </w:r>
      <w:r>
        <w:t>ranks for the different models relate to BWT still being an</w:t>
      </w:r>
      <w:r>
        <w:rPr>
          <w:spacing w:val="-2"/>
        </w:rPr>
        <w:t xml:space="preserve"> </w:t>
      </w:r>
      <w:r>
        <w:t>acceptable amount and final-task accuracy still not being too low minus any sign of underfitting, and what happens with this range of ranks across 1B, 1.5B and 3B models when ranks are both taken as if and when converted into a fraction of the hidden dimension used in every case?</w:t>
      </w:r>
    </w:p>
    <w:p w14:paraId="713338CE" w14:textId="77777777" w:rsidR="0021769B" w:rsidRDefault="00000000" w:rsidP="00DC4323">
      <w:pPr>
        <w:pStyle w:val="ListParagraph"/>
        <w:numPr>
          <w:ilvl w:val="0"/>
          <w:numId w:val="6"/>
        </w:numPr>
        <w:tabs>
          <w:tab w:val="left" w:pos="1288"/>
        </w:tabs>
        <w:spacing w:before="67"/>
        <w:ind w:left="1214" w:rightChars="567" w:right="1247" w:hanging="363"/>
      </w:pPr>
      <w:r>
        <w:rPr>
          <w:b/>
        </w:rPr>
        <w:t xml:space="preserve">RQ3. </w:t>
      </w:r>
      <w:r>
        <w:t>Can the amount of "intruder dimension" creation (Shuttleworth et al., 2025) in the finished LoRA adapter gauge with reference to SVD comparison with innate singular directions of the pretrained model show the level of forgetting (BWT) achieved across models and ranks at lesser than 3B level?</w:t>
      </w:r>
    </w:p>
    <w:p w14:paraId="551728CD" w14:textId="77777777" w:rsidR="0021769B" w:rsidRDefault="00000000" w:rsidP="00DC4323">
      <w:pPr>
        <w:pStyle w:val="ListParagraph"/>
        <w:numPr>
          <w:ilvl w:val="0"/>
          <w:numId w:val="6"/>
        </w:numPr>
        <w:tabs>
          <w:tab w:val="left" w:pos="1288"/>
        </w:tabs>
        <w:spacing w:before="66"/>
        <w:ind w:left="1214" w:rightChars="567" w:right="1247" w:hanging="363"/>
      </w:pPr>
      <w:r>
        <w:rPr>
          <w:b/>
        </w:rPr>
        <w:t xml:space="preserve">RQ4. </w:t>
      </w:r>
      <w:r>
        <w:t>When considering only the information from models that fall within the range of 1 billion (1B) to 3 billion (3B) parameters, what is the suggested LoRA rank (or rank-to-hidden-dimension ratio) for those deploying sequential-classification LoRA adapters onto edge devices?</w:t>
      </w:r>
    </w:p>
    <w:p w14:paraId="32E76E5F" w14:textId="77777777" w:rsidR="0021769B" w:rsidRDefault="00000000">
      <w:pPr>
        <w:pStyle w:val="Heading3"/>
        <w:numPr>
          <w:ilvl w:val="1"/>
          <w:numId w:val="7"/>
        </w:numPr>
        <w:tabs>
          <w:tab w:val="left" w:pos="1056"/>
        </w:tabs>
        <w:spacing w:before="250"/>
        <w:ind w:left="1056" w:hanging="388"/>
        <w:jc w:val="both"/>
      </w:pPr>
      <w:bookmarkStart w:id="18" w:name="1.5_Objectives:"/>
      <w:bookmarkEnd w:id="18"/>
      <w:r>
        <w:rPr>
          <w:spacing w:val="-2"/>
        </w:rPr>
        <w:t>Objectives:</w:t>
      </w:r>
    </w:p>
    <w:p w14:paraId="73820228" w14:textId="77777777" w:rsidR="0021769B" w:rsidRPr="00B551AA" w:rsidRDefault="00000000" w:rsidP="00DC4323">
      <w:pPr>
        <w:pStyle w:val="ListParagraph"/>
        <w:numPr>
          <w:ilvl w:val="0"/>
          <w:numId w:val="5"/>
        </w:numPr>
        <w:tabs>
          <w:tab w:val="left" w:pos="1288"/>
        </w:tabs>
        <w:spacing w:before="40"/>
        <w:ind w:left="1214" w:rightChars="567" w:right="1247" w:hanging="363"/>
        <w:rPr>
          <w:rFonts w:ascii="Symbol" w:hAnsi="Symbol"/>
        </w:rPr>
      </w:pPr>
      <w:r w:rsidRPr="00B551AA">
        <w:t>To perform the initial rank sweep at controlled rank levels of r = 4, 8, 16, 32, 64 for decoders with fewer than 3 billion parameters will be implemented for the first time to establish how rank correlates with forgetting under controlled sequential-classification, BWT-measured setting at this scale. These studies: Biderman et al. (2024, for 7 billion-parameter and larger decoders where higher rank means more forgetting) and Lun &amp; Ming (2026, for sub-1 billion decoders where a higher rank means better memory until about two thirds of the hidden dimension) differ from this research in terms of scale, task structure,</w:t>
      </w:r>
      <w:r w:rsidRPr="00B551AA">
        <w:rPr>
          <w:spacing w:val="-2"/>
        </w:rPr>
        <w:t xml:space="preserve"> </w:t>
      </w:r>
      <w:r w:rsidRPr="00B551AA">
        <w:t>and metric,</w:t>
      </w:r>
      <w:r w:rsidRPr="00B551AA">
        <w:rPr>
          <w:spacing w:val="-3"/>
        </w:rPr>
        <w:t xml:space="preserve"> </w:t>
      </w:r>
      <w:r w:rsidRPr="00B551AA">
        <w:t>thus their results so far are seen as precedents affecting this research instead of contradictions dealt with by it. Since Lun and Ming set their best value as a ratio to hidden dimension and not to rank, this aim also addresses whether this idea makes sense in case when rank is expressed as a ratio to hidden dimension rather than raw r.</w:t>
      </w:r>
    </w:p>
    <w:p w14:paraId="5D99BBF4" w14:textId="77777777" w:rsidR="0021769B" w:rsidRPr="00B551AA" w:rsidRDefault="00000000" w:rsidP="00DC4323">
      <w:pPr>
        <w:pStyle w:val="ListParagraph"/>
        <w:numPr>
          <w:ilvl w:val="0"/>
          <w:numId w:val="5"/>
        </w:numPr>
        <w:tabs>
          <w:tab w:val="left" w:pos="1288"/>
        </w:tabs>
        <w:spacing w:before="46" w:line="237" w:lineRule="auto"/>
        <w:ind w:left="1214" w:rightChars="567" w:right="1247" w:hanging="363"/>
        <w:rPr>
          <w:rFonts w:ascii="Symbol" w:hAnsi="Symbol"/>
        </w:rPr>
      </w:pPr>
      <w:r w:rsidRPr="00B551AA">
        <w:t>To assess the extent of forgetting occurring at each rank using the Backward Transfer (BWT) metric once the learning process is complete.</w:t>
      </w:r>
    </w:p>
    <w:p w14:paraId="6DCC708E" w14:textId="77777777" w:rsidR="0021769B" w:rsidRPr="00B551AA" w:rsidRDefault="00000000" w:rsidP="00DC4323">
      <w:pPr>
        <w:pStyle w:val="ListParagraph"/>
        <w:numPr>
          <w:ilvl w:val="0"/>
          <w:numId w:val="5"/>
        </w:numPr>
        <w:tabs>
          <w:tab w:val="left" w:pos="1288"/>
        </w:tabs>
        <w:spacing w:before="42" w:line="242" w:lineRule="auto"/>
        <w:ind w:left="1214" w:rightChars="567" w:right="1247" w:hanging="363"/>
        <w:rPr>
          <w:rFonts w:ascii="Symbol" w:hAnsi="Symbol"/>
        </w:rPr>
      </w:pPr>
      <w:r w:rsidRPr="00B551AA">
        <w:t>To find out the acceptable range of ranks corresponding to each model size expressed in terms of the raw rank value and the fraction of hidden dimension, that will include all the ranks when the model</w:t>
      </w:r>
      <w:r w:rsidRPr="00B551AA">
        <w:rPr>
          <w:spacing w:val="-3"/>
        </w:rPr>
        <w:t xml:space="preserve"> </w:t>
      </w:r>
      <w:r w:rsidRPr="00B551AA">
        <w:t>is</w:t>
      </w:r>
      <w:r w:rsidRPr="00B551AA">
        <w:rPr>
          <w:spacing w:val="-2"/>
        </w:rPr>
        <w:t xml:space="preserve"> </w:t>
      </w:r>
      <w:r w:rsidRPr="00B551AA">
        <w:t>able to</w:t>
      </w:r>
      <w:r w:rsidRPr="00B551AA">
        <w:rPr>
          <w:spacing w:val="-1"/>
        </w:rPr>
        <w:t xml:space="preserve"> </w:t>
      </w:r>
      <w:r w:rsidRPr="00B551AA">
        <w:t>perform</w:t>
      </w:r>
      <w:r w:rsidRPr="00B551AA">
        <w:rPr>
          <w:spacing w:val="-3"/>
        </w:rPr>
        <w:t xml:space="preserve"> </w:t>
      </w:r>
      <w:r w:rsidRPr="00B551AA">
        <w:t>well</w:t>
      </w:r>
      <w:r w:rsidRPr="00B551AA">
        <w:rPr>
          <w:spacing w:val="-3"/>
        </w:rPr>
        <w:t xml:space="preserve"> </w:t>
      </w:r>
      <w:r w:rsidRPr="00B551AA">
        <w:t>in</w:t>
      </w:r>
      <w:r w:rsidRPr="00B551AA">
        <w:rPr>
          <w:spacing w:val="-1"/>
        </w:rPr>
        <w:t xml:space="preserve"> </w:t>
      </w:r>
      <w:r w:rsidRPr="00B551AA">
        <w:t>learning</w:t>
      </w:r>
      <w:r w:rsidRPr="00B551AA">
        <w:rPr>
          <w:spacing w:val="-1"/>
        </w:rPr>
        <w:t xml:space="preserve"> </w:t>
      </w:r>
      <w:r w:rsidRPr="00B551AA">
        <w:t>new</w:t>
      </w:r>
      <w:r w:rsidRPr="00B551AA">
        <w:rPr>
          <w:spacing w:val="-1"/>
        </w:rPr>
        <w:t xml:space="preserve"> </w:t>
      </w:r>
      <w:r w:rsidRPr="00B551AA">
        <w:t>skills</w:t>
      </w:r>
      <w:r w:rsidRPr="00B551AA">
        <w:rPr>
          <w:spacing w:val="-2"/>
        </w:rPr>
        <w:t xml:space="preserve"> </w:t>
      </w:r>
      <w:r w:rsidRPr="00B551AA">
        <w:t>and</w:t>
      </w:r>
      <w:r w:rsidRPr="00B551AA">
        <w:rPr>
          <w:spacing w:val="-1"/>
        </w:rPr>
        <w:t xml:space="preserve"> </w:t>
      </w:r>
      <w:r w:rsidRPr="00B551AA">
        <w:t>maintaining</w:t>
      </w:r>
      <w:r w:rsidRPr="00B551AA">
        <w:rPr>
          <w:spacing w:val="-1"/>
        </w:rPr>
        <w:t xml:space="preserve"> </w:t>
      </w:r>
      <w:r w:rsidRPr="00B551AA">
        <w:t>the old</w:t>
      </w:r>
      <w:r w:rsidRPr="00B551AA">
        <w:rPr>
          <w:spacing w:val="-1"/>
        </w:rPr>
        <w:t xml:space="preserve"> </w:t>
      </w:r>
      <w:r w:rsidRPr="00B551AA">
        <w:t>knowledge,</w:t>
      </w:r>
      <w:r w:rsidRPr="00B551AA">
        <w:rPr>
          <w:spacing w:val="-1"/>
        </w:rPr>
        <w:t xml:space="preserve"> </w:t>
      </w:r>
      <w:r w:rsidRPr="00B551AA">
        <w:t>and</w:t>
      </w:r>
      <w:r w:rsidRPr="00B551AA">
        <w:rPr>
          <w:spacing w:val="-1"/>
        </w:rPr>
        <w:t xml:space="preserve"> </w:t>
      </w:r>
      <w:r w:rsidRPr="00B551AA">
        <w:t>during the process check whether there is a sign to forgetting-related regression or capacity-related underfitting in the case of the applied low ranks (r = 4-64), due to the inconsistent results demonstrated by two miniature models described in Section 1.2 concerning the</w:t>
      </w:r>
      <w:r w:rsidRPr="00B551AA">
        <w:rPr>
          <w:spacing w:val="-1"/>
        </w:rPr>
        <w:t xml:space="preserve"> </w:t>
      </w:r>
      <w:r w:rsidRPr="00B551AA">
        <w:t>established optimal type of influence for low ranks.</w:t>
      </w:r>
    </w:p>
    <w:p w14:paraId="5706ED86" w14:textId="77777777" w:rsidR="0021769B" w:rsidRPr="00B551AA" w:rsidRDefault="00000000" w:rsidP="00DC4323">
      <w:pPr>
        <w:pStyle w:val="ListParagraph"/>
        <w:numPr>
          <w:ilvl w:val="0"/>
          <w:numId w:val="5"/>
        </w:numPr>
        <w:tabs>
          <w:tab w:val="left" w:pos="1288"/>
        </w:tabs>
        <w:spacing w:before="45" w:line="242" w:lineRule="auto"/>
        <w:ind w:left="1214" w:rightChars="567" w:right="1247" w:hanging="363"/>
        <w:rPr>
          <w:rFonts w:ascii="Symbol" w:hAnsi="Symbol"/>
        </w:rPr>
      </w:pPr>
      <w:r w:rsidRPr="00B551AA">
        <w:t xml:space="preserve">The objective is to examine and compare the three models of different sizes (1 billion, 1.5 billion, and 3 billion) and verify if the feasible rank window gets smaller, larger, or remains the same. However, it also involves using the model of size 1.5 billion, which belongs to a different family (Qwen2.5) than the models being compared (the 1 billion and the 3 billion model known as </w:t>
      </w:r>
      <w:r w:rsidRPr="00B551AA">
        <w:rPr>
          <w:spacing w:val="-2"/>
        </w:rPr>
        <w:t>Llama3.2).</w:t>
      </w:r>
    </w:p>
    <w:p w14:paraId="3FD303EC" w14:textId="77777777" w:rsidR="0021769B" w:rsidRPr="00B551AA" w:rsidRDefault="00000000" w:rsidP="00DC4323">
      <w:pPr>
        <w:pStyle w:val="ListParagraph"/>
        <w:numPr>
          <w:ilvl w:val="0"/>
          <w:numId w:val="5"/>
        </w:numPr>
        <w:tabs>
          <w:tab w:val="left" w:pos="1288"/>
        </w:tabs>
        <w:spacing w:before="36"/>
        <w:ind w:left="1214" w:rightChars="567" w:right="1247" w:hanging="363"/>
        <w:rPr>
          <w:rFonts w:ascii="Symbol" w:hAnsi="Symbol"/>
        </w:rPr>
      </w:pPr>
      <w:r w:rsidRPr="00B551AA">
        <w:t>The</w:t>
      </w:r>
      <w:r w:rsidRPr="00B551AA">
        <w:rPr>
          <w:spacing w:val="-5"/>
        </w:rPr>
        <w:t xml:space="preserve"> </w:t>
      </w:r>
      <w:r w:rsidRPr="00B551AA">
        <w:t>aim</w:t>
      </w:r>
      <w:r w:rsidRPr="00B551AA">
        <w:rPr>
          <w:spacing w:val="-5"/>
        </w:rPr>
        <w:t xml:space="preserve"> </w:t>
      </w:r>
      <w:r w:rsidRPr="00B551AA">
        <w:t>is</w:t>
      </w:r>
      <w:r w:rsidRPr="00B551AA">
        <w:rPr>
          <w:spacing w:val="-2"/>
        </w:rPr>
        <w:t xml:space="preserve"> </w:t>
      </w:r>
      <w:r w:rsidRPr="00B551AA">
        <w:t>to</w:t>
      </w:r>
      <w:r w:rsidRPr="00B551AA">
        <w:rPr>
          <w:spacing w:val="-3"/>
        </w:rPr>
        <w:t xml:space="preserve"> </w:t>
      </w:r>
      <w:r w:rsidRPr="00B551AA">
        <w:t>develop</w:t>
      </w:r>
      <w:r w:rsidRPr="00B551AA">
        <w:rPr>
          <w:spacing w:val="-3"/>
        </w:rPr>
        <w:t xml:space="preserve"> </w:t>
      </w:r>
      <w:r w:rsidRPr="00B551AA">
        <w:t>a clear</w:t>
      </w:r>
      <w:r w:rsidRPr="00B551AA">
        <w:rPr>
          <w:spacing w:val="-3"/>
        </w:rPr>
        <w:t xml:space="preserve"> </w:t>
      </w:r>
      <w:r w:rsidRPr="00B551AA">
        <w:t>and</w:t>
      </w:r>
      <w:r w:rsidRPr="00B551AA">
        <w:rPr>
          <w:spacing w:val="-3"/>
        </w:rPr>
        <w:t xml:space="preserve"> </w:t>
      </w:r>
      <w:r w:rsidRPr="00B551AA">
        <w:t>data-oriented</w:t>
      </w:r>
      <w:r w:rsidRPr="00B551AA">
        <w:rPr>
          <w:spacing w:val="-3"/>
        </w:rPr>
        <w:t xml:space="preserve"> </w:t>
      </w:r>
      <w:r w:rsidRPr="00B551AA">
        <w:t>guide to</w:t>
      </w:r>
      <w:r w:rsidRPr="00B551AA">
        <w:rPr>
          <w:spacing w:val="-3"/>
        </w:rPr>
        <w:t xml:space="preserve"> </w:t>
      </w:r>
      <w:r w:rsidRPr="00B551AA">
        <w:t>ranking</w:t>
      </w:r>
      <w:r w:rsidRPr="00B551AA">
        <w:rPr>
          <w:spacing w:val="-3"/>
        </w:rPr>
        <w:t xml:space="preserve"> </w:t>
      </w:r>
      <w:r w:rsidRPr="00B551AA">
        <w:t>LoRA as</w:t>
      </w:r>
      <w:r w:rsidRPr="00B551AA">
        <w:rPr>
          <w:spacing w:val="-2"/>
        </w:rPr>
        <w:t xml:space="preserve"> </w:t>
      </w:r>
      <w:r w:rsidRPr="00B551AA">
        <w:t>it</w:t>
      </w:r>
      <w:r w:rsidRPr="00B551AA">
        <w:rPr>
          <w:spacing w:val="-5"/>
        </w:rPr>
        <w:t xml:space="preserve"> </w:t>
      </w:r>
      <w:r w:rsidRPr="00B551AA">
        <w:t>is</w:t>
      </w:r>
      <w:r w:rsidRPr="00B551AA">
        <w:rPr>
          <w:spacing w:val="-2"/>
        </w:rPr>
        <w:t xml:space="preserve"> </w:t>
      </w:r>
      <w:r w:rsidRPr="00B551AA">
        <w:t>employed</w:t>
      </w:r>
      <w:r w:rsidRPr="00B551AA">
        <w:rPr>
          <w:spacing w:val="-3"/>
        </w:rPr>
        <w:t xml:space="preserve"> </w:t>
      </w:r>
      <w:r w:rsidRPr="00B551AA">
        <w:t>by models on-device and at the edge by relying on data provided by the models within the 1B to 3B range, rather than inferring it from smaller or older models.</w:t>
      </w:r>
    </w:p>
    <w:p w14:paraId="1D4A5133" w14:textId="77777777" w:rsidR="0021769B" w:rsidRDefault="0021769B">
      <w:pPr>
        <w:pStyle w:val="BodyText"/>
        <w:spacing w:before="61"/>
      </w:pPr>
    </w:p>
    <w:p w14:paraId="4719CA8C" w14:textId="77777777" w:rsidR="0021769B" w:rsidRDefault="00000000">
      <w:pPr>
        <w:pStyle w:val="Heading3"/>
        <w:numPr>
          <w:ilvl w:val="1"/>
          <w:numId w:val="7"/>
        </w:numPr>
        <w:tabs>
          <w:tab w:val="left" w:pos="1056"/>
        </w:tabs>
        <w:ind w:left="1056" w:hanging="388"/>
      </w:pPr>
      <w:bookmarkStart w:id="19" w:name="1.6_Tables_and_Diagrams:"/>
      <w:bookmarkEnd w:id="19"/>
      <w:r>
        <w:t>Tables</w:t>
      </w:r>
      <w:r>
        <w:rPr>
          <w:spacing w:val="12"/>
        </w:rPr>
        <w:t xml:space="preserve"> </w:t>
      </w:r>
      <w:r>
        <w:t>and</w:t>
      </w:r>
      <w:r>
        <w:rPr>
          <w:spacing w:val="20"/>
        </w:rPr>
        <w:t xml:space="preserve"> </w:t>
      </w:r>
      <w:r>
        <w:rPr>
          <w:spacing w:val="-2"/>
        </w:rPr>
        <w:t>Diagrams:</w:t>
      </w:r>
    </w:p>
    <w:p w14:paraId="681E3B5D" w14:textId="14C76357" w:rsidR="0021769B" w:rsidRPr="00B551AA" w:rsidRDefault="00000000" w:rsidP="00B551AA">
      <w:pPr>
        <w:pStyle w:val="ListParagraph"/>
        <w:numPr>
          <w:ilvl w:val="2"/>
          <w:numId w:val="7"/>
        </w:numPr>
        <w:tabs>
          <w:tab w:val="left" w:pos="1118"/>
          <w:tab w:val="left" w:pos="9363"/>
        </w:tabs>
        <w:spacing w:before="188"/>
        <w:ind w:left="1118" w:hanging="480"/>
        <w:rPr>
          <w:b/>
          <w:sz w:val="24"/>
        </w:rPr>
      </w:pPr>
      <w:bookmarkStart w:id="20" w:name="1.6.1_Sequential_Fine-Tuning_Protocol:"/>
      <w:bookmarkEnd w:id="20"/>
      <w:r w:rsidRPr="00B551AA">
        <w:rPr>
          <w:b/>
          <w:spacing w:val="-3"/>
          <w:sz w:val="24"/>
        </w:rPr>
        <w:t xml:space="preserve"> </w:t>
      </w:r>
      <w:r w:rsidRPr="00B551AA">
        <w:rPr>
          <w:b/>
          <w:sz w:val="24"/>
        </w:rPr>
        <w:t>​Sequential</w:t>
      </w:r>
      <w:r w:rsidRPr="00B551AA">
        <w:rPr>
          <w:b/>
          <w:spacing w:val="-3"/>
          <w:sz w:val="24"/>
        </w:rPr>
        <w:t xml:space="preserve"> </w:t>
      </w:r>
      <w:r w:rsidRPr="00B551AA">
        <w:rPr>
          <w:b/>
          <w:sz w:val="24"/>
        </w:rPr>
        <w:t>Fine-Tuning</w:t>
      </w:r>
      <w:r w:rsidRPr="00B551AA">
        <w:rPr>
          <w:b/>
          <w:spacing w:val="-12"/>
          <w:sz w:val="24"/>
        </w:rPr>
        <w:t xml:space="preserve"> </w:t>
      </w:r>
      <w:r w:rsidRPr="00B551AA">
        <w:rPr>
          <w:b/>
          <w:spacing w:val="-2"/>
          <w:sz w:val="24"/>
        </w:rPr>
        <w:t>Protocol:</w:t>
      </w:r>
      <w:r w:rsidRPr="00B551AA">
        <w:rPr>
          <w:b/>
          <w:sz w:val="24"/>
        </w:rPr>
        <w:tab/>
      </w:r>
    </w:p>
    <w:p w14:paraId="3B790BA0" w14:textId="5BDC8C2E" w:rsidR="0021769B" w:rsidRPr="00DC4323" w:rsidRDefault="00000000" w:rsidP="00DC4323">
      <w:pPr>
        <w:ind w:left="567" w:right="567"/>
        <w:rPr>
          <w:sz w:val="24"/>
          <w:szCs w:val="24"/>
        </w:rPr>
      </w:pPr>
      <w:bookmarkStart w:id="21" w:name="The_study_adopts_a_method_of_experimenta"/>
      <w:bookmarkEnd w:id="21"/>
      <w:r w:rsidRPr="00DC4323">
        <w:rPr>
          <w:sz w:val="24"/>
          <w:szCs w:val="24"/>
        </w:rPr>
        <w:t>The study adopts a method of experimental design by carefully controlling all other</w:t>
      </w:r>
      <w:r w:rsidR="00B551AA" w:rsidRPr="00DC4323">
        <w:rPr>
          <w:sz w:val="24"/>
          <w:szCs w:val="24"/>
        </w:rPr>
        <w:t xml:space="preserve"> </w:t>
      </w:r>
      <w:r w:rsidR="00381FDB" w:rsidRPr="00DC4323">
        <w:rPr>
          <w:sz w:val="24"/>
          <w:szCs w:val="24"/>
        </w:rPr>
        <w:t>potential</w:t>
      </w:r>
      <w:r w:rsidR="00B551AA" w:rsidRPr="00DC4323">
        <w:rPr>
          <w:sz w:val="24"/>
          <w:szCs w:val="24"/>
        </w:rPr>
        <w:t xml:space="preserve"> </w:t>
      </w:r>
      <w:r w:rsidR="00381FDB" w:rsidRPr="00DC4323">
        <w:rPr>
          <w:sz w:val="24"/>
          <w:szCs w:val="24"/>
        </w:rPr>
        <w:t>variables</w:t>
      </w:r>
      <w:r w:rsidRPr="00DC4323">
        <w:rPr>
          <w:spacing w:val="-4"/>
          <w:sz w:val="24"/>
          <w:szCs w:val="24"/>
        </w:rPr>
        <w:t xml:space="preserve"> </w:t>
      </w:r>
      <w:r w:rsidRPr="00DC4323">
        <w:rPr>
          <w:sz w:val="24"/>
          <w:szCs w:val="24"/>
        </w:rPr>
        <w:t>in</w:t>
      </w:r>
      <w:r w:rsidRPr="00DC4323">
        <w:rPr>
          <w:spacing w:val="-5"/>
          <w:sz w:val="24"/>
          <w:szCs w:val="24"/>
        </w:rPr>
        <w:t xml:space="preserve"> </w:t>
      </w:r>
      <w:r w:rsidRPr="00DC4323">
        <w:rPr>
          <w:sz w:val="24"/>
          <w:szCs w:val="24"/>
        </w:rPr>
        <w:t>the</w:t>
      </w:r>
      <w:r w:rsidRPr="00DC4323">
        <w:rPr>
          <w:spacing w:val="-2"/>
          <w:sz w:val="24"/>
          <w:szCs w:val="24"/>
        </w:rPr>
        <w:t xml:space="preserve"> </w:t>
      </w:r>
      <w:r w:rsidRPr="00DC4323">
        <w:rPr>
          <w:sz w:val="24"/>
          <w:szCs w:val="24"/>
        </w:rPr>
        <w:t>investigation</w:t>
      </w:r>
      <w:r w:rsidRPr="00DC4323">
        <w:rPr>
          <w:spacing w:val="-5"/>
          <w:sz w:val="24"/>
          <w:szCs w:val="24"/>
        </w:rPr>
        <w:t xml:space="preserve"> </w:t>
      </w:r>
      <w:r w:rsidRPr="00DC4323">
        <w:rPr>
          <w:sz w:val="24"/>
          <w:szCs w:val="24"/>
        </w:rPr>
        <w:t>to</w:t>
      </w:r>
      <w:r w:rsidRPr="00DC4323">
        <w:rPr>
          <w:spacing w:val="-5"/>
          <w:sz w:val="24"/>
          <w:szCs w:val="24"/>
        </w:rPr>
        <w:t xml:space="preserve"> </w:t>
      </w:r>
      <w:r w:rsidRPr="00DC4323">
        <w:rPr>
          <w:sz w:val="24"/>
          <w:szCs w:val="24"/>
        </w:rPr>
        <w:t>produce</w:t>
      </w:r>
      <w:r w:rsidRPr="00DC4323">
        <w:rPr>
          <w:spacing w:val="-7"/>
          <w:sz w:val="24"/>
          <w:szCs w:val="24"/>
        </w:rPr>
        <w:t xml:space="preserve"> </w:t>
      </w:r>
      <w:r w:rsidRPr="00DC4323">
        <w:rPr>
          <w:sz w:val="24"/>
          <w:szCs w:val="24"/>
        </w:rPr>
        <w:t>what</w:t>
      </w:r>
      <w:r w:rsidRPr="00DC4323">
        <w:rPr>
          <w:spacing w:val="-7"/>
          <w:sz w:val="24"/>
          <w:szCs w:val="24"/>
        </w:rPr>
        <w:t xml:space="preserve"> </w:t>
      </w:r>
      <w:r w:rsidRPr="00DC4323">
        <w:rPr>
          <w:sz w:val="24"/>
          <w:szCs w:val="24"/>
        </w:rPr>
        <w:t>is</w:t>
      </w:r>
      <w:r w:rsidRPr="00DC4323">
        <w:rPr>
          <w:spacing w:val="-4"/>
          <w:sz w:val="24"/>
          <w:szCs w:val="24"/>
        </w:rPr>
        <w:t xml:space="preserve"> </w:t>
      </w:r>
      <w:r w:rsidRPr="00DC4323">
        <w:rPr>
          <w:sz w:val="24"/>
          <w:szCs w:val="24"/>
        </w:rPr>
        <w:t>approximated</w:t>
      </w:r>
      <w:r w:rsidRPr="00DC4323">
        <w:rPr>
          <w:spacing w:val="-5"/>
          <w:sz w:val="24"/>
          <w:szCs w:val="24"/>
        </w:rPr>
        <w:t xml:space="preserve"> </w:t>
      </w:r>
      <w:r w:rsidRPr="00DC4323">
        <w:rPr>
          <w:sz w:val="24"/>
          <w:szCs w:val="24"/>
        </w:rPr>
        <w:t>at</w:t>
      </w:r>
      <w:r w:rsidRPr="00DC4323">
        <w:rPr>
          <w:spacing w:val="-2"/>
          <w:sz w:val="24"/>
          <w:szCs w:val="24"/>
        </w:rPr>
        <w:t xml:space="preserve"> </w:t>
      </w:r>
      <w:r w:rsidRPr="00DC4323">
        <w:rPr>
          <w:sz w:val="24"/>
          <w:szCs w:val="24"/>
        </w:rPr>
        <w:t>a</w:t>
      </w:r>
      <w:r w:rsidRPr="00DC4323">
        <w:rPr>
          <w:spacing w:val="-7"/>
          <w:sz w:val="24"/>
          <w:szCs w:val="24"/>
        </w:rPr>
        <w:t xml:space="preserve"> </w:t>
      </w:r>
      <w:r w:rsidRPr="00DC4323">
        <w:rPr>
          <w:sz w:val="24"/>
          <w:szCs w:val="24"/>
        </w:rPr>
        <w:t>controlled</w:t>
      </w:r>
      <w:r w:rsidRPr="00DC4323">
        <w:rPr>
          <w:spacing w:val="-5"/>
          <w:sz w:val="24"/>
          <w:szCs w:val="24"/>
        </w:rPr>
        <w:t xml:space="preserve"> </w:t>
      </w:r>
      <w:r w:rsidRPr="00DC4323">
        <w:rPr>
          <w:sz w:val="24"/>
          <w:szCs w:val="24"/>
        </w:rPr>
        <w:t>trial.</w:t>
      </w:r>
    </w:p>
    <w:p w14:paraId="2DBFCCD2" w14:textId="77777777" w:rsidR="0021769B" w:rsidRDefault="00000000">
      <w:pPr>
        <w:pStyle w:val="BodyText"/>
        <w:spacing w:before="2"/>
        <w:rPr>
          <w:sz w:val="14"/>
        </w:rPr>
      </w:pPr>
      <w:r>
        <w:rPr>
          <w:noProof/>
          <w:sz w:val="14"/>
        </w:rPr>
        <w:drawing>
          <wp:anchor distT="0" distB="0" distL="0" distR="0" simplePos="0" relativeHeight="487588352" behindDoc="1" locked="0" layoutInCell="1" allowOverlap="1" wp14:anchorId="3CCC2E91" wp14:editId="00234B91">
            <wp:simplePos x="0" y="0"/>
            <wp:positionH relativeFrom="page">
              <wp:posOffset>1879600</wp:posOffset>
            </wp:positionH>
            <wp:positionV relativeFrom="paragraph">
              <wp:posOffset>119212</wp:posOffset>
            </wp:positionV>
            <wp:extent cx="4380649" cy="1877568"/>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1" cstate="print"/>
                    <a:stretch>
                      <a:fillRect/>
                    </a:stretch>
                  </pic:blipFill>
                  <pic:spPr>
                    <a:xfrm>
                      <a:off x="0" y="0"/>
                      <a:ext cx="4380649" cy="1877568"/>
                    </a:xfrm>
                    <a:prstGeom prst="rect">
                      <a:avLst/>
                    </a:prstGeom>
                  </pic:spPr>
                </pic:pic>
              </a:graphicData>
            </a:graphic>
          </wp:anchor>
        </w:drawing>
      </w:r>
    </w:p>
    <w:p w14:paraId="32216A02" w14:textId="77777777" w:rsidR="0021769B" w:rsidRDefault="0021769B">
      <w:pPr>
        <w:pStyle w:val="BodyText"/>
      </w:pPr>
    </w:p>
    <w:p w14:paraId="46ECA0C6" w14:textId="77777777" w:rsidR="0021769B" w:rsidRDefault="0021769B">
      <w:pPr>
        <w:pStyle w:val="BodyText"/>
        <w:spacing w:before="17"/>
      </w:pPr>
    </w:p>
    <w:p w14:paraId="7EE0A1CB" w14:textId="77777777" w:rsidR="0021769B" w:rsidRDefault="00000000">
      <w:pPr>
        <w:pStyle w:val="Heading4"/>
        <w:numPr>
          <w:ilvl w:val="2"/>
          <w:numId w:val="7"/>
        </w:numPr>
        <w:tabs>
          <w:tab w:val="left" w:pos="1208"/>
        </w:tabs>
      </w:pPr>
      <w:bookmarkStart w:id="22" w:name="1.6.2_Experimental_Models_Overview:"/>
      <w:bookmarkEnd w:id="22"/>
      <w:r>
        <w:t>Experimental</w:t>
      </w:r>
      <w:r>
        <w:rPr>
          <w:spacing w:val="-11"/>
        </w:rPr>
        <w:t xml:space="preserve"> </w:t>
      </w:r>
      <w:r>
        <w:t>Models</w:t>
      </w:r>
      <w:r>
        <w:rPr>
          <w:spacing w:val="-2"/>
        </w:rPr>
        <w:t xml:space="preserve"> Overview:</w:t>
      </w:r>
    </w:p>
    <w:p w14:paraId="0B25D759" w14:textId="77777777" w:rsidR="0021769B" w:rsidRDefault="0021769B">
      <w:pPr>
        <w:pStyle w:val="BodyText"/>
        <w:rPr>
          <w:b/>
        </w:rPr>
      </w:pPr>
    </w:p>
    <w:tbl>
      <w:tblPr>
        <w:tblW w:w="0" w:type="auto"/>
        <w:tblInd w:w="5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27"/>
        <w:gridCol w:w="1742"/>
        <w:gridCol w:w="1727"/>
        <w:gridCol w:w="1742"/>
        <w:gridCol w:w="1727"/>
      </w:tblGrid>
      <w:tr w:rsidR="00A2647C" w:rsidRPr="00C1732E" w14:paraId="3ADAA428" w14:textId="77777777" w:rsidTr="0042003C">
        <w:trPr>
          <w:trHeight w:val="615"/>
        </w:trPr>
        <w:tc>
          <w:tcPr>
            <w:tcW w:w="1727" w:type="dxa"/>
            <w:tcBorders>
              <w:left w:val="single" w:sz="8" w:space="0" w:color="000000"/>
            </w:tcBorders>
          </w:tcPr>
          <w:p w14:paraId="6C13B3CF" w14:textId="77777777" w:rsidR="00A2647C" w:rsidRPr="00C1732E" w:rsidRDefault="00A2647C" w:rsidP="0042003C">
            <w:pPr>
              <w:pStyle w:val="TableParagraph"/>
              <w:spacing w:before="123"/>
              <w:ind w:left="125"/>
              <w:rPr>
                <w:rFonts w:ascii="Arial Narrow" w:hAnsi="Arial Narrow"/>
                <w:b/>
                <w:sz w:val="20"/>
                <w:szCs w:val="20"/>
                <w:highlight w:val="lightGray"/>
              </w:rPr>
            </w:pPr>
            <w:r w:rsidRPr="00C1732E">
              <w:rPr>
                <w:rFonts w:ascii="Arial Narrow" w:hAnsi="Arial Narrow"/>
                <w:b/>
                <w:noProof/>
                <w:sz w:val="20"/>
                <w:szCs w:val="20"/>
                <w:highlight w:val="lightGray"/>
              </w:rPr>
              <mc:AlternateContent>
                <mc:Choice Requires="wpg">
                  <w:drawing>
                    <wp:anchor distT="0" distB="0" distL="0" distR="0" simplePos="0" relativeHeight="251657216" behindDoc="1" locked="0" layoutInCell="1" allowOverlap="1" wp14:anchorId="5E978D7A" wp14:editId="771B7694">
                      <wp:simplePos x="0" y="0"/>
                      <wp:positionH relativeFrom="column">
                        <wp:posOffset>12223</wp:posOffset>
                      </wp:positionH>
                      <wp:positionV relativeFrom="paragraph">
                        <wp:posOffset>-7745</wp:posOffset>
                      </wp:positionV>
                      <wp:extent cx="5492750" cy="393700"/>
                      <wp:effectExtent l="0" t="0" r="0" b="0"/>
                      <wp:wrapNone/>
                      <wp:docPr id="1884818260" name="Group 1884818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2750" cy="393700"/>
                                <a:chOff x="0" y="0"/>
                                <a:chExt cx="5492750" cy="393700"/>
                              </a:xfrm>
                            </wpg:grpSpPr>
                            <wps:wsp>
                              <wps:cNvPr id="530955424" name="Graphic 11"/>
                              <wps:cNvSpPr/>
                              <wps:spPr>
                                <a:xfrm>
                                  <a:off x="304" y="0"/>
                                  <a:ext cx="1092835" cy="393700"/>
                                </a:xfrm>
                                <a:custGeom>
                                  <a:avLst/>
                                  <a:gdLst/>
                                  <a:ahLst/>
                                  <a:cxnLst/>
                                  <a:rect l="l" t="t" r="r" b="b"/>
                                  <a:pathLst>
                                    <a:path w="1092835" h="393700">
                                      <a:moveTo>
                                        <a:pt x="1092708" y="0"/>
                                      </a:moveTo>
                                      <a:lnTo>
                                        <a:pt x="0" y="0"/>
                                      </a:lnTo>
                                      <a:lnTo>
                                        <a:pt x="0" y="393191"/>
                                      </a:lnTo>
                                      <a:lnTo>
                                        <a:pt x="1092708" y="393191"/>
                                      </a:lnTo>
                                      <a:lnTo>
                                        <a:pt x="1092708"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1868699450" name="Image 12"/>
                                <pic:cNvPicPr/>
                              </pic:nvPicPr>
                              <pic:blipFill>
                                <a:blip r:embed="rId12" cstate="print"/>
                                <a:stretch>
                                  <a:fillRect/>
                                </a:stretch>
                              </pic:blipFill>
                              <pic:spPr>
                                <a:xfrm>
                                  <a:off x="0" y="28041"/>
                                  <a:ext cx="560070" cy="270522"/>
                                </a:xfrm>
                                <a:prstGeom prst="rect">
                                  <a:avLst/>
                                </a:prstGeom>
                              </pic:spPr>
                            </pic:pic>
                            <wps:wsp>
                              <wps:cNvPr id="1157818549" name="Graphic 13"/>
                              <wps:cNvSpPr/>
                              <wps:spPr>
                                <a:xfrm>
                                  <a:off x="1099058" y="0"/>
                                  <a:ext cx="1094740" cy="393700"/>
                                </a:xfrm>
                                <a:custGeom>
                                  <a:avLst/>
                                  <a:gdLst/>
                                  <a:ahLst/>
                                  <a:cxnLst/>
                                  <a:rect l="l" t="t" r="r" b="b"/>
                                  <a:pathLst>
                                    <a:path w="1094740" h="393700">
                                      <a:moveTo>
                                        <a:pt x="1094536" y="0"/>
                                      </a:moveTo>
                                      <a:lnTo>
                                        <a:pt x="0" y="0"/>
                                      </a:lnTo>
                                      <a:lnTo>
                                        <a:pt x="0" y="393191"/>
                                      </a:lnTo>
                                      <a:lnTo>
                                        <a:pt x="1094536" y="393191"/>
                                      </a:lnTo>
                                      <a:lnTo>
                                        <a:pt x="1094536"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1575799774" name="Image 14"/>
                                <pic:cNvPicPr/>
                              </pic:nvPicPr>
                              <pic:blipFill>
                                <a:blip r:embed="rId13" cstate="print"/>
                                <a:stretch>
                                  <a:fillRect/>
                                </a:stretch>
                              </pic:blipFill>
                              <pic:spPr>
                                <a:xfrm>
                                  <a:off x="1098803" y="28041"/>
                                  <a:ext cx="842009" cy="270522"/>
                                </a:xfrm>
                                <a:prstGeom prst="rect">
                                  <a:avLst/>
                                </a:prstGeom>
                              </pic:spPr>
                            </pic:pic>
                            <wps:wsp>
                              <wps:cNvPr id="708763924" name="Graphic 15"/>
                              <wps:cNvSpPr/>
                              <wps:spPr>
                                <a:xfrm>
                                  <a:off x="2199767" y="0"/>
                                  <a:ext cx="1093470" cy="393700"/>
                                </a:xfrm>
                                <a:custGeom>
                                  <a:avLst/>
                                  <a:gdLst/>
                                  <a:ahLst/>
                                  <a:cxnLst/>
                                  <a:rect l="l" t="t" r="r" b="b"/>
                                  <a:pathLst>
                                    <a:path w="1093470" h="393700">
                                      <a:moveTo>
                                        <a:pt x="1093012" y="0"/>
                                      </a:moveTo>
                                      <a:lnTo>
                                        <a:pt x="0" y="0"/>
                                      </a:lnTo>
                                      <a:lnTo>
                                        <a:pt x="0" y="393191"/>
                                      </a:lnTo>
                                      <a:lnTo>
                                        <a:pt x="1093012" y="393191"/>
                                      </a:lnTo>
                                      <a:lnTo>
                                        <a:pt x="1093012"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1079794454" name="Image 16"/>
                                <pic:cNvPicPr/>
                              </pic:nvPicPr>
                              <pic:blipFill>
                                <a:blip r:embed="rId14" cstate="print"/>
                                <a:stretch>
                                  <a:fillRect/>
                                </a:stretch>
                              </pic:blipFill>
                              <pic:spPr>
                                <a:xfrm>
                                  <a:off x="2199132" y="28041"/>
                                  <a:ext cx="904494" cy="270522"/>
                                </a:xfrm>
                                <a:prstGeom prst="rect">
                                  <a:avLst/>
                                </a:prstGeom>
                              </pic:spPr>
                            </pic:pic>
                            <wps:wsp>
                              <wps:cNvPr id="1677850139" name="Graphic 17"/>
                              <wps:cNvSpPr/>
                              <wps:spPr>
                                <a:xfrm>
                                  <a:off x="3298825" y="0"/>
                                  <a:ext cx="1092835" cy="393700"/>
                                </a:xfrm>
                                <a:custGeom>
                                  <a:avLst/>
                                  <a:gdLst/>
                                  <a:ahLst/>
                                  <a:cxnLst/>
                                  <a:rect l="l" t="t" r="r" b="b"/>
                                  <a:pathLst>
                                    <a:path w="1092835" h="393700">
                                      <a:moveTo>
                                        <a:pt x="1092708" y="0"/>
                                      </a:moveTo>
                                      <a:lnTo>
                                        <a:pt x="0" y="0"/>
                                      </a:lnTo>
                                      <a:lnTo>
                                        <a:pt x="0" y="393191"/>
                                      </a:lnTo>
                                      <a:lnTo>
                                        <a:pt x="1092708" y="393191"/>
                                      </a:lnTo>
                                      <a:lnTo>
                                        <a:pt x="1092708"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285631161" name="Image 18"/>
                                <pic:cNvPicPr/>
                              </pic:nvPicPr>
                              <pic:blipFill>
                                <a:blip r:embed="rId15" cstate="print"/>
                                <a:stretch>
                                  <a:fillRect/>
                                </a:stretch>
                              </pic:blipFill>
                              <pic:spPr>
                                <a:xfrm>
                                  <a:off x="3297935" y="28041"/>
                                  <a:ext cx="951738" cy="270522"/>
                                </a:xfrm>
                                <a:prstGeom prst="rect">
                                  <a:avLst/>
                                </a:prstGeom>
                              </pic:spPr>
                            </pic:pic>
                            <wps:wsp>
                              <wps:cNvPr id="619554198" name="Graphic 19"/>
                              <wps:cNvSpPr/>
                              <wps:spPr>
                                <a:xfrm>
                                  <a:off x="4397628" y="0"/>
                                  <a:ext cx="1094740" cy="393700"/>
                                </a:xfrm>
                                <a:custGeom>
                                  <a:avLst/>
                                  <a:gdLst/>
                                  <a:ahLst/>
                                  <a:cxnLst/>
                                  <a:rect l="l" t="t" r="r" b="b"/>
                                  <a:pathLst>
                                    <a:path w="1094740" h="393700">
                                      <a:moveTo>
                                        <a:pt x="1094536" y="0"/>
                                      </a:moveTo>
                                      <a:lnTo>
                                        <a:pt x="0" y="0"/>
                                      </a:lnTo>
                                      <a:lnTo>
                                        <a:pt x="0" y="393191"/>
                                      </a:lnTo>
                                      <a:lnTo>
                                        <a:pt x="1094536" y="393191"/>
                                      </a:lnTo>
                                      <a:lnTo>
                                        <a:pt x="1094536"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695237290" name="Image 20"/>
                                <pic:cNvPicPr/>
                              </pic:nvPicPr>
                              <pic:blipFill>
                                <a:blip r:embed="rId16" cstate="print"/>
                                <a:stretch>
                                  <a:fillRect/>
                                </a:stretch>
                              </pic:blipFill>
                              <pic:spPr>
                                <a:xfrm>
                                  <a:off x="4396740" y="28041"/>
                                  <a:ext cx="947165" cy="270522"/>
                                </a:xfrm>
                                <a:prstGeom prst="rect">
                                  <a:avLst/>
                                </a:prstGeom>
                              </pic:spPr>
                            </pic:pic>
                            <wps:wsp>
                              <wps:cNvPr id="317162387" name="Graphic 21"/>
                              <wps:cNvSpPr/>
                              <wps:spPr>
                                <a:xfrm>
                                  <a:off x="4463541" y="228600"/>
                                  <a:ext cx="963294" cy="165100"/>
                                </a:xfrm>
                                <a:custGeom>
                                  <a:avLst/>
                                  <a:gdLst/>
                                  <a:ahLst/>
                                  <a:cxnLst/>
                                  <a:rect l="l" t="t" r="r" b="b"/>
                                  <a:pathLst>
                                    <a:path w="963294" h="165100">
                                      <a:moveTo>
                                        <a:pt x="963167" y="0"/>
                                      </a:moveTo>
                                      <a:lnTo>
                                        <a:pt x="0" y="0"/>
                                      </a:lnTo>
                                      <a:lnTo>
                                        <a:pt x="0" y="164591"/>
                                      </a:lnTo>
                                      <a:lnTo>
                                        <a:pt x="963167" y="164591"/>
                                      </a:lnTo>
                                      <a:lnTo>
                                        <a:pt x="963167" y="0"/>
                                      </a:lnTo>
                                      <a:close/>
                                    </a:path>
                                  </a:pathLst>
                                </a:custGeom>
                                <a:solidFill>
                                  <a:srgbClr val="E7E6E6"/>
                                </a:solidFill>
                              </wps:spPr>
                              <wps:bodyPr wrap="square" lIns="0" tIns="0" rIns="0" bIns="0" rtlCol="0">
                                <a:prstTxWarp prst="textNoShape">
                                  <a:avLst/>
                                </a:prstTxWarp>
                                <a:noAutofit/>
                              </wps:bodyPr>
                            </wps:wsp>
                            <pic:pic xmlns:pic="http://schemas.openxmlformats.org/drawingml/2006/picture">
                              <pic:nvPicPr>
                                <pic:cNvPr id="2139708441" name="Image 22"/>
                                <pic:cNvPicPr/>
                              </pic:nvPicPr>
                              <pic:blipFill>
                                <a:blip r:embed="rId17" cstate="print"/>
                                <a:stretch>
                                  <a:fillRect/>
                                </a:stretch>
                              </pic:blipFill>
                              <pic:spPr>
                                <a:xfrm>
                                  <a:off x="4396740" y="194157"/>
                                  <a:ext cx="742950" cy="198132"/>
                                </a:xfrm>
                                <a:prstGeom prst="rect">
                                  <a:avLst/>
                                </a:prstGeom>
                              </pic:spPr>
                            </pic:pic>
                          </wpg:wgp>
                        </a:graphicData>
                      </a:graphic>
                    </wp:anchor>
                  </w:drawing>
                </mc:Choice>
                <mc:Fallback>
                  <w:pict>
                    <v:group w14:anchorId="69488A94" id="Group 1884818260" o:spid="_x0000_s1026" style="position:absolute;margin-left:.95pt;margin-top:-.6pt;width:432.5pt;height:31pt;z-index:-251659264;mso-wrap-distance-left:0;mso-wrap-distance-right:0" coordsize="54927,3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">
                      <v:shape id="Graphic 11" o:spid="_x0000_s1027" style="position:absolute;left:3;width:10928;height:3937;visibility:visible;mso-wrap-style:square;v-text-anchor:top" coordsize="109283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" path="m1092708,l,,,393191r1092708,l1092708,xe" fillcolor="#e7e6e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top:280;width:5600;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">
                        <v:imagedata r:id="rId18" o:title=""/>
                      </v:shape>
                      <v:shape id="Graphic 13" o:spid="_x0000_s1029" style="position:absolute;left:10990;width:10947;height:3937;visibility:visible;mso-wrap-style:square;v-text-anchor:top" coordsize="109474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" path="m1094536,l,,,393191r1094536,l1094536,xe" fillcolor="#e7e6e6" stroked="f">
                        <v:path arrowok="t"/>
                      </v:shape>
                      <v:shape id="Image 14" o:spid="_x0000_s1030" type="#_x0000_t75" style="position:absolute;left:10988;top:280;width:8420;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">
                        <v:imagedata r:id="rId19" o:title=""/>
                      </v:shape>
                      <v:shape id="Graphic 15" o:spid="_x0000_s1031" style="position:absolute;left:21997;width:10935;height:3937;visibility:visible;mso-wrap-style:square;v-text-anchor:top" coordsize="109347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" path="m1093012,l,,,393191r1093012,l1093012,xe" fillcolor="#e7e6e6" stroked="f">
                        <v:path arrowok="t"/>
                      </v:shape>
                      <v:shape id="Image 16" o:spid="_x0000_s1032" type="#_x0000_t75" style="position:absolute;left:21991;top:280;width:9045;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">
                        <v:imagedata r:id="rId20" o:title=""/>
                      </v:shape>
                      <v:shape id="Graphic 17" o:spid="_x0000_s1033" style="position:absolute;left:32988;width:10928;height:3937;visibility:visible;mso-wrap-style:square;v-text-anchor:top" coordsize="109283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" path="m1092708,l,,,393191r1092708,l1092708,xe" fillcolor="#e7e6e6" stroked="f">
                        <v:path arrowok="t"/>
                      </v:shape>
                      <v:shape id="Image 18" o:spid="_x0000_s1034" type="#_x0000_t75" style="position:absolute;left:32979;top:280;width:9517;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">
                        <v:imagedata r:id="rId21" o:title=""/>
                      </v:shape>
                      <v:shape id="Graphic 19" o:spid="_x0000_s1035" style="position:absolute;left:43976;width:10947;height:3937;visibility:visible;mso-wrap-style:square;v-text-anchor:top" coordsize="109474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" path="m1094536,l,,,393191r1094536,l1094536,xe" fillcolor="#e7e6e6" stroked="f">
                        <v:path arrowok="t"/>
                      </v:shape>
                      <v:shape id="Image 20" o:spid="_x0000_s1036" type="#_x0000_t75" style="position:absolute;left:43967;top:280;width:9472;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">
                        <v:imagedata r:id="rId22" o:title=""/>
                      </v:shape>
                      <v:shape id="Graphic 21" o:spid="_x0000_s1037" style="position:absolute;left:44635;top:2286;width:9633;height:1651;visibility:visible;mso-wrap-style:square;v-text-anchor:top" coordsize="963294,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" path="m963167,l,,,164591r963167,l963167,xe" fillcolor="#e7e6e6" stroked="f">
                        <v:path arrowok="t"/>
                      </v:shape>
                      <v:shape id="Image 22" o:spid="_x0000_s1038" type="#_x0000_t75" style="position:absolute;left:43967;top:1941;width:7429;height:19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">
                        <v:imagedata r:id="rId23" o:title=""/>
                      </v:shape>
                    </v:group>
                  </w:pict>
                </mc:Fallback>
              </mc:AlternateContent>
            </w:r>
            <w:r w:rsidRPr="00C1732E">
              <w:rPr>
                <w:rFonts w:ascii="Arial Narrow" w:hAnsi="Arial Narrow"/>
                <w:b/>
                <w:spacing w:val="-2"/>
                <w:sz w:val="20"/>
                <w:szCs w:val="20"/>
                <w:highlight w:val="lightGray"/>
              </w:rPr>
              <w:t>Model</w:t>
            </w:r>
          </w:p>
        </w:tc>
        <w:tc>
          <w:tcPr>
            <w:tcW w:w="1742" w:type="dxa"/>
          </w:tcPr>
          <w:p w14:paraId="4AE5F240" w14:textId="77777777" w:rsidR="00A2647C" w:rsidRPr="00C1732E" w:rsidRDefault="00A2647C" w:rsidP="0042003C">
            <w:pPr>
              <w:pStyle w:val="TableParagraph"/>
              <w:spacing w:before="123"/>
              <w:ind w:left="127"/>
              <w:rPr>
                <w:rFonts w:ascii="Arial Narrow" w:hAnsi="Arial Narrow"/>
                <w:b/>
                <w:sz w:val="20"/>
                <w:szCs w:val="20"/>
                <w:highlight w:val="lightGray"/>
              </w:rPr>
            </w:pPr>
            <w:r w:rsidRPr="00C1732E">
              <w:rPr>
                <w:rFonts w:ascii="Arial Narrow" w:hAnsi="Arial Narrow"/>
                <w:b/>
                <w:spacing w:val="-2"/>
                <w:sz w:val="20"/>
                <w:szCs w:val="20"/>
                <w:highlight w:val="lightGray"/>
              </w:rPr>
              <w:t>Parameters</w:t>
            </w:r>
          </w:p>
        </w:tc>
        <w:tc>
          <w:tcPr>
            <w:tcW w:w="1727" w:type="dxa"/>
          </w:tcPr>
          <w:p w14:paraId="728B6A5F" w14:textId="77777777" w:rsidR="00A2647C" w:rsidRPr="00C1732E" w:rsidRDefault="00A2647C" w:rsidP="0042003C">
            <w:pPr>
              <w:pStyle w:val="TableParagraph"/>
              <w:spacing w:before="123"/>
              <w:ind w:left="128"/>
              <w:rPr>
                <w:rFonts w:ascii="Arial Narrow" w:hAnsi="Arial Narrow"/>
                <w:b/>
                <w:sz w:val="20"/>
                <w:szCs w:val="20"/>
                <w:highlight w:val="lightGray"/>
              </w:rPr>
            </w:pPr>
            <w:r w:rsidRPr="00C1732E">
              <w:rPr>
                <w:rFonts w:ascii="Arial Narrow" w:hAnsi="Arial Narrow"/>
                <w:b/>
                <w:spacing w:val="-2"/>
                <w:sz w:val="20"/>
                <w:szCs w:val="20"/>
                <w:highlight w:val="lightGray"/>
              </w:rPr>
              <w:t>Architecture</w:t>
            </w:r>
          </w:p>
        </w:tc>
        <w:tc>
          <w:tcPr>
            <w:tcW w:w="1742" w:type="dxa"/>
          </w:tcPr>
          <w:p w14:paraId="697CB8A5" w14:textId="77777777" w:rsidR="00A2647C" w:rsidRPr="00C1732E" w:rsidRDefault="00A2647C" w:rsidP="0042003C">
            <w:pPr>
              <w:pStyle w:val="TableParagraph"/>
              <w:spacing w:before="123"/>
              <w:ind w:left="128"/>
              <w:rPr>
                <w:rFonts w:ascii="Arial Narrow" w:hAnsi="Arial Narrow"/>
                <w:b/>
                <w:sz w:val="20"/>
                <w:szCs w:val="20"/>
                <w:highlight w:val="lightGray"/>
              </w:rPr>
            </w:pPr>
            <w:r w:rsidRPr="00C1732E">
              <w:rPr>
                <w:rFonts w:ascii="Arial Narrow" w:hAnsi="Arial Narrow"/>
                <w:b/>
                <w:sz w:val="20"/>
                <w:szCs w:val="20"/>
                <w:highlight w:val="lightGray"/>
              </w:rPr>
              <w:t>Key</w:t>
            </w:r>
            <w:r w:rsidRPr="00C1732E">
              <w:rPr>
                <w:rFonts w:ascii="Arial Narrow" w:hAnsi="Arial Narrow"/>
                <w:b/>
                <w:spacing w:val="12"/>
                <w:sz w:val="20"/>
                <w:szCs w:val="20"/>
                <w:highlight w:val="lightGray"/>
              </w:rPr>
              <w:t xml:space="preserve"> </w:t>
            </w:r>
            <w:r w:rsidRPr="00C1732E">
              <w:rPr>
                <w:rFonts w:ascii="Arial Narrow" w:hAnsi="Arial Narrow"/>
                <w:b/>
                <w:spacing w:val="-2"/>
                <w:sz w:val="20"/>
                <w:szCs w:val="20"/>
                <w:highlight w:val="lightGray"/>
              </w:rPr>
              <w:t>Property</w:t>
            </w:r>
          </w:p>
        </w:tc>
        <w:tc>
          <w:tcPr>
            <w:tcW w:w="1727" w:type="dxa"/>
          </w:tcPr>
          <w:p w14:paraId="70C46EC6" w14:textId="16ADC398" w:rsidR="00A2647C" w:rsidRPr="00C1732E" w:rsidRDefault="00A2647C" w:rsidP="0042003C">
            <w:pPr>
              <w:pStyle w:val="TableParagraph"/>
              <w:spacing w:before="91" w:line="250" w:lineRule="atLeast"/>
              <w:ind w:left="113"/>
              <w:rPr>
                <w:rFonts w:ascii="Arial Narrow" w:hAnsi="Arial Narrow"/>
                <w:b/>
                <w:sz w:val="20"/>
                <w:szCs w:val="20"/>
                <w:highlight w:val="lightGray"/>
              </w:rPr>
            </w:pPr>
            <w:r w:rsidRPr="00C1732E">
              <w:rPr>
                <w:rFonts w:ascii="Arial Narrow" w:hAnsi="Arial Narrow"/>
                <w:b/>
                <w:sz w:val="20"/>
                <w:szCs w:val="20"/>
                <w:highlight w:val="lightGray"/>
              </w:rPr>
              <w:t>GPU</w:t>
            </w:r>
            <w:r w:rsidR="007F3C69" w:rsidRPr="00C1732E">
              <w:rPr>
                <w:rFonts w:ascii="Arial Narrow" w:hAnsi="Arial Narrow"/>
                <w:b/>
                <w:sz w:val="20"/>
                <w:szCs w:val="20"/>
                <w:highlight w:val="lightGray"/>
              </w:rPr>
              <w:t xml:space="preserve"> </w:t>
            </w:r>
            <w:r w:rsidRPr="00C1732E">
              <w:rPr>
                <w:rFonts w:ascii="Arial Narrow" w:hAnsi="Arial Narrow"/>
                <w:b/>
                <w:sz w:val="20"/>
                <w:szCs w:val="20"/>
                <w:highlight w:val="lightGray"/>
              </w:rPr>
              <w:t>Memory</w:t>
            </w:r>
            <w:r w:rsidR="007F3C69" w:rsidRPr="00C1732E">
              <w:rPr>
                <w:rFonts w:ascii="Arial Narrow" w:hAnsi="Arial Narrow"/>
                <w:b/>
                <w:sz w:val="20"/>
                <w:szCs w:val="20"/>
                <w:highlight w:val="lightGray"/>
              </w:rPr>
              <w:t xml:space="preserve"> </w:t>
            </w:r>
            <w:r w:rsidRPr="00C1732E">
              <w:rPr>
                <w:rFonts w:ascii="Arial Narrow" w:hAnsi="Arial Narrow"/>
                <w:b/>
                <w:spacing w:val="-2"/>
                <w:sz w:val="20"/>
                <w:szCs w:val="20"/>
                <w:highlight w:val="lightGray"/>
              </w:rPr>
              <w:t>(bfloat16)</w:t>
            </w:r>
          </w:p>
        </w:tc>
      </w:tr>
      <w:tr w:rsidR="00A2647C" w:rsidRPr="00C1732E" w14:paraId="7527E7F4" w14:textId="77777777" w:rsidTr="00C1732E">
        <w:trPr>
          <w:trHeight w:val="552"/>
        </w:trPr>
        <w:tc>
          <w:tcPr>
            <w:tcW w:w="1727" w:type="dxa"/>
            <w:tcBorders>
              <w:left w:val="single" w:sz="8" w:space="0" w:color="000000"/>
            </w:tcBorders>
            <w:shd w:val="clear" w:color="auto" w:fill="E7E6E6"/>
          </w:tcPr>
          <w:p w14:paraId="70D860AE" w14:textId="77777777" w:rsidR="00A2647C" w:rsidRPr="00C1732E" w:rsidRDefault="00A2647C" w:rsidP="0042003C">
            <w:pPr>
              <w:pStyle w:val="TableParagraph"/>
              <w:spacing w:before="108"/>
              <w:ind w:left="125"/>
              <w:rPr>
                <w:rFonts w:ascii="Arial Narrow" w:hAnsi="Arial Narrow"/>
                <w:sz w:val="20"/>
                <w:szCs w:val="20"/>
                <w:highlight w:val="lightGray"/>
              </w:rPr>
            </w:pPr>
            <w:r w:rsidRPr="00C1732E">
              <w:rPr>
                <w:rFonts w:ascii="Arial Narrow" w:hAnsi="Arial Narrow"/>
                <w:spacing w:val="2"/>
                <w:sz w:val="20"/>
                <w:szCs w:val="20"/>
                <w:highlight w:val="lightGray"/>
              </w:rPr>
              <w:t>Llama-3.2</w:t>
            </w:r>
            <w:r w:rsidRPr="00C1732E">
              <w:rPr>
                <w:rFonts w:ascii="Arial Narrow" w:hAnsi="Arial Narrow"/>
                <w:spacing w:val="25"/>
                <w:sz w:val="20"/>
                <w:szCs w:val="20"/>
                <w:highlight w:val="lightGray"/>
              </w:rPr>
              <w:t xml:space="preserve"> </w:t>
            </w:r>
            <w:r w:rsidRPr="00C1732E">
              <w:rPr>
                <w:rFonts w:ascii="Arial Narrow" w:hAnsi="Arial Narrow"/>
                <w:spacing w:val="-5"/>
                <w:sz w:val="20"/>
                <w:szCs w:val="20"/>
                <w:highlight w:val="lightGray"/>
              </w:rPr>
              <w:t>1B</w:t>
            </w:r>
          </w:p>
        </w:tc>
        <w:tc>
          <w:tcPr>
            <w:tcW w:w="1742" w:type="dxa"/>
            <w:shd w:val="clear" w:color="auto" w:fill="E7E6E6"/>
          </w:tcPr>
          <w:p w14:paraId="3801DE5C" w14:textId="77777777" w:rsidR="00A2647C" w:rsidRPr="00C1732E" w:rsidRDefault="00A2647C" w:rsidP="0042003C">
            <w:pPr>
              <w:pStyle w:val="TableParagraph"/>
              <w:spacing w:before="108"/>
              <w:ind w:left="127"/>
              <w:rPr>
                <w:rFonts w:ascii="Arial Narrow" w:hAnsi="Arial Narrow"/>
                <w:sz w:val="20"/>
                <w:szCs w:val="20"/>
                <w:highlight w:val="lightGray"/>
              </w:rPr>
            </w:pPr>
            <w:r w:rsidRPr="00C1732E">
              <w:rPr>
                <w:rFonts w:ascii="Arial Narrow" w:hAnsi="Arial Narrow"/>
                <w:sz w:val="20"/>
                <w:szCs w:val="20"/>
                <w:highlight w:val="lightGray"/>
              </w:rPr>
              <w:t>1.24</w:t>
            </w:r>
            <w:r w:rsidRPr="00C1732E">
              <w:rPr>
                <w:rFonts w:ascii="Arial Narrow" w:hAnsi="Arial Narrow"/>
                <w:spacing w:val="22"/>
                <w:sz w:val="20"/>
                <w:szCs w:val="20"/>
                <w:highlight w:val="lightGray"/>
              </w:rPr>
              <w:t xml:space="preserve"> </w:t>
            </w:r>
            <w:r w:rsidRPr="00C1732E">
              <w:rPr>
                <w:rFonts w:ascii="Arial Narrow" w:hAnsi="Arial Narrow"/>
                <w:spacing w:val="-2"/>
                <w:sz w:val="20"/>
                <w:szCs w:val="20"/>
                <w:highlight w:val="lightGray"/>
              </w:rPr>
              <w:t>billion</w:t>
            </w:r>
          </w:p>
        </w:tc>
        <w:tc>
          <w:tcPr>
            <w:tcW w:w="1727" w:type="dxa"/>
            <w:shd w:val="clear" w:color="auto" w:fill="E7E6E6"/>
          </w:tcPr>
          <w:p w14:paraId="3ABC3FAC" w14:textId="77777777" w:rsidR="00A2647C" w:rsidRPr="00C1732E" w:rsidRDefault="00A2647C" w:rsidP="0042003C">
            <w:pPr>
              <w:pStyle w:val="TableParagraph"/>
              <w:spacing w:before="108"/>
              <w:ind w:left="128"/>
              <w:rPr>
                <w:rFonts w:ascii="Arial Narrow" w:hAnsi="Arial Narrow"/>
                <w:sz w:val="20"/>
                <w:szCs w:val="20"/>
                <w:highlight w:val="lightGray"/>
              </w:rPr>
            </w:pPr>
            <w:r w:rsidRPr="00C1732E">
              <w:rPr>
                <w:rFonts w:ascii="Arial Narrow" w:hAnsi="Arial Narrow"/>
                <w:sz w:val="20"/>
                <w:szCs w:val="20"/>
                <w:highlight w:val="lightGray"/>
              </w:rPr>
              <w:t>Decoder-</w:t>
            </w:r>
            <w:r w:rsidRPr="00C1732E">
              <w:rPr>
                <w:rFonts w:ascii="Arial Narrow" w:hAnsi="Arial Narrow"/>
                <w:spacing w:val="-4"/>
                <w:sz w:val="20"/>
                <w:szCs w:val="20"/>
                <w:highlight w:val="lightGray"/>
              </w:rPr>
              <w:t>only</w:t>
            </w:r>
          </w:p>
        </w:tc>
        <w:tc>
          <w:tcPr>
            <w:tcW w:w="1742" w:type="dxa"/>
            <w:shd w:val="clear" w:color="auto" w:fill="E7E6E6"/>
          </w:tcPr>
          <w:p w14:paraId="62E37190" w14:textId="77777777" w:rsidR="00A2647C" w:rsidRPr="00C1732E" w:rsidRDefault="00A2647C" w:rsidP="0042003C">
            <w:pPr>
              <w:pStyle w:val="TableParagraph"/>
              <w:spacing w:before="91" w:line="220" w:lineRule="atLeast"/>
              <w:ind w:left="128"/>
              <w:rPr>
                <w:rFonts w:ascii="Arial Narrow" w:hAnsi="Arial Narrow"/>
                <w:sz w:val="20"/>
                <w:szCs w:val="20"/>
                <w:highlight w:val="lightGray"/>
              </w:rPr>
            </w:pPr>
            <w:r w:rsidRPr="00C1732E">
              <w:rPr>
                <w:rFonts w:ascii="Arial Narrow" w:hAnsi="Arial Narrow"/>
                <w:sz w:val="20"/>
                <w:szCs w:val="20"/>
                <w:highlight w:val="lightGray"/>
              </w:rPr>
              <w:t>Smallest</w:t>
            </w:r>
            <w:r w:rsidRPr="00C1732E">
              <w:rPr>
                <w:rFonts w:ascii="Arial Narrow" w:hAnsi="Arial Narrow"/>
                <w:spacing w:val="80"/>
                <w:sz w:val="20"/>
                <w:szCs w:val="20"/>
                <w:highlight w:val="lightGray"/>
              </w:rPr>
              <w:t xml:space="preserve"> </w:t>
            </w:r>
            <w:r w:rsidRPr="00C1732E">
              <w:rPr>
                <w:rFonts w:ascii="Arial Narrow" w:hAnsi="Arial Narrow"/>
                <w:sz w:val="20"/>
                <w:szCs w:val="20"/>
                <w:highlight w:val="lightGray"/>
              </w:rPr>
              <w:t>model</w:t>
            </w:r>
            <w:r w:rsidRPr="00C1732E">
              <w:rPr>
                <w:rFonts w:ascii="Arial Narrow" w:hAnsi="Arial Narrow"/>
                <w:spacing w:val="40"/>
                <w:sz w:val="20"/>
                <w:szCs w:val="20"/>
                <w:highlight w:val="lightGray"/>
              </w:rPr>
              <w:t xml:space="preserve"> </w:t>
            </w:r>
            <w:r w:rsidRPr="00C1732E">
              <w:rPr>
                <w:rFonts w:ascii="Arial Narrow" w:hAnsi="Arial Narrow"/>
                <w:sz w:val="20"/>
                <w:szCs w:val="20"/>
                <w:highlight w:val="lightGray"/>
              </w:rPr>
              <w:t xml:space="preserve">in </w:t>
            </w:r>
            <w:r w:rsidRPr="00C1732E">
              <w:rPr>
                <w:rFonts w:ascii="Arial Narrow" w:hAnsi="Arial Narrow"/>
                <w:spacing w:val="-2"/>
                <w:sz w:val="20"/>
                <w:szCs w:val="20"/>
                <w:highlight w:val="lightGray"/>
              </w:rPr>
              <w:t>study</w:t>
            </w:r>
          </w:p>
        </w:tc>
        <w:tc>
          <w:tcPr>
            <w:tcW w:w="1727" w:type="dxa"/>
            <w:shd w:val="clear" w:color="auto" w:fill="E7E6E6"/>
          </w:tcPr>
          <w:p w14:paraId="4A889779" w14:textId="77777777" w:rsidR="00A2647C" w:rsidRPr="00C1732E" w:rsidRDefault="00A2647C" w:rsidP="0042003C">
            <w:pPr>
              <w:pStyle w:val="TableParagraph"/>
              <w:spacing w:before="108"/>
              <w:ind w:left="113"/>
              <w:rPr>
                <w:rFonts w:ascii="Arial Narrow" w:hAnsi="Arial Narrow"/>
                <w:sz w:val="20"/>
                <w:szCs w:val="20"/>
                <w:highlight w:val="lightGray"/>
              </w:rPr>
            </w:pPr>
            <w:r w:rsidRPr="00C1732E">
              <w:rPr>
                <w:rFonts w:ascii="Arial Narrow" w:hAnsi="Arial Narrow"/>
                <w:sz w:val="20"/>
                <w:szCs w:val="20"/>
                <w:highlight w:val="lightGray"/>
              </w:rPr>
              <w:t>~2.5</w:t>
            </w:r>
            <w:r w:rsidRPr="00C1732E">
              <w:rPr>
                <w:rFonts w:ascii="Arial Narrow" w:hAnsi="Arial Narrow"/>
                <w:spacing w:val="13"/>
                <w:sz w:val="20"/>
                <w:szCs w:val="20"/>
                <w:highlight w:val="lightGray"/>
              </w:rPr>
              <w:t xml:space="preserve"> </w:t>
            </w:r>
            <w:r w:rsidRPr="00C1732E">
              <w:rPr>
                <w:rFonts w:ascii="Arial Narrow" w:hAnsi="Arial Narrow"/>
                <w:spacing w:val="-5"/>
                <w:sz w:val="20"/>
                <w:szCs w:val="20"/>
                <w:highlight w:val="lightGray"/>
              </w:rPr>
              <w:t>GB</w:t>
            </w:r>
          </w:p>
        </w:tc>
      </w:tr>
      <w:tr w:rsidR="00C1732E" w:rsidRPr="00C1732E" w14:paraId="347FE163" w14:textId="77777777" w:rsidTr="00C1732E">
        <w:trPr>
          <w:trHeight w:val="552"/>
        </w:trPr>
        <w:tc>
          <w:tcPr>
            <w:tcW w:w="1727" w:type="dxa"/>
            <w:tcBorders>
              <w:left w:val="single" w:sz="8" w:space="0" w:color="000000"/>
            </w:tcBorders>
            <w:shd w:val="clear" w:color="auto" w:fill="E7E6E6"/>
          </w:tcPr>
          <w:p w14:paraId="5C163C2B" w14:textId="6B64018F" w:rsidR="00C1732E" w:rsidRPr="00C1732E" w:rsidRDefault="00C1732E" w:rsidP="00C1732E">
            <w:pPr>
              <w:pStyle w:val="TableParagraph"/>
              <w:spacing w:before="108"/>
              <w:ind w:left="125"/>
              <w:rPr>
                <w:rFonts w:ascii="Arial Narrow" w:hAnsi="Arial Narrow"/>
                <w:spacing w:val="2"/>
                <w:sz w:val="20"/>
                <w:szCs w:val="20"/>
                <w:highlight w:val="lightGray"/>
              </w:rPr>
            </w:pPr>
            <w:r w:rsidRPr="00C1732E">
              <w:rPr>
                <w:rFonts w:ascii="Arial Narrow" w:hAnsi="Arial Narrow"/>
                <w:sz w:val="20"/>
                <w:szCs w:val="20"/>
                <w:highlight w:val="lightGray"/>
              </w:rPr>
              <w:t>Qwen2.5</w:t>
            </w:r>
            <w:r w:rsidRPr="00C1732E">
              <w:rPr>
                <w:rFonts w:ascii="Arial Narrow" w:hAnsi="Arial Narrow"/>
                <w:spacing w:val="35"/>
                <w:sz w:val="20"/>
                <w:szCs w:val="20"/>
                <w:highlight w:val="lightGray"/>
              </w:rPr>
              <w:t xml:space="preserve"> </w:t>
            </w:r>
            <w:r w:rsidRPr="00C1732E">
              <w:rPr>
                <w:rFonts w:ascii="Arial Narrow" w:hAnsi="Arial Narrow"/>
                <w:spacing w:val="-4"/>
                <w:sz w:val="20"/>
                <w:szCs w:val="20"/>
                <w:highlight w:val="lightGray"/>
              </w:rPr>
              <w:t>1.5B</w:t>
            </w:r>
          </w:p>
        </w:tc>
        <w:tc>
          <w:tcPr>
            <w:tcW w:w="1742" w:type="dxa"/>
            <w:shd w:val="clear" w:color="auto" w:fill="E7E6E6"/>
          </w:tcPr>
          <w:p w14:paraId="5C0F34C1" w14:textId="1E4A1366" w:rsidR="00C1732E" w:rsidRPr="00C1732E" w:rsidRDefault="00C1732E" w:rsidP="00C1732E">
            <w:pPr>
              <w:pStyle w:val="TableParagraph"/>
              <w:spacing w:before="108"/>
              <w:ind w:left="127"/>
              <w:rPr>
                <w:rFonts w:ascii="Arial Narrow" w:hAnsi="Arial Narrow"/>
                <w:sz w:val="20"/>
                <w:szCs w:val="20"/>
                <w:highlight w:val="lightGray"/>
              </w:rPr>
            </w:pPr>
            <w:r w:rsidRPr="00C1732E">
              <w:rPr>
                <w:rFonts w:ascii="Arial Narrow" w:hAnsi="Arial Narrow"/>
                <w:sz w:val="20"/>
                <w:szCs w:val="20"/>
                <w:highlight w:val="lightGray"/>
              </w:rPr>
              <w:t>1.54</w:t>
            </w:r>
            <w:r w:rsidRPr="00C1732E">
              <w:rPr>
                <w:rFonts w:ascii="Arial Narrow" w:hAnsi="Arial Narrow"/>
                <w:spacing w:val="22"/>
                <w:sz w:val="20"/>
                <w:szCs w:val="20"/>
                <w:highlight w:val="lightGray"/>
              </w:rPr>
              <w:t xml:space="preserve"> </w:t>
            </w:r>
            <w:r w:rsidRPr="00C1732E">
              <w:rPr>
                <w:rFonts w:ascii="Arial Narrow" w:hAnsi="Arial Narrow"/>
                <w:spacing w:val="-2"/>
                <w:sz w:val="20"/>
                <w:szCs w:val="20"/>
                <w:highlight w:val="lightGray"/>
              </w:rPr>
              <w:t>billion</w:t>
            </w:r>
          </w:p>
        </w:tc>
        <w:tc>
          <w:tcPr>
            <w:tcW w:w="1727" w:type="dxa"/>
            <w:shd w:val="clear" w:color="auto" w:fill="E7E6E6"/>
          </w:tcPr>
          <w:p w14:paraId="4E67C8F9" w14:textId="39C41C79" w:rsidR="00C1732E" w:rsidRPr="00C1732E" w:rsidRDefault="00C1732E" w:rsidP="00C1732E">
            <w:pPr>
              <w:pStyle w:val="TableParagraph"/>
              <w:spacing w:before="108"/>
              <w:ind w:left="128"/>
              <w:rPr>
                <w:rFonts w:ascii="Arial Narrow" w:hAnsi="Arial Narrow"/>
                <w:sz w:val="20"/>
                <w:szCs w:val="20"/>
                <w:highlight w:val="lightGray"/>
              </w:rPr>
            </w:pPr>
            <w:r w:rsidRPr="00C1732E">
              <w:rPr>
                <w:rFonts w:ascii="Arial Narrow" w:hAnsi="Arial Narrow"/>
                <w:sz w:val="20"/>
                <w:szCs w:val="20"/>
                <w:highlight w:val="lightGray"/>
              </w:rPr>
              <w:t>Decoder-</w:t>
            </w:r>
            <w:r w:rsidRPr="00C1732E">
              <w:rPr>
                <w:rFonts w:ascii="Arial Narrow" w:hAnsi="Arial Narrow"/>
                <w:spacing w:val="-4"/>
                <w:sz w:val="20"/>
                <w:szCs w:val="20"/>
                <w:highlight w:val="lightGray"/>
              </w:rPr>
              <w:t>only</w:t>
            </w:r>
          </w:p>
        </w:tc>
        <w:tc>
          <w:tcPr>
            <w:tcW w:w="1742" w:type="dxa"/>
            <w:shd w:val="clear" w:color="auto" w:fill="E7E6E6"/>
          </w:tcPr>
          <w:p w14:paraId="7E95D1C5" w14:textId="5B009301" w:rsidR="00C1732E" w:rsidRPr="00C1732E" w:rsidRDefault="00C1732E" w:rsidP="00C1732E">
            <w:pPr>
              <w:pStyle w:val="TableParagraph"/>
              <w:spacing w:before="91" w:line="220" w:lineRule="atLeast"/>
              <w:ind w:left="128"/>
              <w:rPr>
                <w:rFonts w:ascii="Arial Narrow" w:hAnsi="Arial Narrow"/>
                <w:sz w:val="20"/>
                <w:szCs w:val="20"/>
                <w:highlight w:val="lightGray"/>
              </w:rPr>
            </w:pPr>
            <w:r w:rsidRPr="00C1732E">
              <w:rPr>
                <w:rFonts w:ascii="Arial Narrow" w:hAnsi="Arial Narrow"/>
                <w:spacing w:val="-2"/>
                <w:sz w:val="20"/>
                <w:szCs w:val="20"/>
                <w:highlight w:val="lightGray"/>
              </w:rPr>
              <w:t xml:space="preserve">Mid-point, </w:t>
            </w:r>
            <w:r w:rsidRPr="00C1732E">
              <w:rPr>
                <w:rFonts w:ascii="Arial Narrow" w:hAnsi="Arial Narrow"/>
                <w:sz w:val="20"/>
                <w:szCs w:val="20"/>
                <w:highlight w:val="lightGray"/>
              </w:rPr>
              <w:t>different</w:t>
            </w:r>
            <w:r w:rsidRPr="00C1732E">
              <w:rPr>
                <w:rFonts w:ascii="Arial Narrow" w:hAnsi="Arial Narrow"/>
                <w:spacing w:val="-12"/>
                <w:sz w:val="20"/>
                <w:szCs w:val="20"/>
                <w:highlight w:val="lightGray"/>
              </w:rPr>
              <w:t xml:space="preserve"> </w:t>
            </w:r>
            <w:r w:rsidRPr="00C1732E">
              <w:rPr>
                <w:rFonts w:ascii="Arial Narrow" w:hAnsi="Arial Narrow"/>
                <w:sz w:val="20"/>
                <w:szCs w:val="20"/>
                <w:highlight w:val="lightGray"/>
              </w:rPr>
              <w:t>training</w:t>
            </w:r>
          </w:p>
        </w:tc>
        <w:tc>
          <w:tcPr>
            <w:tcW w:w="1727" w:type="dxa"/>
            <w:shd w:val="clear" w:color="auto" w:fill="E7E6E6"/>
          </w:tcPr>
          <w:p w14:paraId="549D6030" w14:textId="2B1A747B" w:rsidR="00C1732E" w:rsidRPr="00C1732E" w:rsidRDefault="00C1732E" w:rsidP="00C1732E">
            <w:pPr>
              <w:pStyle w:val="TableParagraph"/>
              <w:spacing w:before="108"/>
              <w:ind w:left="113"/>
              <w:rPr>
                <w:rFonts w:ascii="Arial Narrow" w:hAnsi="Arial Narrow"/>
                <w:sz w:val="20"/>
                <w:szCs w:val="20"/>
                <w:highlight w:val="lightGray"/>
              </w:rPr>
            </w:pPr>
            <w:r w:rsidRPr="00C1732E">
              <w:rPr>
                <w:rFonts w:ascii="Arial Narrow" w:hAnsi="Arial Narrow"/>
                <w:sz w:val="20"/>
                <w:szCs w:val="20"/>
                <w:highlight w:val="lightGray"/>
              </w:rPr>
              <w:t>~3.1</w:t>
            </w:r>
            <w:r w:rsidRPr="00C1732E">
              <w:rPr>
                <w:rFonts w:ascii="Arial Narrow" w:hAnsi="Arial Narrow"/>
                <w:spacing w:val="13"/>
                <w:sz w:val="20"/>
                <w:szCs w:val="20"/>
                <w:highlight w:val="lightGray"/>
              </w:rPr>
              <w:t xml:space="preserve"> </w:t>
            </w:r>
            <w:r w:rsidRPr="00C1732E">
              <w:rPr>
                <w:rFonts w:ascii="Arial Narrow" w:hAnsi="Arial Narrow"/>
                <w:spacing w:val="-5"/>
                <w:sz w:val="20"/>
                <w:szCs w:val="20"/>
                <w:highlight w:val="lightGray"/>
              </w:rPr>
              <w:t>GB</w:t>
            </w:r>
          </w:p>
        </w:tc>
      </w:tr>
      <w:tr w:rsidR="00C1732E" w:rsidRPr="00C1732E" w14:paraId="3ED6F5A3" w14:textId="77777777" w:rsidTr="0042003C">
        <w:trPr>
          <w:trHeight w:val="552"/>
        </w:trPr>
        <w:tc>
          <w:tcPr>
            <w:tcW w:w="1727" w:type="dxa"/>
            <w:tcBorders>
              <w:left w:val="single" w:sz="8" w:space="0" w:color="000000"/>
              <w:bottom w:val="single" w:sz="8" w:space="0" w:color="000000"/>
            </w:tcBorders>
            <w:shd w:val="clear" w:color="auto" w:fill="E7E6E6"/>
          </w:tcPr>
          <w:p w14:paraId="611B097D" w14:textId="1CFBBB5B" w:rsidR="00C1732E" w:rsidRPr="00C1732E" w:rsidRDefault="00C1732E" w:rsidP="00C1732E">
            <w:pPr>
              <w:pStyle w:val="TableParagraph"/>
              <w:spacing w:before="108"/>
              <w:ind w:left="125"/>
              <w:rPr>
                <w:rFonts w:ascii="Arial Narrow" w:hAnsi="Arial Narrow"/>
                <w:sz w:val="20"/>
                <w:szCs w:val="20"/>
                <w:highlight w:val="lightGray"/>
              </w:rPr>
            </w:pPr>
            <w:r w:rsidRPr="00C1732E">
              <w:rPr>
                <w:rFonts w:ascii="Arial Narrow" w:hAnsi="Arial Narrow"/>
                <w:spacing w:val="2"/>
                <w:sz w:val="20"/>
                <w:szCs w:val="20"/>
                <w:highlight w:val="lightGray"/>
              </w:rPr>
              <w:t>Llama-3.2</w:t>
            </w:r>
            <w:r w:rsidRPr="00C1732E">
              <w:rPr>
                <w:rFonts w:ascii="Arial Narrow" w:hAnsi="Arial Narrow"/>
                <w:spacing w:val="25"/>
                <w:sz w:val="20"/>
                <w:szCs w:val="20"/>
                <w:highlight w:val="lightGray"/>
              </w:rPr>
              <w:t xml:space="preserve"> </w:t>
            </w:r>
            <w:r w:rsidRPr="00C1732E">
              <w:rPr>
                <w:rFonts w:ascii="Arial Narrow" w:hAnsi="Arial Narrow"/>
                <w:spacing w:val="-5"/>
                <w:sz w:val="20"/>
                <w:szCs w:val="20"/>
                <w:highlight w:val="lightGray"/>
              </w:rPr>
              <w:t>3B</w:t>
            </w:r>
          </w:p>
        </w:tc>
        <w:tc>
          <w:tcPr>
            <w:tcW w:w="1742" w:type="dxa"/>
            <w:tcBorders>
              <w:bottom w:val="single" w:sz="8" w:space="0" w:color="000000"/>
            </w:tcBorders>
            <w:shd w:val="clear" w:color="auto" w:fill="E7E6E6"/>
          </w:tcPr>
          <w:p w14:paraId="6547FD50" w14:textId="0D87A704" w:rsidR="00C1732E" w:rsidRPr="00C1732E" w:rsidRDefault="00C1732E" w:rsidP="00C1732E">
            <w:pPr>
              <w:pStyle w:val="TableParagraph"/>
              <w:spacing w:before="108"/>
              <w:ind w:left="127"/>
              <w:rPr>
                <w:rFonts w:ascii="Arial Narrow" w:hAnsi="Arial Narrow"/>
                <w:sz w:val="20"/>
                <w:szCs w:val="20"/>
                <w:highlight w:val="lightGray"/>
              </w:rPr>
            </w:pPr>
            <w:r w:rsidRPr="00C1732E">
              <w:rPr>
                <w:rFonts w:ascii="Arial Narrow" w:hAnsi="Arial Narrow"/>
                <w:sz w:val="20"/>
                <w:szCs w:val="20"/>
                <w:highlight w:val="lightGray"/>
              </w:rPr>
              <w:t>3.21 billion</w:t>
            </w:r>
          </w:p>
        </w:tc>
        <w:tc>
          <w:tcPr>
            <w:tcW w:w="1727" w:type="dxa"/>
            <w:tcBorders>
              <w:bottom w:val="single" w:sz="8" w:space="0" w:color="000000"/>
            </w:tcBorders>
            <w:shd w:val="clear" w:color="auto" w:fill="E7E6E6"/>
          </w:tcPr>
          <w:p w14:paraId="15CDDE66" w14:textId="3DB62C7D" w:rsidR="00C1732E" w:rsidRPr="00C1732E" w:rsidRDefault="00C1732E" w:rsidP="00C1732E">
            <w:pPr>
              <w:pStyle w:val="TableParagraph"/>
              <w:spacing w:before="108"/>
              <w:ind w:left="128"/>
              <w:rPr>
                <w:rFonts w:ascii="Arial Narrow" w:hAnsi="Arial Narrow"/>
                <w:sz w:val="20"/>
                <w:szCs w:val="20"/>
                <w:highlight w:val="lightGray"/>
              </w:rPr>
            </w:pPr>
            <w:r w:rsidRPr="00C1732E">
              <w:rPr>
                <w:rFonts w:ascii="Arial Narrow" w:hAnsi="Arial Narrow"/>
                <w:sz w:val="20"/>
                <w:szCs w:val="20"/>
                <w:highlight w:val="lightGray"/>
              </w:rPr>
              <w:t>Decoder-</w:t>
            </w:r>
            <w:r w:rsidRPr="00C1732E">
              <w:rPr>
                <w:rFonts w:ascii="Arial Narrow" w:hAnsi="Arial Narrow"/>
                <w:spacing w:val="-4"/>
                <w:sz w:val="20"/>
                <w:szCs w:val="20"/>
                <w:highlight w:val="lightGray"/>
              </w:rPr>
              <w:t>only</w:t>
            </w:r>
          </w:p>
        </w:tc>
        <w:tc>
          <w:tcPr>
            <w:tcW w:w="1742" w:type="dxa"/>
            <w:tcBorders>
              <w:bottom w:val="single" w:sz="8" w:space="0" w:color="000000"/>
            </w:tcBorders>
            <w:shd w:val="clear" w:color="auto" w:fill="E7E6E6"/>
          </w:tcPr>
          <w:p w14:paraId="15D9BDF5" w14:textId="10D58A5C" w:rsidR="00C1732E" w:rsidRPr="00C1732E" w:rsidRDefault="00C1732E" w:rsidP="00C1732E">
            <w:pPr>
              <w:pStyle w:val="TableParagraph"/>
              <w:spacing w:before="91" w:line="220" w:lineRule="atLeast"/>
              <w:ind w:left="128"/>
              <w:rPr>
                <w:rFonts w:ascii="Arial Narrow" w:hAnsi="Arial Narrow"/>
                <w:spacing w:val="-2"/>
                <w:sz w:val="20"/>
                <w:szCs w:val="20"/>
                <w:highlight w:val="lightGray"/>
              </w:rPr>
            </w:pPr>
            <w:r w:rsidRPr="00C1732E">
              <w:rPr>
                <w:rFonts w:ascii="Arial Narrow" w:hAnsi="Arial Narrow"/>
                <w:sz w:val="20"/>
                <w:szCs w:val="20"/>
                <w:highlight w:val="lightGray"/>
              </w:rPr>
              <w:t>Upper sub-3B</w:t>
            </w:r>
            <w:r w:rsidRPr="00C1732E">
              <w:rPr>
                <w:rFonts w:ascii="Arial Narrow" w:hAnsi="Arial Narrow"/>
                <w:spacing w:val="-2"/>
                <w:sz w:val="20"/>
                <w:szCs w:val="20"/>
                <w:highlight w:val="lightGray"/>
              </w:rPr>
              <w:t>bound</w:t>
            </w:r>
          </w:p>
        </w:tc>
        <w:tc>
          <w:tcPr>
            <w:tcW w:w="1727" w:type="dxa"/>
            <w:tcBorders>
              <w:bottom w:val="single" w:sz="8" w:space="0" w:color="000000"/>
            </w:tcBorders>
            <w:shd w:val="clear" w:color="auto" w:fill="E7E6E6"/>
          </w:tcPr>
          <w:p w14:paraId="5D591DBE" w14:textId="6B29A1D1" w:rsidR="00C1732E" w:rsidRPr="00C1732E" w:rsidRDefault="00C1732E" w:rsidP="00C1732E">
            <w:pPr>
              <w:pStyle w:val="TableParagraph"/>
              <w:spacing w:before="108"/>
              <w:ind w:left="113"/>
              <w:rPr>
                <w:rFonts w:ascii="Arial Narrow" w:hAnsi="Arial Narrow"/>
                <w:sz w:val="20"/>
                <w:szCs w:val="20"/>
                <w:highlight w:val="lightGray"/>
              </w:rPr>
            </w:pPr>
            <w:r w:rsidRPr="00C1732E">
              <w:rPr>
                <w:rFonts w:ascii="Arial Narrow" w:hAnsi="Arial Narrow"/>
                <w:sz w:val="20"/>
                <w:szCs w:val="20"/>
                <w:highlight w:val="lightGray"/>
              </w:rPr>
              <w:t>~6.5</w:t>
            </w:r>
            <w:r w:rsidRPr="00C1732E">
              <w:rPr>
                <w:rFonts w:ascii="Arial Narrow" w:hAnsi="Arial Narrow"/>
                <w:spacing w:val="13"/>
                <w:sz w:val="20"/>
                <w:szCs w:val="20"/>
                <w:highlight w:val="lightGray"/>
              </w:rPr>
              <w:t xml:space="preserve"> </w:t>
            </w:r>
            <w:r w:rsidRPr="00C1732E">
              <w:rPr>
                <w:rFonts w:ascii="Arial Narrow" w:hAnsi="Arial Narrow"/>
                <w:spacing w:val="-5"/>
                <w:sz w:val="20"/>
                <w:szCs w:val="20"/>
                <w:highlight w:val="lightGray"/>
              </w:rPr>
              <w:t>GB</w:t>
            </w:r>
          </w:p>
        </w:tc>
      </w:tr>
    </w:tbl>
    <w:p w14:paraId="45C32FAC" w14:textId="77777777" w:rsidR="0021769B" w:rsidRDefault="0021769B">
      <w:pPr>
        <w:pStyle w:val="BodyText"/>
        <w:spacing w:before="100"/>
        <w:rPr>
          <w:b/>
        </w:rPr>
      </w:pPr>
    </w:p>
    <w:p w14:paraId="6C08B81E" w14:textId="77777777" w:rsidR="0021769B" w:rsidRDefault="00000000">
      <w:pPr>
        <w:pStyle w:val="Heading3"/>
        <w:numPr>
          <w:ilvl w:val="1"/>
          <w:numId w:val="7"/>
        </w:numPr>
        <w:tabs>
          <w:tab w:val="left" w:pos="1056"/>
        </w:tabs>
        <w:ind w:left="1056" w:hanging="388"/>
      </w:pPr>
      <w:bookmarkStart w:id="23" w:name="1.7_Methodology:"/>
      <w:bookmarkEnd w:id="23"/>
      <w:r>
        <w:rPr>
          <w:spacing w:val="-2"/>
        </w:rPr>
        <w:t>Methodology:</w:t>
      </w:r>
    </w:p>
    <w:p w14:paraId="258C408D" w14:textId="77777777" w:rsidR="0021769B" w:rsidRDefault="0021769B" w:rsidP="00A2647C">
      <w:pPr>
        <w:pStyle w:val="BodyText"/>
        <w:spacing w:before="5"/>
        <w:jc w:val="both"/>
        <w:rPr>
          <w:b/>
          <w:sz w:val="25"/>
        </w:rPr>
      </w:pPr>
    </w:p>
    <w:p w14:paraId="10951933" w14:textId="03457D96" w:rsidR="0021769B" w:rsidRPr="00DC4323" w:rsidRDefault="00000000" w:rsidP="00B551AA">
      <w:pPr>
        <w:ind w:left="567" w:right="567"/>
        <w:jc w:val="both"/>
        <w:rPr>
          <w:sz w:val="24"/>
          <w:szCs w:val="24"/>
        </w:rPr>
      </w:pPr>
      <w:bookmarkStart w:id="24" w:name="To_ensure_that_the_results_are_reliable_"/>
      <w:bookmarkEnd w:id="24"/>
      <w:r w:rsidRPr="00DC4323">
        <w:rPr>
          <w:sz w:val="24"/>
          <w:szCs w:val="24"/>
        </w:rPr>
        <w:t>To ensure that the results are reliable and valid, constant values for all the extraneous variables</w:t>
      </w:r>
      <w:r w:rsidR="00381FDB" w:rsidRPr="00DC4323">
        <w:rPr>
          <w:sz w:val="24"/>
          <w:szCs w:val="24"/>
        </w:rPr>
        <w:t xml:space="preserve"> </w:t>
      </w:r>
      <w:r w:rsidRPr="00DC4323">
        <w:rPr>
          <w:sz w:val="24"/>
          <w:szCs w:val="24"/>
        </w:rPr>
        <w:t>including</w:t>
      </w:r>
      <w:r w:rsidRPr="00DC4323">
        <w:rPr>
          <w:spacing w:val="-1"/>
          <w:sz w:val="24"/>
          <w:szCs w:val="24"/>
        </w:rPr>
        <w:t xml:space="preserve"> </w:t>
      </w:r>
      <w:r w:rsidRPr="00DC4323">
        <w:rPr>
          <w:sz w:val="24"/>
          <w:szCs w:val="24"/>
        </w:rPr>
        <w:t>level</w:t>
      </w:r>
      <w:r w:rsidRPr="00DC4323">
        <w:rPr>
          <w:spacing w:val="-6"/>
          <w:sz w:val="24"/>
          <w:szCs w:val="24"/>
        </w:rPr>
        <w:t xml:space="preserve"> </w:t>
      </w:r>
      <w:r w:rsidRPr="00DC4323">
        <w:rPr>
          <w:sz w:val="24"/>
          <w:szCs w:val="24"/>
        </w:rPr>
        <w:t>of</w:t>
      </w:r>
      <w:r w:rsidRPr="00DC4323">
        <w:rPr>
          <w:spacing w:val="-4"/>
          <w:sz w:val="24"/>
          <w:szCs w:val="24"/>
        </w:rPr>
        <w:t xml:space="preserve"> </w:t>
      </w:r>
      <w:r w:rsidRPr="00DC4323">
        <w:rPr>
          <w:sz w:val="24"/>
          <w:szCs w:val="24"/>
        </w:rPr>
        <w:t>learning</w:t>
      </w:r>
      <w:r w:rsidRPr="00DC4323">
        <w:rPr>
          <w:spacing w:val="-4"/>
          <w:sz w:val="24"/>
          <w:szCs w:val="24"/>
        </w:rPr>
        <w:t xml:space="preserve"> </w:t>
      </w:r>
      <w:r w:rsidRPr="00DC4323">
        <w:rPr>
          <w:sz w:val="24"/>
          <w:szCs w:val="24"/>
        </w:rPr>
        <w:t>as</w:t>
      </w:r>
      <w:r w:rsidRPr="00DC4323">
        <w:rPr>
          <w:spacing w:val="-3"/>
          <w:sz w:val="24"/>
          <w:szCs w:val="24"/>
        </w:rPr>
        <w:t xml:space="preserve"> </w:t>
      </w:r>
      <w:r w:rsidRPr="00DC4323">
        <w:rPr>
          <w:sz w:val="24"/>
          <w:szCs w:val="24"/>
        </w:rPr>
        <w:t>well</w:t>
      </w:r>
      <w:r w:rsidRPr="00DC4323">
        <w:rPr>
          <w:spacing w:val="-2"/>
          <w:sz w:val="24"/>
          <w:szCs w:val="24"/>
        </w:rPr>
        <w:t xml:space="preserve"> </w:t>
      </w:r>
      <w:r w:rsidRPr="00DC4323">
        <w:rPr>
          <w:sz w:val="24"/>
          <w:szCs w:val="24"/>
        </w:rPr>
        <w:t>as</w:t>
      </w:r>
      <w:r w:rsidRPr="00DC4323">
        <w:rPr>
          <w:spacing w:val="-3"/>
          <w:sz w:val="24"/>
          <w:szCs w:val="24"/>
        </w:rPr>
        <w:t xml:space="preserve"> </w:t>
      </w:r>
      <w:r w:rsidRPr="00DC4323">
        <w:rPr>
          <w:sz w:val="24"/>
          <w:szCs w:val="24"/>
        </w:rPr>
        <w:t>the</w:t>
      </w:r>
      <w:r w:rsidRPr="00DC4323">
        <w:rPr>
          <w:spacing w:val="-6"/>
          <w:sz w:val="24"/>
          <w:szCs w:val="24"/>
        </w:rPr>
        <w:t xml:space="preserve"> </w:t>
      </w:r>
      <w:r w:rsidRPr="00DC4323">
        <w:rPr>
          <w:sz w:val="24"/>
          <w:szCs w:val="24"/>
        </w:rPr>
        <w:t>order</w:t>
      </w:r>
      <w:r w:rsidRPr="00DC4323">
        <w:rPr>
          <w:spacing w:val="-1"/>
          <w:sz w:val="24"/>
          <w:szCs w:val="24"/>
        </w:rPr>
        <w:t xml:space="preserve"> </w:t>
      </w:r>
      <w:r w:rsidRPr="00DC4323">
        <w:rPr>
          <w:sz w:val="24"/>
          <w:szCs w:val="24"/>
        </w:rPr>
        <w:t>in</w:t>
      </w:r>
      <w:r w:rsidRPr="00DC4323">
        <w:rPr>
          <w:spacing w:val="-4"/>
          <w:sz w:val="24"/>
          <w:szCs w:val="24"/>
        </w:rPr>
        <w:t xml:space="preserve"> </w:t>
      </w:r>
      <w:r w:rsidRPr="00DC4323">
        <w:rPr>
          <w:sz w:val="24"/>
          <w:szCs w:val="24"/>
        </w:rPr>
        <w:t>which</w:t>
      </w:r>
      <w:r w:rsidRPr="00DC4323">
        <w:rPr>
          <w:spacing w:val="-4"/>
          <w:sz w:val="24"/>
          <w:szCs w:val="24"/>
        </w:rPr>
        <w:t xml:space="preserve"> </w:t>
      </w:r>
      <w:r w:rsidRPr="00DC4323">
        <w:rPr>
          <w:sz w:val="24"/>
          <w:szCs w:val="24"/>
        </w:rPr>
        <w:t>learning</w:t>
      </w:r>
      <w:r w:rsidRPr="00DC4323">
        <w:rPr>
          <w:spacing w:val="-4"/>
          <w:sz w:val="24"/>
          <w:szCs w:val="24"/>
        </w:rPr>
        <w:t xml:space="preserve"> </w:t>
      </w:r>
      <w:r w:rsidRPr="00DC4323">
        <w:rPr>
          <w:sz w:val="24"/>
          <w:szCs w:val="24"/>
        </w:rPr>
        <w:t>tasks</w:t>
      </w:r>
      <w:r w:rsidRPr="00DC4323">
        <w:rPr>
          <w:spacing w:val="-3"/>
          <w:sz w:val="24"/>
          <w:szCs w:val="24"/>
        </w:rPr>
        <w:t xml:space="preserve"> </w:t>
      </w:r>
      <w:r w:rsidRPr="00DC4323">
        <w:rPr>
          <w:sz w:val="24"/>
          <w:szCs w:val="24"/>
        </w:rPr>
        <w:t>are</w:t>
      </w:r>
      <w:r w:rsidRPr="00DC4323">
        <w:rPr>
          <w:spacing w:val="-6"/>
          <w:sz w:val="24"/>
          <w:szCs w:val="24"/>
        </w:rPr>
        <w:t xml:space="preserve"> </w:t>
      </w:r>
      <w:r w:rsidRPr="00DC4323">
        <w:rPr>
          <w:sz w:val="24"/>
          <w:szCs w:val="24"/>
        </w:rPr>
        <w:t>implemented,</w:t>
      </w:r>
      <w:r w:rsidRPr="00DC4323">
        <w:rPr>
          <w:spacing w:val="-4"/>
          <w:sz w:val="24"/>
          <w:szCs w:val="24"/>
        </w:rPr>
        <w:t xml:space="preserve"> </w:t>
      </w:r>
      <w:r w:rsidRPr="00DC4323">
        <w:rPr>
          <w:sz w:val="24"/>
          <w:szCs w:val="24"/>
        </w:rPr>
        <w:t>dataset size and duration of learning have all been agreed upon beforehand. This method helps to confront</w:t>
      </w:r>
      <w:r w:rsidRPr="00DC4323">
        <w:rPr>
          <w:spacing w:val="-4"/>
          <w:sz w:val="24"/>
          <w:szCs w:val="24"/>
        </w:rPr>
        <w:t xml:space="preserve"> </w:t>
      </w:r>
      <w:r w:rsidRPr="00DC4323">
        <w:rPr>
          <w:sz w:val="24"/>
          <w:szCs w:val="24"/>
        </w:rPr>
        <w:t>all</w:t>
      </w:r>
      <w:r w:rsidRPr="00DC4323">
        <w:rPr>
          <w:spacing w:val="-4"/>
          <w:sz w:val="24"/>
          <w:szCs w:val="24"/>
        </w:rPr>
        <w:t xml:space="preserve"> </w:t>
      </w:r>
      <w:r w:rsidRPr="00DC4323">
        <w:rPr>
          <w:sz w:val="24"/>
          <w:szCs w:val="24"/>
        </w:rPr>
        <w:t>possible</w:t>
      </w:r>
      <w:r w:rsidRPr="00DC4323">
        <w:rPr>
          <w:spacing w:val="-4"/>
          <w:sz w:val="24"/>
          <w:szCs w:val="24"/>
        </w:rPr>
        <w:t xml:space="preserve"> </w:t>
      </w:r>
      <w:r w:rsidRPr="00DC4323">
        <w:rPr>
          <w:sz w:val="24"/>
          <w:szCs w:val="24"/>
        </w:rPr>
        <w:t>problems</w:t>
      </w:r>
      <w:r w:rsidRPr="00DC4323">
        <w:rPr>
          <w:spacing w:val="-1"/>
          <w:sz w:val="24"/>
          <w:szCs w:val="24"/>
        </w:rPr>
        <w:t xml:space="preserve"> </w:t>
      </w:r>
      <w:r w:rsidRPr="00DC4323">
        <w:rPr>
          <w:sz w:val="24"/>
          <w:szCs w:val="24"/>
        </w:rPr>
        <w:t>regarding the</w:t>
      </w:r>
      <w:r w:rsidRPr="00DC4323">
        <w:rPr>
          <w:spacing w:val="-4"/>
          <w:sz w:val="24"/>
          <w:szCs w:val="24"/>
        </w:rPr>
        <w:t xml:space="preserve"> </w:t>
      </w:r>
      <w:r w:rsidRPr="00DC4323">
        <w:rPr>
          <w:sz w:val="24"/>
          <w:szCs w:val="24"/>
        </w:rPr>
        <w:t>appropriateness</w:t>
      </w:r>
      <w:r w:rsidRPr="00DC4323">
        <w:rPr>
          <w:spacing w:val="-1"/>
          <w:sz w:val="24"/>
          <w:szCs w:val="24"/>
        </w:rPr>
        <w:t xml:space="preserve"> </w:t>
      </w:r>
      <w:r w:rsidRPr="00DC4323">
        <w:rPr>
          <w:sz w:val="24"/>
          <w:szCs w:val="24"/>
        </w:rPr>
        <w:t>of</w:t>
      </w:r>
      <w:r w:rsidRPr="00DC4323">
        <w:rPr>
          <w:spacing w:val="-2"/>
          <w:sz w:val="24"/>
          <w:szCs w:val="24"/>
        </w:rPr>
        <w:t xml:space="preserve"> </w:t>
      </w:r>
      <w:r w:rsidRPr="00DC4323">
        <w:rPr>
          <w:sz w:val="24"/>
          <w:szCs w:val="24"/>
        </w:rPr>
        <w:t>the</w:t>
      </w:r>
      <w:r w:rsidRPr="00DC4323">
        <w:rPr>
          <w:spacing w:val="-4"/>
          <w:sz w:val="24"/>
          <w:szCs w:val="24"/>
        </w:rPr>
        <w:t xml:space="preserve"> </w:t>
      </w:r>
      <w:r w:rsidRPr="00DC4323">
        <w:rPr>
          <w:sz w:val="24"/>
          <w:szCs w:val="24"/>
        </w:rPr>
        <w:t>rank-forgetting</w:t>
      </w:r>
      <w:r w:rsidRPr="00DC4323">
        <w:rPr>
          <w:spacing w:val="-2"/>
          <w:sz w:val="24"/>
          <w:szCs w:val="24"/>
        </w:rPr>
        <w:t xml:space="preserve"> </w:t>
      </w:r>
      <w:r w:rsidRPr="00DC4323">
        <w:rPr>
          <w:sz w:val="24"/>
          <w:szCs w:val="24"/>
        </w:rPr>
        <w:t>relation</w:t>
      </w:r>
      <w:r w:rsidRPr="00DC4323">
        <w:rPr>
          <w:spacing w:val="-2"/>
          <w:sz w:val="24"/>
          <w:szCs w:val="24"/>
        </w:rPr>
        <w:t xml:space="preserve"> </w:t>
      </w:r>
      <w:r w:rsidRPr="00DC4323">
        <w:rPr>
          <w:sz w:val="24"/>
          <w:szCs w:val="24"/>
        </w:rPr>
        <w:t>that is addressed in the Limitations section of the report (Section 1.10).</w:t>
      </w:r>
    </w:p>
    <w:p w14:paraId="42F460F1" w14:textId="77777777" w:rsidR="0021769B" w:rsidRDefault="0021769B" w:rsidP="00A2647C">
      <w:pPr>
        <w:pStyle w:val="BodyText"/>
        <w:jc w:val="both"/>
      </w:pPr>
    </w:p>
    <w:p w14:paraId="3437C5DC" w14:textId="77777777" w:rsidR="0021769B" w:rsidRDefault="0021769B" w:rsidP="00A2647C">
      <w:pPr>
        <w:pStyle w:val="BodyText"/>
        <w:spacing w:before="13"/>
        <w:jc w:val="both"/>
      </w:pPr>
    </w:p>
    <w:p w14:paraId="5AAE4743" w14:textId="77777777" w:rsidR="0021769B" w:rsidRDefault="00000000" w:rsidP="00A2647C">
      <w:pPr>
        <w:pStyle w:val="Heading4"/>
        <w:ind w:firstLine="0"/>
        <w:jc w:val="both"/>
      </w:pPr>
      <w:bookmarkStart w:id="25" w:name="Step_1:_Model_Preparation"/>
      <w:bookmarkEnd w:id="25"/>
      <w:r>
        <w:t>Step 1:</w:t>
      </w:r>
      <w:r>
        <w:rPr>
          <w:spacing w:val="3"/>
        </w:rPr>
        <w:t xml:space="preserve"> </w:t>
      </w:r>
      <w:r>
        <w:t>Model</w:t>
      </w:r>
      <w:r>
        <w:rPr>
          <w:spacing w:val="-12"/>
        </w:rPr>
        <w:t xml:space="preserve"> </w:t>
      </w:r>
      <w:r>
        <w:rPr>
          <w:spacing w:val="-2"/>
        </w:rPr>
        <w:t>Preparation</w:t>
      </w:r>
    </w:p>
    <w:p w14:paraId="6AF0B3F9" w14:textId="77777777" w:rsidR="0021769B" w:rsidRDefault="0021769B" w:rsidP="00A2647C">
      <w:pPr>
        <w:pStyle w:val="BodyText"/>
        <w:spacing w:before="94"/>
        <w:jc w:val="both"/>
        <w:rPr>
          <w:b/>
        </w:rPr>
      </w:pPr>
    </w:p>
    <w:p w14:paraId="2F35411B" w14:textId="77777777" w:rsidR="0021769B" w:rsidRDefault="00000000" w:rsidP="00B551AA">
      <w:pPr>
        <w:pStyle w:val="BodyText"/>
        <w:spacing w:line="274" w:lineRule="auto"/>
        <w:ind w:left="567" w:right="567"/>
        <w:jc w:val="both"/>
      </w:pPr>
      <w:r>
        <w:t>All</w:t>
      </w:r>
      <w:r>
        <w:rPr>
          <w:spacing w:val="-6"/>
        </w:rPr>
        <w:t xml:space="preserve"> </w:t>
      </w:r>
      <w:r>
        <w:t>three</w:t>
      </w:r>
      <w:r>
        <w:rPr>
          <w:spacing w:val="-1"/>
        </w:rPr>
        <w:t xml:space="preserve"> </w:t>
      </w:r>
      <w:r>
        <w:t>models</w:t>
      </w:r>
      <w:r>
        <w:rPr>
          <w:spacing w:val="-3"/>
        </w:rPr>
        <w:t xml:space="preserve"> </w:t>
      </w:r>
      <w:r>
        <w:t>are</w:t>
      </w:r>
      <w:r>
        <w:rPr>
          <w:spacing w:val="-6"/>
        </w:rPr>
        <w:t xml:space="preserve"> </w:t>
      </w:r>
      <w:r>
        <w:t>loaded</w:t>
      </w:r>
      <w:r>
        <w:rPr>
          <w:spacing w:val="-4"/>
        </w:rPr>
        <w:t xml:space="preserve"> </w:t>
      </w:r>
      <w:r>
        <w:t>from</w:t>
      </w:r>
      <w:r>
        <w:rPr>
          <w:spacing w:val="-6"/>
        </w:rPr>
        <w:t xml:space="preserve"> </w:t>
      </w:r>
      <w:r>
        <w:t>the</w:t>
      </w:r>
      <w:r>
        <w:rPr>
          <w:spacing w:val="-6"/>
        </w:rPr>
        <w:t xml:space="preserve"> </w:t>
      </w:r>
      <w:r>
        <w:t>Hugging Face</w:t>
      </w:r>
      <w:r>
        <w:rPr>
          <w:spacing w:val="-1"/>
        </w:rPr>
        <w:t xml:space="preserve"> </w:t>
      </w:r>
      <w:r>
        <w:t>Hub</w:t>
      </w:r>
      <w:r>
        <w:rPr>
          <w:spacing w:val="-4"/>
        </w:rPr>
        <w:t xml:space="preserve"> </w:t>
      </w:r>
      <w:r>
        <w:t>in</w:t>
      </w:r>
      <w:r>
        <w:rPr>
          <w:spacing w:val="-4"/>
        </w:rPr>
        <w:t xml:space="preserve"> </w:t>
      </w:r>
      <w:r>
        <w:t>bfloat16</w:t>
      </w:r>
      <w:r>
        <w:rPr>
          <w:spacing w:val="-4"/>
        </w:rPr>
        <w:t xml:space="preserve"> </w:t>
      </w:r>
      <w:r>
        <w:t>precision.</w:t>
      </w:r>
      <w:r>
        <w:rPr>
          <w:spacing w:val="-4"/>
        </w:rPr>
        <w:t xml:space="preserve"> </w:t>
      </w:r>
      <w:r>
        <w:t>Quantization</w:t>
      </w:r>
      <w:r>
        <w:rPr>
          <w:spacing w:val="-4"/>
        </w:rPr>
        <w:t xml:space="preserve"> </w:t>
      </w:r>
      <w:r>
        <w:t>is</w:t>
      </w:r>
      <w:r>
        <w:rPr>
          <w:spacing w:val="-3"/>
        </w:rPr>
        <w:t xml:space="preserve"> </w:t>
      </w:r>
      <w:r>
        <w:t>not used to obviate any interference of rank scores with each other. Each model is provided with a randomly initialized classification head that is responsible for taking the final hidden state and mapping it to the labels of the trained task. Each classification head is initialized using a random seed that matches the</w:t>
      </w:r>
      <w:r>
        <w:rPr>
          <w:spacing w:val="-2"/>
        </w:rPr>
        <w:t xml:space="preserve"> </w:t>
      </w:r>
      <w:r>
        <w:t>run, either 42, 123, or 456. Additionally, each initialization is consistent</w:t>
      </w:r>
      <w:r>
        <w:rPr>
          <w:spacing w:val="-2"/>
        </w:rPr>
        <w:t xml:space="preserve"> </w:t>
      </w:r>
      <w:r>
        <w:t>for all five ranks of a given seed so that differences in rank scores are not a result of diverse initialization of the heads.</w:t>
      </w:r>
    </w:p>
    <w:p w14:paraId="290F8725" w14:textId="77777777" w:rsidR="0021769B" w:rsidRDefault="0021769B" w:rsidP="00A2647C">
      <w:pPr>
        <w:pStyle w:val="BodyText"/>
        <w:spacing w:before="52"/>
        <w:jc w:val="both"/>
      </w:pPr>
    </w:p>
    <w:p w14:paraId="53C06437" w14:textId="77777777" w:rsidR="0021769B" w:rsidRDefault="00000000" w:rsidP="00A2647C">
      <w:pPr>
        <w:pStyle w:val="Heading4"/>
        <w:ind w:firstLine="0"/>
        <w:jc w:val="both"/>
      </w:pPr>
      <w:bookmarkStart w:id="26" w:name="Step_2:_LoRA_Adapter_Injection"/>
      <w:bookmarkStart w:id="27" w:name="The_Hugging_Face_PEFT_library_utilizes_t"/>
      <w:bookmarkEnd w:id="26"/>
      <w:bookmarkEnd w:id="27"/>
      <w:r>
        <w:t>Step 2:</w:t>
      </w:r>
      <w:r>
        <w:rPr>
          <w:spacing w:val="8"/>
        </w:rPr>
        <w:t xml:space="preserve"> </w:t>
      </w:r>
      <w:r>
        <w:t>LoRA</w:t>
      </w:r>
      <w:r>
        <w:rPr>
          <w:spacing w:val="10"/>
        </w:rPr>
        <w:t xml:space="preserve"> </w:t>
      </w:r>
      <w:r>
        <w:t>Adapter</w:t>
      </w:r>
      <w:r>
        <w:rPr>
          <w:spacing w:val="-3"/>
        </w:rPr>
        <w:t xml:space="preserve"> </w:t>
      </w:r>
      <w:r>
        <w:rPr>
          <w:spacing w:val="-2"/>
        </w:rPr>
        <w:t>Injection</w:t>
      </w:r>
    </w:p>
    <w:p w14:paraId="29013C5D" w14:textId="7DD8DAE3" w:rsidR="0021769B" w:rsidRPr="00B551AA" w:rsidRDefault="00000000" w:rsidP="00B551AA">
      <w:pPr>
        <w:ind w:left="567" w:right="567"/>
        <w:jc w:val="both"/>
        <w:rPr>
          <w:rFonts w:asciiTheme="majorBidi" w:hAnsiTheme="majorBidi" w:cstheme="majorBidi"/>
          <w:sz w:val="24"/>
          <w:szCs w:val="24"/>
        </w:rPr>
      </w:pPr>
      <w:r w:rsidRPr="00B551AA">
        <w:rPr>
          <w:rFonts w:asciiTheme="majorBidi" w:hAnsiTheme="majorBidi" w:cstheme="majorBidi"/>
          <w:sz w:val="24"/>
          <w:szCs w:val="24"/>
        </w:rPr>
        <w:lastRenderedPageBreak/>
        <w:t>The Hugging Face PEFT library utilizes the LoRA adapters in the query and value projection matrices</w:t>
      </w:r>
      <w:r w:rsidRPr="00B551AA">
        <w:rPr>
          <w:rFonts w:asciiTheme="majorBidi" w:hAnsiTheme="majorBidi" w:cstheme="majorBidi"/>
          <w:spacing w:val="-3"/>
          <w:sz w:val="24"/>
          <w:szCs w:val="24"/>
        </w:rPr>
        <w:t xml:space="preserve"> </w:t>
      </w:r>
      <w:r w:rsidRPr="00B551AA">
        <w:rPr>
          <w:rFonts w:asciiTheme="majorBidi" w:hAnsiTheme="majorBidi" w:cstheme="majorBidi"/>
          <w:sz w:val="24"/>
          <w:szCs w:val="24"/>
        </w:rPr>
        <w:t>of</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various</w:t>
      </w:r>
      <w:r w:rsidRPr="00B551AA">
        <w:rPr>
          <w:rFonts w:asciiTheme="majorBidi" w:hAnsiTheme="majorBidi" w:cstheme="majorBidi"/>
          <w:spacing w:val="-3"/>
          <w:sz w:val="24"/>
          <w:szCs w:val="24"/>
        </w:rPr>
        <w:t xml:space="preserve"> </w:t>
      </w:r>
      <w:r w:rsidRPr="00B551AA">
        <w:rPr>
          <w:rFonts w:asciiTheme="majorBidi" w:hAnsiTheme="majorBidi" w:cstheme="majorBidi"/>
          <w:sz w:val="24"/>
          <w:szCs w:val="24"/>
        </w:rPr>
        <w:t>transformer</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layer</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levels.</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This</w:t>
      </w:r>
      <w:r w:rsidRPr="00B551AA">
        <w:rPr>
          <w:rFonts w:asciiTheme="majorBidi" w:hAnsiTheme="majorBidi" w:cstheme="majorBidi"/>
          <w:spacing w:val="-3"/>
          <w:sz w:val="24"/>
          <w:szCs w:val="24"/>
        </w:rPr>
        <w:t xml:space="preserve"> </w:t>
      </w:r>
      <w:r w:rsidRPr="00B551AA">
        <w:rPr>
          <w:rFonts w:asciiTheme="majorBidi" w:hAnsiTheme="majorBidi" w:cstheme="majorBidi"/>
          <w:sz w:val="24"/>
          <w:szCs w:val="24"/>
        </w:rPr>
        <w:t>leads</w:t>
      </w:r>
      <w:r w:rsidRPr="00B551AA">
        <w:rPr>
          <w:rFonts w:asciiTheme="majorBidi" w:hAnsiTheme="majorBidi" w:cstheme="majorBidi"/>
          <w:spacing w:val="-3"/>
          <w:sz w:val="24"/>
          <w:szCs w:val="24"/>
        </w:rPr>
        <w:t xml:space="preserve"> </w:t>
      </w:r>
      <w:r w:rsidRPr="00B551AA">
        <w:rPr>
          <w:rFonts w:asciiTheme="majorBidi" w:hAnsiTheme="majorBidi" w:cstheme="majorBidi"/>
          <w:sz w:val="24"/>
          <w:szCs w:val="24"/>
        </w:rPr>
        <w:t>to</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an</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individual</w:t>
      </w:r>
      <w:r w:rsidRPr="00B551AA">
        <w:rPr>
          <w:rFonts w:asciiTheme="majorBidi" w:hAnsiTheme="majorBidi" w:cstheme="majorBidi"/>
          <w:spacing w:val="-6"/>
          <w:sz w:val="24"/>
          <w:szCs w:val="24"/>
        </w:rPr>
        <w:t xml:space="preserve"> </w:t>
      </w:r>
      <w:r w:rsidRPr="00B551AA">
        <w:rPr>
          <w:rFonts w:asciiTheme="majorBidi" w:hAnsiTheme="majorBidi" w:cstheme="majorBidi"/>
          <w:sz w:val="24"/>
          <w:szCs w:val="24"/>
        </w:rPr>
        <w:t>set</w:t>
      </w:r>
      <w:r w:rsidRPr="00B551AA">
        <w:rPr>
          <w:rFonts w:asciiTheme="majorBidi" w:hAnsiTheme="majorBidi" w:cstheme="majorBidi"/>
          <w:spacing w:val="-6"/>
          <w:sz w:val="24"/>
          <w:szCs w:val="24"/>
        </w:rPr>
        <w:t xml:space="preserve"> </w:t>
      </w:r>
      <w:r w:rsidRPr="00B551AA">
        <w:rPr>
          <w:rFonts w:asciiTheme="majorBidi" w:hAnsiTheme="majorBidi" w:cstheme="majorBidi"/>
          <w:sz w:val="24"/>
          <w:szCs w:val="24"/>
        </w:rPr>
        <w:t>of adapters</w:t>
      </w:r>
      <w:r w:rsidR="00B551AA" w:rsidRPr="00B551AA">
        <w:rPr>
          <w:rFonts w:asciiTheme="majorBidi" w:hAnsiTheme="majorBidi" w:cstheme="majorBidi"/>
          <w:spacing w:val="-3"/>
          <w:sz w:val="24"/>
          <w:szCs w:val="24"/>
        </w:rPr>
        <w:t xml:space="preserve"> </w:t>
      </w:r>
      <w:r w:rsidRPr="00B551AA">
        <w:rPr>
          <w:rFonts w:asciiTheme="majorBidi" w:hAnsiTheme="majorBidi" w:cstheme="majorBidi"/>
          <w:sz w:val="24"/>
          <w:szCs w:val="24"/>
        </w:rPr>
        <w:t>being</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used</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fo</w:t>
      </w:r>
      <w:r w:rsidR="00B551AA">
        <w:rPr>
          <w:rFonts w:asciiTheme="majorBidi" w:hAnsiTheme="majorBidi" w:cstheme="majorBidi"/>
          <w:sz w:val="24"/>
          <w:szCs w:val="24"/>
        </w:rPr>
        <w:t xml:space="preserve">r </w:t>
      </w:r>
      <w:r w:rsidRPr="00B551AA">
        <w:rPr>
          <w:rFonts w:asciiTheme="majorBidi" w:hAnsiTheme="majorBidi" w:cstheme="majorBidi"/>
          <w:sz w:val="24"/>
          <w:szCs w:val="24"/>
        </w:rPr>
        <w:t>the</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different</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values</w:t>
      </w:r>
      <w:r w:rsidRPr="00B551AA">
        <w:rPr>
          <w:rFonts w:asciiTheme="majorBidi" w:hAnsiTheme="majorBidi" w:cstheme="majorBidi"/>
          <w:spacing w:val="-1"/>
          <w:sz w:val="24"/>
          <w:szCs w:val="24"/>
        </w:rPr>
        <w:t xml:space="preserve"> </w:t>
      </w:r>
      <w:r w:rsidRPr="00B551AA">
        <w:rPr>
          <w:rFonts w:asciiTheme="majorBidi" w:hAnsiTheme="majorBidi" w:cstheme="majorBidi"/>
          <w:sz w:val="24"/>
          <w:szCs w:val="24"/>
        </w:rPr>
        <w:t>of</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rank</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r,</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where</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 xml:space="preserve">r </w:t>
      </w:r>
      <w:r w:rsidRPr="00B551AA">
        <w:rPr>
          <w:rFonts w:ascii="Cambria Math" w:hAnsi="Cambria Math" w:cs="Cambria Math"/>
          <w:sz w:val="24"/>
          <w:szCs w:val="24"/>
        </w:rPr>
        <w:t>∈</w:t>
      </w:r>
      <w:r w:rsidRPr="00B551AA">
        <w:rPr>
          <w:rFonts w:asciiTheme="majorBidi" w:hAnsiTheme="majorBidi" w:cstheme="majorBidi"/>
          <w:sz w:val="24"/>
          <w:szCs w:val="24"/>
        </w:rPr>
        <w:t xml:space="preserve"> {4,</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8,</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16,</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32, 64}.</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This</w:t>
      </w:r>
      <w:r w:rsidRPr="00B551AA">
        <w:rPr>
          <w:rFonts w:asciiTheme="majorBidi" w:hAnsiTheme="majorBidi" w:cstheme="majorBidi"/>
          <w:spacing w:val="-1"/>
          <w:sz w:val="24"/>
          <w:szCs w:val="24"/>
        </w:rPr>
        <w:t xml:space="preserve"> </w:t>
      </w:r>
      <w:r w:rsidRPr="00B551AA">
        <w:rPr>
          <w:rFonts w:asciiTheme="majorBidi" w:hAnsiTheme="majorBidi" w:cstheme="majorBidi"/>
          <w:sz w:val="24"/>
          <w:szCs w:val="24"/>
        </w:rPr>
        <w:t>decision is</w:t>
      </w:r>
      <w:r w:rsidRPr="00B551AA">
        <w:rPr>
          <w:rFonts w:asciiTheme="majorBidi" w:hAnsiTheme="majorBidi" w:cstheme="majorBidi"/>
          <w:spacing w:val="-1"/>
          <w:sz w:val="24"/>
          <w:szCs w:val="24"/>
        </w:rPr>
        <w:t xml:space="preserve"> </w:t>
      </w:r>
      <w:r w:rsidRPr="00B551AA">
        <w:rPr>
          <w:rFonts w:asciiTheme="majorBidi" w:hAnsiTheme="majorBidi" w:cstheme="majorBidi"/>
          <w:sz w:val="24"/>
          <w:szCs w:val="24"/>
        </w:rPr>
        <w:t>based</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upon</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the</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results</w:t>
      </w:r>
      <w:r w:rsidRPr="00B551AA">
        <w:rPr>
          <w:rFonts w:asciiTheme="majorBidi" w:hAnsiTheme="majorBidi" w:cstheme="majorBidi"/>
          <w:spacing w:val="-1"/>
          <w:sz w:val="24"/>
          <w:szCs w:val="24"/>
        </w:rPr>
        <w:t xml:space="preserve"> </w:t>
      </w:r>
      <w:r w:rsidRPr="00B551AA">
        <w:rPr>
          <w:rFonts w:asciiTheme="majorBidi" w:hAnsiTheme="majorBidi" w:cstheme="majorBidi"/>
          <w:sz w:val="24"/>
          <w:szCs w:val="24"/>
        </w:rPr>
        <w:t>of the</w:t>
      </w:r>
      <w:r w:rsidRPr="00B551AA">
        <w:rPr>
          <w:rFonts w:asciiTheme="majorBidi" w:hAnsiTheme="majorBidi" w:cstheme="majorBidi"/>
          <w:spacing w:val="-5"/>
          <w:sz w:val="24"/>
          <w:szCs w:val="24"/>
        </w:rPr>
        <w:t xml:space="preserve"> </w:t>
      </w:r>
      <w:r w:rsidRPr="00B551AA">
        <w:rPr>
          <w:rFonts w:asciiTheme="majorBidi" w:hAnsiTheme="majorBidi" w:cstheme="majorBidi"/>
          <w:sz w:val="24"/>
          <w:szCs w:val="24"/>
        </w:rPr>
        <w:t>study</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of</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Shuttleworth</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et</w:t>
      </w:r>
      <w:r w:rsidRPr="00B551AA">
        <w:rPr>
          <w:rFonts w:asciiTheme="majorBidi" w:hAnsiTheme="majorBidi" w:cstheme="majorBidi"/>
          <w:spacing w:val="-1"/>
          <w:sz w:val="24"/>
          <w:szCs w:val="24"/>
        </w:rPr>
        <w:t xml:space="preserve"> </w:t>
      </w:r>
      <w:r w:rsidRPr="00B551AA">
        <w:rPr>
          <w:rFonts w:asciiTheme="majorBidi" w:hAnsiTheme="majorBidi" w:cstheme="majorBidi"/>
          <w:sz w:val="24"/>
          <w:szCs w:val="24"/>
        </w:rPr>
        <w:t>al.</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(2025),</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which indicate</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that</w:t>
      </w:r>
      <w:r w:rsidRPr="00B551AA">
        <w:rPr>
          <w:rFonts w:asciiTheme="majorBidi" w:hAnsiTheme="majorBidi" w:cstheme="majorBidi"/>
          <w:spacing w:val="-1"/>
          <w:sz w:val="24"/>
          <w:szCs w:val="24"/>
        </w:rPr>
        <w:t xml:space="preserve"> </w:t>
      </w:r>
      <w:r w:rsidRPr="00B551AA">
        <w:rPr>
          <w:rFonts w:asciiTheme="majorBidi" w:hAnsiTheme="majorBidi" w:cstheme="majorBidi"/>
          <w:sz w:val="24"/>
          <w:szCs w:val="24"/>
        </w:rPr>
        <w:t>in</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all</w:t>
      </w:r>
      <w:r w:rsidRPr="00B551AA">
        <w:rPr>
          <w:rFonts w:asciiTheme="majorBidi" w:hAnsiTheme="majorBidi" w:cstheme="majorBidi"/>
          <w:spacing w:val="-5"/>
          <w:sz w:val="24"/>
          <w:szCs w:val="24"/>
        </w:rPr>
        <w:t xml:space="preserve"> </w:t>
      </w:r>
      <w:r w:rsidRPr="00B551AA">
        <w:rPr>
          <w:rFonts w:asciiTheme="majorBidi" w:hAnsiTheme="majorBidi" w:cstheme="majorBidi"/>
          <w:sz w:val="24"/>
          <w:szCs w:val="24"/>
        </w:rPr>
        <w:t>configurations,</w:t>
      </w:r>
      <w:r w:rsidRPr="00B551AA">
        <w:rPr>
          <w:rFonts w:asciiTheme="majorBidi" w:hAnsiTheme="majorBidi" w:cstheme="majorBidi"/>
          <w:spacing w:val="-4"/>
          <w:sz w:val="24"/>
          <w:szCs w:val="24"/>
        </w:rPr>
        <w:t xml:space="preserve"> </w:t>
      </w:r>
      <w:r w:rsidRPr="00B551AA">
        <w:rPr>
          <w:rFonts w:asciiTheme="majorBidi" w:hAnsiTheme="majorBidi" w:cstheme="majorBidi"/>
          <w:sz w:val="24"/>
          <w:szCs w:val="24"/>
        </w:rPr>
        <w:t>the</w:t>
      </w:r>
      <w:r w:rsidRPr="00B551AA">
        <w:rPr>
          <w:rFonts w:asciiTheme="majorBidi" w:hAnsiTheme="majorBidi" w:cstheme="majorBidi"/>
          <w:spacing w:val="-5"/>
          <w:sz w:val="24"/>
          <w:szCs w:val="24"/>
        </w:rPr>
        <w:t xml:space="preserve"> </w:t>
      </w:r>
      <w:r w:rsidRPr="00B551AA">
        <w:rPr>
          <w:rFonts w:asciiTheme="majorBidi" w:hAnsiTheme="majorBidi" w:cstheme="majorBidi"/>
          <w:sz w:val="24"/>
          <w:szCs w:val="24"/>
        </w:rPr>
        <w:t>alpha</w:t>
      </w:r>
      <w:r w:rsidRPr="00B551AA">
        <w:rPr>
          <w:rFonts w:asciiTheme="majorBidi" w:hAnsiTheme="majorBidi" w:cstheme="majorBidi"/>
          <w:spacing w:val="-5"/>
          <w:sz w:val="24"/>
          <w:szCs w:val="24"/>
        </w:rPr>
        <w:t xml:space="preserve"> </w:t>
      </w:r>
      <w:r w:rsidRPr="00B551AA">
        <w:rPr>
          <w:rFonts w:asciiTheme="majorBidi" w:hAnsiTheme="majorBidi" w:cstheme="majorBidi"/>
          <w:sz w:val="24"/>
          <w:szCs w:val="24"/>
        </w:rPr>
        <w:t>parameter should be</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equal to 2r since this allocation has no intruder-dimension impact. The</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backbone</w:t>
      </w:r>
      <w:r w:rsidRPr="00B551AA">
        <w:rPr>
          <w:rFonts w:asciiTheme="majorBidi" w:hAnsiTheme="majorBidi" w:cstheme="majorBidi"/>
          <w:spacing w:val="-2"/>
          <w:sz w:val="24"/>
          <w:szCs w:val="24"/>
        </w:rPr>
        <w:t xml:space="preserve"> </w:t>
      </w:r>
      <w:r w:rsidRPr="00B551AA">
        <w:rPr>
          <w:rFonts w:asciiTheme="majorBidi" w:hAnsiTheme="majorBidi" w:cstheme="majorBidi"/>
          <w:sz w:val="24"/>
          <w:szCs w:val="24"/>
        </w:rPr>
        <w:t>weights are fixed during all of the conducted experiments.</w:t>
      </w:r>
    </w:p>
    <w:p w14:paraId="2F757F26" w14:textId="77777777" w:rsidR="0021769B" w:rsidRDefault="0021769B" w:rsidP="00A2647C">
      <w:pPr>
        <w:pStyle w:val="BodyText"/>
        <w:spacing w:before="63"/>
        <w:jc w:val="both"/>
      </w:pPr>
    </w:p>
    <w:p w14:paraId="499B9398" w14:textId="77777777" w:rsidR="0021769B" w:rsidRDefault="00000000" w:rsidP="00A2647C">
      <w:pPr>
        <w:pStyle w:val="Heading4"/>
        <w:ind w:firstLine="0"/>
        <w:jc w:val="both"/>
      </w:pPr>
      <w:bookmarkStart w:id="28" w:name="Step_3:_Sequential_Fine-Tuning"/>
      <w:bookmarkEnd w:id="28"/>
      <w:r>
        <w:t>Step</w:t>
      </w:r>
      <w:r>
        <w:rPr>
          <w:spacing w:val="-6"/>
        </w:rPr>
        <w:t xml:space="preserve"> </w:t>
      </w:r>
      <w:r>
        <w:t>3:</w:t>
      </w:r>
      <w:r>
        <w:rPr>
          <w:spacing w:val="-2"/>
        </w:rPr>
        <w:t xml:space="preserve"> </w:t>
      </w:r>
      <w:r>
        <w:t>Sequential</w:t>
      </w:r>
      <w:r>
        <w:rPr>
          <w:spacing w:val="-4"/>
        </w:rPr>
        <w:t xml:space="preserve"> </w:t>
      </w:r>
      <w:r>
        <w:t>Fine-</w:t>
      </w:r>
      <w:r>
        <w:rPr>
          <w:spacing w:val="-2"/>
        </w:rPr>
        <w:t>Tuning</w:t>
      </w:r>
    </w:p>
    <w:p w14:paraId="707A104C" w14:textId="538AC6D7" w:rsidR="0021769B" w:rsidRDefault="00000000" w:rsidP="00FE3B4A">
      <w:pPr>
        <w:pStyle w:val="BodyText"/>
        <w:spacing w:before="59" w:line="274" w:lineRule="auto"/>
        <w:ind w:left="567" w:right="567"/>
        <w:jc w:val="both"/>
      </w:pPr>
      <w:r>
        <w:t>The</w:t>
      </w:r>
      <w:r>
        <w:rPr>
          <w:spacing w:val="-6"/>
        </w:rPr>
        <w:t xml:space="preserve"> </w:t>
      </w:r>
      <w:r>
        <w:t>tasks</w:t>
      </w:r>
      <w:r>
        <w:rPr>
          <w:spacing w:val="-3"/>
        </w:rPr>
        <w:t xml:space="preserve"> </w:t>
      </w:r>
      <w:r>
        <w:t>carried</w:t>
      </w:r>
      <w:r>
        <w:rPr>
          <w:spacing w:val="-4"/>
        </w:rPr>
        <w:t xml:space="preserve"> </w:t>
      </w:r>
      <w:r>
        <w:t>out</w:t>
      </w:r>
      <w:r>
        <w:rPr>
          <w:spacing w:val="-6"/>
        </w:rPr>
        <w:t xml:space="preserve"> </w:t>
      </w:r>
      <w:r>
        <w:t>during</w:t>
      </w:r>
      <w:r>
        <w:rPr>
          <w:spacing w:val="-4"/>
        </w:rPr>
        <w:t xml:space="preserve"> </w:t>
      </w:r>
      <w:r>
        <w:t>the</w:t>
      </w:r>
      <w:r>
        <w:rPr>
          <w:spacing w:val="-6"/>
        </w:rPr>
        <w:t xml:space="preserve"> </w:t>
      </w:r>
      <w:r>
        <w:t>experiment</w:t>
      </w:r>
      <w:r>
        <w:rPr>
          <w:spacing w:val="-6"/>
        </w:rPr>
        <w:t xml:space="preserve"> </w:t>
      </w:r>
      <w:r>
        <w:t>include</w:t>
      </w:r>
      <w:r>
        <w:rPr>
          <w:spacing w:val="-1"/>
        </w:rPr>
        <w:t xml:space="preserve"> </w:t>
      </w:r>
      <w:r>
        <w:t>RTE,</w:t>
      </w:r>
      <w:r>
        <w:rPr>
          <w:spacing w:val="-4"/>
        </w:rPr>
        <w:t xml:space="preserve"> </w:t>
      </w:r>
      <w:r>
        <w:t>sentence</w:t>
      </w:r>
      <w:r>
        <w:rPr>
          <w:spacing w:val="-6"/>
        </w:rPr>
        <w:t xml:space="preserve"> </w:t>
      </w:r>
      <w:r>
        <w:t>entailment,</w:t>
      </w:r>
      <w:r>
        <w:rPr>
          <w:spacing w:val="-4"/>
        </w:rPr>
        <w:t xml:space="preserve"> </w:t>
      </w:r>
      <w:r w:rsidR="00FE3B4A" w:rsidRPr="00FE3B4A">
        <w:t>MNLI Matched</w:t>
      </w:r>
      <w:r>
        <w:t>,</w:t>
      </w:r>
      <w:r>
        <w:rPr>
          <w:spacing w:val="-4"/>
        </w:rPr>
        <w:t xml:space="preserve"> </w:t>
      </w:r>
      <w:r>
        <w:t>or</w:t>
      </w:r>
      <w:r>
        <w:rPr>
          <w:spacing w:val="-4"/>
        </w:rPr>
        <w:t xml:space="preserve"> </w:t>
      </w:r>
      <w:r>
        <w:t>sentence triplet linking, and SST-2, which are the emotions in a movie review task. Each task utilized a total of 2,490 sentences. For this experiment, fine-tuning was conducted for 3 epochs, with the learning rate being maintained at 2e-4 for all ranks and sizes of the model using a cosine scheduler. The order of the tasks was strictly followed, but Biderman et al. (2024) note that there is a possibility of changing the order of these tasks later.</w:t>
      </w:r>
    </w:p>
    <w:p w14:paraId="15D02AE6" w14:textId="77777777" w:rsidR="0021769B" w:rsidRDefault="00000000" w:rsidP="00A2647C">
      <w:pPr>
        <w:pStyle w:val="Heading4"/>
        <w:spacing w:before="243"/>
        <w:ind w:firstLine="0"/>
        <w:jc w:val="both"/>
      </w:pPr>
      <w:bookmarkStart w:id="29" w:name="Step_4:_Forgetting_Measurement"/>
      <w:bookmarkEnd w:id="29"/>
      <w:r>
        <w:t>Step</w:t>
      </w:r>
      <w:r>
        <w:rPr>
          <w:spacing w:val="-6"/>
        </w:rPr>
        <w:t xml:space="preserve"> </w:t>
      </w:r>
      <w:r>
        <w:t>4:</w:t>
      </w:r>
      <w:r>
        <w:rPr>
          <w:spacing w:val="-2"/>
        </w:rPr>
        <w:t xml:space="preserve"> </w:t>
      </w:r>
      <w:r>
        <w:t>Forgetting</w:t>
      </w:r>
      <w:r>
        <w:rPr>
          <w:spacing w:val="7"/>
        </w:rPr>
        <w:t xml:space="preserve"> </w:t>
      </w:r>
      <w:r>
        <w:rPr>
          <w:spacing w:val="-2"/>
        </w:rPr>
        <w:t>Measurement</w:t>
      </w:r>
    </w:p>
    <w:p w14:paraId="6E0A739F" w14:textId="6ADC0CEB" w:rsidR="0021769B" w:rsidRPr="00381FDB" w:rsidRDefault="00000000" w:rsidP="00B551AA">
      <w:pPr>
        <w:spacing w:before="238" w:line="242" w:lineRule="auto"/>
        <w:ind w:left="567" w:right="567"/>
        <w:jc w:val="both"/>
        <w:rPr>
          <w:sz w:val="24"/>
          <w:szCs w:val="24"/>
        </w:rPr>
      </w:pPr>
      <w:r w:rsidRPr="00381FDB">
        <w:rPr>
          <w:sz w:val="24"/>
          <w:szCs w:val="24"/>
        </w:rPr>
        <w:t>Once</w:t>
      </w:r>
      <w:r w:rsidRPr="00381FDB">
        <w:rPr>
          <w:spacing w:val="-5"/>
          <w:sz w:val="24"/>
          <w:szCs w:val="24"/>
        </w:rPr>
        <w:t xml:space="preserve"> </w:t>
      </w:r>
      <w:r w:rsidRPr="00381FDB">
        <w:rPr>
          <w:sz w:val="24"/>
          <w:szCs w:val="24"/>
        </w:rPr>
        <w:t>a task</w:t>
      </w:r>
      <w:r w:rsidRPr="00381FDB">
        <w:rPr>
          <w:spacing w:val="-2"/>
          <w:sz w:val="24"/>
          <w:szCs w:val="24"/>
        </w:rPr>
        <w:t xml:space="preserve"> </w:t>
      </w:r>
      <w:r w:rsidRPr="00381FDB">
        <w:rPr>
          <w:sz w:val="24"/>
          <w:szCs w:val="24"/>
        </w:rPr>
        <w:t>is</w:t>
      </w:r>
      <w:r w:rsidRPr="00381FDB">
        <w:rPr>
          <w:spacing w:val="-3"/>
          <w:sz w:val="24"/>
          <w:szCs w:val="24"/>
        </w:rPr>
        <w:t xml:space="preserve"> </w:t>
      </w:r>
      <w:r w:rsidRPr="00381FDB">
        <w:rPr>
          <w:sz w:val="24"/>
          <w:szCs w:val="24"/>
        </w:rPr>
        <w:t>finished,</w:t>
      </w:r>
      <w:r w:rsidRPr="00381FDB">
        <w:rPr>
          <w:spacing w:val="-2"/>
          <w:sz w:val="24"/>
          <w:szCs w:val="24"/>
        </w:rPr>
        <w:t xml:space="preserve"> </w:t>
      </w:r>
      <w:r w:rsidRPr="00381FDB">
        <w:rPr>
          <w:sz w:val="24"/>
          <w:szCs w:val="24"/>
        </w:rPr>
        <w:t>evaluation</w:t>
      </w:r>
      <w:r w:rsidRPr="00381FDB">
        <w:rPr>
          <w:spacing w:val="-2"/>
          <w:sz w:val="24"/>
          <w:szCs w:val="24"/>
        </w:rPr>
        <w:t xml:space="preserve"> </w:t>
      </w:r>
      <w:r w:rsidRPr="00381FDB">
        <w:rPr>
          <w:sz w:val="24"/>
          <w:szCs w:val="24"/>
        </w:rPr>
        <w:t>takes</w:t>
      </w:r>
      <w:r w:rsidRPr="00381FDB">
        <w:rPr>
          <w:spacing w:val="-3"/>
          <w:sz w:val="24"/>
          <w:szCs w:val="24"/>
        </w:rPr>
        <w:t xml:space="preserve"> </w:t>
      </w:r>
      <w:r w:rsidRPr="00381FDB">
        <w:rPr>
          <w:sz w:val="24"/>
          <w:szCs w:val="24"/>
        </w:rPr>
        <w:t>place in</w:t>
      </w:r>
      <w:r w:rsidRPr="00381FDB">
        <w:rPr>
          <w:spacing w:val="-2"/>
          <w:sz w:val="24"/>
          <w:szCs w:val="24"/>
        </w:rPr>
        <w:t xml:space="preserve"> </w:t>
      </w:r>
      <w:r w:rsidRPr="00381FDB">
        <w:rPr>
          <w:sz w:val="24"/>
          <w:szCs w:val="24"/>
        </w:rPr>
        <w:t>respect</w:t>
      </w:r>
      <w:r w:rsidRPr="00381FDB">
        <w:rPr>
          <w:spacing w:val="-4"/>
          <w:sz w:val="24"/>
          <w:szCs w:val="24"/>
        </w:rPr>
        <w:t xml:space="preserve"> </w:t>
      </w:r>
      <w:r w:rsidRPr="00381FDB">
        <w:rPr>
          <w:sz w:val="24"/>
          <w:szCs w:val="24"/>
        </w:rPr>
        <w:t>of</w:t>
      </w:r>
      <w:r w:rsidRPr="00381FDB">
        <w:rPr>
          <w:spacing w:val="-1"/>
          <w:sz w:val="24"/>
          <w:szCs w:val="24"/>
        </w:rPr>
        <w:t xml:space="preserve"> </w:t>
      </w:r>
      <w:r w:rsidRPr="00381FDB">
        <w:rPr>
          <w:sz w:val="24"/>
          <w:szCs w:val="24"/>
        </w:rPr>
        <w:t>all</w:t>
      </w:r>
      <w:r w:rsidRPr="00381FDB">
        <w:rPr>
          <w:spacing w:val="-4"/>
          <w:sz w:val="24"/>
          <w:szCs w:val="24"/>
        </w:rPr>
        <w:t xml:space="preserve"> </w:t>
      </w:r>
      <w:r w:rsidRPr="00381FDB">
        <w:rPr>
          <w:sz w:val="24"/>
          <w:szCs w:val="24"/>
        </w:rPr>
        <w:t>the tasks</w:t>
      </w:r>
      <w:r w:rsidRPr="00381FDB">
        <w:rPr>
          <w:spacing w:val="-4"/>
          <w:sz w:val="24"/>
          <w:szCs w:val="24"/>
        </w:rPr>
        <w:t xml:space="preserve"> </w:t>
      </w:r>
      <w:r w:rsidRPr="00381FDB">
        <w:rPr>
          <w:sz w:val="24"/>
          <w:szCs w:val="24"/>
        </w:rPr>
        <w:t>that</w:t>
      </w:r>
      <w:r w:rsidRPr="00381FDB">
        <w:rPr>
          <w:spacing w:val="-4"/>
          <w:sz w:val="24"/>
          <w:szCs w:val="24"/>
        </w:rPr>
        <w:t xml:space="preserve"> </w:t>
      </w:r>
      <w:r w:rsidRPr="00381FDB">
        <w:rPr>
          <w:sz w:val="24"/>
          <w:szCs w:val="24"/>
        </w:rPr>
        <w:t>were finished</w:t>
      </w:r>
      <w:r w:rsidRPr="00381FDB">
        <w:rPr>
          <w:spacing w:val="-2"/>
          <w:sz w:val="24"/>
          <w:szCs w:val="24"/>
        </w:rPr>
        <w:t xml:space="preserve"> </w:t>
      </w:r>
      <w:r w:rsidRPr="00381FDB">
        <w:rPr>
          <w:sz w:val="24"/>
          <w:szCs w:val="24"/>
        </w:rPr>
        <w:t>before.</w:t>
      </w:r>
      <w:r w:rsidRPr="00381FDB">
        <w:rPr>
          <w:spacing w:val="-2"/>
          <w:sz w:val="24"/>
          <w:szCs w:val="24"/>
        </w:rPr>
        <w:t xml:space="preserve"> </w:t>
      </w:r>
      <w:r w:rsidRPr="00381FDB">
        <w:rPr>
          <w:sz w:val="24"/>
          <w:szCs w:val="24"/>
        </w:rPr>
        <w:t>In</w:t>
      </w:r>
      <w:r w:rsidRPr="00381FDB">
        <w:rPr>
          <w:spacing w:val="-2"/>
          <w:sz w:val="24"/>
          <w:szCs w:val="24"/>
        </w:rPr>
        <w:t xml:space="preserve"> </w:t>
      </w:r>
      <w:r w:rsidRPr="00381FDB">
        <w:rPr>
          <w:sz w:val="24"/>
          <w:szCs w:val="24"/>
        </w:rPr>
        <w:t xml:space="preserve">accordance with the ideas of Lopez-Paz and </w:t>
      </w:r>
      <w:proofErr w:type="gramStart"/>
      <w:r w:rsidRPr="00381FDB">
        <w:rPr>
          <w:sz w:val="24"/>
          <w:szCs w:val="24"/>
        </w:rPr>
        <w:t>Ranzato(</w:t>
      </w:r>
      <w:proofErr w:type="gramEnd"/>
      <w:r w:rsidRPr="00381FDB">
        <w:rPr>
          <w:sz w:val="24"/>
          <w:szCs w:val="24"/>
        </w:rPr>
        <w:t>2017), Backward Transfer for task j is expressed as below:</w:t>
      </w:r>
    </w:p>
    <w:p w14:paraId="22029233" w14:textId="77777777" w:rsidR="0021769B" w:rsidRPr="00381FDB" w:rsidRDefault="00000000" w:rsidP="00B551AA">
      <w:pPr>
        <w:spacing w:before="234"/>
        <w:ind w:left="567" w:rightChars="567" w:right="1247"/>
        <w:jc w:val="both"/>
        <w:rPr>
          <w:sz w:val="24"/>
          <w:szCs w:val="24"/>
        </w:rPr>
      </w:pPr>
      <w:r w:rsidRPr="00381FDB">
        <w:rPr>
          <w:sz w:val="24"/>
          <w:szCs w:val="24"/>
        </w:rPr>
        <w:t>BWT</w:t>
      </w:r>
      <w:r w:rsidRPr="00381FDB">
        <w:rPr>
          <w:spacing w:val="-3"/>
          <w:sz w:val="24"/>
          <w:szCs w:val="24"/>
        </w:rPr>
        <w:t xml:space="preserve"> </w:t>
      </w:r>
      <w:r w:rsidRPr="00381FDB">
        <w:rPr>
          <w:sz w:val="24"/>
          <w:szCs w:val="24"/>
        </w:rPr>
        <w:t>=</w:t>
      </w:r>
      <w:r w:rsidRPr="00381FDB">
        <w:rPr>
          <w:spacing w:val="1"/>
          <w:sz w:val="24"/>
          <w:szCs w:val="24"/>
        </w:rPr>
        <w:t xml:space="preserve"> </w:t>
      </w:r>
      <w:r w:rsidRPr="00381FDB">
        <w:rPr>
          <w:sz w:val="24"/>
          <w:szCs w:val="24"/>
        </w:rPr>
        <w:t>(1</w:t>
      </w:r>
      <w:r w:rsidRPr="00381FDB">
        <w:rPr>
          <w:spacing w:val="-1"/>
          <w:sz w:val="24"/>
          <w:szCs w:val="24"/>
        </w:rPr>
        <w:t xml:space="preserve"> </w:t>
      </w:r>
      <w:r w:rsidRPr="00381FDB">
        <w:rPr>
          <w:sz w:val="24"/>
          <w:szCs w:val="24"/>
        </w:rPr>
        <w:t>/</w:t>
      </w:r>
      <w:r w:rsidRPr="00381FDB">
        <w:rPr>
          <w:spacing w:val="-2"/>
          <w:sz w:val="24"/>
          <w:szCs w:val="24"/>
        </w:rPr>
        <w:t xml:space="preserve"> </w:t>
      </w:r>
      <w:r w:rsidRPr="00381FDB">
        <w:rPr>
          <w:sz w:val="24"/>
          <w:szCs w:val="24"/>
        </w:rPr>
        <w:t>(T</w:t>
      </w:r>
      <w:r w:rsidRPr="00381FDB">
        <w:rPr>
          <w:spacing w:val="1"/>
          <w:sz w:val="24"/>
          <w:szCs w:val="24"/>
        </w:rPr>
        <w:t xml:space="preserve"> </w:t>
      </w:r>
      <w:r w:rsidRPr="00381FDB">
        <w:rPr>
          <w:sz w:val="24"/>
          <w:szCs w:val="24"/>
        </w:rPr>
        <w:t>- 1))</w:t>
      </w:r>
      <w:r w:rsidRPr="00381FDB">
        <w:rPr>
          <w:spacing w:val="1"/>
          <w:sz w:val="24"/>
          <w:szCs w:val="24"/>
        </w:rPr>
        <w:t xml:space="preserve"> </w:t>
      </w:r>
      <w:r w:rsidRPr="00381FDB">
        <w:rPr>
          <w:sz w:val="24"/>
          <w:szCs w:val="24"/>
        </w:rPr>
        <w:t>Σ</w:t>
      </w:r>
      <w:r w:rsidRPr="00381FDB">
        <w:rPr>
          <w:spacing w:val="-5"/>
          <w:sz w:val="24"/>
          <w:szCs w:val="24"/>
        </w:rPr>
        <w:t xml:space="preserve"> </w:t>
      </w:r>
      <w:r w:rsidRPr="00381FDB">
        <w:rPr>
          <w:sz w:val="24"/>
          <w:szCs w:val="24"/>
        </w:rPr>
        <w:t>(A_{</w:t>
      </w:r>
      <w:proofErr w:type="spellStart"/>
      <w:proofErr w:type="gramStart"/>
      <w:r w:rsidRPr="00381FDB">
        <w:rPr>
          <w:sz w:val="24"/>
          <w:szCs w:val="24"/>
        </w:rPr>
        <w:t>T,j</w:t>
      </w:r>
      <w:proofErr w:type="spellEnd"/>
      <w:proofErr w:type="gramEnd"/>
      <w:r w:rsidRPr="00381FDB">
        <w:rPr>
          <w:sz w:val="24"/>
          <w:szCs w:val="24"/>
        </w:rPr>
        <w:t>}</w:t>
      </w:r>
      <w:r w:rsidRPr="00381FDB">
        <w:rPr>
          <w:spacing w:val="1"/>
          <w:sz w:val="24"/>
          <w:szCs w:val="24"/>
        </w:rPr>
        <w:t xml:space="preserve"> </w:t>
      </w:r>
      <w:r w:rsidRPr="00381FDB">
        <w:rPr>
          <w:sz w:val="24"/>
          <w:szCs w:val="24"/>
        </w:rPr>
        <w:t>-</w:t>
      </w:r>
      <w:r w:rsidRPr="00381FDB">
        <w:rPr>
          <w:spacing w:val="2"/>
          <w:sz w:val="24"/>
          <w:szCs w:val="24"/>
        </w:rPr>
        <w:t xml:space="preserve"> </w:t>
      </w:r>
      <w:r w:rsidRPr="00381FDB">
        <w:rPr>
          <w:spacing w:val="-2"/>
          <w:sz w:val="24"/>
          <w:szCs w:val="24"/>
        </w:rPr>
        <w:t>A_{</w:t>
      </w:r>
      <w:proofErr w:type="spellStart"/>
      <w:proofErr w:type="gramStart"/>
      <w:r w:rsidRPr="00381FDB">
        <w:rPr>
          <w:spacing w:val="-2"/>
          <w:sz w:val="24"/>
          <w:szCs w:val="24"/>
        </w:rPr>
        <w:t>j,j</w:t>
      </w:r>
      <w:proofErr w:type="spellEnd"/>
      <w:proofErr w:type="gramEnd"/>
      <w:r w:rsidRPr="00381FDB">
        <w:rPr>
          <w:spacing w:val="-2"/>
          <w:sz w:val="24"/>
          <w:szCs w:val="24"/>
        </w:rPr>
        <w:t>}),</w:t>
      </w:r>
    </w:p>
    <w:p w14:paraId="57AF76AF" w14:textId="77777777" w:rsidR="0021769B" w:rsidRPr="00381FDB" w:rsidRDefault="00000000" w:rsidP="00B551AA">
      <w:pPr>
        <w:spacing w:before="237"/>
        <w:ind w:left="567" w:right="567"/>
        <w:jc w:val="both"/>
        <w:rPr>
          <w:sz w:val="24"/>
          <w:szCs w:val="24"/>
        </w:rPr>
      </w:pPr>
      <w:r w:rsidRPr="00381FDB">
        <w:rPr>
          <w:sz w:val="24"/>
          <w:szCs w:val="24"/>
        </w:rPr>
        <w:t>Where A_{</w:t>
      </w:r>
      <w:proofErr w:type="spellStart"/>
      <w:proofErr w:type="gramStart"/>
      <w:r w:rsidRPr="00381FDB">
        <w:rPr>
          <w:sz w:val="24"/>
          <w:szCs w:val="24"/>
        </w:rPr>
        <w:t>i,j</w:t>
      </w:r>
      <w:proofErr w:type="spellEnd"/>
      <w:proofErr w:type="gramEnd"/>
      <w:r w:rsidRPr="00381FDB">
        <w:rPr>
          <w:sz w:val="24"/>
          <w:szCs w:val="24"/>
        </w:rPr>
        <w:t>} is the accuracy obtained</w:t>
      </w:r>
      <w:r w:rsidRPr="00381FDB">
        <w:rPr>
          <w:spacing w:val="-2"/>
          <w:sz w:val="24"/>
          <w:szCs w:val="24"/>
        </w:rPr>
        <w:t xml:space="preserve"> </w:t>
      </w:r>
      <w:r w:rsidRPr="00381FDB">
        <w:rPr>
          <w:sz w:val="24"/>
          <w:szCs w:val="24"/>
        </w:rPr>
        <w:t xml:space="preserve">for task j after completing task </w:t>
      </w:r>
      <w:proofErr w:type="spellStart"/>
      <w:r w:rsidRPr="00381FDB">
        <w:rPr>
          <w:sz w:val="24"/>
          <w:szCs w:val="24"/>
        </w:rPr>
        <w:t>i</w:t>
      </w:r>
      <w:proofErr w:type="spellEnd"/>
      <w:r w:rsidRPr="00381FDB">
        <w:rPr>
          <w:sz w:val="24"/>
          <w:szCs w:val="24"/>
        </w:rPr>
        <w:t>, while T is the total number of tasks. This formula calculates the average change in the accuracy of previously completed tasks after finishing all the succeeding tasks. Each configuration is executed three times using different random seeds (42, 123, 456). The necessity for the above precaution is supported by the recent empirical warning given by the authors Narula et al. (2026), who conducted a study and found that under identical LoRA settings, MMLU forgetting showed considerably</w:t>
      </w:r>
      <w:r w:rsidRPr="00381FDB">
        <w:rPr>
          <w:spacing w:val="-2"/>
          <w:sz w:val="24"/>
          <w:szCs w:val="24"/>
        </w:rPr>
        <w:t xml:space="preserve"> </w:t>
      </w:r>
      <w:r w:rsidRPr="00381FDB">
        <w:rPr>
          <w:sz w:val="24"/>
          <w:szCs w:val="24"/>
        </w:rPr>
        <w:t>varying</w:t>
      </w:r>
      <w:r w:rsidRPr="00381FDB">
        <w:rPr>
          <w:spacing w:val="-2"/>
          <w:sz w:val="24"/>
          <w:szCs w:val="24"/>
        </w:rPr>
        <w:t xml:space="preserve"> </w:t>
      </w:r>
      <w:r w:rsidRPr="00381FDB">
        <w:rPr>
          <w:sz w:val="24"/>
          <w:szCs w:val="24"/>
        </w:rPr>
        <w:t>values</w:t>
      </w:r>
      <w:r w:rsidRPr="00381FDB">
        <w:rPr>
          <w:spacing w:val="-8"/>
          <w:sz w:val="24"/>
          <w:szCs w:val="24"/>
        </w:rPr>
        <w:t xml:space="preserve"> </w:t>
      </w:r>
      <w:r w:rsidRPr="00381FDB">
        <w:rPr>
          <w:sz w:val="24"/>
          <w:szCs w:val="24"/>
        </w:rPr>
        <w:t>across</w:t>
      </w:r>
      <w:r w:rsidRPr="00381FDB">
        <w:rPr>
          <w:spacing w:val="-4"/>
          <w:sz w:val="24"/>
          <w:szCs w:val="24"/>
        </w:rPr>
        <w:t xml:space="preserve"> </w:t>
      </w:r>
      <w:r w:rsidRPr="00381FDB">
        <w:rPr>
          <w:sz w:val="24"/>
          <w:szCs w:val="24"/>
        </w:rPr>
        <w:t>the different</w:t>
      </w:r>
      <w:r w:rsidRPr="00381FDB">
        <w:rPr>
          <w:spacing w:val="-9"/>
          <w:sz w:val="24"/>
          <w:szCs w:val="24"/>
        </w:rPr>
        <w:t xml:space="preserve"> </w:t>
      </w:r>
      <w:r w:rsidRPr="00381FDB">
        <w:rPr>
          <w:sz w:val="24"/>
          <w:szCs w:val="24"/>
        </w:rPr>
        <w:t>random</w:t>
      </w:r>
      <w:r w:rsidRPr="00381FDB">
        <w:rPr>
          <w:spacing w:val="-4"/>
          <w:sz w:val="24"/>
          <w:szCs w:val="24"/>
        </w:rPr>
        <w:t xml:space="preserve"> </w:t>
      </w:r>
      <w:r w:rsidRPr="00381FDB">
        <w:rPr>
          <w:sz w:val="24"/>
          <w:szCs w:val="24"/>
        </w:rPr>
        <w:t>seeds</w:t>
      </w:r>
      <w:r w:rsidRPr="00381FDB">
        <w:rPr>
          <w:spacing w:val="-3"/>
          <w:sz w:val="24"/>
          <w:szCs w:val="24"/>
        </w:rPr>
        <w:t xml:space="preserve"> </w:t>
      </w:r>
      <w:r w:rsidRPr="00381FDB">
        <w:rPr>
          <w:sz w:val="24"/>
          <w:szCs w:val="24"/>
        </w:rPr>
        <w:t>(0.352</w:t>
      </w:r>
      <w:r w:rsidRPr="00381FDB">
        <w:rPr>
          <w:spacing w:val="-2"/>
          <w:sz w:val="24"/>
          <w:szCs w:val="24"/>
        </w:rPr>
        <w:t xml:space="preserve"> </w:t>
      </w:r>
      <w:r w:rsidRPr="00381FDB">
        <w:rPr>
          <w:sz w:val="24"/>
          <w:szCs w:val="24"/>
        </w:rPr>
        <w:t>obtained</w:t>
      </w:r>
      <w:r w:rsidRPr="00381FDB">
        <w:rPr>
          <w:spacing w:val="-2"/>
          <w:sz w:val="24"/>
          <w:szCs w:val="24"/>
        </w:rPr>
        <w:t xml:space="preserve"> </w:t>
      </w:r>
      <w:r w:rsidRPr="00381FDB">
        <w:rPr>
          <w:sz w:val="24"/>
          <w:szCs w:val="24"/>
        </w:rPr>
        <w:t>at</w:t>
      </w:r>
      <w:r w:rsidRPr="00381FDB">
        <w:rPr>
          <w:spacing w:val="-4"/>
          <w:sz w:val="24"/>
          <w:szCs w:val="24"/>
        </w:rPr>
        <w:t xml:space="preserve"> </w:t>
      </w:r>
      <w:r w:rsidRPr="00381FDB">
        <w:rPr>
          <w:sz w:val="24"/>
          <w:szCs w:val="24"/>
        </w:rPr>
        <w:t>some seed</w:t>
      </w:r>
      <w:r w:rsidRPr="00381FDB">
        <w:rPr>
          <w:spacing w:val="-2"/>
          <w:sz w:val="24"/>
          <w:szCs w:val="24"/>
        </w:rPr>
        <w:t xml:space="preserve"> </w:t>
      </w:r>
      <w:r w:rsidRPr="00381FDB">
        <w:rPr>
          <w:sz w:val="24"/>
          <w:szCs w:val="24"/>
        </w:rPr>
        <w:t>in</w:t>
      </w:r>
      <w:r w:rsidRPr="00381FDB">
        <w:rPr>
          <w:spacing w:val="-2"/>
          <w:sz w:val="24"/>
          <w:szCs w:val="24"/>
        </w:rPr>
        <w:t xml:space="preserve"> </w:t>
      </w:r>
      <w:r w:rsidRPr="00381FDB">
        <w:rPr>
          <w:sz w:val="24"/>
          <w:szCs w:val="24"/>
        </w:rPr>
        <w:t>contrast</w:t>
      </w:r>
      <w:r w:rsidRPr="00381FDB">
        <w:rPr>
          <w:spacing w:val="-4"/>
          <w:sz w:val="24"/>
          <w:szCs w:val="24"/>
        </w:rPr>
        <w:t xml:space="preserve"> </w:t>
      </w:r>
      <w:r w:rsidRPr="00381FDB">
        <w:rPr>
          <w:sz w:val="24"/>
          <w:szCs w:val="24"/>
        </w:rPr>
        <w:t>to</w:t>
      </w:r>
      <w:r w:rsidRPr="00381FDB">
        <w:rPr>
          <w:spacing w:val="-2"/>
          <w:sz w:val="24"/>
          <w:szCs w:val="24"/>
        </w:rPr>
        <w:t xml:space="preserve"> </w:t>
      </w:r>
      <w:r w:rsidRPr="00381FDB">
        <w:rPr>
          <w:sz w:val="24"/>
          <w:szCs w:val="24"/>
        </w:rPr>
        <w:t>almost</w:t>
      </w:r>
      <w:r w:rsidRPr="00381FDB">
        <w:rPr>
          <w:spacing w:val="-4"/>
          <w:sz w:val="24"/>
          <w:szCs w:val="24"/>
        </w:rPr>
        <w:t xml:space="preserve"> </w:t>
      </w:r>
      <w:r w:rsidRPr="00381FDB">
        <w:rPr>
          <w:sz w:val="24"/>
          <w:szCs w:val="24"/>
        </w:rPr>
        <w:t>no forgetting at other two cases). The application of this reasoning implies that a single setting can suggest that one either experiences</w:t>
      </w:r>
      <w:r w:rsidRPr="00381FDB">
        <w:rPr>
          <w:spacing w:val="-6"/>
          <w:sz w:val="24"/>
          <w:szCs w:val="24"/>
        </w:rPr>
        <w:t xml:space="preserve"> </w:t>
      </w:r>
      <w:r w:rsidRPr="00381FDB">
        <w:rPr>
          <w:sz w:val="24"/>
          <w:szCs w:val="24"/>
        </w:rPr>
        <w:t>“strong forgetting” or “no</w:t>
      </w:r>
      <w:r w:rsidRPr="00381FDB">
        <w:rPr>
          <w:spacing w:val="-6"/>
          <w:sz w:val="24"/>
          <w:szCs w:val="24"/>
        </w:rPr>
        <w:t xml:space="preserve"> </w:t>
      </w:r>
      <w:r w:rsidRPr="00381FDB">
        <w:rPr>
          <w:sz w:val="24"/>
          <w:szCs w:val="24"/>
        </w:rPr>
        <w:t>forgetting” exclusively depending on the initial conditions. Therefore, it</w:t>
      </w:r>
      <w:r w:rsidRPr="00381FDB">
        <w:rPr>
          <w:spacing w:val="-1"/>
          <w:sz w:val="24"/>
          <w:szCs w:val="24"/>
        </w:rPr>
        <w:t xml:space="preserve"> </w:t>
      </w:r>
      <w:r w:rsidRPr="00381FDB">
        <w:rPr>
          <w:sz w:val="24"/>
          <w:szCs w:val="24"/>
        </w:rPr>
        <w:t>is important</w:t>
      </w:r>
      <w:r w:rsidRPr="00381FDB">
        <w:rPr>
          <w:spacing w:val="-1"/>
          <w:sz w:val="24"/>
          <w:szCs w:val="24"/>
        </w:rPr>
        <w:t xml:space="preserve"> </w:t>
      </w:r>
      <w:r w:rsidRPr="00381FDB">
        <w:rPr>
          <w:sz w:val="24"/>
          <w:szCs w:val="24"/>
        </w:rPr>
        <w:t>to point</w:t>
      </w:r>
      <w:r w:rsidRPr="00381FDB">
        <w:rPr>
          <w:spacing w:val="-1"/>
          <w:sz w:val="24"/>
          <w:szCs w:val="24"/>
        </w:rPr>
        <w:t xml:space="preserve"> </w:t>
      </w:r>
      <w:r w:rsidRPr="00381FDB">
        <w:rPr>
          <w:sz w:val="24"/>
          <w:szCs w:val="24"/>
        </w:rPr>
        <w:t>out</w:t>
      </w:r>
      <w:r w:rsidRPr="00381FDB">
        <w:rPr>
          <w:spacing w:val="-1"/>
          <w:sz w:val="24"/>
          <w:szCs w:val="24"/>
        </w:rPr>
        <w:t xml:space="preserve"> </w:t>
      </w:r>
      <w:r w:rsidRPr="00381FDB">
        <w:rPr>
          <w:sz w:val="24"/>
          <w:szCs w:val="24"/>
        </w:rPr>
        <w:t>that</w:t>
      </w:r>
      <w:r w:rsidRPr="00381FDB">
        <w:rPr>
          <w:spacing w:val="-1"/>
          <w:sz w:val="24"/>
          <w:szCs w:val="24"/>
        </w:rPr>
        <w:t xml:space="preserve"> </w:t>
      </w:r>
      <w:r w:rsidRPr="00381FDB">
        <w:rPr>
          <w:sz w:val="24"/>
          <w:szCs w:val="24"/>
        </w:rPr>
        <w:t>the three seeds we work with will</w:t>
      </w:r>
      <w:r w:rsidRPr="00381FDB">
        <w:rPr>
          <w:spacing w:val="-1"/>
          <w:sz w:val="24"/>
          <w:szCs w:val="24"/>
        </w:rPr>
        <w:t xml:space="preserve"> </w:t>
      </w:r>
      <w:r w:rsidRPr="00381FDB">
        <w:rPr>
          <w:sz w:val="24"/>
          <w:szCs w:val="24"/>
        </w:rPr>
        <w:t>become the minimum</w:t>
      </w:r>
      <w:r w:rsidRPr="00381FDB">
        <w:rPr>
          <w:spacing w:val="-1"/>
          <w:sz w:val="24"/>
          <w:szCs w:val="24"/>
        </w:rPr>
        <w:t xml:space="preserve"> </w:t>
      </w:r>
      <w:r w:rsidRPr="00381FDB">
        <w:rPr>
          <w:sz w:val="24"/>
          <w:szCs w:val="24"/>
        </w:rPr>
        <w:t>number that</w:t>
      </w:r>
      <w:r w:rsidRPr="00381FDB">
        <w:rPr>
          <w:spacing w:val="-1"/>
          <w:sz w:val="24"/>
          <w:szCs w:val="24"/>
        </w:rPr>
        <w:t xml:space="preserve"> </w:t>
      </w:r>
      <w:r w:rsidRPr="00381FDB">
        <w:rPr>
          <w:sz w:val="24"/>
          <w:szCs w:val="24"/>
        </w:rPr>
        <w:t>will</w:t>
      </w:r>
      <w:r w:rsidRPr="00381FDB">
        <w:rPr>
          <w:spacing w:val="-1"/>
          <w:sz w:val="24"/>
          <w:szCs w:val="24"/>
        </w:rPr>
        <w:t xml:space="preserve"> </w:t>
      </w:r>
      <w:r w:rsidRPr="00381FDB">
        <w:rPr>
          <w:sz w:val="24"/>
          <w:szCs w:val="24"/>
        </w:rPr>
        <w:t>ensure the distinction between the genuine rank</w:t>
      </w:r>
      <w:r w:rsidRPr="00381FDB">
        <w:rPr>
          <w:spacing w:val="-2"/>
          <w:sz w:val="24"/>
          <w:szCs w:val="24"/>
        </w:rPr>
        <w:t xml:space="preserve"> </w:t>
      </w:r>
      <w:r w:rsidRPr="00381FDB">
        <w:rPr>
          <w:sz w:val="24"/>
          <w:szCs w:val="24"/>
        </w:rPr>
        <w:t>effect and the seed effect, and that it is necessary to discuss deviations all the time which will allow to make the specificities of our findings obvious and not hidden behind the figures obtained from one case only.</w:t>
      </w:r>
    </w:p>
    <w:p w14:paraId="0168EE58" w14:textId="77777777" w:rsidR="0021769B" w:rsidRDefault="00000000" w:rsidP="00A2647C">
      <w:pPr>
        <w:pStyle w:val="Heading4"/>
        <w:spacing w:before="252"/>
        <w:ind w:firstLine="0"/>
        <w:jc w:val="both"/>
      </w:pPr>
      <w:bookmarkStart w:id="30" w:name="Step_5:_Intruder-Dimension_Measurement"/>
      <w:bookmarkEnd w:id="30"/>
      <w:r>
        <w:t>Step</w:t>
      </w:r>
      <w:r>
        <w:rPr>
          <w:spacing w:val="-1"/>
        </w:rPr>
        <w:t xml:space="preserve"> </w:t>
      </w:r>
      <w:r>
        <w:t>5:</w:t>
      </w:r>
      <w:r>
        <w:rPr>
          <w:spacing w:val="-2"/>
        </w:rPr>
        <w:t xml:space="preserve"> </w:t>
      </w:r>
      <w:r>
        <w:t xml:space="preserve">Intruder-Dimension </w:t>
      </w:r>
      <w:r>
        <w:rPr>
          <w:spacing w:val="-2"/>
        </w:rPr>
        <w:t>Measurement</w:t>
      </w:r>
    </w:p>
    <w:p w14:paraId="318C667C" w14:textId="77777777" w:rsidR="0021769B" w:rsidRDefault="00000000" w:rsidP="00B551AA">
      <w:pPr>
        <w:pStyle w:val="BodyText"/>
        <w:spacing w:before="79" w:line="276" w:lineRule="auto"/>
        <w:ind w:left="567" w:right="567"/>
        <w:jc w:val="both"/>
      </w:pPr>
      <w:r>
        <w:t>As described by Shuttleworth et al. (2025), the number of intruder dimensions present in each LoRA adapter that has been trained is determined. This process involves looking at the singular value decomposition (SVD) of the fine-tuned weight matrices in the query and value projection matrices and comparing their top singular vectors against those of the frozen pretrained weight matrices. A fine-tuned singular vector will count as an intruder dimension if the cosine similarity to every top singular vector of the pretrained averaging vector is lower than a defined threshold. This count can be determined for all ranks, models, tasks, and seeds in this process, resulting in one</w:t>
      </w:r>
      <w:r>
        <w:rPr>
          <w:spacing w:val="-7"/>
        </w:rPr>
        <w:t xml:space="preserve"> </w:t>
      </w:r>
      <w:r>
        <w:t>count</w:t>
      </w:r>
      <w:r>
        <w:rPr>
          <w:spacing w:val="-7"/>
        </w:rPr>
        <w:t xml:space="preserve"> </w:t>
      </w:r>
      <w:r>
        <w:t>of</w:t>
      </w:r>
      <w:r>
        <w:rPr>
          <w:spacing w:val="-5"/>
        </w:rPr>
        <w:t xml:space="preserve"> </w:t>
      </w:r>
      <w:r>
        <w:t>intruder-dimensions</w:t>
      </w:r>
      <w:r>
        <w:rPr>
          <w:spacing w:val="-4"/>
        </w:rPr>
        <w:t xml:space="preserve"> </w:t>
      </w:r>
      <w:r>
        <w:t>for</w:t>
      </w:r>
      <w:r>
        <w:rPr>
          <w:spacing w:val="-5"/>
        </w:rPr>
        <w:t xml:space="preserve"> </w:t>
      </w:r>
      <w:r>
        <w:t>each</w:t>
      </w:r>
      <w:r>
        <w:rPr>
          <w:spacing w:val="-1"/>
        </w:rPr>
        <w:t xml:space="preserve"> </w:t>
      </w:r>
      <w:r>
        <w:t>configuration</w:t>
      </w:r>
      <w:r>
        <w:rPr>
          <w:spacing w:val="-5"/>
        </w:rPr>
        <w:t xml:space="preserve"> </w:t>
      </w:r>
      <w:r>
        <w:t>which</w:t>
      </w:r>
      <w:r>
        <w:rPr>
          <w:spacing w:val="-5"/>
        </w:rPr>
        <w:t xml:space="preserve"> </w:t>
      </w:r>
      <w:r>
        <w:t>is</w:t>
      </w:r>
      <w:r>
        <w:rPr>
          <w:spacing w:val="-4"/>
        </w:rPr>
        <w:t xml:space="preserve"> </w:t>
      </w:r>
      <w:r>
        <w:t>combined</w:t>
      </w:r>
      <w:r>
        <w:rPr>
          <w:spacing w:val="-5"/>
        </w:rPr>
        <w:t xml:space="preserve"> </w:t>
      </w:r>
      <w:r>
        <w:t>with</w:t>
      </w:r>
      <w:r>
        <w:rPr>
          <w:spacing w:val="-1"/>
        </w:rPr>
        <w:t xml:space="preserve"> </w:t>
      </w:r>
      <w:r>
        <w:t>its</w:t>
      </w:r>
      <w:r>
        <w:rPr>
          <w:spacing w:val="-4"/>
        </w:rPr>
        <w:t xml:space="preserve"> </w:t>
      </w:r>
      <w:r>
        <w:t>corresponding BWT value from Step 4.</w:t>
      </w:r>
    </w:p>
    <w:p w14:paraId="72446595" w14:textId="77777777" w:rsidR="0021769B" w:rsidRDefault="00000000" w:rsidP="00A2647C">
      <w:pPr>
        <w:pStyle w:val="Heading4"/>
        <w:spacing w:before="244"/>
        <w:ind w:firstLine="0"/>
        <w:jc w:val="both"/>
      </w:pPr>
      <w:bookmarkStart w:id="31" w:name="Step_6._Analysis"/>
      <w:bookmarkEnd w:id="31"/>
      <w:r>
        <w:t>Step</w:t>
      </w:r>
      <w:r>
        <w:rPr>
          <w:spacing w:val="-4"/>
        </w:rPr>
        <w:t xml:space="preserve"> </w:t>
      </w:r>
      <w:r>
        <w:t>6.</w:t>
      </w:r>
      <w:r>
        <w:rPr>
          <w:spacing w:val="-5"/>
        </w:rPr>
        <w:t xml:space="preserve"> </w:t>
      </w:r>
      <w:r>
        <w:rPr>
          <w:spacing w:val="-2"/>
        </w:rPr>
        <w:t>Analysis</w:t>
      </w:r>
    </w:p>
    <w:p w14:paraId="43B562FF" w14:textId="55592D3A" w:rsidR="0021769B" w:rsidRDefault="00000000" w:rsidP="00B551AA">
      <w:pPr>
        <w:pStyle w:val="BodyText"/>
        <w:spacing w:before="60" w:line="290" w:lineRule="auto"/>
        <w:ind w:left="567" w:right="567"/>
        <w:jc w:val="both"/>
      </w:pPr>
      <w:r>
        <w:rPr>
          <w:noProof/>
        </w:rPr>
        <mc:AlternateContent>
          <mc:Choice Requires="wps">
            <w:drawing>
              <wp:anchor distT="0" distB="0" distL="0" distR="0" simplePos="0" relativeHeight="251661312" behindDoc="1" locked="0" layoutInCell="1" allowOverlap="1" wp14:anchorId="320D4168" wp14:editId="4192EECD">
                <wp:simplePos x="0" y="0"/>
                <wp:positionH relativeFrom="page">
                  <wp:posOffset>1124585</wp:posOffset>
                </wp:positionH>
                <wp:positionV relativeFrom="paragraph">
                  <wp:posOffset>1210719</wp:posOffset>
                </wp:positionV>
                <wp:extent cx="5541010" cy="635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1F3861"/>
                        </a:solidFill>
                      </wps:spPr>
                      <wps:bodyPr wrap="square" lIns="0" tIns="0" rIns="0" bIns="0" rtlCol="0">
                        <a:prstTxWarp prst="textNoShape">
                          <a:avLst/>
                        </a:prstTxWarp>
                        <a:noAutofit/>
                      </wps:bodyPr>
                    </wps:wsp>
                  </a:graphicData>
                </a:graphic>
              </wp:anchor>
            </w:drawing>
          </mc:Choice>
          <mc:Fallback>
            <w:pict>
              <v:shape w14:anchorId="723AD6E6" id="Graphic 44" o:spid="_x0000_s1026" style="position:absolute;margin-left:88.55pt;margin-top:95.35pt;width:436.3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" path="m5540628,l,,,6094r5540628,l5540628,xe" fillcolor="#1f3861" stroked="f">
                <v:path arrowok="t"/>
                <w10:wrap anchorx="page"/>
              </v:shape>
            </w:pict>
          </mc:Fallback>
        </mc:AlternateContent>
      </w:r>
      <w:r>
        <w:t xml:space="preserve">The rank-forgetting plot is being constructed to explore how the BWT varies with the rank. The </w:t>
      </w:r>
      <w:r>
        <w:lastRenderedPageBreak/>
        <w:t>low</w:t>
      </w:r>
      <w:r>
        <w:rPr>
          <w:spacing w:val="-2"/>
        </w:rPr>
        <w:t xml:space="preserve"> </w:t>
      </w:r>
      <w:r>
        <w:t>rank</w:t>
      </w:r>
      <w:r>
        <w:rPr>
          <w:spacing w:val="-3"/>
        </w:rPr>
        <w:t xml:space="preserve"> </w:t>
      </w:r>
      <w:r>
        <w:t>model</w:t>
      </w:r>
      <w:r>
        <w:rPr>
          <w:spacing w:val="-5"/>
        </w:rPr>
        <w:t xml:space="preserve"> </w:t>
      </w:r>
      <w:r>
        <w:t>will</w:t>
      </w:r>
      <w:r>
        <w:rPr>
          <w:spacing w:val="-5"/>
        </w:rPr>
        <w:t xml:space="preserve"> </w:t>
      </w:r>
      <w:r>
        <w:t>be analyzed</w:t>
      </w:r>
      <w:r>
        <w:rPr>
          <w:spacing w:val="-3"/>
        </w:rPr>
        <w:t xml:space="preserve"> </w:t>
      </w:r>
      <w:r>
        <w:t>in</w:t>
      </w:r>
      <w:r>
        <w:rPr>
          <w:spacing w:val="-3"/>
        </w:rPr>
        <w:t xml:space="preserve"> </w:t>
      </w:r>
      <w:r>
        <w:t>terms</w:t>
      </w:r>
      <w:r>
        <w:rPr>
          <w:spacing w:val="-2"/>
        </w:rPr>
        <w:t xml:space="preserve"> </w:t>
      </w:r>
      <w:r>
        <w:t>of</w:t>
      </w:r>
      <w:r>
        <w:rPr>
          <w:spacing w:val="-3"/>
        </w:rPr>
        <w:t xml:space="preserve"> </w:t>
      </w:r>
      <w:r>
        <w:t>underfitting</w:t>
      </w:r>
      <w:r>
        <w:rPr>
          <w:spacing w:val="-3"/>
        </w:rPr>
        <w:t xml:space="preserve"> </w:t>
      </w:r>
      <w:r>
        <w:t>in</w:t>
      </w:r>
      <w:r>
        <w:rPr>
          <w:spacing w:val="-3"/>
        </w:rPr>
        <w:t xml:space="preserve"> </w:t>
      </w:r>
      <w:r>
        <w:t>the</w:t>
      </w:r>
      <w:r>
        <w:rPr>
          <w:spacing w:val="-5"/>
        </w:rPr>
        <w:t xml:space="preserve"> </w:t>
      </w:r>
      <w:r>
        <w:t>final</w:t>
      </w:r>
      <w:r>
        <w:rPr>
          <w:spacing w:val="-5"/>
        </w:rPr>
        <w:t xml:space="preserve"> </w:t>
      </w:r>
      <w:r>
        <w:t>task</w:t>
      </w:r>
      <w:r>
        <w:rPr>
          <w:spacing w:val="-3"/>
        </w:rPr>
        <w:t xml:space="preserve"> </w:t>
      </w:r>
      <w:r>
        <w:t>and its</w:t>
      </w:r>
      <w:r>
        <w:rPr>
          <w:spacing w:val="-2"/>
        </w:rPr>
        <w:t xml:space="preserve"> </w:t>
      </w:r>
      <w:r>
        <w:t>BWT</w:t>
      </w:r>
      <w:r>
        <w:rPr>
          <w:spacing w:val="-5"/>
        </w:rPr>
        <w:t xml:space="preserve"> </w:t>
      </w:r>
      <w:r>
        <w:t>with</w:t>
      </w:r>
      <w:r>
        <w:rPr>
          <w:spacing w:val="-3"/>
        </w:rPr>
        <w:t xml:space="preserve"> </w:t>
      </w:r>
      <w:r>
        <w:t xml:space="preserve">regard to forgetting, because these two types of failures are different from each other. The compact model literature that was summarized in Section 1.2 presents different views on the subject of interest concerning small </w:t>
      </w:r>
      <w:r w:rsidR="00B551AA">
        <w:t>models;</w:t>
      </w:r>
      <w:r>
        <w:t xml:space="preserve"> </w:t>
      </w:r>
      <w:r w:rsidR="00B551AA">
        <w:t>thus,</w:t>
      </w:r>
      <w:r>
        <w:t xml:space="preserve"> it is important to undertake the investigations aimed at determining</w:t>
      </w:r>
      <w:r>
        <w:rPr>
          <w:spacing w:val="-2"/>
        </w:rPr>
        <w:t xml:space="preserve"> </w:t>
      </w:r>
      <w:r>
        <w:t>the</w:t>
      </w:r>
      <w:r>
        <w:rPr>
          <w:spacing w:val="-4"/>
        </w:rPr>
        <w:t xml:space="preserve"> </w:t>
      </w:r>
      <w:r>
        <w:t>range limits</w:t>
      </w:r>
      <w:r>
        <w:rPr>
          <w:spacing w:val="-1"/>
        </w:rPr>
        <w:t xml:space="preserve"> </w:t>
      </w:r>
      <w:r>
        <w:t>of</w:t>
      </w:r>
      <w:r>
        <w:rPr>
          <w:spacing w:val="-2"/>
        </w:rPr>
        <w:t xml:space="preserve"> </w:t>
      </w:r>
      <w:r>
        <w:t>ranks</w:t>
      </w:r>
      <w:r>
        <w:rPr>
          <w:spacing w:val="-1"/>
        </w:rPr>
        <w:t xml:space="preserve"> </w:t>
      </w:r>
      <w:r>
        <w:t>at</w:t>
      </w:r>
      <w:r>
        <w:rPr>
          <w:spacing w:val="-4"/>
        </w:rPr>
        <w:t xml:space="preserve"> </w:t>
      </w:r>
      <w:r>
        <w:t>which</w:t>
      </w:r>
      <w:r>
        <w:rPr>
          <w:spacing w:val="-2"/>
        </w:rPr>
        <w:t xml:space="preserve"> </w:t>
      </w:r>
      <w:r>
        <w:t>plasticity</w:t>
      </w:r>
      <w:r>
        <w:rPr>
          <w:spacing w:val="-2"/>
        </w:rPr>
        <w:t xml:space="preserve"> </w:t>
      </w:r>
      <w:r>
        <w:t>and</w:t>
      </w:r>
      <w:r>
        <w:rPr>
          <w:spacing w:val="-2"/>
        </w:rPr>
        <w:t xml:space="preserve"> </w:t>
      </w:r>
      <w:r>
        <w:t>stability</w:t>
      </w:r>
      <w:r>
        <w:rPr>
          <w:spacing w:val="-2"/>
        </w:rPr>
        <w:t xml:space="preserve"> </w:t>
      </w:r>
      <w:r>
        <w:t>are</w:t>
      </w:r>
      <w:r>
        <w:rPr>
          <w:spacing w:val="-4"/>
        </w:rPr>
        <w:t xml:space="preserve"> </w:t>
      </w:r>
      <w:r>
        <w:t>at</w:t>
      </w:r>
      <w:r>
        <w:rPr>
          <w:spacing w:val="-4"/>
        </w:rPr>
        <w:t xml:space="preserve"> </w:t>
      </w:r>
      <w:r>
        <w:t>an acceptable</w:t>
      </w:r>
      <w:r>
        <w:rPr>
          <w:spacing w:val="-4"/>
        </w:rPr>
        <w:t xml:space="preserve"> </w:t>
      </w:r>
      <w:r>
        <w:t>level.</w:t>
      </w:r>
      <w:r>
        <w:rPr>
          <w:spacing w:val="-2"/>
        </w:rPr>
        <w:t xml:space="preserve"> </w:t>
      </w:r>
      <w:r>
        <w:t>In</w:t>
      </w:r>
      <w:r w:rsidR="00B551AA">
        <w:t xml:space="preserve"> </w:t>
      </w:r>
      <w:r>
        <w:t>order to address RQ3, the researcher takes the intruder-dimension count calculated from Step 5 and</w:t>
      </w:r>
      <w:r>
        <w:rPr>
          <w:spacing w:val="-4"/>
        </w:rPr>
        <w:t xml:space="preserve"> </w:t>
      </w:r>
      <w:r>
        <w:t>correlates</w:t>
      </w:r>
      <w:r>
        <w:rPr>
          <w:spacing w:val="-3"/>
        </w:rPr>
        <w:t xml:space="preserve"> </w:t>
      </w:r>
      <w:r>
        <w:t>it</w:t>
      </w:r>
      <w:r>
        <w:rPr>
          <w:spacing w:val="-6"/>
        </w:rPr>
        <w:t xml:space="preserve"> </w:t>
      </w:r>
      <w:r>
        <w:t>to</w:t>
      </w:r>
      <w:r>
        <w:rPr>
          <w:spacing w:val="-4"/>
        </w:rPr>
        <w:t xml:space="preserve"> </w:t>
      </w:r>
      <w:r>
        <w:t>the</w:t>
      </w:r>
      <w:r>
        <w:rPr>
          <w:spacing w:val="-1"/>
        </w:rPr>
        <w:t xml:space="preserve"> </w:t>
      </w:r>
      <w:r>
        <w:t>corresponding</w:t>
      </w:r>
      <w:r>
        <w:rPr>
          <w:spacing w:val="-4"/>
        </w:rPr>
        <w:t xml:space="preserve"> </w:t>
      </w:r>
      <w:r>
        <w:t>BWT</w:t>
      </w:r>
      <w:r>
        <w:rPr>
          <w:spacing w:val="-6"/>
        </w:rPr>
        <w:t xml:space="preserve"> </w:t>
      </w:r>
      <w:r>
        <w:t>value</w:t>
      </w:r>
      <w:r>
        <w:rPr>
          <w:spacing w:val="-6"/>
        </w:rPr>
        <w:t xml:space="preserve"> </w:t>
      </w:r>
      <w:r>
        <w:t>across</w:t>
      </w:r>
      <w:r>
        <w:rPr>
          <w:spacing w:val="-3"/>
        </w:rPr>
        <w:t xml:space="preserve"> </w:t>
      </w:r>
      <w:r>
        <w:t>ranks,</w:t>
      </w:r>
      <w:r>
        <w:rPr>
          <w:spacing w:val="-4"/>
        </w:rPr>
        <w:t xml:space="preserve"> </w:t>
      </w:r>
      <w:r>
        <w:t>models,</w:t>
      </w:r>
      <w:r>
        <w:rPr>
          <w:spacing w:val="-4"/>
        </w:rPr>
        <w:t xml:space="preserve"> </w:t>
      </w:r>
      <w:r>
        <w:t>and</w:t>
      </w:r>
      <w:r>
        <w:rPr>
          <w:spacing w:val="-4"/>
        </w:rPr>
        <w:t xml:space="preserve"> </w:t>
      </w:r>
      <w:r>
        <w:t>seeds</w:t>
      </w:r>
      <w:r>
        <w:rPr>
          <w:spacing w:val="-3"/>
        </w:rPr>
        <w:t xml:space="preserve"> </w:t>
      </w:r>
      <w:r>
        <w:t>checking</w:t>
      </w:r>
      <w:r>
        <w:rPr>
          <w:spacing w:val="-4"/>
        </w:rPr>
        <w:t xml:space="preserve"> </w:t>
      </w:r>
      <w:r>
        <w:t>if</w:t>
      </w:r>
      <w:r>
        <w:rPr>
          <w:spacing w:val="-4"/>
        </w:rPr>
        <w:t xml:space="preserve"> </w:t>
      </w:r>
      <w:r>
        <w:t>the larger the count of the intruder-dimension the greater the extent of the forgetting at that level.</w:t>
      </w:r>
    </w:p>
    <w:p w14:paraId="41EC9AB3" w14:textId="77777777" w:rsidR="0021769B" w:rsidRDefault="00000000" w:rsidP="00A2647C">
      <w:pPr>
        <w:pStyle w:val="Heading3"/>
        <w:numPr>
          <w:ilvl w:val="1"/>
          <w:numId w:val="7"/>
        </w:numPr>
        <w:tabs>
          <w:tab w:val="left" w:pos="1056"/>
        </w:tabs>
        <w:spacing w:before="244"/>
        <w:ind w:left="1056" w:hanging="388"/>
        <w:jc w:val="both"/>
      </w:pPr>
      <w:bookmarkStart w:id="32" w:name="1.8_Tools_&amp;_Technologies:"/>
      <w:bookmarkEnd w:id="32"/>
      <w:r>
        <w:t>Tools</w:t>
      </w:r>
      <w:r>
        <w:rPr>
          <w:spacing w:val="17"/>
        </w:rPr>
        <w:t xml:space="preserve"> </w:t>
      </w:r>
      <w:r>
        <w:t>&amp;</w:t>
      </w:r>
      <w:r>
        <w:rPr>
          <w:spacing w:val="7"/>
        </w:rPr>
        <w:t xml:space="preserve"> </w:t>
      </w:r>
      <w:r>
        <w:rPr>
          <w:spacing w:val="-2"/>
        </w:rPr>
        <w:t>Technologies:</w:t>
      </w:r>
    </w:p>
    <w:p w14:paraId="2CF79B92" w14:textId="77777777" w:rsidR="0021769B" w:rsidRDefault="00000000" w:rsidP="00A2647C">
      <w:pPr>
        <w:pStyle w:val="Heading4"/>
        <w:numPr>
          <w:ilvl w:val="2"/>
          <w:numId w:val="7"/>
        </w:numPr>
        <w:tabs>
          <w:tab w:val="left" w:pos="1208"/>
        </w:tabs>
        <w:spacing w:before="191"/>
        <w:jc w:val="both"/>
      </w:pPr>
      <w:bookmarkStart w:id="33" w:name="1.8.1_Hardware:"/>
      <w:bookmarkEnd w:id="33"/>
      <w:r>
        <w:rPr>
          <w:spacing w:val="-2"/>
        </w:rPr>
        <w:t>Hardware:</w:t>
      </w:r>
    </w:p>
    <w:p w14:paraId="32180203" w14:textId="60EF0B11" w:rsidR="0021769B" w:rsidRPr="00B551AA" w:rsidRDefault="00000000" w:rsidP="00B551AA">
      <w:pPr>
        <w:ind w:left="567" w:right="567"/>
        <w:jc w:val="both"/>
        <w:rPr>
          <w:sz w:val="24"/>
          <w:szCs w:val="24"/>
        </w:rPr>
      </w:pPr>
      <w:bookmarkStart w:id="34" w:name="All_experiments_will_depend_on_the_use_o"/>
      <w:bookmarkEnd w:id="34"/>
      <w:r w:rsidRPr="00B551AA">
        <w:rPr>
          <w:sz w:val="24"/>
          <w:szCs w:val="24"/>
        </w:rPr>
        <w:t>All</w:t>
      </w:r>
      <w:r w:rsidRPr="00B551AA">
        <w:rPr>
          <w:spacing w:val="-5"/>
          <w:sz w:val="24"/>
          <w:szCs w:val="24"/>
        </w:rPr>
        <w:t xml:space="preserve"> </w:t>
      </w:r>
      <w:r w:rsidRPr="00B551AA">
        <w:rPr>
          <w:sz w:val="24"/>
          <w:szCs w:val="24"/>
        </w:rPr>
        <w:t>experiments</w:t>
      </w:r>
      <w:r w:rsidRPr="00B551AA">
        <w:rPr>
          <w:spacing w:val="-2"/>
          <w:sz w:val="24"/>
          <w:szCs w:val="24"/>
        </w:rPr>
        <w:t xml:space="preserve"> </w:t>
      </w:r>
      <w:r w:rsidRPr="00B551AA">
        <w:rPr>
          <w:sz w:val="24"/>
          <w:szCs w:val="24"/>
        </w:rPr>
        <w:t>will</w:t>
      </w:r>
      <w:r w:rsidRPr="00B551AA">
        <w:rPr>
          <w:spacing w:val="-5"/>
          <w:sz w:val="24"/>
          <w:szCs w:val="24"/>
        </w:rPr>
        <w:t xml:space="preserve"> </w:t>
      </w:r>
      <w:r w:rsidRPr="00B551AA">
        <w:rPr>
          <w:sz w:val="24"/>
          <w:szCs w:val="24"/>
        </w:rPr>
        <w:t>depend</w:t>
      </w:r>
      <w:r w:rsidRPr="00B551AA">
        <w:rPr>
          <w:spacing w:val="-3"/>
          <w:sz w:val="24"/>
          <w:szCs w:val="24"/>
        </w:rPr>
        <w:t xml:space="preserve"> </w:t>
      </w:r>
      <w:r w:rsidRPr="00B551AA">
        <w:rPr>
          <w:sz w:val="24"/>
          <w:szCs w:val="24"/>
        </w:rPr>
        <w:t>on the</w:t>
      </w:r>
      <w:r w:rsidRPr="00B551AA">
        <w:rPr>
          <w:spacing w:val="-5"/>
          <w:sz w:val="24"/>
          <w:szCs w:val="24"/>
        </w:rPr>
        <w:t xml:space="preserve"> </w:t>
      </w:r>
      <w:r w:rsidRPr="00B551AA">
        <w:rPr>
          <w:sz w:val="24"/>
          <w:szCs w:val="24"/>
        </w:rPr>
        <w:t>use</w:t>
      </w:r>
      <w:r w:rsidRPr="00B551AA">
        <w:rPr>
          <w:spacing w:val="-5"/>
          <w:sz w:val="24"/>
          <w:szCs w:val="24"/>
        </w:rPr>
        <w:t xml:space="preserve"> </w:t>
      </w:r>
      <w:r w:rsidRPr="00B551AA">
        <w:rPr>
          <w:sz w:val="24"/>
          <w:szCs w:val="24"/>
        </w:rPr>
        <w:t>of</w:t>
      </w:r>
      <w:r w:rsidRPr="00B551AA">
        <w:rPr>
          <w:spacing w:val="-3"/>
          <w:sz w:val="24"/>
          <w:szCs w:val="24"/>
        </w:rPr>
        <w:t xml:space="preserve"> </w:t>
      </w:r>
      <w:r w:rsidRPr="00B551AA">
        <w:rPr>
          <w:sz w:val="24"/>
          <w:szCs w:val="24"/>
        </w:rPr>
        <w:t>free GPU</w:t>
      </w:r>
      <w:r w:rsidRPr="00B551AA">
        <w:rPr>
          <w:spacing w:val="-2"/>
          <w:sz w:val="24"/>
          <w:szCs w:val="24"/>
        </w:rPr>
        <w:t xml:space="preserve"> </w:t>
      </w:r>
      <w:r w:rsidRPr="00B551AA">
        <w:rPr>
          <w:sz w:val="24"/>
          <w:szCs w:val="24"/>
        </w:rPr>
        <w:t>cloud</w:t>
      </w:r>
      <w:r w:rsidRPr="00B551AA">
        <w:rPr>
          <w:spacing w:val="-3"/>
          <w:sz w:val="24"/>
          <w:szCs w:val="24"/>
        </w:rPr>
        <w:t xml:space="preserve"> </w:t>
      </w:r>
      <w:r w:rsidRPr="00B551AA">
        <w:rPr>
          <w:sz w:val="24"/>
          <w:szCs w:val="24"/>
        </w:rPr>
        <w:t>services</w:t>
      </w:r>
      <w:r w:rsidRPr="00B551AA">
        <w:rPr>
          <w:spacing w:val="-2"/>
          <w:sz w:val="24"/>
          <w:szCs w:val="24"/>
        </w:rPr>
        <w:t xml:space="preserve"> </w:t>
      </w:r>
      <w:r w:rsidRPr="00B551AA">
        <w:rPr>
          <w:sz w:val="24"/>
          <w:szCs w:val="24"/>
        </w:rPr>
        <w:t>available</w:t>
      </w:r>
      <w:r w:rsidRPr="00B551AA">
        <w:rPr>
          <w:spacing w:val="-5"/>
          <w:sz w:val="24"/>
          <w:szCs w:val="24"/>
        </w:rPr>
        <w:t xml:space="preserve"> </w:t>
      </w:r>
      <w:r w:rsidRPr="00B551AA">
        <w:rPr>
          <w:sz w:val="24"/>
          <w:szCs w:val="24"/>
        </w:rPr>
        <w:t>on</w:t>
      </w:r>
      <w:r w:rsidRPr="00B551AA">
        <w:rPr>
          <w:spacing w:val="-3"/>
          <w:sz w:val="24"/>
          <w:szCs w:val="24"/>
        </w:rPr>
        <w:t xml:space="preserve"> </w:t>
      </w:r>
      <w:r w:rsidRPr="00B551AA">
        <w:rPr>
          <w:sz w:val="24"/>
          <w:szCs w:val="24"/>
        </w:rPr>
        <w:t>the</w:t>
      </w:r>
      <w:r w:rsidRPr="00B551AA">
        <w:rPr>
          <w:spacing w:val="-5"/>
          <w:sz w:val="24"/>
          <w:szCs w:val="24"/>
        </w:rPr>
        <w:t xml:space="preserve"> </w:t>
      </w:r>
      <w:r w:rsidRPr="00B551AA">
        <w:rPr>
          <w:sz w:val="24"/>
          <w:szCs w:val="24"/>
        </w:rPr>
        <w:t>Internet.</w:t>
      </w:r>
      <w:r w:rsidRPr="00B551AA">
        <w:rPr>
          <w:spacing w:val="-3"/>
          <w:sz w:val="24"/>
          <w:szCs w:val="24"/>
        </w:rPr>
        <w:t xml:space="preserve"> </w:t>
      </w:r>
      <w:r w:rsidRPr="00B551AA">
        <w:rPr>
          <w:sz w:val="24"/>
          <w:szCs w:val="24"/>
        </w:rPr>
        <w:t>In</w:t>
      </w:r>
      <w:r w:rsidRPr="00B551AA">
        <w:rPr>
          <w:spacing w:val="-3"/>
          <w:sz w:val="24"/>
          <w:szCs w:val="24"/>
        </w:rPr>
        <w:t xml:space="preserve"> </w:t>
      </w:r>
      <w:r w:rsidRPr="00B551AA">
        <w:rPr>
          <w:sz w:val="24"/>
          <w:szCs w:val="24"/>
        </w:rPr>
        <w:t>other</w:t>
      </w:r>
      <w:r w:rsidR="00B551AA" w:rsidRPr="00B551AA">
        <w:rPr>
          <w:sz w:val="24"/>
          <w:szCs w:val="24"/>
        </w:rPr>
        <w:t xml:space="preserve"> </w:t>
      </w:r>
      <w:r w:rsidRPr="00B551AA">
        <w:rPr>
          <w:sz w:val="24"/>
          <w:szCs w:val="24"/>
        </w:rPr>
        <w:t xml:space="preserve">words, when using the 1 billion and 1.5 billion parametric models, the Google </w:t>
      </w:r>
      <w:proofErr w:type="spellStart"/>
      <w:r w:rsidRPr="00B551AA">
        <w:rPr>
          <w:sz w:val="24"/>
          <w:szCs w:val="24"/>
        </w:rPr>
        <w:t>Colab</w:t>
      </w:r>
      <w:proofErr w:type="spellEnd"/>
      <w:r w:rsidRPr="00B551AA">
        <w:rPr>
          <w:sz w:val="24"/>
          <w:szCs w:val="24"/>
        </w:rPr>
        <w:t xml:space="preserve"> T4 (providing 16 GB of VRAM) will be utilized, while when the 3 billion parametric model is used, Kaggle Notebooks (which provide 30 hours of GPU usage in one week) will be utilized as</w:t>
      </w:r>
      <w:r w:rsidRPr="00B551AA">
        <w:rPr>
          <w:spacing w:val="-3"/>
          <w:sz w:val="24"/>
          <w:szCs w:val="24"/>
        </w:rPr>
        <w:t xml:space="preserve"> </w:t>
      </w:r>
      <w:r w:rsidRPr="00B551AA">
        <w:rPr>
          <w:sz w:val="24"/>
          <w:szCs w:val="24"/>
        </w:rPr>
        <w:t>well. For the</w:t>
      </w:r>
      <w:r w:rsidRPr="00B551AA">
        <w:rPr>
          <w:spacing w:val="-1"/>
          <w:sz w:val="24"/>
          <w:szCs w:val="24"/>
        </w:rPr>
        <w:t xml:space="preserve"> </w:t>
      </w:r>
      <w:r w:rsidRPr="00B551AA">
        <w:rPr>
          <w:sz w:val="24"/>
          <w:szCs w:val="24"/>
        </w:rPr>
        <w:t>models chosen,</w:t>
      </w:r>
      <w:r w:rsidRPr="00B551AA">
        <w:rPr>
          <w:spacing w:val="-4"/>
          <w:sz w:val="24"/>
          <w:szCs w:val="24"/>
        </w:rPr>
        <w:t xml:space="preserve"> </w:t>
      </w:r>
      <w:r w:rsidRPr="00B551AA">
        <w:rPr>
          <w:sz w:val="24"/>
          <w:szCs w:val="24"/>
        </w:rPr>
        <w:t>T4 can</w:t>
      </w:r>
      <w:r w:rsidRPr="00B551AA">
        <w:rPr>
          <w:spacing w:val="-4"/>
          <w:sz w:val="24"/>
          <w:szCs w:val="24"/>
        </w:rPr>
        <w:t xml:space="preserve"> </w:t>
      </w:r>
      <w:r w:rsidRPr="00B551AA">
        <w:rPr>
          <w:sz w:val="24"/>
          <w:szCs w:val="24"/>
        </w:rPr>
        <w:t>operate</w:t>
      </w:r>
      <w:r w:rsidRPr="00B551AA">
        <w:rPr>
          <w:spacing w:val="-6"/>
          <w:sz w:val="24"/>
          <w:szCs w:val="24"/>
        </w:rPr>
        <w:t xml:space="preserve"> </w:t>
      </w:r>
      <w:r w:rsidRPr="00B551AA">
        <w:rPr>
          <w:sz w:val="24"/>
          <w:szCs w:val="24"/>
        </w:rPr>
        <w:t>with bfloat16</w:t>
      </w:r>
      <w:r w:rsidRPr="00B551AA">
        <w:rPr>
          <w:spacing w:val="-4"/>
          <w:sz w:val="24"/>
          <w:szCs w:val="24"/>
        </w:rPr>
        <w:t xml:space="preserve"> </w:t>
      </w:r>
      <w:r w:rsidRPr="00B551AA">
        <w:rPr>
          <w:sz w:val="24"/>
          <w:szCs w:val="24"/>
        </w:rPr>
        <w:t>without</w:t>
      </w:r>
      <w:r w:rsidRPr="00B551AA">
        <w:rPr>
          <w:spacing w:val="-1"/>
          <w:sz w:val="24"/>
          <w:szCs w:val="24"/>
        </w:rPr>
        <w:t xml:space="preserve"> </w:t>
      </w:r>
      <w:r w:rsidRPr="00B551AA">
        <w:rPr>
          <w:sz w:val="24"/>
          <w:szCs w:val="24"/>
        </w:rPr>
        <w:t>any</w:t>
      </w:r>
      <w:r w:rsidRPr="00B551AA">
        <w:rPr>
          <w:spacing w:val="-4"/>
          <w:sz w:val="24"/>
          <w:szCs w:val="24"/>
        </w:rPr>
        <w:t xml:space="preserve"> </w:t>
      </w:r>
      <w:r w:rsidRPr="00B551AA">
        <w:rPr>
          <w:sz w:val="24"/>
          <w:szCs w:val="24"/>
        </w:rPr>
        <w:t>need</w:t>
      </w:r>
      <w:r w:rsidRPr="00B551AA">
        <w:rPr>
          <w:spacing w:val="-4"/>
          <w:sz w:val="24"/>
          <w:szCs w:val="24"/>
        </w:rPr>
        <w:t xml:space="preserve"> </w:t>
      </w:r>
      <w:r w:rsidRPr="00B551AA">
        <w:rPr>
          <w:sz w:val="24"/>
          <w:szCs w:val="24"/>
        </w:rPr>
        <w:t>for</w:t>
      </w:r>
      <w:r w:rsidRPr="00B551AA">
        <w:rPr>
          <w:spacing w:val="-4"/>
          <w:sz w:val="24"/>
          <w:szCs w:val="24"/>
        </w:rPr>
        <w:t xml:space="preserve"> </w:t>
      </w:r>
      <w:r w:rsidRPr="00B551AA">
        <w:rPr>
          <w:sz w:val="24"/>
          <w:szCs w:val="24"/>
        </w:rPr>
        <w:t xml:space="preserve">any specific </w:t>
      </w:r>
      <w:r w:rsidRPr="00B551AA">
        <w:rPr>
          <w:spacing w:val="-2"/>
          <w:sz w:val="24"/>
          <w:szCs w:val="24"/>
        </w:rPr>
        <w:t>hardware.</w:t>
      </w:r>
    </w:p>
    <w:p w14:paraId="5E11FBFD" w14:textId="77777777" w:rsidR="0021769B" w:rsidRDefault="00000000" w:rsidP="00A2647C">
      <w:pPr>
        <w:pStyle w:val="Heading4"/>
        <w:numPr>
          <w:ilvl w:val="2"/>
          <w:numId w:val="7"/>
        </w:numPr>
        <w:tabs>
          <w:tab w:val="left" w:pos="1208"/>
        </w:tabs>
        <w:spacing w:before="174"/>
        <w:jc w:val="both"/>
      </w:pPr>
      <w:bookmarkStart w:id="35" w:name="1.8.2_Software:"/>
      <w:bookmarkEnd w:id="35"/>
      <w:r>
        <w:rPr>
          <w:spacing w:val="-2"/>
        </w:rPr>
        <w:t>Software:</w:t>
      </w:r>
    </w:p>
    <w:p w14:paraId="6E834FB4" w14:textId="5B3F40E2" w:rsidR="0021769B" w:rsidRPr="00B551AA" w:rsidRDefault="00000000" w:rsidP="00DC4323">
      <w:pPr>
        <w:pStyle w:val="ListParagraph"/>
        <w:numPr>
          <w:ilvl w:val="0"/>
          <w:numId w:val="12"/>
        </w:numPr>
        <w:ind w:left="1208" w:rightChars="567" w:right="1247" w:hanging="357"/>
        <w:jc w:val="left"/>
        <w:rPr>
          <w:sz w:val="24"/>
          <w:szCs w:val="24"/>
        </w:rPr>
      </w:pPr>
      <w:r w:rsidRPr="00B551AA">
        <w:rPr>
          <w:sz w:val="24"/>
          <w:szCs w:val="24"/>
        </w:rPr>
        <w:t>Python</w:t>
      </w:r>
      <w:r w:rsidRPr="00B551AA">
        <w:rPr>
          <w:spacing w:val="-8"/>
          <w:sz w:val="24"/>
          <w:szCs w:val="24"/>
        </w:rPr>
        <w:t xml:space="preserve"> </w:t>
      </w:r>
      <w:r w:rsidRPr="00B551AA">
        <w:rPr>
          <w:sz w:val="24"/>
          <w:szCs w:val="24"/>
        </w:rPr>
        <w:t>3.10+:</w:t>
      </w:r>
      <w:r w:rsidRPr="00B551AA">
        <w:rPr>
          <w:spacing w:val="-14"/>
          <w:sz w:val="24"/>
          <w:szCs w:val="24"/>
        </w:rPr>
        <w:t xml:space="preserve"> </w:t>
      </w:r>
      <w:r w:rsidRPr="00B551AA">
        <w:rPr>
          <w:sz w:val="24"/>
          <w:szCs w:val="24"/>
        </w:rPr>
        <w:t>the</w:t>
      </w:r>
      <w:r w:rsidRPr="00B551AA">
        <w:rPr>
          <w:spacing w:val="-3"/>
          <w:sz w:val="24"/>
          <w:szCs w:val="24"/>
        </w:rPr>
        <w:t xml:space="preserve"> </w:t>
      </w:r>
      <w:r w:rsidRPr="00B551AA">
        <w:rPr>
          <w:sz w:val="24"/>
          <w:szCs w:val="24"/>
        </w:rPr>
        <w:t>programming language</w:t>
      </w:r>
      <w:r w:rsidRPr="00B551AA">
        <w:rPr>
          <w:spacing w:val="-3"/>
          <w:sz w:val="24"/>
          <w:szCs w:val="24"/>
        </w:rPr>
        <w:t xml:space="preserve"> </w:t>
      </w:r>
      <w:r w:rsidRPr="00B551AA">
        <w:rPr>
          <w:sz w:val="24"/>
          <w:szCs w:val="24"/>
        </w:rPr>
        <w:t>for</w:t>
      </w:r>
      <w:r w:rsidRPr="00B551AA">
        <w:rPr>
          <w:spacing w:val="-1"/>
          <w:sz w:val="24"/>
          <w:szCs w:val="24"/>
        </w:rPr>
        <w:t xml:space="preserve"> </w:t>
      </w:r>
      <w:r w:rsidRPr="00B551AA">
        <w:rPr>
          <w:sz w:val="24"/>
          <w:szCs w:val="24"/>
        </w:rPr>
        <w:t xml:space="preserve">conducting </w:t>
      </w:r>
      <w:r w:rsidRPr="00B551AA">
        <w:rPr>
          <w:spacing w:val="-2"/>
          <w:sz w:val="24"/>
          <w:szCs w:val="24"/>
        </w:rPr>
        <w:t>experiments.</w:t>
      </w:r>
    </w:p>
    <w:p w14:paraId="3E9590B8" w14:textId="77777777" w:rsidR="0021769B" w:rsidRPr="00B551AA" w:rsidRDefault="00000000" w:rsidP="00DC4323">
      <w:pPr>
        <w:pStyle w:val="ListParagraph"/>
        <w:numPr>
          <w:ilvl w:val="0"/>
          <w:numId w:val="12"/>
        </w:numPr>
        <w:ind w:left="1208" w:rightChars="567" w:right="1247" w:hanging="357"/>
        <w:jc w:val="left"/>
        <w:rPr>
          <w:sz w:val="24"/>
          <w:szCs w:val="24"/>
        </w:rPr>
      </w:pPr>
      <w:proofErr w:type="spellStart"/>
      <w:r w:rsidRPr="00B551AA">
        <w:rPr>
          <w:sz w:val="24"/>
          <w:szCs w:val="24"/>
        </w:rPr>
        <w:t>PyTorch</w:t>
      </w:r>
      <w:proofErr w:type="spellEnd"/>
      <w:r w:rsidRPr="00B551AA">
        <w:rPr>
          <w:sz w:val="24"/>
          <w:szCs w:val="24"/>
        </w:rPr>
        <w:t>: a</w:t>
      </w:r>
      <w:r w:rsidRPr="00B551AA">
        <w:rPr>
          <w:spacing w:val="-5"/>
          <w:sz w:val="24"/>
          <w:szCs w:val="24"/>
        </w:rPr>
        <w:t xml:space="preserve"> </w:t>
      </w:r>
      <w:r w:rsidRPr="00B551AA">
        <w:rPr>
          <w:sz w:val="24"/>
          <w:szCs w:val="24"/>
        </w:rPr>
        <w:t>deep</w:t>
      </w:r>
      <w:r w:rsidRPr="00B551AA">
        <w:rPr>
          <w:spacing w:val="-2"/>
          <w:sz w:val="24"/>
          <w:szCs w:val="24"/>
        </w:rPr>
        <w:t xml:space="preserve"> </w:t>
      </w:r>
      <w:r w:rsidRPr="00B551AA">
        <w:rPr>
          <w:sz w:val="24"/>
          <w:szCs w:val="24"/>
        </w:rPr>
        <w:t>learning</w:t>
      </w:r>
      <w:r w:rsidRPr="00B551AA">
        <w:rPr>
          <w:spacing w:val="-2"/>
          <w:sz w:val="24"/>
          <w:szCs w:val="24"/>
        </w:rPr>
        <w:t xml:space="preserve"> framework.</w:t>
      </w:r>
    </w:p>
    <w:p w14:paraId="0ADDC514" w14:textId="56275540" w:rsidR="0021769B" w:rsidRPr="00B551AA" w:rsidRDefault="00000000" w:rsidP="00DC4323">
      <w:pPr>
        <w:pStyle w:val="ListParagraph"/>
        <w:numPr>
          <w:ilvl w:val="0"/>
          <w:numId w:val="12"/>
        </w:numPr>
        <w:ind w:left="1208" w:rightChars="567" w:right="1247" w:hanging="357"/>
        <w:jc w:val="left"/>
        <w:rPr>
          <w:sz w:val="24"/>
          <w:szCs w:val="24"/>
        </w:rPr>
      </w:pPr>
      <w:r w:rsidRPr="00B551AA">
        <w:rPr>
          <w:sz w:val="24"/>
          <w:szCs w:val="24"/>
        </w:rPr>
        <w:t>Hugging</w:t>
      </w:r>
      <w:r w:rsidR="00381FDB" w:rsidRPr="00B551AA">
        <w:rPr>
          <w:sz w:val="24"/>
          <w:szCs w:val="24"/>
        </w:rPr>
        <w:t xml:space="preserve"> </w:t>
      </w:r>
      <w:r w:rsidRPr="00B551AA">
        <w:rPr>
          <w:sz w:val="24"/>
          <w:szCs w:val="24"/>
        </w:rPr>
        <w:t>Face</w:t>
      </w:r>
      <w:r w:rsidRPr="00B551AA">
        <w:rPr>
          <w:spacing w:val="-9"/>
          <w:sz w:val="24"/>
          <w:szCs w:val="24"/>
        </w:rPr>
        <w:t xml:space="preserve"> </w:t>
      </w:r>
      <w:r w:rsidRPr="00B551AA">
        <w:rPr>
          <w:sz w:val="24"/>
          <w:szCs w:val="24"/>
        </w:rPr>
        <w:t>Transformers:</w:t>
      </w:r>
      <w:r w:rsidRPr="00B551AA">
        <w:rPr>
          <w:spacing w:val="26"/>
          <w:sz w:val="24"/>
          <w:szCs w:val="24"/>
        </w:rPr>
        <w:t xml:space="preserve"> </w:t>
      </w:r>
      <w:r w:rsidRPr="00B551AA">
        <w:rPr>
          <w:sz w:val="24"/>
          <w:szCs w:val="24"/>
        </w:rPr>
        <w:t>for</w:t>
      </w:r>
      <w:r w:rsidRPr="00B551AA">
        <w:rPr>
          <w:spacing w:val="-2"/>
          <w:sz w:val="24"/>
          <w:szCs w:val="24"/>
        </w:rPr>
        <w:t xml:space="preserve"> </w:t>
      </w:r>
      <w:r w:rsidRPr="00B551AA">
        <w:rPr>
          <w:sz w:val="24"/>
          <w:szCs w:val="24"/>
        </w:rPr>
        <w:t>using</w:t>
      </w:r>
      <w:r w:rsidRPr="00B551AA">
        <w:rPr>
          <w:spacing w:val="-2"/>
          <w:sz w:val="24"/>
          <w:szCs w:val="24"/>
        </w:rPr>
        <w:t xml:space="preserve"> </w:t>
      </w:r>
      <w:r w:rsidRPr="00B551AA">
        <w:rPr>
          <w:sz w:val="24"/>
          <w:szCs w:val="24"/>
        </w:rPr>
        <w:t>the models</w:t>
      </w:r>
      <w:r w:rsidRPr="00B551AA">
        <w:rPr>
          <w:spacing w:val="-1"/>
          <w:sz w:val="24"/>
          <w:szCs w:val="24"/>
        </w:rPr>
        <w:t xml:space="preserve"> </w:t>
      </w:r>
      <w:r w:rsidRPr="00B551AA">
        <w:rPr>
          <w:sz w:val="24"/>
          <w:szCs w:val="24"/>
        </w:rPr>
        <w:t>Llama-3.2</w:t>
      </w:r>
      <w:r w:rsidRPr="00B551AA">
        <w:rPr>
          <w:spacing w:val="-2"/>
          <w:sz w:val="24"/>
          <w:szCs w:val="24"/>
        </w:rPr>
        <w:t xml:space="preserve"> </w:t>
      </w:r>
      <w:r w:rsidRPr="00B551AA">
        <w:rPr>
          <w:sz w:val="24"/>
          <w:szCs w:val="24"/>
        </w:rPr>
        <w:t>and</w:t>
      </w:r>
      <w:r w:rsidRPr="00B551AA">
        <w:rPr>
          <w:spacing w:val="-2"/>
          <w:sz w:val="24"/>
          <w:szCs w:val="24"/>
        </w:rPr>
        <w:t xml:space="preserve"> Qwen2.5.</w:t>
      </w:r>
    </w:p>
    <w:p w14:paraId="78DE48C2" w14:textId="06F09240" w:rsidR="0021769B" w:rsidRPr="00B551AA" w:rsidRDefault="00000000" w:rsidP="00DC4323">
      <w:pPr>
        <w:pStyle w:val="ListParagraph"/>
        <w:numPr>
          <w:ilvl w:val="0"/>
          <w:numId w:val="12"/>
        </w:numPr>
        <w:ind w:left="1208" w:rightChars="567" w:right="1247" w:hanging="357"/>
        <w:jc w:val="left"/>
        <w:rPr>
          <w:sz w:val="24"/>
          <w:szCs w:val="24"/>
        </w:rPr>
      </w:pPr>
      <w:r w:rsidRPr="00B551AA">
        <w:rPr>
          <w:sz w:val="24"/>
          <w:szCs w:val="24"/>
        </w:rPr>
        <w:t>Hugging</w:t>
      </w:r>
      <w:r w:rsidR="00381FDB" w:rsidRPr="00B551AA">
        <w:rPr>
          <w:sz w:val="24"/>
          <w:szCs w:val="24"/>
        </w:rPr>
        <w:t xml:space="preserve"> </w:t>
      </w:r>
      <w:r w:rsidRPr="00B551AA">
        <w:rPr>
          <w:sz w:val="24"/>
          <w:szCs w:val="24"/>
        </w:rPr>
        <w:t>Face</w:t>
      </w:r>
      <w:r w:rsidRPr="00B551AA">
        <w:rPr>
          <w:spacing w:val="30"/>
          <w:sz w:val="24"/>
          <w:szCs w:val="24"/>
        </w:rPr>
        <w:t xml:space="preserve"> </w:t>
      </w:r>
      <w:r w:rsidRPr="00B551AA">
        <w:rPr>
          <w:sz w:val="24"/>
          <w:szCs w:val="24"/>
        </w:rPr>
        <w:t>PEFT:</w:t>
      </w:r>
      <w:r w:rsidRPr="00B551AA">
        <w:rPr>
          <w:spacing w:val="-7"/>
          <w:sz w:val="24"/>
          <w:szCs w:val="24"/>
        </w:rPr>
        <w:t xml:space="preserve"> </w:t>
      </w:r>
      <w:r w:rsidRPr="00B551AA">
        <w:rPr>
          <w:sz w:val="24"/>
          <w:szCs w:val="24"/>
        </w:rPr>
        <w:t>LoRA</w:t>
      </w:r>
      <w:r w:rsidRPr="00B551AA">
        <w:rPr>
          <w:spacing w:val="-5"/>
          <w:sz w:val="24"/>
          <w:szCs w:val="24"/>
        </w:rPr>
        <w:t xml:space="preserve"> </w:t>
      </w:r>
      <w:r w:rsidRPr="00B551AA">
        <w:rPr>
          <w:sz w:val="24"/>
          <w:szCs w:val="24"/>
        </w:rPr>
        <w:t>adapters</w:t>
      </w:r>
      <w:r w:rsidRPr="00B551AA">
        <w:rPr>
          <w:spacing w:val="-5"/>
          <w:sz w:val="24"/>
          <w:szCs w:val="24"/>
        </w:rPr>
        <w:t xml:space="preserve"> </w:t>
      </w:r>
      <w:r w:rsidRPr="00B551AA">
        <w:rPr>
          <w:sz w:val="24"/>
          <w:szCs w:val="24"/>
        </w:rPr>
        <w:t>make</w:t>
      </w:r>
      <w:r w:rsidRPr="00B551AA">
        <w:rPr>
          <w:spacing w:val="-8"/>
          <w:sz w:val="24"/>
          <w:szCs w:val="24"/>
        </w:rPr>
        <w:t xml:space="preserve"> </w:t>
      </w:r>
      <w:r w:rsidRPr="00B551AA">
        <w:rPr>
          <w:sz w:val="24"/>
          <w:szCs w:val="24"/>
        </w:rPr>
        <w:t>only</w:t>
      </w:r>
      <w:r w:rsidRPr="00B551AA">
        <w:rPr>
          <w:spacing w:val="-6"/>
          <w:sz w:val="24"/>
          <w:szCs w:val="24"/>
        </w:rPr>
        <w:t xml:space="preserve"> </w:t>
      </w:r>
      <w:r w:rsidRPr="00B551AA">
        <w:rPr>
          <w:sz w:val="24"/>
          <w:szCs w:val="24"/>
        </w:rPr>
        <w:t>one</w:t>
      </w:r>
      <w:r w:rsidRPr="00B551AA">
        <w:rPr>
          <w:spacing w:val="-3"/>
          <w:sz w:val="24"/>
          <w:szCs w:val="24"/>
        </w:rPr>
        <w:t xml:space="preserve"> </w:t>
      </w:r>
      <w:r w:rsidRPr="00B551AA">
        <w:rPr>
          <w:sz w:val="24"/>
          <w:szCs w:val="24"/>
        </w:rPr>
        <w:t>configuration</w:t>
      </w:r>
      <w:r w:rsidRPr="00B551AA">
        <w:rPr>
          <w:spacing w:val="-6"/>
          <w:sz w:val="24"/>
          <w:szCs w:val="24"/>
        </w:rPr>
        <w:t xml:space="preserve"> </w:t>
      </w:r>
      <w:r w:rsidRPr="00B551AA">
        <w:rPr>
          <w:sz w:val="24"/>
          <w:szCs w:val="24"/>
        </w:rPr>
        <w:t>adjustment per rank.</w:t>
      </w:r>
    </w:p>
    <w:p w14:paraId="029A3909" w14:textId="711516F5" w:rsidR="0021769B" w:rsidRPr="00B551AA" w:rsidRDefault="00000000" w:rsidP="00DC4323">
      <w:pPr>
        <w:pStyle w:val="ListParagraph"/>
        <w:numPr>
          <w:ilvl w:val="0"/>
          <w:numId w:val="12"/>
        </w:numPr>
        <w:ind w:left="1208" w:rightChars="567" w:right="1247" w:hanging="357"/>
        <w:jc w:val="left"/>
        <w:rPr>
          <w:sz w:val="24"/>
          <w:szCs w:val="24"/>
        </w:rPr>
      </w:pPr>
      <w:r w:rsidRPr="00B551AA">
        <w:rPr>
          <w:sz w:val="24"/>
          <w:szCs w:val="24"/>
        </w:rPr>
        <w:t>Hugging</w:t>
      </w:r>
      <w:r w:rsidR="00381FDB" w:rsidRPr="00B551AA">
        <w:rPr>
          <w:sz w:val="24"/>
          <w:szCs w:val="24"/>
        </w:rPr>
        <w:t xml:space="preserve"> </w:t>
      </w:r>
      <w:r w:rsidRPr="00B551AA">
        <w:rPr>
          <w:sz w:val="24"/>
          <w:szCs w:val="24"/>
        </w:rPr>
        <w:t>Face</w:t>
      </w:r>
      <w:r w:rsidRPr="00B551AA">
        <w:rPr>
          <w:spacing w:val="-6"/>
          <w:sz w:val="24"/>
          <w:szCs w:val="24"/>
        </w:rPr>
        <w:t xml:space="preserve"> </w:t>
      </w:r>
      <w:r w:rsidRPr="00B551AA">
        <w:rPr>
          <w:sz w:val="24"/>
          <w:szCs w:val="24"/>
        </w:rPr>
        <w:t>Datasets:</w:t>
      </w:r>
      <w:r w:rsidRPr="00B551AA">
        <w:rPr>
          <w:spacing w:val="-6"/>
          <w:sz w:val="24"/>
          <w:szCs w:val="24"/>
        </w:rPr>
        <w:t xml:space="preserve"> </w:t>
      </w:r>
      <w:r w:rsidRPr="00B551AA">
        <w:rPr>
          <w:sz w:val="24"/>
          <w:szCs w:val="24"/>
        </w:rPr>
        <w:t>at</w:t>
      </w:r>
      <w:r w:rsidRPr="00B551AA">
        <w:rPr>
          <w:spacing w:val="-7"/>
          <w:sz w:val="24"/>
          <w:szCs w:val="24"/>
        </w:rPr>
        <w:t xml:space="preserve"> </w:t>
      </w:r>
      <w:r w:rsidRPr="00B551AA">
        <w:rPr>
          <w:sz w:val="24"/>
          <w:szCs w:val="24"/>
        </w:rPr>
        <w:t>your</w:t>
      </w:r>
      <w:r w:rsidRPr="00B551AA">
        <w:rPr>
          <w:spacing w:val="-5"/>
          <w:sz w:val="24"/>
          <w:szCs w:val="24"/>
        </w:rPr>
        <w:t xml:space="preserve"> </w:t>
      </w:r>
      <w:r w:rsidRPr="00B551AA">
        <w:rPr>
          <w:sz w:val="24"/>
          <w:szCs w:val="24"/>
        </w:rPr>
        <w:t>disposal</w:t>
      </w:r>
      <w:r w:rsidRPr="00B551AA">
        <w:rPr>
          <w:spacing w:val="-7"/>
          <w:sz w:val="24"/>
          <w:szCs w:val="24"/>
        </w:rPr>
        <w:t xml:space="preserve"> </w:t>
      </w:r>
      <w:r w:rsidRPr="00B551AA">
        <w:rPr>
          <w:sz w:val="24"/>
          <w:szCs w:val="24"/>
        </w:rPr>
        <w:t>the</w:t>
      </w:r>
      <w:r w:rsidRPr="00B551AA">
        <w:rPr>
          <w:spacing w:val="-7"/>
          <w:sz w:val="24"/>
          <w:szCs w:val="24"/>
        </w:rPr>
        <w:t xml:space="preserve"> </w:t>
      </w:r>
      <w:r w:rsidRPr="00B551AA">
        <w:rPr>
          <w:sz w:val="24"/>
          <w:szCs w:val="24"/>
        </w:rPr>
        <w:t>datasets</w:t>
      </w:r>
      <w:r w:rsidRPr="00B551AA">
        <w:rPr>
          <w:spacing w:val="-4"/>
          <w:sz w:val="24"/>
          <w:szCs w:val="24"/>
        </w:rPr>
        <w:t xml:space="preserve"> </w:t>
      </w:r>
      <w:r w:rsidRPr="00B551AA">
        <w:rPr>
          <w:sz w:val="24"/>
          <w:szCs w:val="24"/>
        </w:rPr>
        <w:t>like</w:t>
      </w:r>
      <w:r w:rsidRPr="00B551AA">
        <w:rPr>
          <w:spacing w:val="-7"/>
          <w:sz w:val="24"/>
          <w:szCs w:val="24"/>
        </w:rPr>
        <w:t xml:space="preserve"> </w:t>
      </w:r>
      <w:r w:rsidRPr="00B551AA">
        <w:rPr>
          <w:sz w:val="24"/>
          <w:szCs w:val="24"/>
        </w:rPr>
        <w:t>RTE,</w:t>
      </w:r>
      <w:r w:rsidRPr="00B551AA">
        <w:rPr>
          <w:spacing w:val="-5"/>
          <w:sz w:val="24"/>
          <w:szCs w:val="24"/>
        </w:rPr>
        <w:t xml:space="preserve"> </w:t>
      </w:r>
      <w:r w:rsidR="00EC2941" w:rsidRPr="00EC2941">
        <w:rPr>
          <w:sz w:val="24"/>
          <w:szCs w:val="24"/>
        </w:rPr>
        <w:t>MNLI Matched</w:t>
      </w:r>
      <w:r w:rsidRPr="00B551AA">
        <w:rPr>
          <w:sz w:val="24"/>
          <w:szCs w:val="24"/>
        </w:rPr>
        <w:t>, SST-2 from the GLUE Benchmark.</w:t>
      </w:r>
    </w:p>
    <w:p w14:paraId="7206DBC4" w14:textId="5F13F07B" w:rsidR="0021769B" w:rsidRPr="00B551AA" w:rsidRDefault="00000000" w:rsidP="00DC4323">
      <w:pPr>
        <w:pStyle w:val="ListParagraph"/>
        <w:numPr>
          <w:ilvl w:val="0"/>
          <w:numId w:val="12"/>
        </w:numPr>
        <w:ind w:left="1208" w:rightChars="567" w:right="1247" w:hanging="357"/>
        <w:jc w:val="left"/>
        <w:rPr>
          <w:sz w:val="24"/>
          <w:szCs w:val="24"/>
        </w:rPr>
      </w:pPr>
      <w:r w:rsidRPr="00B551AA">
        <w:rPr>
          <w:sz w:val="24"/>
          <w:szCs w:val="24"/>
        </w:rPr>
        <w:t>Weights</w:t>
      </w:r>
      <w:r w:rsidRPr="00B551AA">
        <w:rPr>
          <w:spacing w:val="-3"/>
          <w:sz w:val="24"/>
          <w:szCs w:val="24"/>
        </w:rPr>
        <w:t xml:space="preserve"> </w:t>
      </w:r>
      <w:r w:rsidRPr="00B551AA">
        <w:rPr>
          <w:sz w:val="24"/>
          <w:szCs w:val="24"/>
        </w:rPr>
        <w:t>&amp;</w:t>
      </w:r>
      <w:r w:rsidRPr="00B551AA">
        <w:rPr>
          <w:spacing w:val="-6"/>
          <w:sz w:val="24"/>
          <w:szCs w:val="24"/>
        </w:rPr>
        <w:t xml:space="preserve"> </w:t>
      </w:r>
      <w:r w:rsidRPr="00B551AA">
        <w:rPr>
          <w:sz w:val="24"/>
          <w:szCs w:val="24"/>
        </w:rPr>
        <w:t>Biases:</w:t>
      </w:r>
      <w:r w:rsidRPr="00B551AA">
        <w:rPr>
          <w:spacing w:val="-4"/>
          <w:sz w:val="24"/>
          <w:szCs w:val="24"/>
        </w:rPr>
        <w:t xml:space="preserve"> </w:t>
      </w:r>
      <w:r w:rsidRPr="00B551AA">
        <w:rPr>
          <w:sz w:val="24"/>
          <w:szCs w:val="24"/>
        </w:rPr>
        <w:t>for</w:t>
      </w:r>
      <w:r w:rsidRPr="00B551AA">
        <w:rPr>
          <w:spacing w:val="-4"/>
          <w:sz w:val="24"/>
          <w:szCs w:val="24"/>
        </w:rPr>
        <w:t xml:space="preserve"> </w:t>
      </w:r>
      <w:r w:rsidRPr="00B551AA">
        <w:rPr>
          <w:sz w:val="24"/>
          <w:szCs w:val="24"/>
        </w:rPr>
        <w:t>registering the</w:t>
      </w:r>
      <w:r w:rsidRPr="00B551AA">
        <w:rPr>
          <w:spacing w:val="-6"/>
          <w:sz w:val="24"/>
          <w:szCs w:val="24"/>
        </w:rPr>
        <w:t xml:space="preserve"> </w:t>
      </w:r>
      <w:r w:rsidRPr="00B551AA">
        <w:rPr>
          <w:sz w:val="24"/>
          <w:szCs w:val="24"/>
        </w:rPr>
        <w:t>results</w:t>
      </w:r>
      <w:r w:rsidRPr="00B551AA">
        <w:rPr>
          <w:spacing w:val="-3"/>
          <w:sz w:val="24"/>
          <w:szCs w:val="24"/>
        </w:rPr>
        <w:t xml:space="preserve"> </w:t>
      </w:r>
      <w:r w:rsidRPr="00B551AA">
        <w:rPr>
          <w:sz w:val="24"/>
          <w:szCs w:val="24"/>
        </w:rPr>
        <w:t>of</w:t>
      </w:r>
      <w:r w:rsidRPr="00B551AA">
        <w:rPr>
          <w:spacing w:val="-4"/>
          <w:sz w:val="24"/>
          <w:szCs w:val="24"/>
        </w:rPr>
        <w:t xml:space="preserve"> </w:t>
      </w:r>
      <w:r w:rsidRPr="00B551AA">
        <w:rPr>
          <w:sz w:val="24"/>
          <w:szCs w:val="24"/>
        </w:rPr>
        <w:t>all</w:t>
      </w:r>
      <w:r w:rsidRPr="00B551AA">
        <w:rPr>
          <w:spacing w:val="-6"/>
          <w:sz w:val="24"/>
          <w:szCs w:val="24"/>
        </w:rPr>
        <w:t xml:space="preserve"> </w:t>
      </w:r>
      <w:r w:rsidRPr="00B551AA">
        <w:rPr>
          <w:sz w:val="24"/>
          <w:szCs w:val="24"/>
        </w:rPr>
        <w:t>the</w:t>
      </w:r>
      <w:r w:rsidRPr="00B551AA">
        <w:rPr>
          <w:spacing w:val="-6"/>
          <w:sz w:val="24"/>
          <w:szCs w:val="24"/>
        </w:rPr>
        <w:t xml:space="preserve"> </w:t>
      </w:r>
      <w:r w:rsidRPr="00B551AA">
        <w:rPr>
          <w:sz w:val="24"/>
          <w:szCs w:val="24"/>
        </w:rPr>
        <w:t>experiments</w:t>
      </w:r>
      <w:r w:rsidRPr="00B551AA">
        <w:rPr>
          <w:spacing w:val="-3"/>
          <w:sz w:val="24"/>
          <w:szCs w:val="24"/>
        </w:rPr>
        <w:t xml:space="preserve"> </w:t>
      </w:r>
      <w:r w:rsidRPr="00B551AA">
        <w:rPr>
          <w:sz w:val="24"/>
          <w:szCs w:val="24"/>
        </w:rPr>
        <w:t>conducted,</w:t>
      </w:r>
      <w:r w:rsidRPr="00B551AA">
        <w:rPr>
          <w:spacing w:val="-4"/>
          <w:sz w:val="24"/>
          <w:szCs w:val="24"/>
        </w:rPr>
        <w:t xml:space="preserve"> </w:t>
      </w:r>
      <w:r w:rsidRPr="00B551AA">
        <w:rPr>
          <w:sz w:val="24"/>
          <w:szCs w:val="24"/>
        </w:rPr>
        <w:t>up</w:t>
      </w:r>
      <w:r w:rsidRPr="00B551AA">
        <w:rPr>
          <w:spacing w:val="-4"/>
          <w:sz w:val="24"/>
          <w:szCs w:val="24"/>
        </w:rPr>
        <w:t xml:space="preserve"> </w:t>
      </w:r>
      <w:r w:rsidRPr="00B551AA">
        <w:rPr>
          <w:sz w:val="24"/>
          <w:szCs w:val="24"/>
        </w:rPr>
        <w:t>to</w:t>
      </w:r>
      <w:r w:rsidRPr="00B551AA">
        <w:rPr>
          <w:spacing w:val="-4"/>
          <w:sz w:val="24"/>
          <w:szCs w:val="24"/>
        </w:rPr>
        <w:t xml:space="preserve"> </w:t>
      </w:r>
      <w:r w:rsidRPr="00B551AA">
        <w:rPr>
          <w:sz w:val="24"/>
          <w:szCs w:val="24"/>
        </w:rPr>
        <w:t>54 different tests will be</w:t>
      </w:r>
      <w:r w:rsidR="00B551AA" w:rsidRPr="00B551AA">
        <w:rPr>
          <w:sz w:val="24"/>
          <w:szCs w:val="24"/>
        </w:rPr>
        <w:t xml:space="preserve"> </w:t>
      </w:r>
      <w:r w:rsidRPr="00B551AA">
        <w:rPr>
          <w:sz w:val="24"/>
          <w:szCs w:val="24"/>
        </w:rPr>
        <w:t>analyzed.</w:t>
      </w:r>
    </w:p>
    <w:p w14:paraId="0C29ED83" w14:textId="77777777" w:rsidR="0021769B" w:rsidRPr="00B551AA" w:rsidRDefault="00000000" w:rsidP="00DC4323">
      <w:pPr>
        <w:pStyle w:val="ListParagraph"/>
        <w:numPr>
          <w:ilvl w:val="0"/>
          <w:numId w:val="12"/>
        </w:numPr>
        <w:ind w:left="1208" w:rightChars="567" w:right="1247" w:hanging="357"/>
        <w:jc w:val="left"/>
        <w:rPr>
          <w:sz w:val="24"/>
          <w:szCs w:val="24"/>
        </w:rPr>
      </w:pPr>
      <w:r w:rsidRPr="00B551AA">
        <w:rPr>
          <w:sz w:val="24"/>
          <w:szCs w:val="24"/>
        </w:rPr>
        <w:t>NumPy</w:t>
      </w:r>
      <w:r w:rsidRPr="00B551AA">
        <w:rPr>
          <w:spacing w:val="-9"/>
          <w:sz w:val="24"/>
          <w:szCs w:val="24"/>
        </w:rPr>
        <w:t xml:space="preserve"> </w:t>
      </w:r>
      <w:r w:rsidRPr="00B551AA">
        <w:rPr>
          <w:sz w:val="24"/>
          <w:szCs w:val="24"/>
        </w:rPr>
        <w:t>and</w:t>
      </w:r>
      <w:r w:rsidRPr="00B551AA">
        <w:rPr>
          <w:spacing w:val="8"/>
          <w:sz w:val="24"/>
          <w:szCs w:val="24"/>
        </w:rPr>
        <w:t xml:space="preserve"> </w:t>
      </w:r>
      <w:r w:rsidRPr="00B551AA">
        <w:rPr>
          <w:sz w:val="24"/>
          <w:szCs w:val="24"/>
        </w:rPr>
        <w:t>Matplotlib:</w:t>
      </w:r>
      <w:r w:rsidRPr="00B551AA">
        <w:rPr>
          <w:spacing w:val="-9"/>
          <w:sz w:val="24"/>
          <w:szCs w:val="24"/>
        </w:rPr>
        <w:t xml:space="preserve"> </w:t>
      </w:r>
      <w:r w:rsidRPr="00B551AA">
        <w:rPr>
          <w:sz w:val="24"/>
          <w:szCs w:val="24"/>
        </w:rPr>
        <w:t>for</w:t>
      </w:r>
      <w:r w:rsidRPr="00B551AA">
        <w:rPr>
          <w:spacing w:val="-2"/>
          <w:sz w:val="24"/>
          <w:szCs w:val="24"/>
        </w:rPr>
        <w:t xml:space="preserve"> </w:t>
      </w:r>
      <w:r w:rsidRPr="00B551AA">
        <w:rPr>
          <w:sz w:val="24"/>
          <w:szCs w:val="24"/>
        </w:rPr>
        <w:t>working</w:t>
      </w:r>
      <w:r w:rsidRPr="00B551AA">
        <w:rPr>
          <w:spacing w:val="-2"/>
          <w:sz w:val="24"/>
          <w:szCs w:val="24"/>
        </w:rPr>
        <w:t xml:space="preserve"> </w:t>
      </w:r>
      <w:r w:rsidRPr="00B551AA">
        <w:rPr>
          <w:sz w:val="24"/>
          <w:szCs w:val="24"/>
        </w:rPr>
        <w:t>with</w:t>
      </w:r>
      <w:r w:rsidRPr="00B551AA">
        <w:rPr>
          <w:spacing w:val="-2"/>
          <w:sz w:val="24"/>
          <w:szCs w:val="24"/>
        </w:rPr>
        <w:t xml:space="preserve"> </w:t>
      </w:r>
      <w:r w:rsidRPr="00B551AA">
        <w:rPr>
          <w:sz w:val="24"/>
          <w:szCs w:val="24"/>
        </w:rPr>
        <w:t>rank-forgetting</w:t>
      </w:r>
      <w:r w:rsidRPr="00B551AA">
        <w:rPr>
          <w:spacing w:val="-1"/>
          <w:sz w:val="24"/>
          <w:szCs w:val="24"/>
        </w:rPr>
        <w:t xml:space="preserve"> </w:t>
      </w:r>
      <w:r w:rsidRPr="00B551AA">
        <w:rPr>
          <w:spacing w:val="-2"/>
          <w:sz w:val="24"/>
          <w:szCs w:val="24"/>
        </w:rPr>
        <w:t>curves.</w:t>
      </w:r>
    </w:p>
    <w:p w14:paraId="3F895F15" w14:textId="77777777" w:rsidR="0021769B" w:rsidRDefault="00000000" w:rsidP="00A2647C">
      <w:pPr>
        <w:pStyle w:val="Heading4"/>
        <w:numPr>
          <w:ilvl w:val="2"/>
          <w:numId w:val="7"/>
        </w:numPr>
        <w:tabs>
          <w:tab w:val="left" w:pos="1208"/>
        </w:tabs>
        <w:spacing w:before="234"/>
        <w:jc w:val="both"/>
      </w:pPr>
      <w:bookmarkStart w:id="36" w:name="1.8.3_Datasets:"/>
      <w:bookmarkStart w:id="37" w:name="The_GLUE_benchmark_(Wang_et_al.,_2019)_p"/>
      <w:bookmarkEnd w:id="36"/>
      <w:bookmarkEnd w:id="37"/>
      <w:r>
        <w:rPr>
          <w:spacing w:val="-2"/>
        </w:rPr>
        <w:t>Datasets:</w:t>
      </w:r>
    </w:p>
    <w:p w14:paraId="14116DB7" w14:textId="7B723918" w:rsidR="0021769B" w:rsidRPr="00B551AA" w:rsidRDefault="00000000" w:rsidP="00B551AA">
      <w:pPr>
        <w:ind w:left="567" w:right="567"/>
        <w:jc w:val="both"/>
        <w:rPr>
          <w:sz w:val="24"/>
          <w:szCs w:val="24"/>
        </w:rPr>
      </w:pPr>
      <w:r w:rsidRPr="00B551AA">
        <w:rPr>
          <w:sz w:val="24"/>
          <w:szCs w:val="24"/>
        </w:rPr>
        <w:t>The</w:t>
      </w:r>
      <w:r w:rsidRPr="00B551AA">
        <w:rPr>
          <w:spacing w:val="-6"/>
          <w:sz w:val="24"/>
          <w:szCs w:val="24"/>
        </w:rPr>
        <w:t xml:space="preserve"> </w:t>
      </w:r>
      <w:r w:rsidRPr="00B551AA">
        <w:rPr>
          <w:sz w:val="24"/>
          <w:szCs w:val="24"/>
        </w:rPr>
        <w:t>GLUE</w:t>
      </w:r>
      <w:r w:rsidRPr="00B551AA">
        <w:rPr>
          <w:spacing w:val="-6"/>
          <w:sz w:val="24"/>
          <w:szCs w:val="24"/>
        </w:rPr>
        <w:t xml:space="preserve"> </w:t>
      </w:r>
      <w:r w:rsidRPr="00B551AA">
        <w:rPr>
          <w:sz w:val="24"/>
          <w:szCs w:val="24"/>
        </w:rPr>
        <w:t>benchmark</w:t>
      </w:r>
      <w:r w:rsidRPr="00B551AA">
        <w:rPr>
          <w:spacing w:val="-4"/>
          <w:sz w:val="24"/>
          <w:szCs w:val="24"/>
        </w:rPr>
        <w:t xml:space="preserve"> </w:t>
      </w:r>
      <w:r w:rsidRPr="00B551AA">
        <w:rPr>
          <w:sz w:val="24"/>
          <w:szCs w:val="24"/>
        </w:rPr>
        <w:t>(Wang et</w:t>
      </w:r>
      <w:r w:rsidRPr="00B551AA">
        <w:rPr>
          <w:spacing w:val="-6"/>
          <w:sz w:val="24"/>
          <w:szCs w:val="24"/>
        </w:rPr>
        <w:t xml:space="preserve"> </w:t>
      </w:r>
      <w:r w:rsidRPr="00B551AA">
        <w:rPr>
          <w:sz w:val="24"/>
          <w:szCs w:val="24"/>
        </w:rPr>
        <w:t>al.,</w:t>
      </w:r>
      <w:r w:rsidRPr="00B551AA">
        <w:rPr>
          <w:spacing w:val="-4"/>
          <w:sz w:val="24"/>
          <w:szCs w:val="24"/>
        </w:rPr>
        <w:t xml:space="preserve"> </w:t>
      </w:r>
      <w:r w:rsidRPr="00B551AA">
        <w:rPr>
          <w:sz w:val="24"/>
          <w:szCs w:val="24"/>
        </w:rPr>
        <w:t>2019)</w:t>
      </w:r>
      <w:r w:rsidRPr="00B551AA">
        <w:rPr>
          <w:spacing w:val="-4"/>
          <w:sz w:val="24"/>
          <w:szCs w:val="24"/>
        </w:rPr>
        <w:t xml:space="preserve"> </w:t>
      </w:r>
      <w:r w:rsidRPr="00B551AA">
        <w:rPr>
          <w:sz w:val="24"/>
          <w:szCs w:val="24"/>
        </w:rPr>
        <w:t>provided the</w:t>
      </w:r>
      <w:r w:rsidRPr="00B551AA">
        <w:rPr>
          <w:spacing w:val="-6"/>
          <w:sz w:val="24"/>
          <w:szCs w:val="24"/>
        </w:rPr>
        <w:t xml:space="preserve"> </w:t>
      </w:r>
      <w:r w:rsidRPr="00B551AA">
        <w:rPr>
          <w:sz w:val="24"/>
          <w:szCs w:val="24"/>
        </w:rPr>
        <w:t>three</w:t>
      </w:r>
      <w:r w:rsidRPr="00B551AA">
        <w:rPr>
          <w:spacing w:val="-6"/>
          <w:sz w:val="24"/>
          <w:szCs w:val="24"/>
        </w:rPr>
        <w:t xml:space="preserve"> </w:t>
      </w:r>
      <w:r w:rsidRPr="00B551AA">
        <w:rPr>
          <w:sz w:val="24"/>
          <w:szCs w:val="24"/>
        </w:rPr>
        <w:t>datasets,</w:t>
      </w:r>
      <w:r w:rsidRPr="00B551AA">
        <w:rPr>
          <w:spacing w:val="-4"/>
          <w:sz w:val="24"/>
          <w:szCs w:val="24"/>
        </w:rPr>
        <w:t xml:space="preserve"> </w:t>
      </w:r>
      <w:r w:rsidRPr="00B551AA">
        <w:rPr>
          <w:sz w:val="24"/>
          <w:szCs w:val="24"/>
        </w:rPr>
        <w:t>which</w:t>
      </w:r>
      <w:r w:rsidRPr="00B551AA">
        <w:rPr>
          <w:spacing w:val="-4"/>
          <w:sz w:val="24"/>
          <w:szCs w:val="24"/>
        </w:rPr>
        <w:t xml:space="preserve"> </w:t>
      </w:r>
      <w:r w:rsidRPr="00B551AA">
        <w:rPr>
          <w:sz w:val="24"/>
          <w:szCs w:val="24"/>
        </w:rPr>
        <w:t>is</w:t>
      </w:r>
      <w:r w:rsidRPr="00B551AA">
        <w:rPr>
          <w:spacing w:val="-3"/>
          <w:sz w:val="24"/>
          <w:szCs w:val="24"/>
        </w:rPr>
        <w:t xml:space="preserve"> </w:t>
      </w:r>
      <w:r w:rsidRPr="00B551AA">
        <w:rPr>
          <w:sz w:val="24"/>
          <w:szCs w:val="24"/>
        </w:rPr>
        <w:t>a</w:t>
      </w:r>
      <w:r w:rsidRPr="00B551AA">
        <w:rPr>
          <w:spacing w:val="-6"/>
          <w:sz w:val="24"/>
          <w:szCs w:val="24"/>
        </w:rPr>
        <w:t xml:space="preserve"> </w:t>
      </w:r>
      <w:r w:rsidRPr="00B551AA">
        <w:rPr>
          <w:sz w:val="24"/>
          <w:szCs w:val="24"/>
        </w:rPr>
        <w:t>standardized</w:t>
      </w:r>
      <w:r w:rsidR="00B551AA" w:rsidRPr="00B551AA">
        <w:rPr>
          <w:sz w:val="24"/>
          <w:szCs w:val="24"/>
        </w:rPr>
        <w:t xml:space="preserve"> </w:t>
      </w:r>
      <w:r w:rsidRPr="00B551AA">
        <w:rPr>
          <w:sz w:val="24"/>
          <w:szCs w:val="24"/>
        </w:rPr>
        <w:t>evaluation tool for many tasks in NLP. It is possible to obtain the datasets through the Hugging</w:t>
      </w:r>
      <w:r w:rsidR="00DC4323">
        <w:rPr>
          <w:sz w:val="24"/>
          <w:szCs w:val="24"/>
        </w:rPr>
        <w:t xml:space="preserve"> </w:t>
      </w:r>
      <w:r w:rsidRPr="00B551AA">
        <w:rPr>
          <w:sz w:val="24"/>
          <w:szCs w:val="24"/>
        </w:rPr>
        <w:t>Face datasets under the appropriate research license without any cost.</w:t>
      </w:r>
    </w:p>
    <w:p w14:paraId="7BAACB16" w14:textId="77777777" w:rsidR="0021769B" w:rsidRDefault="00000000" w:rsidP="00DC4323">
      <w:pPr>
        <w:pStyle w:val="ListParagraph"/>
        <w:numPr>
          <w:ilvl w:val="0"/>
          <w:numId w:val="4"/>
        </w:numPr>
        <w:tabs>
          <w:tab w:val="left" w:pos="1393"/>
        </w:tabs>
        <w:spacing w:before="244" w:line="235" w:lineRule="auto"/>
        <w:ind w:left="1214" w:rightChars="567" w:right="1247" w:hanging="363"/>
        <w:rPr>
          <w:sz w:val="24"/>
        </w:rPr>
      </w:pPr>
      <w:r>
        <w:rPr>
          <w:sz w:val="24"/>
        </w:rPr>
        <w:t>In SST-2 (Socher et al., 2013), we performed binary analysis of each sentence to determine</w:t>
      </w:r>
      <w:r>
        <w:rPr>
          <w:spacing w:val="-6"/>
          <w:sz w:val="24"/>
        </w:rPr>
        <w:t xml:space="preserve"> </w:t>
      </w:r>
      <w:r>
        <w:rPr>
          <w:sz w:val="24"/>
        </w:rPr>
        <w:t>the</w:t>
      </w:r>
      <w:r>
        <w:rPr>
          <w:spacing w:val="-6"/>
          <w:sz w:val="24"/>
        </w:rPr>
        <w:t xml:space="preserve"> </w:t>
      </w:r>
      <w:r>
        <w:rPr>
          <w:sz w:val="24"/>
        </w:rPr>
        <w:t>sentiment</w:t>
      </w:r>
      <w:r>
        <w:rPr>
          <w:spacing w:val="-6"/>
          <w:sz w:val="24"/>
        </w:rPr>
        <w:t xml:space="preserve"> </w:t>
      </w:r>
      <w:r>
        <w:rPr>
          <w:sz w:val="24"/>
        </w:rPr>
        <w:t>conveyed</w:t>
      </w:r>
      <w:r>
        <w:rPr>
          <w:spacing w:val="-4"/>
          <w:sz w:val="24"/>
        </w:rPr>
        <w:t xml:space="preserve"> </w:t>
      </w:r>
      <w:r>
        <w:rPr>
          <w:sz w:val="24"/>
        </w:rPr>
        <w:t>in the</w:t>
      </w:r>
      <w:r>
        <w:rPr>
          <w:spacing w:val="-6"/>
          <w:sz w:val="24"/>
        </w:rPr>
        <w:t xml:space="preserve"> </w:t>
      </w:r>
      <w:r>
        <w:rPr>
          <w:sz w:val="24"/>
        </w:rPr>
        <w:t>context</w:t>
      </w:r>
      <w:r>
        <w:rPr>
          <w:spacing w:val="-6"/>
          <w:sz w:val="24"/>
        </w:rPr>
        <w:t xml:space="preserve"> </w:t>
      </w:r>
      <w:r>
        <w:rPr>
          <w:sz w:val="24"/>
        </w:rPr>
        <w:t>of</w:t>
      </w:r>
      <w:r>
        <w:rPr>
          <w:spacing w:val="-4"/>
          <w:sz w:val="24"/>
        </w:rPr>
        <w:t xml:space="preserve"> </w:t>
      </w:r>
      <w:r>
        <w:rPr>
          <w:sz w:val="24"/>
        </w:rPr>
        <w:t>reviews</w:t>
      </w:r>
      <w:r>
        <w:rPr>
          <w:spacing w:val="-3"/>
          <w:sz w:val="24"/>
        </w:rPr>
        <w:t xml:space="preserve"> </w:t>
      </w:r>
      <w:r>
        <w:rPr>
          <w:sz w:val="24"/>
        </w:rPr>
        <w:t>of</w:t>
      </w:r>
      <w:r>
        <w:rPr>
          <w:spacing w:val="-4"/>
          <w:sz w:val="24"/>
        </w:rPr>
        <w:t xml:space="preserve"> </w:t>
      </w:r>
      <w:r>
        <w:rPr>
          <w:sz w:val="24"/>
        </w:rPr>
        <w:t>movies,</w:t>
      </w:r>
      <w:r>
        <w:rPr>
          <w:spacing w:val="-4"/>
          <w:sz w:val="24"/>
        </w:rPr>
        <w:t xml:space="preserve"> </w:t>
      </w:r>
      <w:r>
        <w:rPr>
          <w:sz w:val="24"/>
        </w:rPr>
        <w:t>and in</w:t>
      </w:r>
      <w:r>
        <w:rPr>
          <w:spacing w:val="-4"/>
          <w:sz w:val="24"/>
        </w:rPr>
        <w:t xml:space="preserve"> </w:t>
      </w:r>
      <w:r>
        <w:rPr>
          <w:sz w:val="24"/>
        </w:rPr>
        <w:t>total,</w:t>
      </w:r>
      <w:r>
        <w:rPr>
          <w:spacing w:val="-4"/>
          <w:sz w:val="24"/>
        </w:rPr>
        <w:t xml:space="preserve"> </w:t>
      </w:r>
      <w:r>
        <w:rPr>
          <w:sz w:val="24"/>
        </w:rPr>
        <w:t>there were 2,490 samples used for training.</w:t>
      </w:r>
    </w:p>
    <w:p w14:paraId="623E0161" w14:textId="7CA99A0A" w:rsidR="0021769B" w:rsidRDefault="00000000" w:rsidP="00DC4323">
      <w:pPr>
        <w:pStyle w:val="ListParagraph"/>
        <w:numPr>
          <w:ilvl w:val="0"/>
          <w:numId w:val="4"/>
        </w:numPr>
        <w:tabs>
          <w:tab w:val="left" w:pos="1393"/>
        </w:tabs>
        <w:spacing w:before="247" w:line="235" w:lineRule="auto"/>
        <w:ind w:left="1214" w:rightChars="567" w:right="1247" w:hanging="363"/>
        <w:rPr>
          <w:sz w:val="24"/>
        </w:rPr>
      </w:pPr>
      <w:r>
        <w:rPr>
          <w:sz w:val="24"/>
        </w:rPr>
        <w:t>In the RTE task (Dagan et al., 2006), we were engaged in binary extraction of textual implications after assessing the relationship between premises and hypotheses presented</w:t>
      </w:r>
      <w:r>
        <w:rPr>
          <w:spacing w:val="40"/>
          <w:sz w:val="24"/>
        </w:rPr>
        <w:t xml:space="preserve"> </w:t>
      </w:r>
      <w:r>
        <w:rPr>
          <w:sz w:val="24"/>
        </w:rPr>
        <w:t xml:space="preserve">in the text. The total number of samples used in training was the same as in the SST-2 </w:t>
      </w:r>
      <w:r>
        <w:rPr>
          <w:spacing w:val="-2"/>
          <w:sz w:val="24"/>
        </w:rPr>
        <w:t>task.</w:t>
      </w:r>
    </w:p>
    <w:p w14:paraId="2D151175" w14:textId="366EF13F" w:rsidR="0021769B" w:rsidRDefault="00EC2941" w:rsidP="00DC4323">
      <w:pPr>
        <w:pStyle w:val="ListParagraph"/>
        <w:numPr>
          <w:ilvl w:val="0"/>
          <w:numId w:val="4"/>
        </w:numPr>
        <w:tabs>
          <w:tab w:val="left" w:pos="1393"/>
        </w:tabs>
        <w:spacing w:before="95" w:line="235" w:lineRule="auto"/>
        <w:ind w:left="1214" w:rightChars="567" w:right="1247" w:hanging="363"/>
        <w:rPr>
          <w:sz w:val="24"/>
        </w:rPr>
      </w:pPr>
      <w:r w:rsidRPr="00EC2941">
        <w:rPr>
          <w:sz w:val="24"/>
          <w:szCs w:val="24"/>
        </w:rPr>
        <w:t>MNLI Matched</w:t>
      </w:r>
      <w:r>
        <w:rPr>
          <w:sz w:val="24"/>
        </w:rPr>
        <w:t xml:space="preserve"> (Williams et al., 2018) is a natural language inference task using sentences with three classes of texts where the sample size of 2,490 was chosen.</w:t>
      </w:r>
    </w:p>
    <w:p w14:paraId="1C4B792B" w14:textId="77777777" w:rsidR="0021769B" w:rsidRDefault="00000000" w:rsidP="00A2647C">
      <w:pPr>
        <w:pStyle w:val="BodyText"/>
        <w:spacing w:before="253" w:line="235" w:lineRule="auto"/>
        <w:ind w:left="668" w:right="456"/>
        <w:jc w:val="both"/>
      </w:pPr>
      <w:r>
        <w:t xml:space="preserve">Finally, all three datasets used the same sample size of 2,490 comments to ensure consistency in </w:t>
      </w:r>
      <w:r>
        <w:rPr>
          <w:spacing w:val="-2"/>
        </w:rPr>
        <w:t>training.</w:t>
      </w:r>
    </w:p>
    <w:p w14:paraId="16741AED" w14:textId="77777777" w:rsidR="0021769B" w:rsidRDefault="00000000" w:rsidP="00A2647C">
      <w:pPr>
        <w:pStyle w:val="Heading3"/>
        <w:numPr>
          <w:ilvl w:val="1"/>
          <w:numId w:val="7"/>
        </w:numPr>
        <w:tabs>
          <w:tab w:val="left" w:pos="1026"/>
        </w:tabs>
        <w:spacing w:before="240"/>
        <w:ind w:left="1026" w:hanging="358"/>
        <w:jc w:val="both"/>
      </w:pPr>
      <w:bookmarkStart w:id="38" w:name="1.9_Expected_Outcomes:"/>
      <w:bookmarkEnd w:id="38"/>
      <w:r>
        <w:t>Expected</w:t>
      </w:r>
      <w:r>
        <w:rPr>
          <w:spacing w:val="44"/>
        </w:rPr>
        <w:t xml:space="preserve"> </w:t>
      </w:r>
      <w:r>
        <w:rPr>
          <w:spacing w:val="-2"/>
        </w:rPr>
        <w:t>Outcomes:</w:t>
      </w:r>
    </w:p>
    <w:p w14:paraId="7F39A154" w14:textId="77777777" w:rsidR="0021769B" w:rsidRDefault="0021769B" w:rsidP="00A2647C">
      <w:pPr>
        <w:pStyle w:val="BodyText"/>
        <w:spacing w:before="10"/>
        <w:jc w:val="both"/>
        <w:rPr>
          <w:b/>
          <w:sz w:val="25"/>
        </w:rPr>
      </w:pPr>
    </w:p>
    <w:p w14:paraId="60EF0C4C" w14:textId="77777777" w:rsidR="0021769B" w:rsidRDefault="00000000" w:rsidP="00B551AA">
      <w:pPr>
        <w:pStyle w:val="BodyText"/>
        <w:ind w:left="567" w:right="567"/>
        <w:jc w:val="both"/>
      </w:pPr>
      <w:r>
        <w:t>The</w:t>
      </w:r>
      <w:r>
        <w:rPr>
          <w:spacing w:val="-2"/>
        </w:rPr>
        <w:t xml:space="preserve"> </w:t>
      </w:r>
      <w:r>
        <w:t>project</w:t>
      </w:r>
      <w:r>
        <w:rPr>
          <w:spacing w:val="1"/>
        </w:rPr>
        <w:t xml:space="preserve"> </w:t>
      </w:r>
      <w:r>
        <w:t>is</w:t>
      </w:r>
      <w:r>
        <w:rPr>
          <w:spacing w:val="3"/>
        </w:rPr>
        <w:t xml:space="preserve"> </w:t>
      </w:r>
      <w:r>
        <w:t>supposed</w:t>
      </w:r>
      <w:r>
        <w:rPr>
          <w:spacing w:val="8"/>
        </w:rPr>
        <w:t xml:space="preserve"> </w:t>
      </w:r>
      <w:r>
        <w:t>to</w:t>
      </w:r>
      <w:r>
        <w:rPr>
          <w:spacing w:val="-8"/>
        </w:rPr>
        <w:t xml:space="preserve"> </w:t>
      </w:r>
      <w:r>
        <w:t>provide</w:t>
      </w:r>
      <w:r>
        <w:rPr>
          <w:spacing w:val="-9"/>
        </w:rPr>
        <w:t xml:space="preserve"> </w:t>
      </w:r>
      <w:r>
        <w:t>four</w:t>
      </w:r>
      <w:r>
        <w:rPr>
          <w:spacing w:val="-12"/>
        </w:rPr>
        <w:t xml:space="preserve"> </w:t>
      </w:r>
      <w:r>
        <w:t>contributions</w:t>
      </w:r>
      <w:r>
        <w:rPr>
          <w:spacing w:val="-5"/>
        </w:rPr>
        <w:t xml:space="preserve"> </w:t>
      </w:r>
      <w:r>
        <w:t>as</w:t>
      </w:r>
      <w:r>
        <w:rPr>
          <w:spacing w:val="-12"/>
        </w:rPr>
        <w:t xml:space="preserve"> </w:t>
      </w:r>
      <w:r>
        <w:t>listed</w:t>
      </w:r>
      <w:r>
        <w:rPr>
          <w:spacing w:val="8"/>
        </w:rPr>
        <w:t xml:space="preserve"> </w:t>
      </w:r>
      <w:r>
        <w:rPr>
          <w:spacing w:val="-2"/>
        </w:rPr>
        <w:t>below:</w:t>
      </w:r>
    </w:p>
    <w:p w14:paraId="3E9F986B" w14:textId="77777777" w:rsidR="00DC4323" w:rsidRPr="00DC4323" w:rsidRDefault="00000000" w:rsidP="00DC4323">
      <w:pPr>
        <w:pStyle w:val="ListParagraph"/>
        <w:numPr>
          <w:ilvl w:val="0"/>
          <w:numId w:val="3"/>
        </w:numPr>
        <w:tabs>
          <w:tab w:val="left" w:pos="1288"/>
        </w:tabs>
        <w:spacing w:before="99" w:line="276" w:lineRule="auto"/>
        <w:ind w:left="1134" w:rightChars="567" w:right="1247" w:hanging="363"/>
      </w:pPr>
      <w:r>
        <w:rPr>
          <w:b/>
          <w:sz w:val="24"/>
        </w:rPr>
        <w:lastRenderedPageBreak/>
        <w:t xml:space="preserve">The initial empirical sweep of ranks at a decoder scale of less than 3 billion </w:t>
      </w:r>
    </w:p>
    <w:p w14:paraId="4DB7B851" w14:textId="23DF0A6C" w:rsidR="0021769B" w:rsidRDefault="00000000" w:rsidP="00DC4323">
      <w:pPr>
        <w:pStyle w:val="ListParagraph"/>
        <w:tabs>
          <w:tab w:val="left" w:pos="1288"/>
        </w:tabs>
        <w:spacing w:before="99" w:line="276" w:lineRule="auto"/>
        <w:ind w:left="1134" w:rightChars="567" w:right="1247" w:firstLine="0"/>
      </w:pPr>
      <w:r>
        <w:rPr>
          <w:b/>
          <w:sz w:val="24"/>
        </w:rPr>
        <w:t xml:space="preserve">will focus on real directional inquiries. </w:t>
      </w:r>
      <w:r>
        <w:t>The expectation is that for decoder-only models we are going to get the first results of empirical rank-forgetting graphs in relation to handling tasks in NLP. This rank-sweep will be different from previous ones due to the fact that instead of treating the results concerning</w:t>
      </w:r>
      <w:r>
        <w:rPr>
          <w:spacing w:val="-1"/>
        </w:rPr>
        <w:t xml:space="preserve"> </w:t>
      </w:r>
      <w:r>
        <w:t>the effect</w:t>
      </w:r>
      <w:r>
        <w:rPr>
          <w:spacing w:val="-3"/>
        </w:rPr>
        <w:t xml:space="preserve"> </w:t>
      </w:r>
      <w:r>
        <w:t>of ranks</w:t>
      </w:r>
      <w:r>
        <w:rPr>
          <w:spacing w:val="-2"/>
        </w:rPr>
        <w:t xml:space="preserve"> </w:t>
      </w:r>
      <w:r>
        <w:t>on</w:t>
      </w:r>
      <w:r>
        <w:rPr>
          <w:spacing w:val="-1"/>
        </w:rPr>
        <w:t xml:space="preserve"> </w:t>
      </w:r>
      <w:r>
        <w:t>ranking</w:t>
      </w:r>
      <w:r>
        <w:rPr>
          <w:spacing w:val="-1"/>
        </w:rPr>
        <w:t xml:space="preserve"> </w:t>
      </w:r>
      <w:r>
        <w:t>and</w:t>
      </w:r>
      <w:r>
        <w:rPr>
          <w:spacing w:val="-1"/>
        </w:rPr>
        <w:t xml:space="preserve"> </w:t>
      </w:r>
      <w:r>
        <w:t>forgetting</w:t>
      </w:r>
      <w:r>
        <w:rPr>
          <w:spacing w:val="-1"/>
        </w:rPr>
        <w:t xml:space="preserve"> </w:t>
      </w:r>
      <w:r>
        <w:t>as</w:t>
      </w:r>
      <w:r>
        <w:rPr>
          <w:spacing w:val="-2"/>
        </w:rPr>
        <w:t xml:space="preserve"> </w:t>
      </w:r>
      <w:r>
        <w:t>established</w:t>
      </w:r>
      <w:r>
        <w:rPr>
          <w:spacing w:val="-1"/>
        </w:rPr>
        <w:t xml:space="preserve"> </w:t>
      </w:r>
      <w:r>
        <w:t>facts,</w:t>
      </w:r>
      <w:r>
        <w:rPr>
          <w:spacing w:val="-1"/>
        </w:rPr>
        <w:t xml:space="preserve"> </w:t>
      </w:r>
      <w:r>
        <w:t>the present</w:t>
      </w:r>
      <w:r>
        <w:rPr>
          <w:spacing w:val="-3"/>
        </w:rPr>
        <w:t xml:space="preserve"> </w:t>
      </w:r>
      <w:r>
        <w:t>results</w:t>
      </w:r>
      <w:r>
        <w:rPr>
          <w:spacing w:val="-2"/>
        </w:rPr>
        <w:t xml:space="preserve"> </w:t>
      </w:r>
      <w:r>
        <w:t>will be positioned in relation to previous two studies in which the impact of a higher rank on a more intensive forgetting effect in NLP problems is reported (according to the results of a study carried out using 7B-decoder data Biderman et al., 2024) as well as the impact of a higher rank on the retention level (according to findings based on sub-1B decoder data Lun &amp; Ming, 2026).</w:t>
      </w:r>
    </w:p>
    <w:p w14:paraId="1C26ED2B" w14:textId="77777777" w:rsidR="0021769B" w:rsidRDefault="00000000" w:rsidP="00DC4323">
      <w:pPr>
        <w:pStyle w:val="ListParagraph"/>
        <w:numPr>
          <w:ilvl w:val="0"/>
          <w:numId w:val="3"/>
        </w:numPr>
        <w:tabs>
          <w:tab w:val="left" w:pos="1288"/>
        </w:tabs>
        <w:spacing w:before="100" w:line="276" w:lineRule="auto"/>
        <w:ind w:left="1134" w:rightChars="567" w:right="1247" w:hanging="363"/>
      </w:pPr>
      <w:r>
        <w:rPr>
          <w:b/>
          <w:sz w:val="24"/>
        </w:rPr>
        <w:t xml:space="preserve">Performing practical rank window assessment with the use of three methods while investigating underfitting and forgetting on their own: </w:t>
      </w:r>
      <w:r>
        <w:t>For each variant of our methods (1B, 1.5B and 3B), we will find the rank limits leading to the perfect combination of learning and forgetting. Instead of aggregating the findings into a single score, we will divide the curves into</w:t>
      </w:r>
      <w:r>
        <w:rPr>
          <w:spacing w:val="40"/>
        </w:rPr>
        <w:t xml:space="preserve"> </w:t>
      </w:r>
      <w:r>
        <w:t>two measures: the final-task accuracy and the BWT. As a result, we will discover whether low ranks do not</w:t>
      </w:r>
      <w:r>
        <w:rPr>
          <w:spacing w:val="-5"/>
        </w:rPr>
        <w:t xml:space="preserve"> </w:t>
      </w:r>
      <w:r>
        <w:t>work because of forgetting or lack of capacity that has not been studied in the existing literature on compact models, as well as whether the viable area narrows or expands or stays approximately</w:t>
      </w:r>
      <w:r>
        <w:rPr>
          <w:spacing w:val="-1"/>
        </w:rPr>
        <w:t xml:space="preserve"> </w:t>
      </w:r>
      <w:r>
        <w:t>the same.</w:t>
      </w:r>
      <w:r>
        <w:rPr>
          <w:spacing w:val="-1"/>
        </w:rPr>
        <w:t xml:space="preserve"> </w:t>
      </w:r>
      <w:r>
        <w:t>As</w:t>
      </w:r>
      <w:r>
        <w:rPr>
          <w:spacing w:val="-2"/>
        </w:rPr>
        <w:t xml:space="preserve"> </w:t>
      </w:r>
      <w:r>
        <w:t>the models</w:t>
      </w:r>
      <w:r>
        <w:rPr>
          <w:spacing w:val="-2"/>
        </w:rPr>
        <w:t xml:space="preserve"> </w:t>
      </w:r>
      <w:r>
        <w:t>are built</w:t>
      </w:r>
      <w:r>
        <w:rPr>
          <w:spacing w:val="-3"/>
        </w:rPr>
        <w:t xml:space="preserve"> </w:t>
      </w:r>
      <w:r>
        <w:t>on</w:t>
      </w:r>
      <w:r>
        <w:rPr>
          <w:spacing w:val="-1"/>
        </w:rPr>
        <w:t xml:space="preserve"> </w:t>
      </w:r>
      <w:r>
        <w:t>different</w:t>
      </w:r>
      <w:r>
        <w:rPr>
          <w:spacing w:val="-3"/>
        </w:rPr>
        <w:t xml:space="preserve"> </w:t>
      </w:r>
      <w:r>
        <w:t>architectures,</w:t>
      </w:r>
      <w:r>
        <w:rPr>
          <w:spacing w:val="-1"/>
        </w:rPr>
        <w:t xml:space="preserve"> </w:t>
      </w:r>
      <w:r>
        <w:t>the reference points</w:t>
      </w:r>
      <w:r>
        <w:rPr>
          <w:spacing w:val="-2"/>
        </w:rPr>
        <w:t xml:space="preserve"> </w:t>
      </w:r>
      <w:r>
        <w:t>will be different for 1.5B model (Qwen2.5) than for the remaining architectures (Llama-3.2), but we</w:t>
      </w:r>
      <w:r>
        <w:rPr>
          <w:spacing w:val="40"/>
        </w:rPr>
        <w:t xml:space="preserve"> </w:t>
      </w:r>
      <w:r>
        <w:t>will provide the capability for all models.</w:t>
      </w:r>
    </w:p>
    <w:p w14:paraId="1C655A1F" w14:textId="77777777" w:rsidR="0021769B" w:rsidRDefault="00000000" w:rsidP="00DC4323">
      <w:pPr>
        <w:pStyle w:val="ListParagraph"/>
        <w:numPr>
          <w:ilvl w:val="0"/>
          <w:numId w:val="3"/>
        </w:numPr>
        <w:tabs>
          <w:tab w:val="left" w:pos="1288"/>
        </w:tabs>
        <w:spacing w:before="99" w:line="276" w:lineRule="auto"/>
        <w:ind w:left="1134" w:rightChars="567" w:right="1247" w:hanging="363"/>
      </w:pPr>
      <w:r>
        <w:rPr>
          <w:b/>
          <w:sz w:val="24"/>
        </w:rPr>
        <w:t xml:space="preserve">In practical terms, rank selection guidance, after having been discussed in preceding sections: </w:t>
      </w:r>
      <w:r>
        <w:t>After establishing the relationship between rank and saturation for this scale, we will specify it in the form of a straightforward recommendation concerning the rank range that is acceptable for each sub-model within the tested sizes of 3B. This piece of advice originates from the empirical observations included above, so it does not constitute an independent reason for conducting the research, but is intended to help developers of AI-implemented applications operated</w:t>
      </w:r>
      <w:r>
        <w:rPr>
          <w:spacing w:val="-1"/>
        </w:rPr>
        <w:t xml:space="preserve"> </w:t>
      </w:r>
      <w:r>
        <w:t>on</w:t>
      </w:r>
      <w:r>
        <w:rPr>
          <w:spacing w:val="-1"/>
        </w:rPr>
        <w:t xml:space="preserve"> </w:t>
      </w:r>
      <w:r>
        <w:t>gadgets</w:t>
      </w:r>
      <w:r>
        <w:rPr>
          <w:spacing w:val="-2"/>
        </w:rPr>
        <w:t xml:space="preserve"> </w:t>
      </w:r>
      <w:r>
        <w:t>by</w:t>
      </w:r>
      <w:r>
        <w:rPr>
          <w:spacing w:val="-1"/>
        </w:rPr>
        <w:t xml:space="preserve"> </w:t>
      </w:r>
      <w:r>
        <w:t>providing</w:t>
      </w:r>
      <w:r>
        <w:rPr>
          <w:spacing w:val="-1"/>
        </w:rPr>
        <w:t xml:space="preserve"> </w:t>
      </w:r>
      <w:r>
        <w:t>them with</w:t>
      </w:r>
      <w:r>
        <w:rPr>
          <w:spacing w:val="-1"/>
        </w:rPr>
        <w:t xml:space="preserve"> </w:t>
      </w:r>
      <w:r>
        <w:t>reference points</w:t>
      </w:r>
      <w:r>
        <w:rPr>
          <w:spacing w:val="-2"/>
        </w:rPr>
        <w:t xml:space="preserve"> </w:t>
      </w:r>
      <w:r>
        <w:t>based</w:t>
      </w:r>
      <w:r>
        <w:rPr>
          <w:spacing w:val="-1"/>
        </w:rPr>
        <w:t xml:space="preserve"> </w:t>
      </w:r>
      <w:r>
        <w:t>on</w:t>
      </w:r>
      <w:r>
        <w:rPr>
          <w:spacing w:val="-1"/>
        </w:rPr>
        <w:t xml:space="preserve"> </w:t>
      </w:r>
      <w:r>
        <w:t>the observations</w:t>
      </w:r>
      <w:r>
        <w:rPr>
          <w:spacing w:val="-2"/>
        </w:rPr>
        <w:t xml:space="preserve"> </w:t>
      </w:r>
      <w:r>
        <w:t>made in the models within 1B315B span instead of relying on extrapolations provided in both, the domains of 7B+ phenomena and smaller than 1B models.</w:t>
      </w:r>
    </w:p>
    <w:p w14:paraId="773F2662" w14:textId="77777777" w:rsidR="0021769B" w:rsidRDefault="0021769B">
      <w:pPr>
        <w:pStyle w:val="BodyText"/>
        <w:spacing w:before="107"/>
        <w:rPr>
          <w:sz w:val="22"/>
        </w:rPr>
      </w:pPr>
    </w:p>
    <w:p w14:paraId="48C26BA8" w14:textId="77777777" w:rsidR="00DC4323" w:rsidRDefault="00DC4323">
      <w:pPr>
        <w:pStyle w:val="BodyText"/>
        <w:spacing w:before="107"/>
        <w:rPr>
          <w:sz w:val="22"/>
        </w:rPr>
      </w:pPr>
    </w:p>
    <w:p w14:paraId="4CB0769C" w14:textId="77777777" w:rsidR="0021769B" w:rsidRDefault="00000000">
      <w:pPr>
        <w:pStyle w:val="Heading3"/>
        <w:numPr>
          <w:ilvl w:val="1"/>
          <w:numId w:val="7"/>
        </w:numPr>
        <w:tabs>
          <w:tab w:val="left" w:pos="1055"/>
        </w:tabs>
        <w:ind w:left="1055" w:hanging="387"/>
      </w:pPr>
      <w:bookmarkStart w:id="39" w:name="1.10_Scope,_under_Known_Limitations:"/>
      <w:bookmarkEnd w:id="39"/>
      <w:r>
        <w:t>Scope,</w:t>
      </w:r>
      <w:r>
        <w:rPr>
          <w:spacing w:val="15"/>
        </w:rPr>
        <w:t xml:space="preserve"> </w:t>
      </w:r>
      <w:r>
        <w:t>under</w:t>
      </w:r>
      <w:r>
        <w:rPr>
          <w:spacing w:val="41"/>
        </w:rPr>
        <w:t xml:space="preserve"> </w:t>
      </w:r>
      <w:r>
        <w:t>Known</w:t>
      </w:r>
      <w:r>
        <w:rPr>
          <w:spacing w:val="23"/>
        </w:rPr>
        <w:t xml:space="preserve"> </w:t>
      </w:r>
      <w:r>
        <w:rPr>
          <w:spacing w:val="-2"/>
        </w:rPr>
        <w:t>Limitations:</w:t>
      </w:r>
    </w:p>
    <w:p w14:paraId="28C32600" w14:textId="77777777" w:rsidR="0021769B" w:rsidRDefault="0021769B">
      <w:pPr>
        <w:pStyle w:val="BodyText"/>
        <w:spacing w:before="4"/>
        <w:rPr>
          <w:b/>
          <w:sz w:val="25"/>
        </w:rPr>
      </w:pPr>
    </w:p>
    <w:p w14:paraId="36C472A8" w14:textId="3F3FC03A" w:rsidR="0021769B" w:rsidRDefault="00000000" w:rsidP="00B551AA">
      <w:pPr>
        <w:pStyle w:val="BodyText"/>
        <w:ind w:left="567" w:right="567"/>
        <w:jc w:val="both"/>
      </w:pPr>
      <w:r>
        <w:t>This</w:t>
      </w:r>
      <w:r>
        <w:rPr>
          <w:spacing w:val="-3"/>
        </w:rPr>
        <w:t xml:space="preserve"> </w:t>
      </w:r>
      <w:r>
        <w:t>project</w:t>
      </w:r>
      <w:r>
        <w:rPr>
          <w:spacing w:val="-6"/>
        </w:rPr>
        <w:t xml:space="preserve"> </w:t>
      </w:r>
      <w:r>
        <w:t>investigates</w:t>
      </w:r>
      <w:r>
        <w:rPr>
          <w:spacing w:val="-3"/>
        </w:rPr>
        <w:t xml:space="preserve"> </w:t>
      </w:r>
      <w:r>
        <w:t>how</w:t>
      </w:r>
      <w:r>
        <w:rPr>
          <w:spacing w:val="-3"/>
        </w:rPr>
        <w:t xml:space="preserve"> </w:t>
      </w:r>
      <w:r>
        <w:t>LoRA</w:t>
      </w:r>
      <w:r>
        <w:rPr>
          <w:spacing w:val="-3"/>
        </w:rPr>
        <w:t xml:space="preserve"> </w:t>
      </w:r>
      <w:r>
        <w:t>rank impacts</w:t>
      </w:r>
      <w:r>
        <w:rPr>
          <w:spacing w:val="-3"/>
        </w:rPr>
        <w:t xml:space="preserve"> </w:t>
      </w:r>
      <w:r>
        <w:t>catastrophic</w:t>
      </w:r>
      <w:r>
        <w:rPr>
          <w:spacing w:val="-1"/>
        </w:rPr>
        <w:t xml:space="preserve"> </w:t>
      </w:r>
      <w:r>
        <w:t>forgetting</w:t>
      </w:r>
      <w:r>
        <w:rPr>
          <w:spacing w:val="-4"/>
        </w:rPr>
        <w:t xml:space="preserve"> </w:t>
      </w:r>
      <w:r>
        <w:t>in decoder-only</w:t>
      </w:r>
      <w:r>
        <w:rPr>
          <w:spacing w:val="-4"/>
        </w:rPr>
        <w:t xml:space="preserve"> </w:t>
      </w:r>
      <w:r>
        <w:t>language models with less than 3 billion parameters. The research studies of Biderman et al. (2024, 7B scale) and Lun and Ming (2026, sub-1B scale) differ from</w:t>
      </w:r>
      <w:r>
        <w:rPr>
          <w:spacing w:val="-1"/>
        </w:rPr>
        <w:t xml:space="preserve"> </w:t>
      </w:r>
      <w:r>
        <w:t>ours in terms of size, task structure, and metrics;</w:t>
      </w:r>
      <w:r>
        <w:rPr>
          <w:spacing w:val="-5"/>
        </w:rPr>
        <w:t xml:space="preserve"> </w:t>
      </w:r>
      <w:r>
        <w:t>thus, their findings</w:t>
      </w:r>
      <w:r>
        <w:rPr>
          <w:spacing w:val="-2"/>
        </w:rPr>
        <w:t xml:space="preserve"> </w:t>
      </w:r>
      <w:r>
        <w:t>showing that</w:t>
      </w:r>
      <w:r>
        <w:rPr>
          <w:spacing w:val="-1"/>
        </w:rPr>
        <w:t xml:space="preserve"> </w:t>
      </w:r>
      <w:r>
        <w:t>higher rank leads to</w:t>
      </w:r>
      <w:r>
        <w:rPr>
          <w:spacing w:val="-3"/>
        </w:rPr>
        <w:t xml:space="preserve"> </w:t>
      </w:r>
      <w:r>
        <w:t>increased forgetting</w:t>
      </w:r>
      <w:r>
        <w:rPr>
          <w:spacing w:val="-3"/>
        </w:rPr>
        <w:t xml:space="preserve"> </w:t>
      </w:r>
      <w:r>
        <w:t>(at</w:t>
      </w:r>
      <w:r>
        <w:rPr>
          <w:spacing w:val="-5"/>
        </w:rPr>
        <w:t xml:space="preserve"> </w:t>
      </w:r>
      <w:r>
        <w:t>7B) and</w:t>
      </w:r>
      <w:r>
        <w:rPr>
          <w:spacing w:val="-3"/>
        </w:rPr>
        <w:t xml:space="preserve"> </w:t>
      </w:r>
      <w:r>
        <w:t>that, in the case of a sub-1B model, greater rank improves memory retention up to some limit are taken as different research precedents that arouse interest in 1B-3B range of this study rather than as the findings that we intend to compare our results to. The experimental design is quite limited: three models</w:t>
      </w:r>
      <w:r>
        <w:rPr>
          <w:spacing w:val="-2"/>
        </w:rPr>
        <w:t xml:space="preserve"> </w:t>
      </w:r>
      <w:r>
        <w:t>used</w:t>
      </w:r>
      <w:r>
        <w:rPr>
          <w:spacing w:val="-3"/>
        </w:rPr>
        <w:t xml:space="preserve"> </w:t>
      </w:r>
      <w:r>
        <w:t>(Llama-3.2</w:t>
      </w:r>
      <w:r>
        <w:rPr>
          <w:spacing w:val="-3"/>
        </w:rPr>
        <w:t xml:space="preserve"> </w:t>
      </w:r>
      <w:r>
        <w:t>1B,</w:t>
      </w:r>
      <w:r>
        <w:rPr>
          <w:spacing w:val="-3"/>
        </w:rPr>
        <w:t xml:space="preserve"> </w:t>
      </w:r>
      <w:r>
        <w:t>Qwen2.5</w:t>
      </w:r>
      <w:r>
        <w:rPr>
          <w:spacing w:val="-3"/>
        </w:rPr>
        <w:t xml:space="preserve"> </w:t>
      </w:r>
      <w:r>
        <w:t>1.5B,</w:t>
      </w:r>
      <w:r>
        <w:rPr>
          <w:spacing w:val="-3"/>
        </w:rPr>
        <w:t xml:space="preserve"> </w:t>
      </w:r>
      <w:r>
        <w:t>Llama-3.2</w:t>
      </w:r>
      <w:r>
        <w:rPr>
          <w:spacing w:val="-3"/>
        </w:rPr>
        <w:t xml:space="preserve"> </w:t>
      </w:r>
      <w:r>
        <w:t>3B);</w:t>
      </w:r>
      <w:r>
        <w:rPr>
          <w:spacing w:val="-5"/>
        </w:rPr>
        <w:t xml:space="preserve"> </w:t>
      </w:r>
      <w:r>
        <w:t>five</w:t>
      </w:r>
      <w:r>
        <w:rPr>
          <w:spacing w:val="-5"/>
        </w:rPr>
        <w:t xml:space="preserve"> </w:t>
      </w:r>
      <w:r>
        <w:t>values</w:t>
      </w:r>
      <w:r>
        <w:rPr>
          <w:spacing w:val="-2"/>
        </w:rPr>
        <w:t xml:space="preserve"> </w:t>
      </w:r>
      <w:r>
        <w:t>for</w:t>
      </w:r>
      <w:r>
        <w:rPr>
          <w:spacing w:val="-3"/>
        </w:rPr>
        <w:t xml:space="preserve"> </w:t>
      </w:r>
      <w:r>
        <w:t>rank</w:t>
      </w:r>
      <w:r>
        <w:rPr>
          <w:spacing w:val="-3"/>
        </w:rPr>
        <w:t xml:space="preserve"> </w:t>
      </w:r>
      <w:r>
        <w:t>{4,</w:t>
      </w:r>
      <w:r>
        <w:rPr>
          <w:spacing w:val="-3"/>
        </w:rPr>
        <w:t xml:space="preserve"> </w:t>
      </w:r>
      <w:r>
        <w:t>8,</w:t>
      </w:r>
      <w:r>
        <w:rPr>
          <w:spacing w:val="-3"/>
        </w:rPr>
        <w:t xml:space="preserve"> </w:t>
      </w:r>
      <w:r>
        <w:t>16,</w:t>
      </w:r>
      <w:r>
        <w:rPr>
          <w:spacing w:val="-3"/>
        </w:rPr>
        <w:t xml:space="preserve"> </w:t>
      </w:r>
      <w:r>
        <w:t>32,</w:t>
      </w:r>
      <w:r>
        <w:rPr>
          <w:spacing w:val="-3"/>
        </w:rPr>
        <w:t xml:space="preserve"> </w:t>
      </w:r>
      <w:r>
        <w:t>64}; three</w:t>
      </w:r>
      <w:r>
        <w:rPr>
          <w:spacing w:val="-1"/>
        </w:rPr>
        <w:t xml:space="preserve"> </w:t>
      </w:r>
      <w:r>
        <w:t>GLUE</w:t>
      </w:r>
      <w:r>
        <w:rPr>
          <w:spacing w:val="2"/>
        </w:rPr>
        <w:t xml:space="preserve"> </w:t>
      </w:r>
      <w:r>
        <w:t>classification</w:t>
      </w:r>
      <w:r>
        <w:rPr>
          <w:spacing w:val="-2"/>
        </w:rPr>
        <w:t xml:space="preserve"> </w:t>
      </w:r>
      <w:r>
        <w:t>problems used</w:t>
      </w:r>
      <w:r>
        <w:rPr>
          <w:spacing w:val="-1"/>
        </w:rPr>
        <w:t xml:space="preserve"> </w:t>
      </w:r>
      <w:r>
        <w:t>in</w:t>
      </w:r>
      <w:r>
        <w:rPr>
          <w:spacing w:val="2"/>
        </w:rPr>
        <w:t xml:space="preserve"> </w:t>
      </w:r>
      <w:r>
        <w:t>fixed</w:t>
      </w:r>
      <w:r>
        <w:rPr>
          <w:spacing w:val="3"/>
        </w:rPr>
        <w:t xml:space="preserve"> </w:t>
      </w:r>
      <w:r>
        <w:t>orders (RTE</w:t>
      </w:r>
      <w:r>
        <w:rPr>
          <w:spacing w:val="-4"/>
        </w:rPr>
        <w:t xml:space="preserve"> </w:t>
      </w:r>
      <w:r>
        <w:t>→</w:t>
      </w:r>
      <w:r>
        <w:rPr>
          <w:spacing w:val="-1"/>
        </w:rPr>
        <w:t xml:space="preserve"> </w:t>
      </w:r>
      <w:r w:rsidR="00EC2941" w:rsidRPr="00EC2941">
        <w:t>MNLI Matched</w:t>
      </w:r>
      <w:r>
        <w:rPr>
          <w:spacing w:val="-1"/>
        </w:rPr>
        <w:t xml:space="preserve"> </w:t>
      </w:r>
      <w:r>
        <w:t>→</w:t>
      </w:r>
      <w:r>
        <w:rPr>
          <w:spacing w:val="2"/>
        </w:rPr>
        <w:t xml:space="preserve"> </w:t>
      </w:r>
      <w:r>
        <w:t>SST-2);</w:t>
      </w:r>
      <w:r>
        <w:rPr>
          <w:spacing w:val="-3"/>
        </w:rPr>
        <w:t xml:space="preserve"> </w:t>
      </w:r>
      <w:r>
        <w:t>bfloat16</w:t>
      </w:r>
      <w:r>
        <w:rPr>
          <w:spacing w:val="-1"/>
        </w:rPr>
        <w:t xml:space="preserve"> </w:t>
      </w:r>
      <w:r>
        <w:rPr>
          <w:spacing w:val="-2"/>
        </w:rPr>
        <w:t>level</w:t>
      </w:r>
      <w:r w:rsidR="00B551AA">
        <w:t xml:space="preserve"> </w:t>
      </w:r>
      <w:r>
        <w:t>of precision; fixed learning rate (2e-4) across all experiments; three random numbers (42, 123, 456) used per each experiment.</w:t>
      </w:r>
    </w:p>
    <w:p w14:paraId="296F7511" w14:textId="77777777" w:rsidR="0021769B" w:rsidRDefault="0021769B">
      <w:pPr>
        <w:pStyle w:val="BodyText"/>
        <w:spacing w:before="2"/>
      </w:pPr>
    </w:p>
    <w:p w14:paraId="33EAE571" w14:textId="77777777" w:rsidR="0021769B" w:rsidRDefault="00000000" w:rsidP="00B551AA">
      <w:pPr>
        <w:pStyle w:val="BodyText"/>
        <w:ind w:left="567" w:right="567"/>
        <w:jc w:val="both"/>
      </w:pPr>
      <w:r>
        <w:t xml:space="preserve">To understand the various failure mechanisms of the different tasks through the available results, accuracy and BWT are presented for each rank and model configuration separately. The model literature does not make it clear which one of the two learning disabilities is the most significant </w:t>
      </w:r>
      <w:r>
        <w:lastRenderedPageBreak/>
        <w:t>one for our current experiments, and combining the two types of failure mechanisms would leave us without opportunity to give credible answer to the question we are trying to solve.</w:t>
      </w:r>
    </w:p>
    <w:p w14:paraId="5570F8D7" w14:textId="77777777" w:rsidR="0021769B" w:rsidRDefault="00000000" w:rsidP="00B551AA">
      <w:pPr>
        <w:pStyle w:val="BodyText"/>
        <w:spacing w:before="276"/>
        <w:ind w:left="567" w:right="567"/>
        <w:jc w:val="both"/>
      </w:pPr>
      <w:r>
        <w:t>The issues listed afterwards as future work in Section 1.11 include task order permutation and models larger than 3B parameters; quantized fine-tuning (</w:t>
      </w:r>
      <w:proofErr w:type="spellStart"/>
      <w:r>
        <w:t>QLoRA</w:t>
      </w:r>
      <w:proofErr w:type="spellEnd"/>
      <w:r>
        <w:t>); and per-rank or per model learning rate tuning. Since the 1.5B model (Qwen2.5) is from a different architecture than the 1B and 3B models (both Llama-3.2), it could be claimed that any changes in the scale trend of the three models can be regarded only as preliminary observations rather than confirmed scaling laws. The confusion between the model families is mentioned as the second item of future work in Section 1.11.</w:t>
      </w:r>
    </w:p>
    <w:p w14:paraId="6A07334F" w14:textId="77777777" w:rsidR="0021769B" w:rsidRDefault="00000000" w:rsidP="00B551AA">
      <w:pPr>
        <w:pStyle w:val="BodyText"/>
        <w:spacing w:before="4"/>
        <w:ind w:left="567" w:right="567"/>
        <w:jc w:val="both"/>
      </w:pPr>
      <w:r>
        <w:t>Another confounding issue relates to the scale trend itself: the learning rate is kept constant (2e-4) for all three models, and since bigger models traditionally require smaller learning rates, any observed changes in the relationship of rank-forgetting with scale are connected with the appropriateness of the learning rate and therefore cannot be solely defined as scale. For this</w:t>
      </w:r>
      <w:r>
        <w:rPr>
          <w:spacing w:val="40"/>
        </w:rPr>
        <w:t xml:space="preserve"> </w:t>
      </w:r>
      <w:r>
        <w:t>reason, LR-sensitivity appeared as the first item of future work mentioned in Section 1.11.</w:t>
      </w:r>
    </w:p>
    <w:p w14:paraId="31484A6C" w14:textId="77777777" w:rsidR="0021769B" w:rsidRDefault="00000000" w:rsidP="00B551AA">
      <w:pPr>
        <w:pStyle w:val="BodyText"/>
        <w:spacing w:before="270"/>
        <w:ind w:left="567" w:right="567"/>
        <w:jc w:val="both"/>
      </w:pPr>
      <w:r>
        <w:t>There have been 45 runs of experiments using 5 ranks × 3</w:t>
      </w:r>
      <w:r>
        <w:rPr>
          <w:spacing w:val="-4"/>
        </w:rPr>
        <w:t xml:space="preserve"> </w:t>
      </w:r>
      <w:r>
        <w:t>models × 3 seeds</w:t>
      </w:r>
      <w:r>
        <w:rPr>
          <w:spacing w:val="-2"/>
        </w:rPr>
        <w:t xml:space="preserve"> </w:t>
      </w:r>
      <w:r>
        <w:t xml:space="preserve">= 45. To complete the fine-tuning baseline, one must perform 9 additional runs = 3 models × 3 seeds. This makes the grand total of 54 runs which can all be done within 8 months on free-tier cloud GPUs either on Google </w:t>
      </w:r>
      <w:proofErr w:type="spellStart"/>
      <w:r>
        <w:t>Colab</w:t>
      </w:r>
      <w:proofErr w:type="spellEnd"/>
      <w:r>
        <w:t xml:space="preserve"> T4 for the 1B and 1.5B models or Kaggle for the 3B models. In this study, 3 seeds were used complying with the warning reported by Narula, Esther, and co-authors (2026) who argued that performing forgetting experiments only with one seed is useless. Narula, Esther and co-authors demonstrated this warning by showing that in the case of applying the same LoRA rank-16 configuration for the 9B model one seed resulted in 0.352 mean forgetting, while two other seeds almost produced no forgetting at all; hence, they retracted their claim about forgetting based on their own experiment. Considering the significant seed dependence here, the findings of this study are treated only as directional patterns but not as statistically valid conclusions.</w:t>
      </w:r>
    </w:p>
    <w:p w14:paraId="3D5BDA37" w14:textId="77777777" w:rsidR="0021769B" w:rsidRDefault="0021769B">
      <w:pPr>
        <w:pStyle w:val="BodyText"/>
      </w:pPr>
    </w:p>
    <w:p w14:paraId="07CF46AD" w14:textId="77777777" w:rsidR="0021769B" w:rsidRDefault="00000000">
      <w:pPr>
        <w:pStyle w:val="Heading3"/>
        <w:numPr>
          <w:ilvl w:val="1"/>
          <w:numId w:val="7"/>
        </w:numPr>
        <w:tabs>
          <w:tab w:val="left" w:pos="1177"/>
        </w:tabs>
        <w:ind w:left="1177" w:hanging="509"/>
      </w:pPr>
      <w:bookmarkStart w:id="40" w:name="1.11_Future_Enhancements:"/>
      <w:bookmarkEnd w:id="40"/>
      <w:r>
        <w:t>Future</w:t>
      </w:r>
      <w:r>
        <w:rPr>
          <w:spacing w:val="25"/>
        </w:rPr>
        <w:t xml:space="preserve"> </w:t>
      </w:r>
      <w:r>
        <w:rPr>
          <w:spacing w:val="-2"/>
        </w:rPr>
        <w:t>Enhancements:</w:t>
      </w:r>
    </w:p>
    <w:p w14:paraId="35D71465" w14:textId="77777777" w:rsidR="0021769B" w:rsidRPr="00B551AA" w:rsidRDefault="0021769B" w:rsidP="00B551AA">
      <w:pPr>
        <w:ind w:left="567" w:right="567"/>
        <w:jc w:val="both"/>
        <w:rPr>
          <w:sz w:val="24"/>
          <w:szCs w:val="24"/>
        </w:rPr>
      </w:pPr>
    </w:p>
    <w:p w14:paraId="17362D5A" w14:textId="36626718" w:rsidR="0021769B" w:rsidRPr="00B551AA" w:rsidRDefault="00000000" w:rsidP="00B551AA">
      <w:pPr>
        <w:ind w:left="567" w:right="567"/>
        <w:jc w:val="both"/>
        <w:rPr>
          <w:sz w:val="24"/>
          <w:szCs w:val="24"/>
        </w:rPr>
      </w:pPr>
      <w:r w:rsidRPr="00B551AA">
        <w:rPr>
          <w:sz w:val="24"/>
          <w:szCs w:val="24"/>
        </w:rPr>
        <w:t>This</w:t>
      </w:r>
      <w:r w:rsidRPr="00B551AA">
        <w:rPr>
          <w:spacing w:val="-3"/>
          <w:sz w:val="24"/>
          <w:szCs w:val="24"/>
        </w:rPr>
        <w:t xml:space="preserve"> </w:t>
      </w:r>
      <w:r w:rsidRPr="00B551AA">
        <w:rPr>
          <w:sz w:val="24"/>
          <w:szCs w:val="24"/>
        </w:rPr>
        <w:t>initiative</w:t>
      </w:r>
      <w:r w:rsidRPr="00B551AA">
        <w:rPr>
          <w:spacing w:val="-6"/>
          <w:sz w:val="24"/>
          <w:szCs w:val="24"/>
        </w:rPr>
        <w:t xml:space="preserve"> </w:t>
      </w:r>
      <w:r w:rsidRPr="00B551AA">
        <w:rPr>
          <w:sz w:val="24"/>
          <w:szCs w:val="24"/>
        </w:rPr>
        <w:t>marks</w:t>
      </w:r>
      <w:r w:rsidRPr="00B551AA">
        <w:rPr>
          <w:spacing w:val="-3"/>
          <w:sz w:val="24"/>
          <w:szCs w:val="24"/>
        </w:rPr>
        <w:t xml:space="preserve"> </w:t>
      </w:r>
      <w:r w:rsidRPr="00B551AA">
        <w:rPr>
          <w:sz w:val="24"/>
          <w:szCs w:val="24"/>
        </w:rPr>
        <w:t>the</w:t>
      </w:r>
      <w:r w:rsidRPr="00B551AA">
        <w:rPr>
          <w:spacing w:val="-6"/>
          <w:sz w:val="24"/>
          <w:szCs w:val="24"/>
        </w:rPr>
        <w:t xml:space="preserve"> </w:t>
      </w:r>
      <w:r w:rsidRPr="00B551AA">
        <w:rPr>
          <w:sz w:val="24"/>
          <w:szCs w:val="24"/>
        </w:rPr>
        <w:t>initiation</w:t>
      </w:r>
      <w:r w:rsidRPr="00B551AA">
        <w:rPr>
          <w:spacing w:val="-4"/>
          <w:sz w:val="24"/>
          <w:szCs w:val="24"/>
        </w:rPr>
        <w:t xml:space="preserve"> </w:t>
      </w:r>
      <w:r w:rsidRPr="00B551AA">
        <w:rPr>
          <w:sz w:val="24"/>
          <w:szCs w:val="24"/>
        </w:rPr>
        <w:t>of the</w:t>
      </w:r>
      <w:r w:rsidRPr="00B551AA">
        <w:rPr>
          <w:spacing w:val="-6"/>
          <w:sz w:val="24"/>
          <w:szCs w:val="24"/>
        </w:rPr>
        <w:t xml:space="preserve"> </w:t>
      </w:r>
      <w:r w:rsidRPr="00B551AA">
        <w:rPr>
          <w:sz w:val="24"/>
          <w:szCs w:val="24"/>
        </w:rPr>
        <w:t>first</w:t>
      </w:r>
      <w:r w:rsidRPr="00B551AA">
        <w:rPr>
          <w:spacing w:val="-6"/>
          <w:sz w:val="24"/>
          <w:szCs w:val="24"/>
        </w:rPr>
        <w:t xml:space="preserve"> </w:t>
      </w:r>
      <w:r w:rsidRPr="00B551AA">
        <w:rPr>
          <w:sz w:val="24"/>
          <w:szCs w:val="24"/>
        </w:rPr>
        <w:t>research</w:t>
      </w:r>
      <w:r w:rsidRPr="00B551AA">
        <w:rPr>
          <w:spacing w:val="-4"/>
          <w:sz w:val="24"/>
          <w:szCs w:val="24"/>
        </w:rPr>
        <w:t xml:space="preserve"> </w:t>
      </w:r>
      <w:r w:rsidRPr="00B551AA">
        <w:rPr>
          <w:sz w:val="24"/>
          <w:szCs w:val="24"/>
        </w:rPr>
        <w:t>undertaking</w:t>
      </w:r>
      <w:r w:rsidRPr="00B551AA">
        <w:rPr>
          <w:spacing w:val="-4"/>
          <w:sz w:val="24"/>
          <w:szCs w:val="24"/>
        </w:rPr>
        <w:t xml:space="preserve"> </w:t>
      </w:r>
      <w:r w:rsidRPr="00B551AA">
        <w:rPr>
          <w:sz w:val="24"/>
          <w:szCs w:val="24"/>
        </w:rPr>
        <w:t>oriented</w:t>
      </w:r>
      <w:r w:rsidRPr="00B551AA">
        <w:rPr>
          <w:spacing w:val="-4"/>
          <w:sz w:val="24"/>
          <w:szCs w:val="24"/>
        </w:rPr>
        <w:t xml:space="preserve"> </w:t>
      </w:r>
      <w:r w:rsidRPr="00B551AA">
        <w:rPr>
          <w:sz w:val="24"/>
          <w:szCs w:val="24"/>
        </w:rPr>
        <w:t>toward rank</w:t>
      </w:r>
      <w:r w:rsidRPr="00B551AA">
        <w:rPr>
          <w:spacing w:val="-4"/>
          <w:sz w:val="24"/>
          <w:szCs w:val="24"/>
        </w:rPr>
        <w:t xml:space="preserve"> </w:t>
      </w:r>
      <w:r w:rsidRPr="00B551AA">
        <w:rPr>
          <w:sz w:val="24"/>
          <w:szCs w:val="24"/>
        </w:rPr>
        <w:t>for sub-</w:t>
      </w:r>
      <w:r w:rsidR="00DE6546" w:rsidRPr="00B551AA">
        <w:rPr>
          <w:sz w:val="24"/>
          <w:szCs w:val="24"/>
        </w:rPr>
        <w:t xml:space="preserve">     </w:t>
      </w:r>
      <w:r w:rsidRPr="00B551AA">
        <w:rPr>
          <w:sz w:val="24"/>
          <w:szCs w:val="24"/>
        </w:rPr>
        <w:t>3B models, and yet this project represents only the initial effort within the largescale project</w:t>
      </w:r>
      <w:r w:rsidRPr="00B551AA">
        <w:rPr>
          <w:spacing w:val="-1"/>
          <w:sz w:val="24"/>
          <w:szCs w:val="24"/>
        </w:rPr>
        <w:t xml:space="preserve"> </w:t>
      </w:r>
      <w:r w:rsidRPr="00B551AA">
        <w:rPr>
          <w:sz w:val="24"/>
          <w:szCs w:val="24"/>
        </w:rPr>
        <w:t>and</w:t>
      </w:r>
      <w:r w:rsidRPr="00B551AA">
        <w:rPr>
          <w:spacing w:val="-3"/>
          <w:sz w:val="24"/>
          <w:szCs w:val="24"/>
        </w:rPr>
        <w:t xml:space="preserve"> </w:t>
      </w:r>
      <w:r w:rsidRPr="00B551AA">
        <w:rPr>
          <w:sz w:val="24"/>
          <w:szCs w:val="24"/>
        </w:rPr>
        <w:t>many</w:t>
      </w:r>
      <w:r w:rsidRPr="00B551AA">
        <w:rPr>
          <w:spacing w:val="-3"/>
          <w:sz w:val="24"/>
          <w:szCs w:val="24"/>
        </w:rPr>
        <w:t xml:space="preserve"> </w:t>
      </w:r>
      <w:r w:rsidR="00DE6546" w:rsidRPr="00B551AA">
        <w:rPr>
          <w:spacing w:val="-3"/>
          <w:sz w:val="24"/>
          <w:szCs w:val="24"/>
        </w:rPr>
        <w:t xml:space="preserve">  </w:t>
      </w:r>
      <w:r w:rsidRPr="00B551AA">
        <w:rPr>
          <w:sz w:val="24"/>
          <w:szCs w:val="24"/>
        </w:rPr>
        <w:t>of the</w:t>
      </w:r>
      <w:r w:rsidRPr="00B551AA">
        <w:rPr>
          <w:spacing w:val="-5"/>
          <w:sz w:val="24"/>
          <w:szCs w:val="24"/>
        </w:rPr>
        <w:t xml:space="preserve"> </w:t>
      </w:r>
      <w:r w:rsidRPr="00B551AA">
        <w:rPr>
          <w:sz w:val="24"/>
          <w:szCs w:val="24"/>
        </w:rPr>
        <w:t>extensions</w:t>
      </w:r>
      <w:r w:rsidRPr="00B551AA">
        <w:rPr>
          <w:spacing w:val="-3"/>
          <w:sz w:val="24"/>
          <w:szCs w:val="24"/>
        </w:rPr>
        <w:t xml:space="preserve"> </w:t>
      </w:r>
      <w:r w:rsidRPr="00B551AA">
        <w:rPr>
          <w:sz w:val="24"/>
          <w:szCs w:val="24"/>
        </w:rPr>
        <w:t>that</w:t>
      </w:r>
      <w:r w:rsidRPr="00B551AA">
        <w:rPr>
          <w:spacing w:val="-1"/>
          <w:sz w:val="24"/>
          <w:szCs w:val="24"/>
        </w:rPr>
        <w:t xml:space="preserve"> </w:t>
      </w:r>
      <w:r w:rsidRPr="00B551AA">
        <w:rPr>
          <w:sz w:val="24"/>
          <w:szCs w:val="24"/>
        </w:rPr>
        <w:t>are</w:t>
      </w:r>
      <w:r w:rsidRPr="00B551AA">
        <w:rPr>
          <w:spacing w:val="-5"/>
          <w:sz w:val="24"/>
          <w:szCs w:val="24"/>
        </w:rPr>
        <w:t xml:space="preserve"> </w:t>
      </w:r>
      <w:r w:rsidRPr="00B551AA">
        <w:rPr>
          <w:sz w:val="24"/>
          <w:szCs w:val="24"/>
        </w:rPr>
        <w:t>listed</w:t>
      </w:r>
      <w:r w:rsidRPr="00B551AA">
        <w:rPr>
          <w:spacing w:val="-3"/>
          <w:sz w:val="24"/>
          <w:szCs w:val="24"/>
        </w:rPr>
        <w:t xml:space="preserve"> </w:t>
      </w:r>
      <w:r w:rsidRPr="00B551AA">
        <w:rPr>
          <w:sz w:val="24"/>
          <w:szCs w:val="24"/>
        </w:rPr>
        <w:t>hereinafter</w:t>
      </w:r>
      <w:r w:rsidRPr="00B551AA">
        <w:rPr>
          <w:spacing w:val="-3"/>
          <w:sz w:val="24"/>
          <w:szCs w:val="24"/>
        </w:rPr>
        <w:t xml:space="preserve"> </w:t>
      </w:r>
      <w:r w:rsidRPr="00B551AA">
        <w:rPr>
          <w:sz w:val="24"/>
          <w:szCs w:val="24"/>
        </w:rPr>
        <w:t>are</w:t>
      </w:r>
      <w:r w:rsidRPr="00B551AA">
        <w:rPr>
          <w:spacing w:val="-5"/>
          <w:sz w:val="24"/>
          <w:szCs w:val="24"/>
        </w:rPr>
        <w:t xml:space="preserve"> </w:t>
      </w:r>
      <w:r w:rsidRPr="00B551AA">
        <w:rPr>
          <w:sz w:val="24"/>
          <w:szCs w:val="24"/>
        </w:rPr>
        <w:t>a</w:t>
      </w:r>
      <w:r w:rsidRPr="00B551AA">
        <w:rPr>
          <w:spacing w:val="-5"/>
          <w:sz w:val="24"/>
          <w:szCs w:val="24"/>
        </w:rPr>
        <w:t xml:space="preserve"> </w:t>
      </w:r>
      <w:r w:rsidRPr="00B551AA">
        <w:rPr>
          <w:sz w:val="24"/>
          <w:szCs w:val="24"/>
        </w:rPr>
        <w:t>direct</w:t>
      </w:r>
      <w:r w:rsidRPr="00B551AA">
        <w:rPr>
          <w:spacing w:val="-5"/>
          <w:sz w:val="24"/>
          <w:szCs w:val="24"/>
        </w:rPr>
        <w:t xml:space="preserve"> </w:t>
      </w:r>
      <w:r w:rsidRPr="00B551AA">
        <w:rPr>
          <w:sz w:val="24"/>
          <w:szCs w:val="24"/>
        </w:rPr>
        <w:t>consequence</w:t>
      </w:r>
      <w:r w:rsidRPr="00B551AA">
        <w:rPr>
          <w:spacing w:val="-5"/>
          <w:sz w:val="24"/>
          <w:szCs w:val="24"/>
        </w:rPr>
        <w:t xml:space="preserve"> </w:t>
      </w:r>
      <w:r w:rsidRPr="00B551AA">
        <w:rPr>
          <w:sz w:val="24"/>
          <w:szCs w:val="24"/>
        </w:rPr>
        <w:t>of</w:t>
      </w:r>
      <w:r w:rsidRPr="00B551AA">
        <w:rPr>
          <w:spacing w:val="-3"/>
          <w:sz w:val="24"/>
          <w:szCs w:val="24"/>
        </w:rPr>
        <w:t xml:space="preserve"> </w:t>
      </w:r>
      <w:r w:rsidRPr="00B551AA">
        <w:rPr>
          <w:sz w:val="24"/>
          <w:szCs w:val="24"/>
        </w:rPr>
        <w:t>the shortcomings discussed in Section 1.10 instead of being new ideas for future research:</w:t>
      </w:r>
    </w:p>
    <w:p w14:paraId="14769430" w14:textId="77777777" w:rsidR="0021769B" w:rsidRDefault="00000000" w:rsidP="00B551AA">
      <w:pPr>
        <w:pStyle w:val="ListParagraph"/>
        <w:numPr>
          <w:ilvl w:val="0"/>
          <w:numId w:val="2"/>
        </w:numPr>
        <w:tabs>
          <w:tab w:val="left" w:pos="1288"/>
        </w:tabs>
        <w:spacing w:before="17" w:line="237" w:lineRule="auto"/>
        <w:ind w:left="1214" w:rightChars="567" w:right="1247" w:hanging="363"/>
        <w:rPr>
          <w:sz w:val="24"/>
        </w:rPr>
      </w:pPr>
      <w:r>
        <w:rPr>
          <w:b/>
          <w:sz w:val="24"/>
        </w:rPr>
        <w:t xml:space="preserve">Sensitivity of learning rates with respect to rank and model size. </w:t>
      </w:r>
      <w:r>
        <w:rPr>
          <w:sz w:val="24"/>
        </w:rPr>
        <w:t>Since the paper by Biderman et al. (2024)</w:t>
      </w:r>
      <w:r>
        <w:rPr>
          <w:spacing w:val="-2"/>
          <w:sz w:val="24"/>
        </w:rPr>
        <w:t xml:space="preserve"> </w:t>
      </w:r>
      <w:r>
        <w:rPr>
          <w:sz w:val="24"/>
        </w:rPr>
        <w:t>proves that</w:t>
      </w:r>
      <w:r>
        <w:rPr>
          <w:spacing w:val="-4"/>
          <w:sz w:val="24"/>
        </w:rPr>
        <w:t xml:space="preserve"> </w:t>
      </w:r>
      <w:r>
        <w:rPr>
          <w:sz w:val="24"/>
        </w:rPr>
        <w:t>the</w:t>
      </w:r>
      <w:r>
        <w:rPr>
          <w:spacing w:val="-4"/>
          <w:sz w:val="24"/>
        </w:rPr>
        <w:t xml:space="preserve"> </w:t>
      </w:r>
      <w:r>
        <w:rPr>
          <w:sz w:val="24"/>
        </w:rPr>
        <w:t>relation</w:t>
      </w:r>
      <w:r>
        <w:rPr>
          <w:spacing w:val="-2"/>
          <w:sz w:val="24"/>
        </w:rPr>
        <w:t xml:space="preserve"> </w:t>
      </w:r>
      <w:r>
        <w:rPr>
          <w:sz w:val="24"/>
        </w:rPr>
        <w:t>between</w:t>
      </w:r>
      <w:r>
        <w:rPr>
          <w:spacing w:val="-2"/>
          <w:sz w:val="24"/>
        </w:rPr>
        <w:t xml:space="preserve"> </w:t>
      </w:r>
      <w:r>
        <w:rPr>
          <w:sz w:val="24"/>
        </w:rPr>
        <w:t>rank</w:t>
      </w:r>
      <w:r>
        <w:rPr>
          <w:spacing w:val="-2"/>
          <w:sz w:val="24"/>
        </w:rPr>
        <w:t xml:space="preserve"> </w:t>
      </w:r>
      <w:r>
        <w:rPr>
          <w:sz w:val="24"/>
        </w:rPr>
        <w:t>‘forgetfulness’</w:t>
      </w:r>
      <w:r>
        <w:rPr>
          <w:spacing w:val="-2"/>
          <w:sz w:val="24"/>
        </w:rPr>
        <w:t xml:space="preserve"> </w:t>
      </w:r>
      <w:r>
        <w:rPr>
          <w:sz w:val="24"/>
        </w:rPr>
        <w:t>depends</w:t>
      </w:r>
      <w:r>
        <w:rPr>
          <w:spacing w:val="-1"/>
          <w:sz w:val="24"/>
        </w:rPr>
        <w:t xml:space="preserve"> </w:t>
      </w:r>
      <w:r>
        <w:rPr>
          <w:sz w:val="24"/>
        </w:rPr>
        <w:t>on the learning rate used, and since this research keeps the learning rate fixed with respect to its various</w:t>
      </w:r>
      <w:r>
        <w:rPr>
          <w:spacing w:val="-1"/>
          <w:sz w:val="24"/>
        </w:rPr>
        <w:t xml:space="preserve"> </w:t>
      </w:r>
      <w:r>
        <w:rPr>
          <w:sz w:val="24"/>
        </w:rPr>
        <w:t>configurations, an</w:t>
      </w:r>
      <w:r>
        <w:rPr>
          <w:spacing w:val="-2"/>
          <w:sz w:val="24"/>
        </w:rPr>
        <w:t xml:space="preserve"> </w:t>
      </w:r>
      <w:r>
        <w:rPr>
          <w:sz w:val="24"/>
        </w:rPr>
        <w:t>important</w:t>
      </w:r>
      <w:r>
        <w:rPr>
          <w:spacing w:val="-4"/>
          <w:sz w:val="24"/>
        </w:rPr>
        <w:t xml:space="preserve"> </w:t>
      </w:r>
      <w:r>
        <w:rPr>
          <w:sz w:val="24"/>
        </w:rPr>
        <w:t>next</w:t>
      </w:r>
      <w:r>
        <w:rPr>
          <w:spacing w:val="-4"/>
          <w:sz w:val="24"/>
        </w:rPr>
        <w:t xml:space="preserve"> </w:t>
      </w:r>
      <w:r>
        <w:rPr>
          <w:sz w:val="24"/>
        </w:rPr>
        <w:t>step will</w:t>
      </w:r>
      <w:r>
        <w:rPr>
          <w:spacing w:val="-4"/>
          <w:sz w:val="24"/>
        </w:rPr>
        <w:t xml:space="preserve"> </w:t>
      </w:r>
      <w:r>
        <w:rPr>
          <w:sz w:val="24"/>
        </w:rPr>
        <w:t>be</w:t>
      </w:r>
      <w:r>
        <w:rPr>
          <w:spacing w:val="-4"/>
          <w:sz w:val="24"/>
        </w:rPr>
        <w:t xml:space="preserve"> </w:t>
      </w:r>
      <w:r>
        <w:rPr>
          <w:sz w:val="24"/>
        </w:rPr>
        <w:t>conducting</w:t>
      </w:r>
      <w:r>
        <w:rPr>
          <w:spacing w:val="-2"/>
          <w:sz w:val="24"/>
        </w:rPr>
        <w:t xml:space="preserve"> </w:t>
      </w:r>
      <w:r>
        <w:rPr>
          <w:sz w:val="24"/>
        </w:rPr>
        <w:t>part</w:t>
      </w:r>
      <w:r>
        <w:rPr>
          <w:spacing w:val="-4"/>
          <w:sz w:val="24"/>
        </w:rPr>
        <w:t xml:space="preserve"> </w:t>
      </w:r>
      <w:r>
        <w:rPr>
          <w:sz w:val="24"/>
        </w:rPr>
        <w:t>of rank analysis with model specific learning rates to verify whether the established feasible rank range is a direct consequence of linearly increasing learning rate.</w:t>
      </w:r>
    </w:p>
    <w:p w14:paraId="241FBBA6" w14:textId="77777777" w:rsidR="0021769B" w:rsidRDefault="00000000" w:rsidP="00B551AA">
      <w:pPr>
        <w:pStyle w:val="ListParagraph"/>
        <w:numPr>
          <w:ilvl w:val="0"/>
          <w:numId w:val="2"/>
        </w:numPr>
        <w:tabs>
          <w:tab w:val="left" w:pos="1288"/>
        </w:tabs>
        <w:spacing w:before="13" w:line="237" w:lineRule="auto"/>
        <w:ind w:left="1214" w:rightChars="567" w:right="1247" w:hanging="363"/>
        <w:rPr>
          <w:sz w:val="24"/>
        </w:rPr>
      </w:pPr>
      <w:r>
        <w:rPr>
          <w:b/>
          <w:sz w:val="24"/>
        </w:rPr>
        <w:t xml:space="preserve">The next step of the research must consist of conducting similar studies on other models </w:t>
      </w:r>
      <w:r>
        <w:rPr>
          <w:sz w:val="24"/>
        </w:rPr>
        <w:t>like Phi-2 (2.7B) and Gemma 2B to see whether feasible rank values are specific</w:t>
      </w:r>
      <w:r>
        <w:rPr>
          <w:spacing w:val="80"/>
          <w:sz w:val="24"/>
        </w:rPr>
        <w:t xml:space="preserve"> </w:t>
      </w:r>
      <w:r>
        <w:rPr>
          <w:sz w:val="24"/>
        </w:rPr>
        <w:t>to a model family or can be generalized to the sub-3B range, resolving the issue of model family confounding effects of 1.5B mentioned in Section 1.10 where Qwen2.5 was compared to Llama-3.2 models.</w:t>
      </w:r>
    </w:p>
    <w:p w14:paraId="5BBE5744" w14:textId="77777777" w:rsidR="0021769B" w:rsidRDefault="00000000" w:rsidP="00B551AA">
      <w:pPr>
        <w:pStyle w:val="ListParagraph"/>
        <w:numPr>
          <w:ilvl w:val="0"/>
          <w:numId w:val="2"/>
        </w:numPr>
        <w:tabs>
          <w:tab w:val="left" w:pos="1288"/>
        </w:tabs>
        <w:spacing w:before="97" w:line="237" w:lineRule="auto"/>
        <w:ind w:left="1214" w:rightChars="567" w:right="1247" w:hanging="363"/>
        <w:rPr>
          <w:sz w:val="24"/>
        </w:rPr>
      </w:pPr>
      <w:r>
        <w:rPr>
          <w:b/>
          <w:sz w:val="24"/>
        </w:rPr>
        <w:t xml:space="preserve">Exploring wider ranges of rank parameters, </w:t>
      </w:r>
      <w:r>
        <w:rPr>
          <w:sz w:val="24"/>
        </w:rPr>
        <w:t>in the contexts of ranks considered by Lun and Ming (2026) in their study of sub-1B models (up to r ≈ 2/3 of the dimension), to find out whether the underfitting-dominated area also applies to 1B-3B models or whether classification tasks in this scale are carried out in a different manner compared to domain adaptations using H-LoRA.</w:t>
      </w:r>
    </w:p>
    <w:p w14:paraId="1B83E389" w14:textId="77777777" w:rsidR="008F1246" w:rsidRDefault="00000000" w:rsidP="00B551AA">
      <w:pPr>
        <w:pStyle w:val="ListParagraph"/>
        <w:numPr>
          <w:ilvl w:val="0"/>
          <w:numId w:val="2"/>
        </w:numPr>
        <w:tabs>
          <w:tab w:val="left" w:pos="1288"/>
        </w:tabs>
        <w:spacing w:before="19" w:line="235" w:lineRule="auto"/>
        <w:ind w:left="1214" w:rightChars="567" w:right="1247" w:hanging="363"/>
        <w:rPr>
          <w:sz w:val="24"/>
        </w:rPr>
      </w:pPr>
      <w:r>
        <w:rPr>
          <w:b/>
          <w:sz w:val="24"/>
        </w:rPr>
        <w:t xml:space="preserve">Investigations of non-classification issues, </w:t>
      </w:r>
      <w:r>
        <w:rPr>
          <w:sz w:val="24"/>
        </w:rPr>
        <w:t xml:space="preserve">such as extractive question-answering </w:t>
      </w:r>
    </w:p>
    <w:p w14:paraId="3026AAF0" w14:textId="5BF32FF6" w:rsidR="0021769B" w:rsidRDefault="00000000" w:rsidP="008F1246">
      <w:pPr>
        <w:pStyle w:val="ListParagraph"/>
        <w:tabs>
          <w:tab w:val="left" w:pos="1288"/>
        </w:tabs>
        <w:spacing w:before="19" w:line="235" w:lineRule="auto"/>
        <w:ind w:left="1214" w:rightChars="567" w:right="1247" w:firstLine="0"/>
        <w:rPr>
          <w:sz w:val="24"/>
        </w:rPr>
      </w:pPr>
      <w:r>
        <w:rPr>
          <w:sz w:val="24"/>
        </w:rPr>
        <w:lastRenderedPageBreak/>
        <w:t>and natural language generation as tools enabling the discovery of applicability of the relation of rank forgetfulness, helping to establish whether this relation is more in line with the ideas of Biderman et al (2024) and Rathore et al (2025).</w:t>
      </w:r>
    </w:p>
    <w:p w14:paraId="56788DDB" w14:textId="6738DC9F" w:rsidR="0021769B" w:rsidRDefault="00000000" w:rsidP="00B551AA">
      <w:pPr>
        <w:pStyle w:val="ListParagraph"/>
        <w:numPr>
          <w:ilvl w:val="0"/>
          <w:numId w:val="2"/>
        </w:numPr>
        <w:tabs>
          <w:tab w:val="left" w:pos="1288"/>
        </w:tabs>
        <w:spacing w:before="25" w:line="235" w:lineRule="auto"/>
        <w:ind w:left="1214" w:rightChars="567" w:right="1247" w:hanging="363"/>
        <w:rPr>
          <w:sz w:val="24"/>
        </w:rPr>
      </w:pPr>
      <w:r>
        <w:rPr>
          <w:b/>
          <w:sz w:val="24"/>
        </w:rPr>
        <w:t xml:space="preserve">Changing when tasks are undertaken in order </w:t>
      </w:r>
      <w:r>
        <w:rPr>
          <w:sz w:val="24"/>
        </w:rPr>
        <w:t>to see whether it has an impact on the rank window dimensions as Biderman et al. (2024) noted that the arrangement of tasks is</w:t>
      </w:r>
      <w:r>
        <w:rPr>
          <w:spacing w:val="40"/>
          <w:sz w:val="24"/>
        </w:rPr>
        <w:t xml:space="preserve"> </w:t>
      </w:r>
      <w:r>
        <w:rPr>
          <w:sz w:val="24"/>
        </w:rPr>
        <w:t>of critical importance in learning; the fixed order of RTE→</w:t>
      </w:r>
      <w:r w:rsidR="00EC2941" w:rsidRPr="00EC2941">
        <w:rPr>
          <w:sz w:val="24"/>
          <w:szCs w:val="24"/>
        </w:rPr>
        <w:t>MNLI Matched</w:t>
      </w:r>
      <w:r>
        <w:rPr>
          <w:sz w:val="24"/>
        </w:rPr>
        <w:t>→SST-2 used in this paper takes us no further either.</w:t>
      </w:r>
    </w:p>
    <w:p w14:paraId="69E6EE23" w14:textId="77777777" w:rsidR="0021769B" w:rsidRDefault="00000000" w:rsidP="00B551AA">
      <w:pPr>
        <w:pStyle w:val="ListParagraph"/>
        <w:numPr>
          <w:ilvl w:val="0"/>
          <w:numId w:val="2"/>
        </w:numPr>
        <w:tabs>
          <w:tab w:val="left" w:pos="1288"/>
        </w:tabs>
        <w:spacing w:before="24" w:line="237" w:lineRule="auto"/>
        <w:ind w:left="1214" w:rightChars="567" w:right="1247" w:hanging="363"/>
        <w:rPr>
          <w:sz w:val="24"/>
        </w:rPr>
      </w:pPr>
      <w:r>
        <w:rPr>
          <w:b/>
          <w:sz w:val="24"/>
        </w:rPr>
        <w:t>Expanding the study to include a fine-tuning case based on the 4-bit quantization</w:t>
      </w:r>
      <w:r>
        <w:rPr>
          <w:b/>
          <w:spacing w:val="40"/>
          <w:sz w:val="24"/>
        </w:rPr>
        <w:t xml:space="preserve"> </w:t>
      </w:r>
      <w:r>
        <w:rPr>
          <w:b/>
          <w:sz w:val="24"/>
        </w:rPr>
        <w:t xml:space="preserve">used in </w:t>
      </w:r>
      <w:proofErr w:type="spellStart"/>
      <w:r>
        <w:rPr>
          <w:b/>
          <w:sz w:val="24"/>
        </w:rPr>
        <w:t>QLoRA</w:t>
      </w:r>
      <w:proofErr w:type="spellEnd"/>
      <w:r>
        <w:rPr>
          <w:b/>
          <w:sz w:val="24"/>
        </w:rPr>
        <w:t xml:space="preserve"> </w:t>
      </w:r>
      <w:r>
        <w:rPr>
          <w:sz w:val="24"/>
        </w:rPr>
        <w:t>(Dettmers et al., 2023) aims to see whether there would be any rank window updates along with quantization; it is particularly relevant for less powerful devices. Thus, this case is not explored in the study given that not another parameter than rank has been changed.</w:t>
      </w:r>
    </w:p>
    <w:p w14:paraId="5B4A9DEA" w14:textId="77777777" w:rsidR="0021769B" w:rsidRDefault="00000000" w:rsidP="00B551AA">
      <w:pPr>
        <w:pStyle w:val="ListParagraph"/>
        <w:numPr>
          <w:ilvl w:val="0"/>
          <w:numId w:val="2"/>
        </w:numPr>
        <w:tabs>
          <w:tab w:val="left" w:pos="1288"/>
        </w:tabs>
        <w:spacing w:before="12" w:line="237" w:lineRule="auto"/>
        <w:ind w:left="1214" w:rightChars="567" w:right="1247" w:hanging="363"/>
        <w:rPr>
          <w:sz w:val="24"/>
        </w:rPr>
      </w:pPr>
      <w:r>
        <w:rPr>
          <w:b/>
          <w:sz w:val="24"/>
        </w:rPr>
        <w:t>An</w:t>
      </w:r>
      <w:r>
        <w:rPr>
          <w:b/>
          <w:spacing w:val="-2"/>
          <w:sz w:val="24"/>
        </w:rPr>
        <w:t xml:space="preserve"> </w:t>
      </w:r>
      <w:r>
        <w:rPr>
          <w:b/>
          <w:sz w:val="24"/>
        </w:rPr>
        <w:t>algorithm</w:t>
      </w:r>
      <w:r>
        <w:rPr>
          <w:b/>
          <w:spacing w:val="-3"/>
          <w:sz w:val="24"/>
        </w:rPr>
        <w:t xml:space="preserve"> </w:t>
      </w:r>
      <w:r>
        <w:rPr>
          <w:b/>
          <w:sz w:val="24"/>
        </w:rPr>
        <w:t>for</w:t>
      </w:r>
      <w:r>
        <w:rPr>
          <w:b/>
          <w:spacing w:val="-5"/>
          <w:sz w:val="24"/>
        </w:rPr>
        <w:t xml:space="preserve"> </w:t>
      </w:r>
      <w:r>
        <w:rPr>
          <w:b/>
          <w:sz w:val="24"/>
        </w:rPr>
        <w:t>adaptive</w:t>
      </w:r>
      <w:r>
        <w:rPr>
          <w:b/>
          <w:spacing w:val="-5"/>
          <w:sz w:val="24"/>
        </w:rPr>
        <w:t xml:space="preserve"> </w:t>
      </w:r>
      <w:r>
        <w:rPr>
          <w:b/>
          <w:sz w:val="24"/>
        </w:rPr>
        <w:t>rank</w:t>
      </w:r>
      <w:r>
        <w:rPr>
          <w:b/>
          <w:spacing w:val="-2"/>
          <w:sz w:val="24"/>
        </w:rPr>
        <w:t xml:space="preserve"> </w:t>
      </w:r>
      <w:r>
        <w:rPr>
          <w:b/>
          <w:sz w:val="24"/>
        </w:rPr>
        <w:t>selection</w:t>
      </w:r>
      <w:r>
        <w:rPr>
          <w:b/>
          <w:spacing w:val="-2"/>
          <w:sz w:val="24"/>
        </w:rPr>
        <w:t xml:space="preserve"> </w:t>
      </w:r>
      <w:r>
        <w:rPr>
          <w:b/>
          <w:sz w:val="24"/>
        </w:rPr>
        <w:t>can</w:t>
      </w:r>
      <w:r>
        <w:rPr>
          <w:b/>
          <w:spacing w:val="-2"/>
          <w:sz w:val="24"/>
        </w:rPr>
        <w:t xml:space="preserve"> </w:t>
      </w:r>
      <w:r>
        <w:rPr>
          <w:b/>
          <w:sz w:val="24"/>
        </w:rPr>
        <w:t>be constructed</w:t>
      </w:r>
      <w:r>
        <w:rPr>
          <w:b/>
          <w:spacing w:val="-2"/>
          <w:sz w:val="24"/>
        </w:rPr>
        <w:t xml:space="preserve"> </w:t>
      </w:r>
      <w:r>
        <w:rPr>
          <w:b/>
          <w:sz w:val="24"/>
        </w:rPr>
        <w:t>using</w:t>
      </w:r>
      <w:r>
        <w:rPr>
          <w:b/>
          <w:spacing w:val="-3"/>
          <w:sz w:val="24"/>
        </w:rPr>
        <w:t xml:space="preserve"> </w:t>
      </w:r>
      <w:r>
        <w:rPr>
          <w:b/>
          <w:sz w:val="24"/>
        </w:rPr>
        <w:t>this</w:t>
      </w:r>
      <w:r>
        <w:rPr>
          <w:b/>
          <w:spacing w:val="-2"/>
          <w:sz w:val="24"/>
        </w:rPr>
        <w:t xml:space="preserve"> </w:t>
      </w:r>
      <w:r>
        <w:rPr>
          <w:b/>
          <w:sz w:val="24"/>
        </w:rPr>
        <w:t xml:space="preserve">finding. </w:t>
      </w:r>
      <w:r>
        <w:rPr>
          <w:sz w:val="24"/>
        </w:rPr>
        <w:t>One</w:t>
      </w:r>
      <w:r>
        <w:rPr>
          <w:spacing w:val="-5"/>
          <w:sz w:val="24"/>
        </w:rPr>
        <w:t xml:space="preserve"> </w:t>
      </w:r>
      <w:r>
        <w:rPr>
          <w:sz w:val="24"/>
        </w:rPr>
        <w:t>of the key features of this algorithm is that it will automatically determine the ranks based on the model size and task type at the time of deployment if the previous steps only concern LR-sensitivity</w:t>
      </w:r>
      <w:r>
        <w:rPr>
          <w:spacing w:val="-2"/>
          <w:sz w:val="24"/>
        </w:rPr>
        <w:t xml:space="preserve"> </w:t>
      </w:r>
      <w:r>
        <w:rPr>
          <w:sz w:val="24"/>
        </w:rPr>
        <w:t>along</w:t>
      </w:r>
      <w:r>
        <w:rPr>
          <w:spacing w:val="-2"/>
          <w:sz w:val="24"/>
        </w:rPr>
        <w:t xml:space="preserve"> </w:t>
      </w:r>
      <w:r>
        <w:rPr>
          <w:sz w:val="24"/>
        </w:rPr>
        <w:t>with</w:t>
      </w:r>
      <w:r>
        <w:rPr>
          <w:spacing w:val="-2"/>
          <w:sz w:val="24"/>
        </w:rPr>
        <w:t xml:space="preserve"> </w:t>
      </w:r>
      <w:r>
        <w:rPr>
          <w:sz w:val="24"/>
        </w:rPr>
        <w:t>the model-family</w:t>
      </w:r>
      <w:r>
        <w:rPr>
          <w:spacing w:val="-2"/>
          <w:sz w:val="24"/>
        </w:rPr>
        <w:t xml:space="preserve"> </w:t>
      </w:r>
      <w:r>
        <w:rPr>
          <w:sz w:val="24"/>
        </w:rPr>
        <w:t>extensions.</w:t>
      </w:r>
      <w:r>
        <w:rPr>
          <w:spacing w:val="-2"/>
          <w:sz w:val="24"/>
        </w:rPr>
        <w:t xml:space="preserve"> </w:t>
      </w:r>
      <w:r>
        <w:rPr>
          <w:sz w:val="24"/>
        </w:rPr>
        <w:t>If</w:t>
      </w:r>
      <w:r>
        <w:rPr>
          <w:spacing w:val="-2"/>
          <w:sz w:val="24"/>
        </w:rPr>
        <w:t xml:space="preserve"> </w:t>
      </w:r>
      <w:r>
        <w:rPr>
          <w:sz w:val="24"/>
        </w:rPr>
        <w:t>this is</w:t>
      </w:r>
      <w:r>
        <w:rPr>
          <w:spacing w:val="-1"/>
          <w:sz w:val="24"/>
        </w:rPr>
        <w:t xml:space="preserve"> </w:t>
      </w:r>
      <w:r>
        <w:rPr>
          <w:sz w:val="24"/>
        </w:rPr>
        <w:t>not the case,</w:t>
      </w:r>
      <w:r>
        <w:rPr>
          <w:spacing w:val="-2"/>
          <w:sz w:val="24"/>
        </w:rPr>
        <w:t xml:space="preserve"> </w:t>
      </w:r>
      <w:r>
        <w:rPr>
          <w:sz w:val="24"/>
        </w:rPr>
        <w:t>the</w:t>
      </w:r>
      <w:r>
        <w:rPr>
          <w:spacing w:val="-4"/>
          <w:sz w:val="24"/>
        </w:rPr>
        <w:t xml:space="preserve"> </w:t>
      </w:r>
      <w:r>
        <w:rPr>
          <w:sz w:val="24"/>
        </w:rPr>
        <w:t>algorithm will be based on either LR-sensitivity or architecture in its artifacts, getting equally</w:t>
      </w:r>
      <w:r>
        <w:rPr>
          <w:spacing w:val="40"/>
          <w:sz w:val="24"/>
        </w:rPr>
        <w:t xml:space="preserve"> </w:t>
      </w:r>
      <w:r>
        <w:rPr>
          <w:sz w:val="24"/>
        </w:rPr>
        <w:t>affected in its operation.</w:t>
      </w:r>
    </w:p>
    <w:p w14:paraId="5898F4BF" w14:textId="77777777" w:rsidR="0021769B" w:rsidRDefault="0021769B">
      <w:pPr>
        <w:pStyle w:val="BodyText"/>
      </w:pPr>
    </w:p>
    <w:p w14:paraId="7EF21BF3" w14:textId="77777777" w:rsidR="0021769B" w:rsidRDefault="0021769B">
      <w:pPr>
        <w:pStyle w:val="BodyText"/>
      </w:pPr>
    </w:p>
    <w:p w14:paraId="29272DF1" w14:textId="77777777" w:rsidR="0021769B" w:rsidRDefault="0021769B">
      <w:pPr>
        <w:pStyle w:val="BodyText"/>
      </w:pPr>
    </w:p>
    <w:p w14:paraId="5F1A4958" w14:textId="77777777" w:rsidR="0021769B" w:rsidRDefault="0021769B">
      <w:pPr>
        <w:pStyle w:val="BodyText"/>
      </w:pPr>
    </w:p>
    <w:p w14:paraId="0E7CAA29" w14:textId="77777777" w:rsidR="0021769B" w:rsidRDefault="0021769B">
      <w:pPr>
        <w:pStyle w:val="BodyText"/>
      </w:pPr>
    </w:p>
    <w:p w14:paraId="5F989DAA" w14:textId="77777777" w:rsidR="0021769B" w:rsidRDefault="0021769B">
      <w:pPr>
        <w:pStyle w:val="BodyText"/>
      </w:pPr>
    </w:p>
    <w:p w14:paraId="1E92C942" w14:textId="77777777" w:rsidR="00A547B1" w:rsidRDefault="00A547B1">
      <w:pPr>
        <w:pStyle w:val="BodyText"/>
      </w:pPr>
    </w:p>
    <w:p w14:paraId="23873E22" w14:textId="77777777" w:rsidR="00A547B1" w:rsidRDefault="00A547B1">
      <w:pPr>
        <w:pStyle w:val="BodyText"/>
      </w:pPr>
    </w:p>
    <w:p w14:paraId="18220AE4" w14:textId="77777777" w:rsidR="00A547B1" w:rsidRDefault="00A547B1">
      <w:pPr>
        <w:pStyle w:val="BodyText"/>
      </w:pPr>
    </w:p>
    <w:p w14:paraId="7BFDCD2F" w14:textId="77777777" w:rsidR="00A547B1" w:rsidRDefault="00A547B1">
      <w:pPr>
        <w:pStyle w:val="BodyText"/>
      </w:pPr>
    </w:p>
    <w:p w14:paraId="16DFFDB8" w14:textId="77777777" w:rsidR="00A547B1" w:rsidRDefault="00A547B1">
      <w:pPr>
        <w:pStyle w:val="BodyText"/>
      </w:pPr>
    </w:p>
    <w:p w14:paraId="095AD340" w14:textId="77777777" w:rsidR="00A547B1" w:rsidRDefault="00A547B1">
      <w:pPr>
        <w:pStyle w:val="BodyText"/>
      </w:pPr>
    </w:p>
    <w:p w14:paraId="141DA0B4" w14:textId="77777777" w:rsidR="00A547B1" w:rsidRDefault="00A547B1">
      <w:pPr>
        <w:pStyle w:val="BodyText"/>
      </w:pPr>
    </w:p>
    <w:p w14:paraId="66B03040" w14:textId="77777777" w:rsidR="00A547B1" w:rsidRDefault="00A547B1">
      <w:pPr>
        <w:pStyle w:val="BodyText"/>
      </w:pPr>
    </w:p>
    <w:p w14:paraId="4C4FAF2E" w14:textId="77777777" w:rsidR="00A547B1" w:rsidRDefault="00A547B1">
      <w:pPr>
        <w:pStyle w:val="BodyText"/>
      </w:pPr>
    </w:p>
    <w:p w14:paraId="3036D508" w14:textId="77777777" w:rsidR="00A547B1" w:rsidRDefault="00A547B1">
      <w:pPr>
        <w:pStyle w:val="BodyText"/>
      </w:pPr>
    </w:p>
    <w:p w14:paraId="46264C63" w14:textId="77777777" w:rsidR="00A547B1" w:rsidRDefault="00A547B1">
      <w:pPr>
        <w:pStyle w:val="BodyText"/>
      </w:pPr>
    </w:p>
    <w:p w14:paraId="1DEEF4AF" w14:textId="77777777" w:rsidR="00A547B1" w:rsidRDefault="00A547B1">
      <w:pPr>
        <w:pStyle w:val="BodyText"/>
      </w:pPr>
    </w:p>
    <w:p w14:paraId="37C61E84" w14:textId="77777777" w:rsidR="00A547B1" w:rsidRDefault="00A547B1">
      <w:pPr>
        <w:pStyle w:val="BodyText"/>
      </w:pPr>
    </w:p>
    <w:p w14:paraId="3A9FF675" w14:textId="77777777" w:rsidR="00A547B1" w:rsidRDefault="00A547B1">
      <w:pPr>
        <w:pStyle w:val="BodyText"/>
      </w:pPr>
    </w:p>
    <w:p w14:paraId="2338F262" w14:textId="77777777" w:rsidR="00A547B1" w:rsidRDefault="00A547B1">
      <w:pPr>
        <w:pStyle w:val="BodyText"/>
      </w:pPr>
    </w:p>
    <w:p w14:paraId="46E0B53F" w14:textId="77777777" w:rsidR="00A547B1" w:rsidRDefault="00A547B1">
      <w:pPr>
        <w:pStyle w:val="BodyText"/>
      </w:pPr>
    </w:p>
    <w:p w14:paraId="57277D6F" w14:textId="77777777" w:rsidR="00A547B1" w:rsidRDefault="00A547B1">
      <w:pPr>
        <w:pStyle w:val="BodyText"/>
      </w:pPr>
    </w:p>
    <w:p w14:paraId="2D2AD18D" w14:textId="77777777" w:rsidR="00A547B1" w:rsidRDefault="00A547B1">
      <w:pPr>
        <w:pStyle w:val="BodyText"/>
      </w:pPr>
    </w:p>
    <w:p w14:paraId="038EBFBF" w14:textId="77777777" w:rsidR="00A547B1" w:rsidRDefault="00A547B1">
      <w:pPr>
        <w:pStyle w:val="BodyText"/>
      </w:pPr>
    </w:p>
    <w:p w14:paraId="4B9EA382" w14:textId="77777777" w:rsidR="00A547B1" w:rsidRDefault="00A547B1">
      <w:pPr>
        <w:pStyle w:val="BodyText"/>
      </w:pPr>
    </w:p>
    <w:p w14:paraId="5C430601" w14:textId="77777777" w:rsidR="00A547B1" w:rsidRDefault="00A547B1">
      <w:pPr>
        <w:pStyle w:val="BodyText"/>
      </w:pPr>
    </w:p>
    <w:p w14:paraId="4359CCDF" w14:textId="77777777" w:rsidR="00A547B1" w:rsidRDefault="00A547B1">
      <w:pPr>
        <w:pStyle w:val="BodyText"/>
      </w:pPr>
    </w:p>
    <w:p w14:paraId="3BB28B8A" w14:textId="77777777" w:rsidR="00A547B1" w:rsidRDefault="00A547B1">
      <w:pPr>
        <w:pStyle w:val="BodyText"/>
      </w:pPr>
    </w:p>
    <w:p w14:paraId="52E26B07" w14:textId="77777777" w:rsidR="00A547B1" w:rsidRDefault="00A547B1">
      <w:pPr>
        <w:pStyle w:val="BodyText"/>
      </w:pPr>
    </w:p>
    <w:p w14:paraId="12F9BC4B" w14:textId="77777777" w:rsidR="00A547B1" w:rsidRDefault="00A547B1">
      <w:pPr>
        <w:pStyle w:val="BodyText"/>
      </w:pPr>
    </w:p>
    <w:p w14:paraId="08C8E8FD" w14:textId="77777777" w:rsidR="00A547B1" w:rsidRDefault="00A547B1">
      <w:pPr>
        <w:pStyle w:val="BodyText"/>
      </w:pPr>
    </w:p>
    <w:p w14:paraId="50FB16D3" w14:textId="77777777" w:rsidR="00A547B1" w:rsidRDefault="00A547B1">
      <w:pPr>
        <w:pStyle w:val="BodyText"/>
      </w:pPr>
    </w:p>
    <w:p w14:paraId="7542715F" w14:textId="77777777" w:rsidR="00A547B1" w:rsidRDefault="00A547B1">
      <w:pPr>
        <w:pStyle w:val="BodyText"/>
      </w:pPr>
    </w:p>
    <w:p w14:paraId="68CCAE6B" w14:textId="77777777" w:rsidR="00A547B1" w:rsidRDefault="00A547B1">
      <w:pPr>
        <w:pStyle w:val="BodyText"/>
      </w:pPr>
    </w:p>
    <w:p w14:paraId="7CE57A7D" w14:textId="77777777" w:rsidR="0021769B" w:rsidRDefault="0021769B">
      <w:pPr>
        <w:pStyle w:val="BodyText"/>
        <w:spacing w:before="77"/>
      </w:pPr>
    </w:p>
    <w:p w14:paraId="0A9917A8" w14:textId="77777777" w:rsidR="0021769B" w:rsidRPr="00A547B1" w:rsidRDefault="00000000">
      <w:pPr>
        <w:pStyle w:val="Heading3"/>
        <w:numPr>
          <w:ilvl w:val="1"/>
          <w:numId w:val="7"/>
        </w:numPr>
        <w:tabs>
          <w:tab w:val="left" w:pos="1175"/>
        </w:tabs>
        <w:ind w:left="1175" w:hanging="507"/>
        <w:jc w:val="both"/>
      </w:pPr>
      <w:bookmarkStart w:id="41" w:name="1.12_References:"/>
      <w:bookmarkEnd w:id="41"/>
      <w:r>
        <w:rPr>
          <w:spacing w:val="-2"/>
        </w:rPr>
        <w:t>References:</w:t>
      </w:r>
    </w:p>
    <w:p w14:paraId="7B646A56" w14:textId="77777777" w:rsidR="00A547B1" w:rsidRDefault="00A547B1" w:rsidP="00A547B1">
      <w:pPr>
        <w:pStyle w:val="Heading3"/>
        <w:tabs>
          <w:tab w:val="left" w:pos="1175"/>
        </w:tabs>
        <w:ind w:left="0" w:firstLine="0"/>
        <w:jc w:val="both"/>
      </w:pPr>
    </w:p>
    <w:p w14:paraId="2E2D4074"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Biderman, D., Portes, J., Gonzalez Ortiz, J. J., Paul, M., Greengard, P., Jennings, C., King, D., Havens, S., </w:t>
      </w:r>
      <w:proofErr w:type="spellStart"/>
      <w:r w:rsidRPr="00DE6546">
        <w:rPr>
          <w:sz w:val="19"/>
          <w:szCs w:val="19"/>
        </w:rPr>
        <w:t>Chiley</w:t>
      </w:r>
      <w:proofErr w:type="spellEnd"/>
      <w:r w:rsidRPr="00DE6546">
        <w:rPr>
          <w:sz w:val="19"/>
          <w:szCs w:val="19"/>
        </w:rPr>
        <w:t xml:space="preserve">, V., Frankle, J., Blakeney, C., &amp; Cunningham, J. P. (2024). LoRA learns less and forgets less. </w:t>
      </w:r>
      <w:r w:rsidRPr="00DE6546">
        <w:rPr>
          <w:i/>
          <w:sz w:val="19"/>
          <w:szCs w:val="19"/>
        </w:rPr>
        <w:t>Transactions on Machine Learning Research</w:t>
      </w:r>
      <w:r w:rsidRPr="00DE6546">
        <w:rPr>
          <w:sz w:val="19"/>
          <w:szCs w:val="19"/>
        </w:rPr>
        <w:t xml:space="preserve">. </w:t>
      </w:r>
      <w:hyperlink r:id="rId24">
        <w:r w:rsidR="0021769B" w:rsidRPr="00DE6546">
          <w:rPr>
            <w:color w:val="0000FF"/>
            <w:sz w:val="19"/>
            <w:szCs w:val="19"/>
          </w:rPr>
          <w:t>https://openreview.net/forum?id=aloEru2qCG</w:t>
        </w:r>
      </w:hyperlink>
    </w:p>
    <w:p w14:paraId="5A6C8CBA" w14:textId="528CB513" w:rsidR="0021769B" w:rsidRPr="00DE6546" w:rsidRDefault="00000000" w:rsidP="00B551AA">
      <w:pPr>
        <w:pStyle w:val="ListParagraph"/>
        <w:numPr>
          <w:ilvl w:val="0"/>
          <w:numId w:val="11"/>
        </w:numPr>
        <w:ind w:left="958" w:right="567" w:hanging="391"/>
        <w:rPr>
          <w:sz w:val="19"/>
          <w:szCs w:val="19"/>
        </w:rPr>
      </w:pPr>
      <w:r w:rsidRPr="00DE6546">
        <w:rPr>
          <w:sz w:val="19"/>
          <w:szCs w:val="19"/>
        </w:rPr>
        <w:t>Biderman,</w:t>
      </w:r>
      <w:r w:rsidRPr="00DE6546">
        <w:rPr>
          <w:spacing w:val="45"/>
          <w:sz w:val="19"/>
          <w:szCs w:val="19"/>
        </w:rPr>
        <w:t xml:space="preserve"> </w:t>
      </w:r>
      <w:r w:rsidRPr="00DE6546">
        <w:rPr>
          <w:sz w:val="19"/>
          <w:szCs w:val="19"/>
        </w:rPr>
        <w:t>S.,</w:t>
      </w:r>
      <w:r w:rsidRPr="00DE6546">
        <w:rPr>
          <w:spacing w:val="45"/>
          <w:sz w:val="19"/>
          <w:szCs w:val="19"/>
        </w:rPr>
        <w:t xml:space="preserve"> </w:t>
      </w:r>
      <w:r w:rsidRPr="00DE6546">
        <w:rPr>
          <w:sz w:val="19"/>
          <w:szCs w:val="19"/>
        </w:rPr>
        <w:t>Schoelkopf,</w:t>
      </w:r>
      <w:r w:rsidRPr="00DE6546">
        <w:rPr>
          <w:spacing w:val="45"/>
          <w:sz w:val="19"/>
          <w:szCs w:val="19"/>
        </w:rPr>
        <w:t xml:space="preserve"> </w:t>
      </w:r>
      <w:r w:rsidRPr="00DE6546">
        <w:rPr>
          <w:sz w:val="19"/>
          <w:szCs w:val="19"/>
        </w:rPr>
        <w:t>H.,</w:t>
      </w:r>
      <w:r w:rsidRPr="00DE6546">
        <w:rPr>
          <w:spacing w:val="45"/>
          <w:sz w:val="19"/>
          <w:szCs w:val="19"/>
        </w:rPr>
        <w:t xml:space="preserve"> </w:t>
      </w:r>
      <w:r w:rsidRPr="00DE6546">
        <w:rPr>
          <w:sz w:val="19"/>
          <w:szCs w:val="19"/>
        </w:rPr>
        <w:t>Anthony,</w:t>
      </w:r>
      <w:r w:rsidRPr="00DE6546">
        <w:rPr>
          <w:spacing w:val="45"/>
          <w:sz w:val="19"/>
          <w:szCs w:val="19"/>
        </w:rPr>
        <w:t xml:space="preserve"> </w:t>
      </w:r>
      <w:r w:rsidRPr="00DE6546">
        <w:rPr>
          <w:sz w:val="19"/>
          <w:szCs w:val="19"/>
        </w:rPr>
        <w:t>Q.</w:t>
      </w:r>
      <w:r w:rsidRPr="00DE6546">
        <w:rPr>
          <w:spacing w:val="45"/>
          <w:sz w:val="19"/>
          <w:szCs w:val="19"/>
        </w:rPr>
        <w:t xml:space="preserve"> </w:t>
      </w:r>
      <w:r w:rsidRPr="00DE6546">
        <w:rPr>
          <w:sz w:val="19"/>
          <w:szCs w:val="19"/>
        </w:rPr>
        <w:t>G.,</w:t>
      </w:r>
      <w:r w:rsidRPr="00DE6546">
        <w:rPr>
          <w:spacing w:val="45"/>
          <w:sz w:val="19"/>
          <w:szCs w:val="19"/>
        </w:rPr>
        <w:t xml:space="preserve"> </w:t>
      </w:r>
      <w:r w:rsidRPr="00DE6546">
        <w:rPr>
          <w:sz w:val="19"/>
          <w:szCs w:val="19"/>
        </w:rPr>
        <w:t>Bradley,</w:t>
      </w:r>
      <w:r w:rsidRPr="00DE6546">
        <w:rPr>
          <w:spacing w:val="40"/>
          <w:sz w:val="19"/>
          <w:szCs w:val="19"/>
        </w:rPr>
        <w:t xml:space="preserve"> </w:t>
      </w:r>
      <w:r w:rsidRPr="00DE6546">
        <w:rPr>
          <w:sz w:val="19"/>
          <w:szCs w:val="19"/>
        </w:rPr>
        <w:t>H.,</w:t>
      </w:r>
      <w:r w:rsidRPr="00DE6546">
        <w:rPr>
          <w:spacing w:val="41"/>
          <w:sz w:val="19"/>
          <w:szCs w:val="19"/>
        </w:rPr>
        <w:t xml:space="preserve"> </w:t>
      </w:r>
      <w:r w:rsidRPr="00DE6546">
        <w:rPr>
          <w:sz w:val="19"/>
          <w:szCs w:val="19"/>
        </w:rPr>
        <w:t>O'Brien,</w:t>
      </w:r>
      <w:r w:rsidRPr="00DE6546">
        <w:rPr>
          <w:spacing w:val="45"/>
          <w:sz w:val="19"/>
          <w:szCs w:val="19"/>
        </w:rPr>
        <w:t xml:space="preserve"> </w:t>
      </w:r>
      <w:r w:rsidRPr="00DE6546">
        <w:rPr>
          <w:sz w:val="19"/>
          <w:szCs w:val="19"/>
        </w:rPr>
        <w:t>K.,</w:t>
      </w:r>
      <w:r w:rsidRPr="00DE6546">
        <w:rPr>
          <w:spacing w:val="40"/>
          <w:sz w:val="19"/>
          <w:szCs w:val="19"/>
        </w:rPr>
        <w:t xml:space="preserve"> </w:t>
      </w:r>
      <w:r w:rsidRPr="00DE6546">
        <w:rPr>
          <w:sz w:val="19"/>
          <w:szCs w:val="19"/>
        </w:rPr>
        <w:t>Hallahan,</w:t>
      </w:r>
      <w:r w:rsidRPr="00DE6546">
        <w:rPr>
          <w:spacing w:val="45"/>
          <w:sz w:val="19"/>
          <w:szCs w:val="19"/>
        </w:rPr>
        <w:t xml:space="preserve"> </w:t>
      </w:r>
      <w:r w:rsidRPr="00DE6546">
        <w:rPr>
          <w:sz w:val="19"/>
          <w:szCs w:val="19"/>
        </w:rPr>
        <w:t>E.,</w:t>
      </w:r>
      <w:r w:rsidRPr="00DE6546">
        <w:rPr>
          <w:spacing w:val="45"/>
          <w:sz w:val="19"/>
          <w:szCs w:val="19"/>
        </w:rPr>
        <w:t xml:space="preserve"> </w:t>
      </w:r>
      <w:r w:rsidRPr="00DE6546">
        <w:rPr>
          <w:sz w:val="19"/>
          <w:szCs w:val="19"/>
        </w:rPr>
        <w:t>Khan,</w:t>
      </w:r>
      <w:r w:rsidRPr="00DE6546">
        <w:rPr>
          <w:spacing w:val="45"/>
          <w:sz w:val="19"/>
          <w:szCs w:val="19"/>
        </w:rPr>
        <w:t xml:space="preserve"> </w:t>
      </w:r>
      <w:r w:rsidRPr="00DE6546">
        <w:rPr>
          <w:sz w:val="19"/>
          <w:szCs w:val="19"/>
        </w:rPr>
        <w:t>M.</w:t>
      </w:r>
      <w:r w:rsidRPr="00DE6546">
        <w:rPr>
          <w:spacing w:val="45"/>
          <w:sz w:val="19"/>
          <w:szCs w:val="19"/>
        </w:rPr>
        <w:t xml:space="preserve"> </w:t>
      </w:r>
      <w:r w:rsidRPr="00DE6546">
        <w:rPr>
          <w:sz w:val="19"/>
          <w:szCs w:val="19"/>
        </w:rPr>
        <w:t>A.,</w:t>
      </w:r>
      <w:r w:rsidRPr="00DE6546">
        <w:rPr>
          <w:spacing w:val="45"/>
          <w:sz w:val="19"/>
          <w:szCs w:val="19"/>
        </w:rPr>
        <w:t xml:space="preserve"> </w:t>
      </w:r>
      <w:r w:rsidRPr="00DE6546">
        <w:rPr>
          <w:sz w:val="19"/>
          <w:szCs w:val="19"/>
        </w:rPr>
        <w:t>Purohit,</w:t>
      </w:r>
      <w:r w:rsidRPr="00DE6546">
        <w:rPr>
          <w:spacing w:val="46"/>
          <w:sz w:val="19"/>
          <w:szCs w:val="19"/>
        </w:rPr>
        <w:t xml:space="preserve"> </w:t>
      </w:r>
      <w:r w:rsidRPr="00DE6546">
        <w:rPr>
          <w:spacing w:val="-5"/>
          <w:sz w:val="19"/>
          <w:szCs w:val="19"/>
        </w:rPr>
        <w:t>S.,</w:t>
      </w:r>
      <w:r w:rsidR="00DE6546" w:rsidRPr="00DE6546">
        <w:rPr>
          <w:spacing w:val="-5"/>
          <w:sz w:val="19"/>
          <w:szCs w:val="19"/>
        </w:rPr>
        <w:t xml:space="preserve"> </w:t>
      </w:r>
      <w:r w:rsidRPr="00DE6546">
        <w:rPr>
          <w:sz w:val="19"/>
          <w:szCs w:val="19"/>
        </w:rPr>
        <w:t xml:space="preserve">Prashanth, U. S., Raff, E., Skowron, A., </w:t>
      </w:r>
      <w:proofErr w:type="spellStart"/>
      <w:r w:rsidRPr="00DE6546">
        <w:rPr>
          <w:sz w:val="19"/>
          <w:szCs w:val="19"/>
        </w:rPr>
        <w:t>Sutawika</w:t>
      </w:r>
      <w:proofErr w:type="spellEnd"/>
      <w:r w:rsidRPr="00DE6546">
        <w:rPr>
          <w:sz w:val="19"/>
          <w:szCs w:val="19"/>
        </w:rPr>
        <w:t xml:space="preserve">, L., &amp; Van Der Wal, O. (2023). Pythia: A suite for analyzing large language models across training and scaling. </w:t>
      </w:r>
      <w:r w:rsidRPr="00DE6546">
        <w:rPr>
          <w:i/>
          <w:sz w:val="19"/>
          <w:szCs w:val="19"/>
        </w:rPr>
        <w:t>Proceedings of the 40th International Conference on Machine Learning</w:t>
      </w:r>
      <w:r w:rsidRPr="00DE6546">
        <w:rPr>
          <w:sz w:val="19"/>
          <w:szCs w:val="19"/>
        </w:rPr>
        <w:t xml:space="preserve">, PMLR 202:2397–2430. </w:t>
      </w:r>
      <w:hyperlink r:id="rId25">
        <w:r w:rsidR="0021769B" w:rsidRPr="00DE6546">
          <w:rPr>
            <w:color w:val="0000FF"/>
            <w:sz w:val="19"/>
            <w:szCs w:val="19"/>
          </w:rPr>
          <w:t>https://proceedings.mlr.press/v202/biderman23a.html</w:t>
        </w:r>
      </w:hyperlink>
    </w:p>
    <w:p w14:paraId="115FA286"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De Lange, M., </w:t>
      </w:r>
      <w:proofErr w:type="spellStart"/>
      <w:r w:rsidRPr="00DE6546">
        <w:rPr>
          <w:sz w:val="19"/>
          <w:szCs w:val="19"/>
        </w:rPr>
        <w:t>Aljundi</w:t>
      </w:r>
      <w:proofErr w:type="spellEnd"/>
      <w:r w:rsidRPr="00DE6546">
        <w:rPr>
          <w:sz w:val="19"/>
          <w:szCs w:val="19"/>
        </w:rPr>
        <w:t xml:space="preserve">, R., Masana, M., Parisot, S., Jia, X., Leonardis, A., Slabaugh, G., &amp; </w:t>
      </w:r>
      <w:proofErr w:type="spellStart"/>
      <w:r w:rsidRPr="00DE6546">
        <w:rPr>
          <w:sz w:val="19"/>
          <w:szCs w:val="19"/>
        </w:rPr>
        <w:t>Tuytelaars</w:t>
      </w:r>
      <w:proofErr w:type="spellEnd"/>
      <w:r w:rsidRPr="00DE6546">
        <w:rPr>
          <w:sz w:val="19"/>
          <w:szCs w:val="19"/>
        </w:rPr>
        <w:t>, T. (2022). A continual learning survey: Defying forgetting in classification tasks. IEEE Transactions on Pattern Analysis and Machine Intelligence, 44(7), 3366–3385.</w:t>
      </w:r>
    </w:p>
    <w:p w14:paraId="1CEAB830"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Dettmers, T., Pagnoni, A., Holtzman, A., &amp; Zettlemoyer, L. (2023). </w:t>
      </w:r>
      <w:proofErr w:type="spellStart"/>
      <w:r w:rsidRPr="00DE6546">
        <w:rPr>
          <w:sz w:val="19"/>
          <w:szCs w:val="19"/>
        </w:rPr>
        <w:t>QLoRA</w:t>
      </w:r>
      <w:proofErr w:type="spellEnd"/>
      <w:r w:rsidRPr="00DE6546">
        <w:rPr>
          <w:sz w:val="19"/>
          <w:szCs w:val="19"/>
        </w:rPr>
        <w:t xml:space="preserve">: Efficient finetuning of quantized LLMs. </w:t>
      </w:r>
      <w:r w:rsidRPr="00DE6546">
        <w:rPr>
          <w:i/>
          <w:sz w:val="19"/>
          <w:szCs w:val="19"/>
        </w:rPr>
        <w:t>Advances in Neural Information Processing Systems</w:t>
      </w:r>
      <w:r w:rsidRPr="00DE6546">
        <w:rPr>
          <w:sz w:val="19"/>
          <w:szCs w:val="19"/>
        </w:rPr>
        <w:t xml:space="preserve">, </w:t>
      </w:r>
      <w:r w:rsidRPr="00DE6546">
        <w:rPr>
          <w:i/>
          <w:sz w:val="19"/>
          <w:szCs w:val="19"/>
        </w:rPr>
        <w:t>36</w:t>
      </w:r>
      <w:r w:rsidRPr="00DE6546">
        <w:rPr>
          <w:sz w:val="19"/>
          <w:szCs w:val="19"/>
        </w:rPr>
        <w:t>, 10088–10115. Presented at the 37th Conference on Neural Information Processing Systems (</w:t>
      </w:r>
      <w:proofErr w:type="spellStart"/>
      <w:r w:rsidRPr="00DE6546">
        <w:rPr>
          <w:sz w:val="19"/>
          <w:szCs w:val="19"/>
        </w:rPr>
        <w:t>NeurIPS</w:t>
      </w:r>
      <w:proofErr w:type="spellEnd"/>
      <w:r w:rsidRPr="00DE6546">
        <w:rPr>
          <w:sz w:val="19"/>
          <w:szCs w:val="19"/>
        </w:rPr>
        <w:t xml:space="preserve"> 2023), New Orleans, LA, United States. </w:t>
      </w:r>
      <w:hyperlink r:id="rId26">
        <w:r w:rsidR="0021769B" w:rsidRPr="00DE6546">
          <w:rPr>
            <w:color w:val="0000FF"/>
            <w:sz w:val="19"/>
            <w:szCs w:val="19"/>
          </w:rPr>
          <w:t>https://doi.org/10.52202/075280-0441</w:t>
        </w:r>
      </w:hyperlink>
    </w:p>
    <w:p w14:paraId="3FE1D183" w14:textId="258082C3" w:rsidR="00A2647C" w:rsidRPr="00DE6546" w:rsidRDefault="00000000" w:rsidP="00B551AA">
      <w:pPr>
        <w:pStyle w:val="ListParagraph"/>
        <w:numPr>
          <w:ilvl w:val="0"/>
          <w:numId w:val="11"/>
        </w:numPr>
        <w:ind w:left="958" w:right="567" w:hanging="391"/>
        <w:rPr>
          <w:i/>
          <w:sz w:val="19"/>
          <w:szCs w:val="19"/>
        </w:rPr>
      </w:pPr>
      <w:r w:rsidRPr="00DE6546">
        <w:rPr>
          <w:sz w:val="19"/>
          <w:szCs w:val="19"/>
        </w:rPr>
        <w:t xml:space="preserve">Hu, E. J., Shen, Y., Wallis, P., Allen-Zhu, Z., Li, Y., Wang, S., Wang, L., &amp; Chen, W. (2022). LoRA: Low-rank adaptation of large language models. </w:t>
      </w:r>
      <w:r w:rsidRPr="00DE6546">
        <w:rPr>
          <w:i/>
          <w:sz w:val="19"/>
          <w:szCs w:val="19"/>
        </w:rPr>
        <w:t>In Proceedings of the International Conference on Learning Representations (ICLR 2022).</w:t>
      </w:r>
    </w:p>
    <w:p w14:paraId="35ED6EBA" w14:textId="6E460F45"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Kirkpatrick, J., </w:t>
      </w:r>
      <w:proofErr w:type="spellStart"/>
      <w:r w:rsidRPr="00DE6546">
        <w:rPr>
          <w:sz w:val="19"/>
          <w:szCs w:val="19"/>
        </w:rPr>
        <w:t>Pascanu</w:t>
      </w:r>
      <w:proofErr w:type="spellEnd"/>
      <w:r w:rsidRPr="00DE6546">
        <w:rPr>
          <w:sz w:val="19"/>
          <w:szCs w:val="19"/>
        </w:rPr>
        <w:t>, R., Rabinowitz, N., Veness, J., Desjardins, G., Rusu, A. A., Milan, K., Quan, J., Ramalho, T., Grabska-</w:t>
      </w:r>
      <w:proofErr w:type="spellStart"/>
      <w:r w:rsidRPr="00DE6546">
        <w:rPr>
          <w:sz w:val="19"/>
          <w:szCs w:val="19"/>
        </w:rPr>
        <w:t>Barwinska</w:t>
      </w:r>
      <w:proofErr w:type="spellEnd"/>
      <w:r w:rsidRPr="00DE6546">
        <w:rPr>
          <w:sz w:val="19"/>
          <w:szCs w:val="19"/>
        </w:rPr>
        <w:t xml:space="preserve">, A., Hassabis, D., </w:t>
      </w:r>
      <w:proofErr w:type="spellStart"/>
      <w:r w:rsidRPr="00DE6546">
        <w:rPr>
          <w:sz w:val="19"/>
          <w:szCs w:val="19"/>
        </w:rPr>
        <w:t>Clopath</w:t>
      </w:r>
      <w:proofErr w:type="spellEnd"/>
      <w:r w:rsidRPr="00DE6546">
        <w:rPr>
          <w:sz w:val="19"/>
          <w:szCs w:val="19"/>
        </w:rPr>
        <w:t>, C., Kumaran, D., &amp; Hadsell, R. (2017). Overcoming</w:t>
      </w:r>
      <w:r w:rsidRPr="00DE6546">
        <w:rPr>
          <w:spacing w:val="-2"/>
          <w:sz w:val="19"/>
          <w:szCs w:val="19"/>
        </w:rPr>
        <w:t xml:space="preserve"> </w:t>
      </w:r>
      <w:r w:rsidRPr="00DE6546">
        <w:rPr>
          <w:sz w:val="19"/>
          <w:szCs w:val="19"/>
        </w:rPr>
        <w:t>catastrophic</w:t>
      </w:r>
      <w:r w:rsidRPr="00DE6546">
        <w:rPr>
          <w:spacing w:val="-2"/>
          <w:sz w:val="19"/>
          <w:szCs w:val="19"/>
        </w:rPr>
        <w:t xml:space="preserve"> </w:t>
      </w:r>
      <w:r w:rsidRPr="00DE6546">
        <w:rPr>
          <w:sz w:val="19"/>
          <w:szCs w:val="19"/>
        </w:rPr>
        <w:t>forgetting</w:t>
      </w:r>
      <w:r w:rsidRPr="00DE6546">
        <w:rPr>
          <w:spacing w:val="-2"/>
          <w:sz w:val="19"/>
          <w:szCs w:val="19"/>
        </w:rPr>
        <w:t xml:space="preserve"> </w:t>
      </w:r>
      <w:r w:rsidRPr="00DE6546">
        <w:rPr>
          <w:sz w:val="19"/>
          <w:szCs w:val="19"/>
        </w:rPr>
        <w:t>in</w:t>
      </w:r>
      <w:r w:rsidRPr="00DE6546">
        <w:rPr>
          <w:spacing w:val="-2"/>
          <w:sz w:val="19"/>
          <w:szCs w:val="19"/>
        </w:rPr>
        <w:t xml:space="preserve"> </w:t>
      </w:r>
      <w:r w:rsidRPr="00DE6546">
        <w:rPr>
          <w:sz w:val="19"/>
          <w:szCs w:val="19"/>
        </w:rPr>
        <w:t xml:space="preserve">neural networks. </w:t>
      </w:r>
      <w:r w:rsidRPr="00DE6546">
        <w:rPr>
          <w:i/>
          <w:sz w:val="19"/>
          <w:szCs w:val="19"/>
        </w:rPr>
        <w:t>Proceedings of</w:t>
      </w:r>
      <w:r w:rsidRPr="00DE6546">
        <w:rPr>
          <w:i/>
          <w:spacing w:val="-4"/>
          <w:sz w:val="19"/>
          <w:szCs w:val="19"/>
        </w:rPr>
        <w:t xml:space="preserve"> </w:t>
      </w:r>
      <w:r w:rsidRPr="00DE6546">
        <w:rPr>
          <w:i/>
          <w:sz w:val="19"/>
          <w:szCs w:val="19"/>
        </w:rPr>
        <w:t>the National Academy</w:t>
      </w:r>
      <w:r w:rsidRPr="00DE6546">
        <w:rPr>
          <w:i/>
          <w:spacing w:val="-2"/>
          <w:sz w:val="19"/>
          <w:szCs w:val="19"/>
        </w:rPr>
        <w:t xml:space="preserve"> </w:t>
      </w:r>
      <w:r w:rsidRPr="00DE6546">
        <w:rPr>
          <w:i/>
          <w:sz w:val="19"/>
          <w:szCs w:val="19"/>
        </w:rPr>
        <w:t>of Sciences</w:t>
      </w:r>
      <w:r w:rsidRPr="00DE6546">
        <w:rPr>
          <w:sz w:val="19"/>
          <w:szCs w:val="19"/>
        </w:rPr>
        <w:t>,</w:t>
      </w:r>
      <w:r w:rsidRPr="00DE6546">
        <w:rPr>
          <w:i/>
          <w:sz w:val="19"/>
          <w:szCs w:val="19"/>
        </w:rPr>
        <w:t>114</w:t>
      </w:r>
      <w:r w:rsidRPr="00DE6546">
        <w:rPr>
          <w:sz w:val="19"/>
          <w:szCs w:val="19"/>
        </w:rPr>
        <w:t>(13), 3521–3526</w:t>
      </w:r>
      <w:hyperlink r:id="rId27">
        <w:r w:rsidR="0021769B" w:rsidRPr="00DE6546">
          <w:rPr>
            <w:sz w:val="19"/>
            <w:szCs w:val="19"/>
          </w:rPr>
          <w:t xml:space="preserve">. </w:t>
        </w:r>
        <w:r w:rsidR="0021769B" w:rsidRPr="00DE6546">
          <w:rPr>
            <w:color w:val="0000FF"/>
            <w:spacing w:val="-2"/>
            <w:sz w:val="19"/>
            <w:szCs w:val="19"/>
          </w:rPr>
          <w:t>https://doi.org/10.1073/pnas.1611835114</w:t>
        </w:r>
        <w:r w:rsidR="0021769B" w:rsidRPr="00DE6546">
          <w:rPr>
            <w:color w:val="0000FF"/>
            <w:sz w:val="19"/>
            <w:szCs w:val="19"/>
          </w:rPr>
          <w:tab/>
        </w:r>
      </w:hyperlink>
    </w:p>
    <w:p w14:paraId="6490B46B"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Lopez-Paz,</w:t>
      </w:r>
      <w:r w:rsidRPr="00DE6546">
        <w:rPr>
          <w:spacing w:val="30"/>
          <w:sz w:val="19"/>
          <w:szCs w:val="19"/>
        </w:rPr>
        <w:t xml:space="preserve"> </w:t>
      </w:r>
      <w:r w:rsidRPr="00DE6546">
        <w:rPr>
          <w:sz w:val="19"/>
          <w:szCs w:val="19"/>
        </w:rPr>
        <w:t>D.,</w:t>
      </w:r>
      <w:r w:rsidRPr="00DE6546">
        <w:rPr>
          <w:spacing w:val="30"/>
          <w:sz w:val="19"/>
          <w:szCs w:val="19"/>
        </w:rPr>
        <w:t xml:space="preserve"> </w:t>
      </w:r>
      <w:r w:rsidRPr="00DE6546">
        <w:rPr>
          <w:sz w:val="19"/>
          <w:szCs w:val="19"/>
        </w:rPr>
        <w:t>&amp;</w:t>
      </w:r>
      <w:r w:rsidRPr="00DE6546">
        <w:rPr>
          <w:spacing w:val="29"/>
          <w:sz w:val="19"/>
          <w:szCs w:val="19"/>
        </w:rPr>
        <w:t xml:space="preserve"> </w:t>
      </w:r>
      <w:proofErr w:type="spellStart"/>
      <w:r w:rsidRPr="00DE6546">
        <w:rPr>
          <w:sz w:val="19"/>
          <w:szCs w:val="19"/>
        </w:rPr>
        <w:t>Ranzato</w:t>
      </w:r>
      <w:proofErr w:type="spellEnd"/>
      <w:r w:rsidRPr="00DE6546">
        <w:rPr>
          <w:sz w:val="19"/>
          <w:szCs w:val="19"/>
        </w:rPr>
        <w:t>,</w:t>
      </w:r>
      <w:r w:rsidRPr="00DE6546">
        <w:rPr>
          <w:spacing w:val="30"/>
          <w:sz w:val="19"/>
          <w:szCs w:val="19"/>
        </w:rPr>
        <w:t xml:space="preserve"> </w:t>
      </w:r>
      <w:r w:rsidRPr="00DE6546">
        <w:rPr>
          <w:sz w:val="19"/>
          <w:szCs w:val="19"/>
        </w:rPr>
        <w:t>M.</w:t>
      </w:r>
      <w:r w:rsidRPr="00DE6546">
        <w:rPr>
          <w:spacing w:val="30"/>
          <w:sz w:val="19"/>
          <w:szCs w:val="19"/>
        </w:rPr>
        <w:t xml:space="preserve"> </w:t>
      </w:r>
      <w:r w:rsidRPr="00DE6546">
        <w:rPr>
          <w:sz w:val="19"/>
          <w:szCs w:val="19"/>
        </w:rPr>
        <w:t>(2017).</w:t>
      </w:r>
      <w:r w:rsidRPr="00DE6546">
        <w:rPr>
          <w:spacing w:val="30"/>
          <w:sz w:val="19"/>
          <w:szCs w:val="19"/>
        </w:rPr>
        <w:t xml:space="preserve"> </w:t>
      </w:r>
      <w:r w:rsidRPr="00DE6546">
        <w:rPr>
          <w:sz w:val="19"/>
          <w:szCs w:val="19"/>
        </w:rPr>
        <w:t>Gradient</w:t>
      </w:r>
      <w:r w:rsidRPr="00DE6546">
        <w:rPr>
          <w:spacing w:val="29"/>
          <w:sz w:val="19"/>
          <w:szCs w:val="19"/>
        </w:rPr>
        <w:t xml:space="preserve"> </w:t>
      </w:r>
      <w:r w:rsidRPr="00DE6546">
        <w:rPr>
          <w:sz w:val="19"/>
          <w:szCs w:val="19"/>
        </w:rPr>
        <w:t>episodic</w:t>
      </w:r>
      <w:r w:rsidRPr="00DE6546">
        <w:rPr>
          <w:spacing w:val="28"/>
          <w:sz w:val="19"/>
          <w:szCs w:val="19"/>
        </w:rPr>
        <w:t xml:space="preserve"> </w:t>
      </w:r>
      <w:r w:rsidRPr="00DE6546">
        <w:rPr>
          <w:sz w:val="19"/>
          <w:szCs w:val="19"/>
        </w:rPr>
        <w:t>memory</w:t>
      </w:r>
      <w:r w:rsidRPr="00DE6546">
        <w:rPr>
          <w:spacing w:val="32"/>
          <w:sz w:val="19"/>
          <w:szCs w:val="19"/>
        </w:rPr>
        <w:t xml:space="preserve"> </w:t>
      </w:r>
      <w:r w:rsidRPr="00DE6546">
        <w:rPr>
          <w:sz w:val="19"/>
          <w:szCs w:val="19"/>
        </w:rPr>
        <w:t>for</w:t>
      </w:r>
      <w:r w:rsidRPr="00DE6546">
        <w:rPr>
          <w:spacing w:val="29"/>
          <w:sz w:val="19"/>
          <w:szCs w:val="19"/>
        </w:rPr>
        <w:t xml:space="preserve"> </w:t>
      </w:r>
      <w:r w:rsidRPr="00DE6546">
        <w:rPr>
          <w:sz w:val="19"/>
          <w:szCs w:val="19"/>
        </w:rPr>
        <w:t>continual</w:t>
      </w:r>
      <w:r w:rsidRPr="00DE6546">
        <w:rPr>
          <w:spacing w:val="29"/>
          <w:sz w:val="19"/>
          <w:szCs w:val="19"/>
        </w:rPr>
        <w:t xml:space="preserve"> </w:t>
      </w:r>
      <w:r w:rsidRPr="00DE6546">
        <w:rPr>
          <w:sz w:val="19"/>
          <w:szCs w:val="19"/>
        </w:rPr>
        <w:t>learning.</w:t>
      </w:r>
      <w:r w:rsidRPr="00DE6546">
        <w:rPr>
          <w:spacing w:val="40"/>
          <w:sz w:val="19"/>
          <w:szCs w:val="19"/>
        </w:rPr>
        <w:t xml:space="preserve"> </w:t>
      </w:r>
      <w:r w:rsidRPr="00DE6546">
        <w:rPr>
          <w:i/>
          <w:sz w:val="19"/>
          <w:szCs w:val="19"/>
        </w:rPr>
        <w:t>Advances</w:t>
      </w:r>
      <w:r w:rsidRPr="00DE6546">
        <w:rPr>
          <w:i/>
          <w:spacing w:val="28"/>
          <w:sz w:val="19"/>
          <w:szCs w:val="19"/>
        </w:rPr>
        <w:t xml:space="preserve"> </w:t>
      </w:r>
      <w:r w:rsidRPr="00DE6546">
        <w:rPr>
          <w:i/>
          <w:sz w:val="19"/>
          <w:szCs w:val="19"/>
        </w:rPr>
        <w:t>in Neural Information Processing Systems (</w:t>
      </w:r>
      <w:proofErr w:type="spellStart"/>
      <w:r w:rsidRPr="00DE6546">
        <w:rPr>
          <w:i/>
          <w:sz w:val="19"/>
          <w:szCs w:val="19"/>
        </w:rPr>
        <w:t>NeurIPS</w:t>
      </w:r>
      <w:proofErr w:type="spellEnd"/>
      <w:r w:rsidRPr="00DE6546">
        <w:rPr>
          <w:i/>
          <w:sz w:val="19"/>
          <w:szCs w:val="19"/>
        </w:rPr>
        <w:t xml:space="preserve"> 2017)</w:t>
      </w:r>
      <w:r w:rsidRPr="00DE6546">
        <w:rPr>
          <w:sz w:val="19"/>
          <w:szCs w:val="19"/>
        </w:rPr>
        <w:t>, 30, 6467–6476.</w:t>
      </w:r>
    </w:p>
    <w:p w14:paraId="1E665BC4"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McCloskey,</w:t>
      </w:r>
      <w:r w:rsidRPr="00DE6546">
        <w:rPr>
          <w:spacing w:val="25"/>
          <w:sz w:val="19"/>
          <w:szCs w:val="19"/>
        </w:rPr>
        <w:t xml:space="preserve"> </w:t>
      </w:r>
      <w:r w:rsidRPr="00DE6546">
        <w:rPr>
          <w:sz w:val="19"/>
          <w:szCs w:val="19"/>
        </w:rPr>
        <w:t>M.,</w:t>
      </w:r>
      <w:r w:rsidRPr="00DE6546">
        <w:rPr>
          <w:spacing w:val="30"/>
          <w:sz w:val="19"/>
          <w:szCs w:val="19"/>
        </w:rPr>
        <w:t xml:space="preserve"> </w:t>
      </w:r>
      <w:r w:rsidRPr="00DE6546">
        <w:rPr>
          <w:sz w:val="19"/>
          <w:szCs w:val="19"/>
        </w:rPr>
        <w:t>&amp;</w:t>
      </w:r>
      <w:r w:rsidRPr="00DE6546">
        <w:rPr>
          <w:spacing w:val="24"/>
          <w:sz w:val="19"/>
          <w:szCs w:val="19"/>
        </w:rPr>
        <w:t xml:space="preserve"> </w:t>
      </w:r>
      <w:r w:rsidRPr="00DE6546">
        <w:rPr>
          <w:sz w:val="19"/>
          <w:szCs w:val="19"/>
        </w:rPr>
        <w:t>Cohen,</w:t>
      </w:r>
      <w:r w:rsidRPr="00DE6546">
        <w:rPr>
          <w:spacing w:val="30"/>
          <w:sz w:val="19"/>
          <w:szCs w:val="19"/>
        </w:rPr>
        <w:t xml:space="preserve"> </w:t>
      </w:r>
      <w:r w:rsidRPr="00DE6546">
        <w:rPr>
          <w:sz w:val="19"/>
          <w:szCs w:val="19"/>
        </w:rPr>
        <w:t>N.</w:t>
      </w:r>
      <w:r w:rsidRPr="00DE6546">
        <w:rPr>
          <w:spacing w:val="25"/>
          <w:sz w:val="19"/>
          <w:szCs w:val="19"/>
        </w:rPr>
        <w:t xml:space="preserve"> </w:t>
      </w:r>
      <w:r w:rsidRPr="00DE6546">
        <w:rPr>
          <w:sz w:val="19"/>
          <w:szCs w:val="19"/>
        </w:rPr>
        <w:t>J.</w:t>
      </w:r>
      <w:r w:rsidRPr="00DE6546">
        <w:rPr>
          <w:spacing w:val="25"/>
          <w:sz w:val="19"/>
          <w:szCs w:val="19"/>
        </w:rPr>
        <w:t xml:space="preserve"> </w:t>
      </w:r>
      <w:r w:rsidRPr="00DE6546">
        <w:rPr>
          <w:sz w:val="19"/>
          <w:szCs w:val="19"/>
        </w:rPr>
        <w:t>(1989).</w:t>
      </w:r>
      <w:r w:rsidRPr="00DE6546">
        <w:rPr>
          <w:spacing w:val="30"/>
          <w:sz w:val="19"/>
          <w:szCs w:val="19"/>
        </w:rPr>
        <w:t xml:space="preserve"> </w:t>
      </w:r>
      <w:r w:rsidRPr="00DE6546">
        <w:rPr>
          <w:sz w:val="19"/>
          <w:szCs w:val="19"/>
        </w:rPr>
        <w:t>Catastrophic</w:t>
      </w:r>
      <w:r w:rsidRPr="00DE6546">
        <w:rPr>
          <w:spacing w:val="23"/>
          <w:sz w:val="19"/>
          <w:szCs w:val="19"/>
        </w:rPr>
        <w:t xml:space="preserve"> </w:t>
      </w:r>
      <w:r w:rsidRPr="00DE6546">
        <w:rPr>
          <w:sz w:val="19"/>
          <w:szCs w:val="19"/>
        </w:rPr>
        <w:t>interference</w:t>
      </w:r>
      <w:r w:rsidRPr="00DE6546">
        <w:rPr>
          <w:spacing w:val="28"/>
          <w:sz w:val="19"/>
          <w:szCs w:val="19"/>
        </w:rPr>
        <w:t xml:space="preserve"> </w:t>
      </w:r>
      <w:r w:rsidRPr="00DE6546">
        <w:rPr>
          <w:sz w:val="19"/>
          <w:szCs w:val="19"/>
        </w:rPr>
        <w:t>in</w:t>
      </w:r>
      <w:r w:rsidRPr="00DE6546">
        <w:rPr>
          <w:spacing w:val="23"/>
          <w:sz w:val="19"/>
          <w:szCs w:val="19"/>
        </w:rPr>
        <w:t xml:space="preserve"> </w:t>
      </w:r>
      <w:r w:rsidRPr="00DE6546">
        <w:rPr>
          <w:sz w:val="19"/>
          <w:szCs w:val="19"/>
        </w:rPr>
        <w:t>connectionist</w:t>
      </w:r>
      <w:r w:rsidRPr="00DE6546">
        <w:rPr>
          <w:spacing w:val="29"/>
          <w:sz w:val="19"/>
          <w:szCs w:val="19"/>
        </w:rPr>
        <w:t xml:space="preserve"> </w:t>
      </w:r>
      <w:r w:rsidRPr="00DE6546">
        <w:rPr>
          <w:sz w:val="19"/>
          <w:szCs w:val="19"/>
        </w:rPr>
        <w:t>networks:</w:t>
      </w:r>
      <w:r w:rsidRPr="00DE6546">
        <w:rPr>
          <w:spacing w:val="29"/>
          <w:sz w:val="19"/>
          <w:szCs w:val="19"/>
        </w:rPr>
        <w:t xml:space="preserve"> </w:t>
      </w:r>
      <w:r w:rsidRPr="00DE6546">
        <w:rPr>
          <w:sz w:val="19"/>
          <w:szCs w:val="19"/>
        </w:rPr>
        <w:t>The</w:t>
      </w:r>
      <w:r w:rsidRPr="00DE6546">
        <w:rPr>
          <w:spacing w:val="23"/>
          <w:sz w:val="19"/>
          <w:szCs w:val="19"/>
        </w:rPr>
        <w:t xml:space="preserve"> </w:t>
      </w:r>
      <w:r w:rsidRPr="00DE6546">
        <w:rPr>
          <w:sz w:val="19"/>
          <w:szCs w:val="19"/>
        </w:rPr>
        <w:t>sequential</w:t>
      </w:r>
      <w:r w:rsidRPr="00DE6546">
        <w:rPr>
          <w:spacing w:val="24"/>
          <w:sz w:val="19"/>
          <w:szCs w:val="19"/>
        </w:rPr>
        <w:t xml:space="preserve"> </w:t>
      </w:r>
      <w:r w:rsidRPr="00DE6546">
        <w:rPr>
          <w:sz w:val="19"/>
          <w:szCs w:val="19"/>
        </w:rPr>
        <w:t xml:space="preserve">learning problem. </w:t>
      </w:r>
      <w:r w:rsidRPr="00DE6546">
        <w:rPr>
          <w:i/>
          <w:sz w:val="19"/>
          <w:szCs w:val="19"/>
        </w:rPr>
        <w:t>Psychology of Learning and Motivation</w:t>
      </w:r>
      <w:r w:rsidRPr="00DE6546">
        <w:rPr>
          <w:sz w:val="19"/>
          <w:szCs w:val="19"/>
        </w:rPr>
        <w:t xml:space="preserve">, </w:t>
      </w:r>
      <w:r w:rsidRPr="00DE6546">
        <w:rPr>
          <w:i/>
          <w:sz w:val="19"/>
          <w:szCs w:val="19"/>
        </w:rPr>
        <w:t>24</w:t>
      </w:r>
      <w:r w:rsidRPr="00DE6546">
        <w:rPr>
          <w:sz w:val="19"/>
          <w:szCs w:val="19"/>
        </w:rPr>
        <w:t xml:space="preserve">, 109–165. </w:t>
      </w:r>
      <w:hyperlink r:id="rId28">
        <w:r w:rsidR="0021769B" w:rsidRPr="00DE6546">
          <w:rPr>
            <w:color w:val="0000FF"/>
            <w:sz w:val="19"/>
            <w:szCs w:val="19"/>
          </w:rPr>
          <w:t>https://doi.org/10.1016/S0079-7421(08)60536-8</w:t>
        </w:r>
      </w:hyperlink>
    </w:p>
    <w:p w14:paraId="57DB4173"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Meta</w:t>
      </w:r>
      <w:r w:rsidRPr="00DE6546">
        <w:rPr>
          <w:spacing w:val="33"/>
          <w:sz w:val="19"/>
          <w:szCs w:val="19"/>
        </w:rPr>
        <w:t xml:space="preserve"> </w:t>
      </w:r>
      <w:r w:rsidRPr="00DE6546">
        <w:rPr>
          <w:sz w:val="19"/>
          <w:szCs w:val="19"/>
        </w:rPr>
        <w:t>AI.</w:t>
      </w:r>
      <w:r w:rsidRPr="00DE6546">
        <w:rPr>
          <w:spacing w:val="9"/>
          <w:sz w:val="19"/>
          <w:szCs w:val="19"/>
        </w:rPr>
        <w:t xml:space="preserve"> </w:t>
      </w:r>
      <w:r w:rsidRPr="00DE6546">
        <w:rPr>
          <w:sz w:val="19"/>
          <w:szCs w:val="19"/>
        </w:rPr>
        <w:t>(2024).</w:t>
      </w:r>
      <w:r w:rsidRPr="00DE6546">
        <w:rPr>
          <w:spacing w:val="8"/>
          <w:sz w:val="19"/>
          <w:szCs w:val="19"/>
        </w:rPr>
        <w:t xml:space="preserve"> </w:t>
      </w:r>
      <w:r w:rsidRPr="00DE6546">
        <w:rPr>
          <w:sz w:val="19"/>
          <w:szCs w:val="19"/>
        </w:rPr>
        <w:t>The</w:t>
      </w:r>
      <w:r w:rsidRPr="00DE6546">
        <w:rPr>
          <w:spacing w:val="16"/>
          <w:sz w:val="19"/>
          <w:szCs w:val="19"/>
        </w:rPr>
        <w:t xml:space="preserve"> </w:t>
      </w:r>
      <w:r w:rsidRPr="00DE6546">
        <w:rPr>
          <w:sz w:val="19"/>
          <w:szCs w:val="19"/>
        </w:rPr>
        <w:t>Llama</w:t>
      </w:r>
      <w:r w:rsidRPr="00DE6546">
        <w:rPr>
          <w:spacing w:val="36"/>
          <w:sz w:val="19"/>
          <w:szCs w:val="19"/>
        </w:rPr>
        <w:t xml:space="preserve"> </w:t>
      </w:r>
      <w:r w:rsidRPr="00DE6546">
        <w:rPr>
          <w:sz w:val="19"/>
          <w:szCs w:val="19"/>
        </w:rPr>
        <w:t>3</w:t>
      </w:r>
      <w:r w:rsidRPr="00DE6546">
        <w:rPr>
          <w:spacing w:val="20"/>
          <w:sz w:val="19"/>
          <w:szCs w:val="19"/>
        </w:rPr>
        <w:t xml:space="preserve"> </w:t>
      </w:r>
      <w:r w:rsidRPr="00DE6546">
        <w:rPr>
          <w:sz w:val="19"/>
          <w:szCs w:val="19"/>
        </w:rPr>
        <w:t>herd</w:t>
      </w:r>
      <w:r w:rsidRPr="00DE6546">
        <w:rPr>
          <w:spacing w:val="16"/>
          <w:sz w:val="19"/>
          <w:szCs w:val="19"/>
        </w:rPr>
        <w:t xml:space="preserve"> </w:t>
      </w:r>
      <w:r w:rsidRPr="00DE6546">
        <w:rPr>
          <w:sz w:val="19"/>
          <w:szCs w:val="19"/>
        </w:rPr>
        <w:t>of</w:t>
      </w:r>
      <w:r w:rsidRPr="00DE6546">
        <w:rPr>
          <w:spacing w:val="21"/>
          <w:sz w:val="19"/>
          <w:szCs w:val="19"/>
        </w:rPr>
        <w:t xml:space="preserve"> </w:t>
      </w:r>
      <w:r w:rsidRPr="00DE6546">
        <w:rPr>
          <w:sz w:val="19"/>
          <w:szCs w:val="19"/>
        </w:rPr>
        <w:t>models.</w:t>
      </w:r>
      <w:r w:rsidRPr="00DE6546">
        <w:rPr>
          <w:spacing w:val="9"/>
          <w:sz w:val="19"/>
          <w:szCs w:val="19"/>
        </w:rPr>
        <w:t xml:space="preserve"> </w:t>
      </w:r>
      <w:proofErr w:type="spellStart"/>
      <w:r w:rsidRPr="00DE6546">
        <w:rPr>
          <w:sz w:val="19"/>
          <w:szCs w:val="19"/>
        </w:rPr>
        <w:t>arXiv</w:t>
      </w:r>
      <w:proofErr w:type="spellEnd"/>
      <w:r w:rsidRPr="00DE6546">
        <w:rPr>
          <w:spacing w:val="16"/>
          <w:sz w:val="19"/>
          <w:szCs w:val="19"/>
        </w:rPr>
        <w:t xml:space="preserve"> </w:t>
      </w:r>
      <w:r w:rsidRPr="00DE6546">
        <w:rPr>
          <w:sz w:val="19"/>
          <w:szCs w:val="19"/>
        </w:rPr>
        <w:t>preprint</w:t>
      </w:r>
      <w:r w:rsidRPr="00DE6546">
        <w:rPr>
          <w:spacing w:val="19"/>
          <w:sz w:val="19"/>
          <w:szCs w:val="19"/>
        </w:rPr>
        <w:t xml:space="preserve"> </w:t>
      </w:r>
      <w:r w:rsidRPr="00DE6546">
        <w:rPr>
          <w:spacing w:val="-2"/>
          <w:sz w:val="19"/>
          <w:szCs w:val="19"/>
        </w:rPr>
        <w:t>arXiv:2407.21783.</w:t>
      </w:r>
    </w:p>
    <w:p w14:paraId="116AAB0D"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Qwen</w:t>
      </w:r>
      <w:r w:rsidRPr="00DE6546">
        <w:rPr>
          <w:spacing w:val="45"/>
          <w:sz w:val="19"/>
          <w:szCs w:val="19"/>
        </w:rPr>
        <w:t xml:space="preserve"> </w:t>
      </w:r>
      <w:r w:rsidRPr="00DE6546">
        <w:rPr>
          <w:sz w:val="19"/>
          <w:szCs w:val="19"/>
        </w:rPr>
        <w:t>Team.</w:t>
      </w:r>
      <w:r w:rsidRPr="00DE6546">
        <w:rPr>
          <w:spacing w:val="13"/>
          <w:sz w:val="19"/>
          <w:szCs w:val="19"/>
        </w:rPr>
        <w:t xml:space="preserve"> </w:t>
      </w:r>
      <w:r w:rsidRPr="00DE6546">
        <w:rPr>
          <w:sz w:val="19"/>
          <w:szCs w:val="19"/>
        </w:rPr>
        <w:t>(2024).</w:t>
      </w:r>
      <w:r w:rsidRPr="00DE6546">
        <w:rPr>
          <w:spacing w:val="17"/>
          <w:sz w:val="19"/>
          <w:szCs w:val="19"/>
        </w:rPr>
        <w:t xml:space="preserve"> </w:t>
      </w:r>
      <w:r w:rsidRPr="00DE6546">
        <w:rPr>
          <w:sz w:val="19"/>
          <w:szCs w:val="19"/>
        </w:rPr>
        <w:t>Qwen2.5</w:t>
      </w:r>
      <w:r w:rsidRPr="00DE6546">
        <w:rPr>
          <w:spacing w:val="24"/>
          <w:sz w:val="19"/>
          <w:szCs w:val="19"/>
        </w:rPr>
        <w:t xml:space="preserve"> </w:t>
      </w:r>
      <w:r w:rsidRPr="00DE6546">
        <w:rPr>
          <w:sz w:val="19"/>
          <w:szCs w:val="19"/>
        </w:rPr>
        <w:t>technical</w:t>
      </w:r>
      <w:r w:rsidRPr="00DE6546">
        <w:rPr>
          <w:spacing w:val="8"/>
          <w:sz w:val="19"/>
          <w:szCs w:val="19"/>
        </w:rPr>
        <w:t xml:space="preserve"> </w:t>
      </w:r>
      <w:r w:rsidRPr="00DE6546">
        <w:rPr>
          <w:sz w:val="19"/>
          <w:szCs w:val="19"/>
        </w:rPr>
        <w:t>report.</w:t>
      </w:r>
      <w:r w:rsidRPr="00DE6546">
        <w:rPr>
          <w:spacing w:val="12"/>
          <w:sz w:val="19"/>
          <w:szCs w:val="19"/>
        </w:rPr>
        <w:t xml:space="preserve"> </w:t>
      </w:r>
      <w:proofErr w:type="spellStart"/>
      <w:r w:rsidRPr="00DE6546">
        <w:rPr>
          <w:sz w:val="19"/>
          <w:szCs w:val="19"/>
        </w:rPr>
        <w:t>arXiv</w:t>
      </w:r>
      <w:proofErr w:type="spellEnd"/>
      <w:r w:rsidRPr="00DE6546">
        <w:rPr>
          <w:spacing w:val="24"/>
          <w:sz w:val="19"/>
          <w:szCs w:val="19"/>
        </w:rPr>
        <w:t xml:space="preserve"> </w:t>
      </w:r>
      <w:r w:rsidRPr="00DE6546">
        <w:rPr>
          <w:sz w:val="19"/>
          <w:szCs w:val="19"/>
        </w:rPr>
        <w:t>preprint</w:t>
      </w:r>
      <w:r w:rsidRPr="00DE6546">
        <w:rPr>
          <w:spacing w:val="22"/>
          <w:sz w:val="19"/>
          <w:szCs w:val="19"/>
        </w:rPr>
        <w:t xml:space="preserve"> </w:t>
      </w:r>
      <w:r w:rsidRPr="00DE6546">
        <w:rPr>
          <w:spacing w:val="-2"/>
          <w:sz w:val="19"/>
          <w:szCs w:val="19"/>
        </w:rPr>
        <w:t>arXiv:2412.15115.</w:t>
      </w:r>
    </w:p>
    <w:p w14:paraId="4430D622"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Rathore, D., Kumar, V., Bansal, C., &amp; Moitra, A. (2025). How much is too much? Exploring LoRA rank trade-offs for retaining knowledge and domain robustness. In K. Inui et al. (Eds.), </w:t>
      </w:r>
      <w:r w:rsidRPr="00DE6546">
        <w:rPr>
          <w:i/>
          <w:sz w:val="19"/>
          <w:szCs w:val="19"/>
        </w:rPr>
        <w:t>Proceedings of the 14th International</w:t>
      </w:r>
      <w:r w:rsidRPr="00DE6546">
        <w:rPr>
          <w:i/>
          <w:spacing w:val="36"/>
          <w:sz w:val="19"/>
          <w:szCs w:val="19"/>
        </w:rPr>
        <w:t xml:space="preserve"> </w:t>
      </w:r>
      <w:r w:rsidRPr="00DE6546">
        <w:rPr>
          <w:i/>
          <w:sz w:val="19"/>
          <w:szCs w:val="19"/>
        </w:rPr>
        <w:t>Joint</w:t>
      </w:r>
      <w:r w:rsidRPr="00DE6546">
        <w:rPr>
          <w:i/>
          <w:spacing w:val="36"/>
          <w:sz w:val="19"/>
          <w:szCs w:val="19"/>
        </w:rPr>
        <w:t xml:space="preserve"> </w:t>
      </w:r>
      <w:r w:rsidRPr="00DE6546">
        <w:rPr>
          <w:i/>
          <w:sz w:val="19"/>
          <w:szCs w:val="19"/>
        </w:rPr>
        <w:t>Conference</w:t>
      </w:r>
      <w:r w:rsidRPr="00DE6546">
        <w:rPr>
          <w:i/>
          <w:spacing w:val="39"/>
          <w:sz w:val="19"/>
          <w:szCs w:val="19"/>
        </w:rPr>
        <w:t xml:space="preserve"> </w:t>
      </w:r>
      <w:r w:rsidRPr="00DE6546">
        <w:rPr>
          <w:i/>
          <w:sz w:val="19"/>
          <w:szCs w:val="19"/>
        </w:rPr>
        <w:t>on Natural</w:t>
      </w:r>
      <w:r w:rsidRPr="00DE6546">
        <w:rPr>
          <w:i/>
          <w:spacing w:val="40"/>
          <w:sz w:val="19"/>
          <w:szCs w:val="19"/>
        </w:rPr>
        <w:t xml:space="preserve"> </w:t>
      </w:r>
      <w:r w:rsidRPr="00DE6546">
        <w:rPr>
          <w:i/>
          <w:sz w:val="19"/>
          <w:szCs w:val="19"/>
        </w:rPr>
        <w:t>Language Processing</w:t>
      </w:r>
      <w:r w:rsidRPr="00DE6546">
        <w:rPr>
          <w:i/>
          <w:spacing w:val="38"/>
          <w:sz w:val="19"/>
          <w:szCs w:val="19"/>
        </w:rPr>
        <w:t xml:space="preserve"> </w:t>
      </w:r>
      <w:r w:rsidRPr="00DE6546">
        <w:rPr>
          <w:i/>
          <w:sz w:val="19"/>
          <w:szCs w:val="19"/>
        </w:rPr>
        <w:t>and the</w:t>
      </w:r>
      <w:r w:rsidRPr="00DE6546">
        <w:rPr>
          <w:i/>
          <w:spacing w:val="39"/>
          <w:sz w:val="19"/>
          <w:szCs w:val="19"/>
        </w:rPr>
        <w:t xml:space="preserve"> </w:t>
      </w:r>
      <w:r w:rsidRPr="00DE6546">
        <w:rPr>
          <w:i/>
          <w:sz w:val="19"/>
          <w:szCs w:val="19"/>
        </w:rPr>
        <w:t>4th Conference of</w:t>
      </w:r>
      <w:r w:rsidRPr="00DE6546">
        <w:rPr>
          <w:i/>
          <w:spacing w:val="36"/>
          <w:sz w:val="19"/>
          <w:szCs w:val="19"/>
        </w:rPr>
        <w:t xml:space="preserve"> </w:t>
      </w:r>
      <w:r w:rsidRPr="00DE6546">
        <w:rPr>
          <w:i/>
          <w:sz w:val="19"/>
          <w:szCs w:val="19"/>
        </w:rPr>
        <w:t>the</w:t>
      </w:r>
      <w:r w:rsidRPr="00DE6546">
        <w:rPr>
          <w:i/>
          <w:spacing w:val="39"/>
          <w:sz w:val="19"/>
          <w:szCs w:val="19"/>
        </w:rPr>
        <w:t xml:space="preserve"> </w:t>
      </w:r>
      <w:r w:rsidRPr="00DE6546">
        <w:rPr>
          <w:i/>
          <w:sz w:val="19"/>
          <w:szCs w:val="19"/>
        </w:rPr>
        <w:t xml:space="preserve">Asia-Pacific Chapter of the Association for Computational Linguistics: Findings </w:t>
      </w:r>
      <w:r w:rsidRPr="00DE6546">
        <w:rPr>
          <w:sz w:val="19"/>
          <w:szCs w:val="19"/>
        </w:rPr>
        <w:t>(pp. 1003–1013). The Asian Federation of Natural Language Processing and The Association for Computational Linguistics.</w:t>
      </w:r>
    </w:p>
    <w:p w14:paraId="2093A9F9" w14:textId="77777777" w:rsidR="0021769B" w:rsidRPr="00DE6546" w:rsidRDefault="00000000" w:rsidP="00B551AA">
      <w:pPr>
        <w:pStyle w:val="ListParagraph"/>
        <w:numPr>
          <w:ilvl w:val="0"/>
          <w:numId w:val="11"/>
        </w:numPr>
        <w:ind w:left="958" w:right="567" w:hanging="391"/>
        <w:rPr>
          <w:sz w:val="19"/>
          <w:szCs w:val="19"/>
        </w:rPr>
      </w:pPr>
      <w:proofErr w:type="spellStart"/>
      <w:r w:rsidRPr="00DE6546">
        <w:rPr>
          <w:sz w:val="19"/>
          <w:szCs w:val="19"/>
        </w:rPr>
        <w:t>Serrà</w:t>
      </w:r>
      <w:proofErr w:type="spellEnd"/>
      <w:r w:rsidRPr="00DE6546">
        <w:rPr>
          <w:sz w:val="19"/>
          <w:szCs w:val="19"/>
        </w:rPr>
        <w:t xml:space="preserve">, J., </w:t>
      </w:r>
      <w:proofErr w:type="spellStart"/>
      <w:r w:rsidRPr="00DE6546">
        <w:rPr>
          <w:sz w:val="19"/>
          <w:szCs w:val="19"/>
        </w:rPr>
        <w:t>Surís</w:t>
      </w:r>
      <w:proofErr w:type="spellEnd"/>
      <w:r w:rsidRPr="00DE6546">
        <w:rPr>
          <w:sz w:val="19"/>
          <w:szCs w:val="19"/>
        </w:rPr>
        <w:t xml:space="preserve">, D., Miron, M., &amp; </w:t>
      </w:r>
      <w:proofErr w:type="spellStart"/>
      <w:r w:rsidRPr="00DE6546">
        <w:rPr>
          <w:sz w:val="19"/>
          <w:szCs w:val="19"/>
        </w:rPr>
        <w:t>Karatzoglou</w:t>
      </w:r>
      <w:proofErr w:type="spellEnd"/>
      <w:r w:rsidRPr="00DE6546">
        <w:rPr>
          <w:sz w:val="19"/>
          <w:szCs w:val="19"/>
        </w:rPr>
        <w:t xml:space="preserve">, A. (2018). Overcoming catastrophic forgetting with hard attention to the task. </w:t>
      </w:r>
      <w:r w:rsidRPr="00DE6546">
        <w:rPr>
          <w:i/>
          <w:sz w:val="19"/>
          <w:szCs w:val="19"/>
        </w:rPr>
        <w:t xml:space="preserve">Proceedings of the 35th International Conference on Machine Learning (ICML </w:t>
      </w:r>
      <w:r w:rsidRPr="00DE6546">
        <w:rPr>
          <w:i/>
          <w:spacing w:val="-2"/>
          <w:sz w:val="19"/>
          <w:szCs w:val="19"/>
        </w:rPr>
        <w:t>2018)</w:t>
      </w:r>
      <w:r w:rsidRPr="00DE6546">
        <w:rPr>
          <w:spacing w:val="-2"/>
          <w:sz w:val="19"/>
          <w:szCs w:val="19"/>
        </w:rPr>
        <w:t>,80,4548–4557.PMLR.</w:t>
      </w:r>
    </w:p>
    <w:p w14:paraId="5BEC8435"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Shuttleworth, R., Andreas, J., Torralba, A., &amp; Sharma, P. (2025). LoRA vs full fine-tuning: An illusion of equivalence. </w:t>
      </w:r>
      <w:r w:rsidRPr="00DE6546">
        <w:rPr>
          <w:i/>
          <w:sz w:val="19"/>
          <w:szCs w:val="19"/>
        </w:rPr>
        <w:t>Advances in Neural Information Processing Systems (</w:t>
      </w:r>
      <w:proofErr w:type="spellStart"/>
      <w:r w:rsidRPr="00DE6546">
        <w:rPr>
          <w:i/>
          <w:sz w:val="19"/>
          <w:szCs w:val="19"/>
        </w:rPr>
        <w:t>NeurIPS</w:t>
      </w:r>
      <w:proofErr w:type="spellEnd"/>
      <w:r w:rsidRPr="00DE6546">
        <w:rPr>
          <w:i/>
          <w:sz w:val="19"/>
          <w:szCs w:val="19"/>
        </w:rPr>
        <w:t xml:space="preserve"> 2025)</w:t>
      </w:r>
      <w:r w:rsidRPr="00DE6546">
        <w:rPr>
          <w:sz w:val="19"/>
          <w:szCs w:val="19"/>
        </w:rPr>
        <w:t>.</w:t>
      </w:r>
    </w:p>
    <w:p w14:paraId="1B98BB6D"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Tao, M., Feng, Y., &amp; Zhao, D. (2023). </w:t>
      </w:r>
      <w:r w:rsidRPr="00DE6546">
        <w:rPr>
          <w:i/>
          <w:sz w:val="19"/>
          <w:szCs w:val="19"/>
        </w:rPr>
        <w:t>Can BERT refrain</w:t>
      </w:r>
      <w:r w:rsidRPr="00DE6546">
        <w:rPr>
          <w:i/>
          <w:spacing w:val="-1"/>
          <w:sz w:val="19"/>
          <w:szCs w:val="19"/>
        </w:rPr>
        <w:t xml:space="preserve"> </w:t>
      </w:r>
      <w:r w:rsidRPr="00DE6546">
        <w:rPr>
          <w:i/>
          <w:sz w:val="19"/>
          <w:szCs w:val="19"/>
        </w:rPr>
        <w:t>from forgetting on sequential tasks? A probing study</w:t>
      </w:r>
      <w:r w:rsidRPr="00DE6546">
        <w:rPr>
          <w:sz w:val="19"/>
          <w:szCs w:val="19"/>
        </w:rPr>
        <w:t xml:space="preserve">. Paper presented at the International Conference on Learning Representations (ICLR 2023). </w:t>
      </w:r>
      <w:hyperlink r:id="rId29">
        <w:r w:rsidR="0021769B" w:rsidRPr="00DE6546">
          <w:rPr>
            <w:color w:val="0000FF"/>
            <w:spacing w:val="-2"/>
            <w:sz w:val="19"/>
            <w:szCs w:val="19"/>
          </w:rPr>
          <w:t>https://arxiv.org/abs/2303.01081</w:t>
        </w:r>
      </w:hyperlink>
    </w:p>
    <w:p w14:paraId="4D5AF3BA" w14:textId="77777777" w:rsidR="0021769B" w:rsidRPr="00DE6546" w:rsidRDefault="00000000" w:rsidP="00B551AA">
      <w:pPr>
        <w:pStyle w:val="ListParagraph"/>
        <w:numPr>
          <w:ilvl w:val="0"/>
          <w:numId w:val="11"/>
        </w:numPr>
        <w:ind w:left="958" w:right="567" w:hanging="391"/>
        <w:rPr>
          <w:sz w:val="19"/>
          <w:szCs w:val="19"/>
        </w:rPr>
      </w:pPr>
      <w:proofErr w:type="spellStart"/>
      <w:r w:rsidRPr="00DE6546">
        <w:rPr>
          <w:sz w:val="19"/>
          <w:szCs w:val="19"/>
        </w:rPr>
        <w:t>Touvron</w:t>
      </w:r>
      <w:proofErr w:type="spellEnd"/>
      <w:r w:rsidRPr="00DE6546">
        <w:rPr>
          <w:sz w:val="19"/>
          <w:szCs w:val="19"/>
        </w:rPr>
        <w:t xml:space="preserve">, H., Martin, L., Stone, K., Albert, P., </w:t>
      </w:r>
      <w:proofErr w:type="spellStart"/>
      <w:r w:rsidRPr="00DE6546">
        <w:rPr>
          <w:sz w:val="19"/>
          <w:szCs w:val="19"/>
        </w:rPr>
        <w:t>Almahairi</w:t>
      </w:r>
      <w:proofErr w:type="spellEnd"/>
      <w:r w:rsidRPr="00DE6546">
        <w:rPr>
          <w:sz w:val="19"/>
          <w:szCs w:val="19"/>
        </w:rPr>
        <w:t xml:space="preserve">, A., Babaei, Y., Bashlykov, N., Batra, S., Bhargava, P., Bhosale, S., Bikel, D., Blecher, L., Canton Ferrer, C., Chen, M., </w:t>
      </w:r>
      <w:proofErr w:type="spellStart"/>
      <w:r w:rsidRPr="00DE6546">
        <w:rPr>
          <w:sz w:val="19"/>
          <w:szCs w:val="19"/>
        </w:rPr>
        <w:t>Cucurull</w:t>
      </w:r>
      <w:proofErr w:type="spellEnd"/>
      <w:r w:rsidRPr="00DE6546">
        <w:rPr>
          <w:sz w:val="19"/>
          <w:szCs w:val="19"/>
        </w:rPr>
        <w:t xml:space="preserve">, G., Esiobu, D., Fernandes, J., Fu, J., Fu, W., . . . </w:t>
      </w:r>
      <w:proofErr w:type="spellStart"/>
      <w:r w:rsidRPr="00DE6546">
        <w:rPr>
          <w:sz w:val="19"/>
          <w:szCs w:val="19"/>
        </w:rPr>
        <w:t>Scialom</w:t>
      </w:r>
      <w:proofErr w:type="spellEnd"/>
      <w:r w:rsidRPr="00DE6546">
        <w:rPr>
          <w:sz w:val="19"/>
          <w:szCs w:val="19"/>
        </w:rPr>
        <w:t xml:space="preserve">, T. (2023). </w:t>
      </w:r>
      <w:r w:rsidRPr="00DE6546">
        <w:rPr>
          <w:i/>
          <w:sz w:val="19"/>
          <w:szCs w:val="19"/>
        </w:rPr>
        <w:t xml:space="preserve">Llama 2: Open foundation and fine-tuned chat models </w:t>
      </w:r>
      <w:r w:rsidRPr="00DE6546">
        <w:rPr>
          <w:sz w:val="19"/>
          <w:szCs w:val="19"/>
        </w:rPr>
        <w:t xml:space="preserve">(arXiv:2307.09288). </w:t>
      </w:r>
      <w:proofErr w:type="spellStart"/>
      <w:r w:rsidRPr="00DE6546">
        <w:rPr>
          <w:sz w:val="19"/>
          <w:szCs w:val="19"/>
        </w:rPr>
        <w:t>arXiv</w:t>
      </w:r>
      <w:proofErr w:type="spellEnd"/>
      <w:r w:rsidRPr="00DE6546">
        <w:rPr>
          <w:sz w:val="19"/>
          <w:szCs w:val="19"/>
        </w:rPr>
        <w:t xml:space="preserve">. </w:t>
      </w:r>
      <w:hyperlink r:id="rId30">
        <w:r w:rsidR="0021769B" w:rsidRPr="00DE6546">
          <w:rPr>
            <w:color w:val="0000FF"/>
            <w:sz w:val="19"/>
            <w:szCs w:val="19"/>
          </w:rPr>
          <w:t>https://doi.org/10.48550/arXiv.2307.09288</w:t>
        </w:r>
      </w:hyperlink>
    </w:p>
    <w:p w14:paraId="35450A13"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Wang, A., Singh, A., Michael, J., Hill, F., Levy, O., &amp; Bowman, S. R. (2019). GLUE: A multi-task benchmark and analysis</w:t>
      </w:r>
      <w:r w:rsidRPr="00DE6546">
        <w:rPr>
          <w:spacing w:val="-1"/>
          <w:sz w:val="19"/>
          <w:szCs w:val="19"/>
        </w:rPr>
        <w:t xml:space="preserve"> </w:t>
      </w:r>
      <w:r w:rsidRPr="00DE6546">
        <w:rPr>
          <w:sz w:val="19"/>
          <w:szCs w:val="19"/>
        </w:rPr>
        <w:t>platform</w:t>
      </w:r>
      <w:r w:rsidRPr="00DE6546">
        <w:rPr>
          <w:spacing w:val="-5"/>
          <w:sz w:val="19"/>
          <w:szCs w:val="19"/>
        </w:rPr>
        <w:t xml:space="preserve"> </w:t>
      </w:r>
      <w:r w:rsidRPr="00DE6546">
        <w:rPr>
          <w:sz w:val="19"/>
          <w:szCs w:val="19"/>
        </w:rPr>
        <w:t>for</w:t>
      </w:r>
      <w:r w:rsidRPr="00DE6546">
        <w:rPr>
          <w:spacing w:val="-1"/>
          <w:sz w:val="19"/>
          <w:szCs w:val="19"/>
        </w:rPr>
        <w:t xml:space="preserve"> </w:t>
      </w:r>
      <w:r w:rsidRPr="00DE6546">
        <w:rPr>
          <w:sz w:val="19"/>
          <w:szCs w:val="19"/>
        </w:rPr>
        <w:t>natural language</w:t>
      </w:r>
      <w:r w:rsidRPr="00DE6546">
        <w:rPr>
          <w:spacing w:val="-2"/>
          <w:sz w:val="19"/>
          <w:szCs w:val="19"/>
        </w:rPr>
        <w:t xml:space="preserve"> </w:t>
      </w:r>
      <w:r w:rsidRPr="00DE6546">
        <w:rPr>
          <w:sz w:val="19"/>
          <w:szCs w:val="19"/>
        </w:rPr>
        <w:t xml:space="preserve">understanding. In </w:t>
      </w:r>
      <w:r w:rsidRPr="00DE6546">
        <w:rPr>
          <w:i/>
          <w:sz w:val="19"/>
          <w:szCs w:val="19"/>
        </w:rPr>
        <w:t>Proceedings</w:t>
      </w:r>
      <w:r w:rsidRPr="00DE6546">
        <w:rPr>
          <w:i/>
          <w:spacing w:val="-1"/>
          <w:sz w:val="19"/>
          <w:szCs w:val="19"/>
        </w:rPr>
        <w:t xml:space="preserve"> </w:t>
      </w:r>
      <w:r w:rsidRPr="00DE6546">
        <w:rPr>
          <w:i/>
          <w:sz w:val="19"/>
          <w:szCs w:val="19"/>
        </w:rPr>
        <w:t>of</w:t>
      </w:r>
      <w:r w:rsidRPr="00DE6546">
        <w:rPr>
          <w:i/>
          <w:spacing w:val="-5"/>
          <w:sz w:val="19"/>
          <w:szCs w:val="19"/>
        </w:rPr>
        <w:t xml:space="preserve"> </w:t>
      </w:r>
      <w:r w:rsidRPr="00DE6546">
        <w:rPr>
          <w:i/>
          <w:sz w:val="19"/>
          <w:szCs w:val="19"/>
        </w:rPr>
        <w:t>the</w:t>
      </w:r>
      <w:r w:rsidRPr="00DE6546">
        <w:rPr>
          <w:i/>
          <w:spacing w:val="-2"/>
          <w:sz w:val="19"/>
          <w:szCs w:val="19"/>
        </w:rPr>
        <w:t xml:space="preserve"> </w:t>
      </w:r>
      <w:r w:rsidRPr="00DE6546">
        <w:rPr>
          <w:i/>
          <w:sz w:val="19"/>
          <w:szCs w:val="19"/>
        </w:rPr>
        <w:t>7th</w:t>
      </w:r>
      <w:r w:rsidRPr="00DE6546">
        <w:rPr>
          <w:i/>
          <w:spacing w:val="-6"/>
          <w:sz w:val="19"/>
          <w:szCs w:val="19"/>
        </w:rPr>
        <w:t xml:space="preserve"> </w:t>
      </w:r>
      <w:r w:rsidRPr="00DE6546">
        <w:rPr>
          <w:i/>
          <w:sz w:val="19"/>
          <w:szCs w:val="19"/>
        </w:rPr>
        <w:t>International Conference</w:t>
      </w:r>
      <w:r w:rsidRPr="00DE6546">
        <w:rPr>
          <w:i/>
          <w:spacing w:val="-2"/>
          <w:sz w:val="19"/>
          <w:szCs w:val="19"/>
        </w:rPr>
        <w:t xml:space="preserve"> </w:t>
      </w:r>
      <w:r w:rsidRPr="00DE6546">
        <w:rPr>
          <w:i/>
          <w:sz w:val="19"/>
          <w:szCs w:val="19"/>
        </w:rPr>
        <w:t>on</w:t>
      </w:r>
      <w:r w:rsidRPr="00DE6546">
        <w:rPr>
          <w:i/>
          <w:spacing w:val="-2"/>
          <w:sz w:val="19"/>
          <w:szCs w:val="19"/>
        </w:rPr>
        <w:t xml:space="preserve"> </w:t>
      </w:r>
      <w:r w:rsidRPr="00DE6546">
        <w:rPr>
          <w:i/>
          <w:sz w:val="19"/>
          <w:szCs w:val="19"/>
        </w:rPr>
        <w:t>Learning Representations (ICLR 2019)</w:t>
      </w:r>
      <w:hyperlink r:id="rId31">
        <w:r w:rsidR="0021769B" w:rsidRPr="00DE6546">
          <w:rPr>
            <w:sz w:val="19"/>
            <w:szCs w:val="19"/>
          </w:rPr>
          <w:t xml:space="preserve">. </w:t>
        </w:r>
        <w:r w:rsidR="0021769B" w:rsidRPr="00DE6546">
          <w:rPr>
            <w:color w:val="0000FF"/>
            <w:sz w:val="19"/>
            <w:szCs w:val="19"/>
          </w:rPr>
          <w:t>https://openreview.net/forum?id=rJ4km2R5t7</w:t>
        </w:r>
      </w:hyperlink>
    </w:p>
    <w:p w14:paraId="34A05D22"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Wang, X., Chen, T., Ge, Q., Xia, H., Bao, R., Zheng, R., Zhang, Q., Gui, T., &amp; Huang, X. (2023). Orthogonal subspace learning for language model continual learning. Findings of the Association for Computational Linguistics: EMNLP 2023, 10658–10671.</w:t>
      </w:r>
    </w:p>
    <w:p w14:paraId="0721C037"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Zhang, Q., Chen, M., Bukharin, A., </w:t>
      </w:r>
      <w:proofErr w:type="spellStart"/>
      <w:r w:rsidRPr="00DE6546">
        <w:rPr>
          <w:sz w:val="19"/>
          <w:szCs w:val="19"/>
        </w:rPr>
        <w:t>Karampatziakis</w:t>
      </w:r>
      <w:proofErr w:type="spellEnd"/>
      <w:r w:rsidRPr="00DE6546">
        <w:rPr>
          <w:sz w:val="19"/>
          <w:szCs w:val="19"/>
        </w:rPr>
        <w:t>, N., He, P., Cheng, Y., Chen, W., &amp; Zhao, T. (2023). Adaptive budget allocation for parameter-efficient fine-tuning. ICLR 2023. arXiv:2303.10512.</w:t>
      </w:r>
    </w:p>
    <w:p w14:paraId="34D7AFCF"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Patil, H. V., Sanam, V., &amp; Atre, M. P. (2025). Stacked LoRA: Isolated low-rank adaptation for lifelong knowledge management.</w:t>
      </w:r>
      <w:r w:rsidRPr="00DE6546">
        <w:rPr>
          <w:spacing w:val="-5"/>
          <w:sz w:val="19"/>
          <w:szCs w:val="19"/>
        </w:rPr>
        <w:t xml:space="preserve"> </w:t>
      </w:r>
      <w:r w:rsidRPr="00DE6546">
        <w:rPr>
          <w:sz w:val="19"/>
          <w:szCs w:val="19"/>
        </w:rPr>
        <w:t>In</w:t>
      </w:r>
      <w:r w:rsidRPr="00DE6546">
        <w:rPr>
          <w:spacing w:val="-2"/>
          <w:sz w:val="19"/>
          <w:szCs w:val="19"/>
        </w:rPr>
        <w:t xml:space="preserve"> </w:t>
      </w:r>
      <w:r w:rsidRPr="00DE6546">
        <w:rPr>
          <w:sz w:val="19"/>
          <w:szCs w:val="19"/>
        </w:rPr>
        <w:t>S. T.Y.S.S, S.</w:t>
      </w:r>
      <w:r w:rsidRPr="00DE6546">
        <w:rPr>
          <w:spacing w:val="-5"/>
          <w:sz w:val="19"/>
          <w:szCs w:val="19"/>
        </w:rPr>
        <w:t xml:space="preserve"> </w:t>
      </w:r>
      <w:r w:rsidRPr="00DE6546">
        <w:rPr>
          <w:sz w:val="19"/>
          <w:szCs w:val="19"/>
        </w:rPr>
        <w:t>Shimizu, &amp;</w:t>
      </w:r>
      <w:r w:rsidRPr="00DE6546">
        <w:rPr>
          <w:spacing w:val="-5"/>
          <w:sz w:val="19"/>
          <w:szCs w:val="19"/>
        </w:rPr>
        <w:t xml:space="preserve"> </w:t>
      </w:r>
      <w:r w:rsidRPr="00DE6546">
        <w:rPr>
          <w:sz w:val="19"/>
          <w:szCs w:val="19"/>
        </w:rPr>
        <w:t>Y.</w:t>
      </w:r>
      <w:r w:rsidRPr="00DE6546">
        <w:rPr>
          <w:spacing w:val="-5"/>
          <w:sz w:val="19"/>
          <w:szCs w:val="19"/>
        </w:rPr>
        <w:t xml:space="preserve"> </w:t>
      </w:r>
      <w:r w:rsidRPr="00DE6546">
        <w:rPr>
          <w:sz w:val="19"/>
          <w:szCs w:val="19"/>
        </w:rPr>
        <w:t>Gong</w:t>
      </w:r>
      <w:r w:rsidRPr="00DE6546">
        <w:rPr>
          <w:spacing w:val="-2"/>
          <w:sz w:val="19"/>
          <w:szCs w:val="19"/>
        </w:rPr>
        <w:t xml:space="preserve"> </w:t>
      </w:r>
      <w:r w:rsidRPr="00DE6546">
        <w:rPr>
          <w:sz w:val="19"/>
          <w:szCs w:val="19"/>
        </w:rPr>
        <w:t xml:space="preserve">(Eds.), </w:t>
      </w:r>
      <w:r w:rsidRPr="00DE6546">
        <w:rPr>
          <w:i/>
          <w:sz w:val="19"/>
          <w:szCs w:val="19"/>
        </w:rPr>
        <w:t>Proceedings</w:t>
      </w:r>
      <w:r w:rsidRPr="00DE6546">
        <w:rPr>
          <w:i/>
          <w:spacing w:val="-1"/>
          <w:sz w:val="19"/>
          <w:szCs w:val="19"/>
        </w:rPr>
        <w:t xml:space="preserve"> </w:t>
      </w:r>
      <w:r w:rsidRPr="00DE6546">
        <w:rPr>
          <w:i/>
          <w:sz w:val="19"/>
          <w:szCs w:val="19"/>
        </w:rPr>
        <w:t>of the</w:t>
      </w:r>
      <w:r w:rsidRPr="00DE6546">
        <w:rPr>
          <w:i/>
          <w:spacing w:val="-2"/>
          <w:sz w:val="19"/>
          <w:szCs w:val="19"/>
        </w:rPr>
        <w:t xml:space="preserve"> </w:t>
      </w:r>
      <w:r w:rsidRPr="00DE6546">
        <w:rPr>
          <w:i/>
          <w:sz w:val="19"/>
          <w:szCs w:val="19"/>
        </w:rPr>
        <w:t>14th</w:t>
      </w:r>
      <w:r w:rsidRPr="00DE6546">
        <w:rPr>
          <w:i/>
          <w:spacing w:val="-2"/>
          <w:sz w:val="19"/>
          <w:szCs w:val="19"/>
        </w:rPr>
        <w:t xml:space="preserve"> </w:t>
      </w:r>
      <w:r w:rsidRPr="00DE6546">
        <w:rPr>
          <w:i/>
          <w:sz w:val="19"/>
          <w:szCs w:val="19"/>
        </w:rPr>
        <w:t>International</w:t>
      </w:r>
      <w:r w:rsidRPr="00DE6546">
        <w:rPr>
          <w:i/>
          <w:spacing w:val="-5"/>
          <w:sz w:val="19"/>
          <w:szCs w:val="19"/>
        </w:rPr>
        <w:t xml:space="preserve"> </w:t>
      </w:r>
      <w:r w:rsidRPr="00DE6546">
        <w:rPr>
          <w:i/>
          <w:sz w:val="19"/>
          <w:szCs w:val="19"/>
        </w:rPr>
        <w:t>Joint Conference</w:t>
      </w:r>
      <w:r w:rsidRPr="00DE6546">
        <w:rPr>
          <w:i/>
          <w:spacing w:val="-7"/>
          <w:sz w:val="19"/>
          <w:szCs w:val="19"/>
        </w:rPr>
        <w:t xml:space="preserve"> </w:t>
      </w:r>
      <w:r w:rsidRPr="00DE6546">
        <w:rPr>
          <w:i/>
          <w:sz w:val="19"/>
          <w:szCs w:val="19"/>
        </w:rPr>
        <w:t xml:space="preserve">on Natural Language Processing and the 4th Conference of the Asia-Pacific Chapter of the Association for Computational Linguistics: Student Research Workshop </w:t>
      </w:r>
      <w:r w:rsidRPr="00DE6546">
        <w:rPr>
          <w:sz w:val="19"/>
          <w:szCs w:val="19"/>
        </w:rPr>
        <w:t xml:space="preserve">(pp. 36–46). Association for Computational Linguistics. </w:t>
      </w:r>
      <w:hyperlink r:id="rId32">
        <w:r w:rsidR="0021769B" w:rsidRPr="00DE6546">
          <w:rPr>
            <w:color w:val="0000FF"/>
            <w:spacing w:val="-2"/>
            <w:sz w:val="19"/>
            <w:szCs w:val="19"/>
          </w:rPr>
          <w:t>https://doi.org/10.18653/v1/2025.ijcnlp-srw.4</w:t>
        </w:r>
      </w:hyperlink>
    </w:p>
    <w:p w14:paraId="51806A05"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Lu, Y., Qian, B., Yuan, C., Jiang, H., &amp; Wang, X. (2025). Controlled low-rank adaptation with subspace</w:t>
      </w:r>
      <w:r w:rsidRPr="00DE6546">
        <w:rPr>
          <w:spacing w:val="40"/>
          <w:sz w:val="19"/>
          <w:szCs w:val="19"/>
        </w:rPr>
        <w:t xml:space="preserve"> </w:t>
      </w:r>
      <w:r w:rsidRPr="00DE6546">
        <w:rPr>
          <w:sz w:val="19"/>
          <w:szCs w:val="19"/>
        </w:rPr>
        <w:t xml:space="preserve">regularization for continued training on large language models. In W. Che, J. </w:t>
      </w:r>
      <w:proofErr w:type="spellStart"/>
      <w:r w:rsidRPr="00DE6546">
        <w:rPr>
          <w:sz w:val="19"/>
          <w:szCs w:val="19"/>
        </w:rPr>
        <w:t>Nabende</w:t>
      </w:r>
      <w:proofErr w:type="spellEnd"/>
      <w:r w:rsidRPr="00DE6546">
        <w:rPr>
          <w:sz w:val="19"/>
          <w:szCs w:val="19"/>
        </w:rPr>
        <w:t xml:space="preserve">, E. Shutova, &amp; M. T. </w:t>
      </w:r>
      <w:proofErr w:type="spellStart"/>
      <w:r w:rsidRPr="00DE6546">
        <w:rPr>
          <w:sz w:val="19"/>
          <w:szCs w:val="19"/>
        </w:rPr>
        <w:t>Pilehvar</w:t>
      </w:r>
      <w:proofErr w:type="spellEnd"/>
      <w:r w:rsidRPr="00DE6546">
        <w:rPr>
          <w:sz w:val="19"/>
          <w:szCs w:val="19"/>
        </w:rPr>
        <w:t xml:space="preserve"> (Eds.), </w:t>
      </w:r>
      <w:r w:rsidRPr="00DE6546">
        <w:rPr>
          <w:i/>
          <w:sz w:val="19"/>
          <w:szCs w:val="19"/>
        </w:rPr>
        <w:t>Proceedings of the 63rd Annual Meeting of the Association for Computational Linguistics (Volume 1: Long Papers)</w:t>
      </w:r>
      <w:r w:rsidRPr="00DE6546">
        <w:rPr>
          <w:i/>
          <w:spacing w:val="40"/>
          <w:sz w:val="19"/>
          <w:szCs w:val="19"/>
        </w:rPr>
        <w:t xml:space="preserve"> </w:t>
      </w:r>
      <w:r w:rsidRPr="00DE6546">
        <w:rPr>
          <w:sz w:val="19"/>
          <w:szCs w:val="19"/>
        </w:rPr>
        <w:lastRenderedPageBreak/>
        <w:t>(pp.</w:t>
      </w:r>
      <w:r w:rsidRPr="00DE6546">
        <w:rPr>
          <w:spacing w:val="40"/>
          <w:sz w:val="19"/>
          <w:szCs w:val="19"/>
        </w:rPr>
        <w:t xml:space="preserve"> </w:t>
      </w:r>
      <w:r w:rsidRPr="00DE6546">
        <w:rPr>
          <w:sz w:val="19"/>
          <w:szCs w:val="19"/>
        </w:rPr>
        <w:t>19165–19181).</w:t>
      </w:r>
      <w:r w:rsidRPr="00DE6546">
        <w:rPr>
          <w:spacing w:val="40"/>
          <w:sz w:val="19"/>
          <w:szCs w:val="19"/>
        </w:rPr>
        <w:t xml:space="preserve"> </w:t>
      </w:r>
      <w:r w:rsidRPr="00DE6546">
        <w:rPr>
          <w:sz w:val="19"/>
          <w:szCs w:val="19"/>
        </w:rPr>
        <w:t>Association for</w:t>
      </w:r>
      <w:r w:rsidRPr="00DE6546">
        <w:rPr>
          <w:spacing w:val="40"/>
          <w:sz w:val="19"/>
          <w:szCs w:val="19"/>
        </w:rPr>
        <w:t xml:space="preserve"> </w:t>
      </w:r>
      <w:r w:rsidRPr="00DE6546">
        <w:rPr>
          <w:sz w:val="19"/>
          <w:szCs w:val="19"/>
        </w:rPr>
        <w:t>Computational</w:t>
      </w:r>
      <w:r w:rsidRPr="00DE6546">
        <w:rPr>
          <w:spacing w:val="40"/>
          <w:sz w:val="19"/>
          <w:szCs w:val="19"/>
        </w:rPr>
        <w:t xml:space="preserve"> </w:t>
      </w:r>
      <w:r w:rsidRPr="00DE6546">
        <w:rPr>
          <w:sz w:val="19"/>
          <w:szCs w:val="19"/>
        </w:rPr>
        <w:t>Linguistics.</w:t>
      </w:r>
      <w:r w:rsidRPr="00DE6546">
        <w:rPr>
          <w:spacing w:val="40"/>
          <w:sz w:val="19"/>
          <w:szCs w:val="19"/>
        </w:rPr>
        <w:t xml:space="preserve"> </w:t>
      </w:r>
      <w:hyperlink r:id="rId33">
        <w:r w:rsidR="0021769B" w:rsidRPr="00DE6546">
          <w:rPr>
            <w:color w:val="0000FF"/>
            <w:sz w:val="19"/>
            <w:szCs w:val="19"/>
          </w:rPr>
          <w:t>https://doi.org/10.18653/v1/2025.acl-</w:t>
        </w:r>
      </w:hyperlink>
      <w:hyperlink r:id="rId34">
        <w:r w:rsidR="0021769B" w:rsidRPr="00DE6546">
          <w:rPr>
            <w:color w:val="0000FF"/>
            <w:spacing w:val="-2"/>
            <w:sz w:val="19"/>
            <w:szCs w:val="19"/>
          </w:rPr>
          <w:t>long.940</w:t>
        </w:r>
      </w:hyperlink>
    </w:p>
    <w:p w14:paraId="46702924"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Yang, L., Liao, Y., Wang, Y., &amp; Wang, Y. (2026). </w:t>
      </w:r>
      <w:proofErr w:type="spellStart"/>
      <w:r w:rsidRPr="00DE6546">
        <w:rPr>
          <w:sz w:val="19"/>
          <w:szCs w:val="19"/>
        </w:rPr>
        <w:t>SLoRA</w:t>
      </w:r>
      <w:proofErr w:type="spellEnd"/>
      <w:r w:rsidRPr="00DE6546">
        <w:rPr>
          <w:sz w:val="19"/>
          <w:szCs w:val="19"/>
        </w:rPr>
        <w:t xml:space="preserve">: Balancing plasticity and forgetting in large language models for continual learning. In M. </w:t>
      </w:r>
      <w:proofErr w:type="spellStart"/>
      <w:r w:rsidRPr="00DE6546">
        <w:rPr>
          <w:sz w:val="19"/>
          <w:szCs w:val="19"/>
        </w:rPr>
        <w:t>Liakata</w:t>
      </w:r>
      <w:proofErr w:type="spellEnd"/>
      <w:r w:rsidRPr="00DE6546">
        <w:rPr>
          <w:sz w:val="19"/>
          <w:szCs w:val="19"/>
        </w:rPr>
        <w:t xml:space="preserve">, V. P. Moreira, J. Zhang, &amp; D. Jurgens (Eds.), </w:t>
      </w:r>
      <w:r w:rsidRPr="00DE6546">
        <w:rPr>
          <w:i/>
          <w:sz w:val="19"/>
          <w:szCs w:val="19"/>
        </w:rPr>
        <w:t xml:space="preserve">Proceedings of the 64th Annual Meeting of the Association for Computational Linguistics (Volume 1: Long Papers) </w:t>
      </w:r>
      <w:r w:rsidRPr="00DE6546">
        <w:rPr>
          <w:sz w:val="19"/>
          <w:szCs w:val="19"/>
        </w:rPr>
        <w:t xml:space="preserve">(pp. 5437–5454). Association for Computational Linguistics. </w:t>
      </w:r>
      <w:hyperlink r:id="rId35">
        <w:r w:rsidR="0021769B" w:rsidRPr="00DE6546">
          <w:rPr>
            <w:color w:val="0000FF"/>
            <w:sz w:val="19"/>
            <w:szCs w:val="19"/>
          </w:rPr>
          <w:t>https://doi.org/10.18653/v1/2026.acl-long.247</w:t>
        </w:r>
      </w:hyperlink>
    </w:p>
    <w:p w14:paraId="57E7366C"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Huang, W., Cheng, A., &amp; Wang, Y. (2025). Mitigating catastrophic forgetting in large language models with forgetting-aware pruning. In C. Christodoulopoulos, T. Chakraborty, C. Rose, &amp; V. Peng (Eds.), </w:t>
      </w:r>
      <w:r w:rsidRPr="00DE6546">
        <w:rPr>
          <w:i/>
          <w:sz w:val="19"/>
          <w:szCs w:val="19"/>
        </w:rPr>
        <w:t xml:space="preserve">Proceedings of the 2025 Conference on Empirical Methods in Natural Language Processing </w:t>
      </w:r>
      <w:r w:rsidRPr="00DE6546">
        <w:rPr>
          <w:sz w:val="19"/>
          <w:szCs w:val="19"/>
        </w:rPr>
        <w:t xml:space="preserve">(pp. 21842–21856). Association for Computational Linguistics. </w:t>
      </w:r>
      <w:hyperlink r:id="rId36">
        <w:r w:rsidR="0021769B" w:rsidRPr="00DE6546">
          <w:rPr>
            <w:color w:val="0000FF"/>
            <w:sz w:val="19"/>
            <w:szCs w:val="19"/>
          </w:rPr>
          <w:t>https://doi.org/10.18653/v1/2025.emnlp-main.1108</w:t>
        </w:r>
      </w:hyperlink>
    </w:p>
    <w:p w14:paraId="5C1FC019"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Socher, R., </w:t>
      </w:r>
      <w:proofErr w:type="spellStart"/>
      <w:r w:rsidRPr="00DE6546">
        <w:rPr>
          <w:sz w:val="19"/>
          <w:szCs w:val="19"/>
        </w:rPr>
        <w:t>Perelygin</w:t>
      </w:r>
      <w:proofErr w:type="spellEnd"/>
      <w:r w:rsidRPr="00DE6546">
        <w:rPr>
          <w:sz w:val="19"/>
          <w:szCs w:val="19"/>
        </w:rPr>
        <w:t>, A., Wu, J., Chuang, J., Manning, C. D., Ng, A., &amp; Potts, C. (2013). Recursive</w:t>
      </w:r>
      <w:r w:rsidRPr="00DE6546">
        <w:rPr>
          <w:spacing w:val="-1"/>
          <w:sz w:val="19"/>
          <w:szCs w:val="19"/>
        </w:rPr>
        <w:t xml:space="preserve"> </w:t>
      </w:r>
      <w:r w:rsidRPr="00DE6546">
        <w:rPr>
          <w:sz w:val="19"/>
          <w:szCs w:val="19"/>
        </w:rPr>
        <w:t>deep</w:t>
      </w:r>
      <w:r w:rsidRPr="00DE6546">
        <w:rPr>
          <w:spacing w:val="-1"/>
          <w:sz w:val="19"/>
          <w:szCs w:val="19"/>
        </w:rPr>
        <w:t xml:space="preserve"> </w:t>
      </w:r>
      <w:r w:rsidRPr="00DE6546">
        <w:rPr>
          <w:sz w:val="19"/>
          <w:szCs w:val="19"/>
        </w:rPr>
        <w:t>models for semantic compositionality over a sentiment treebank. In</w:t>
      </w:r>
      <w:r w:rsidRPr="00DE6546">
        <w:rPr>
          <w:spacing w:val="20"/>
          <w:sz w:val="19"/>
          <w:szCs w:val="19"/>
        </w:rPr>
        <w:t xml:space="preserve"> </w:t>
      </w:r>
      <w:r w:rsidRPr="00DE6546">
        <w:rPr>
          <w:i/>
          <w:sz w:val="19"/>
          <w:szCs w:val="19"/>
        </w:rPr>
        <w:t>Proceedings of the 2013 Conference on Empirical Methods</w:t>
      </w:r>
      <w:r w:rsidRPr="00DE6546">
        <w:rPr>
          <w:i/>
          <w:spacing w:val="40"/>
          <w:sz w:val="19"/>
          <w:szCs w:val="19"/>
        </w:rPr>
        <w:t xml:space="preserve"> </w:t>
      </w:r>
      <w:r w:rsidRPr="00DE6546">
        <w:rPr>
          <w:i/>
          <w:sz w:val="19"/>
          <w:szCs w:val="19"/>
        </w:rPr>
        <w:t xml:space="preserve">in Natural Language Processing </w:t>
      </w:r>
      <w:r w:rsidRPr="00DE6546">
        <w:rPr>
          <w:sz w:val="19"/>
          <w:szCs w:val="19"/>
        </w:rPr>
        <w:t>(pp. 1631–1642). Association for Computational Linguistics.</w:t>
      </w:r>
    </w:p>
    <w:p w14:paraId="72F00083" w14:textId="6984D190" w:rsidR="00DE6546" w:rsidRPr="00DE6546" w:rsidRDefault="00DE6546" w:rsidP="00B551AA">
      <w:pPr>
        <w:pStyle w:val="ListParagraph"/>
        <w:numPr>
          <w:ilvl w:val="0"/>
          <w:numId w:val="11"/>
        </w:numPr>
        <w:ind w:left="958" w:right="567" w:hanging="391"/>
        <w:rPr>
          <w:sz w:val="19"/>
          <w:szCs w:val="19"/>
        </w:rPr>
      </w:pPr>
      <w:r w:rsidRPr="00DE6546">
        <w:rPr>
          <w:sz w:val="19"/>
          <w:szCs w:val="19"/>
        </w:rPr>
        <w:t xml:space="preserve">Dagan, I., Glickman, O., &amp; Magnini, B. (2006). The PASCAL </w:t>
      </w:r>
      <w:proofErr w:type="spellStart"/>
      <w:r w:rsidRPr="00DE6546">
        <w:rPr>
          <w:sz w:val="19"/>
          <w:szCs w:val="19"/>
        </w:rPr>
        <w:t>recognising</w:t>
      </w:r>
      <w:proofErr w:type="spellEnd"/>
      <w:r w:rsidRPr="00DE6546">
        <w:rPr>
          <w:sz w:val="19"/>
          <w:szCs w:val="19"/>
        </w:rPr>
        <w:t xml:space="preserve"> textual entailment challenge. In J. </w:t>
      </w:r>
      <w:proofErr w:type="spellStart"/>
      <w:r w:rsidRPr="00DE6546">
        <w:rPr>
          <w:sz w:val="19"/>
          <w:szCs w:val="19"/>
        </w:rPr>
        <w:t>Quiñonero</w:t>
      </w:r>
      <w:proofErr w:type="spellEnd"/>
      <w:r w:rsidRPr="00DE6546">
        <w:rPr>
          <w:sz w:val="19"/>
          <w:szCs w:val="19"/>
        </w:rPr>
        <w:t xml:space="preserve">-Candela, I. Dagan, B. Magnini, &amp; F. </w:t>
      </w:r>
      <w:proofErr w:type="spellStart"/>
      <w:r w:rsidRPr="00DE6546">
        <w:rPr>
          <w:sz w:val="19"/>
          <w:szCs w:val="19"/>
        </w:rPr>
        <w:t>d'Alché</w:t>
      </w:r>
      <w:proofErr w:type="spellEnd"/>
      <w:r w:rsidRPr="00DE6546">
        <w:rPr>
          <w:sz w:val="19"/>
          <w:szCs w:val="19"/>
        </w:rPr>
        <w:t xml:space="preserve">-Buc (Eds.), </w:t>
      </w:r>
      <w:r w:rsidRPr="00DE6546">
        <w:rPr>
          <w:i/>
          <w:sz w:val="19"/>
          <w:szCs w:val="19"/>
        </w:rPr>
        <w:t xml:space="preserve">Machine learning challenges: Evaluating predictive uncertainty, visual object classification, and </w:t>
      </w:r>
      <w:proofErr w:type="spellStart"/>
      <w:r w:rsidRPr="00DE6546">
        <w:rPr>
          <w:i/>
          <w:sz w:val="19"/>
          <w:szCs w:val="19"/>
        </w:rPr>
        <w:t>recognising</w:t>
      </w:r>
      <w:proofErr w:type="spellEnd"/>
      <w:r w:rsidRPr="00DE6546">
        <w:rPr>
          <w:i/>
          <w:sz w:val="19"/>
          <w:szCs w:val="19"/>
        </w:rPr>
        <w:t xml:space="preserve"> textual entailment </w:t>
      </w:r>
      <w:r w:rsidRPr="00DE6546">
        <w:rPr>
          <w:sz w:val="19"/>
          <w:szCs w:val="19"/>
        </w:rPr>
        <w:t xml:space="preserve">(pp. 177–190). Springer. </w:t>
      </w:r>
      <w:hyperlink r:id="rId37">
        <w:r w:rsidRPr="00DE6546">
          <w:rPr>
            <w:color w:val="0000FF"/>
            <w:spacing w:val="-2"/>
            <w:sz w:val="19"/>
            <w:szCs w:val="19"/>
          </w:rPr>
          <w:t>https://doi.org/10.1007/11736790_9</w:t>
        </w:r>
      </w:hyperlink>
    </w:p>
    <w:p w14:paraId="68541D82" w14:textId="79EF71C1" w:rsidR="00DE6546" w:rsidRPr="00DE6546" w:rsidRDefault="00DE6546" w:rsidP="00B551AA">
      <w:pPr>
        <w:pStyle w:val="ListParagraph"/>
        <w:numPr>
          <w:ilvl w:val="0"/>
          <w:numId w:val="11"/>
        </w:numPr>
        <w:ind w:left="958" w:right="567" w:hanging="391"/>
        <w:rPr>
          <w:sz w:val="19"/>
          <w:szCs w:val="19"/>
        </w:rPr>
      </w:pPr>
      <w:r w:rsidRPr="00DE6546">
        <w:rPr>
          <w:sz w:val="19"/>
          <w:szCs w:val="19"/>
        </w:rPr>
        <w:t xml:space="preserve">Lun, D. C. X., &amp; Ming, L. T. (2026). H-LoRA: Rethinking rank selection for controllable knowledge retention in Edge AI. </w:t>
      </w:r>
      <w:r w:rsidRPr="00DE6546">
        <w:rPr>
          <w:i/>
          <w:sz w:val="19"/>
          <w:szCs w:val="19"/>
        </w:rPr>
        <w:t>Computers, Materials &amp; Continua</w:t>
      </w:r>
      <w:r w:rsidRPr="00DE6546">
        <w:rPr>
          <w:sz w:val="19"/>
          <w:szCs w:val="19"/>
        </w:rPr>
        <w:t xml:space="preserve">, </w:t>
      </w:r>
      <w:r w:rsidRPr="00DE6546">
        <w:rPr>
          <w:i/>
          <w:sz w:val="19"/>
          <w:szCs w:val="19"/>
        </w:rPr>
        <w:t>88</w:t>
      </w:r>
      <w:r w:rsidRPr="00DE6546">
        <w:rPr>
          <w:sz w:val="19"/>
          <w:szCs w:val="19"/>
        </w:rPr>
        <w:t xml:space="preserve">(1), Article 87. </w:t>
      </w:r>
      <w:hyperlink r:id="rId38">
        <w:r w:rsidRPr="00DE6546">
          <w:rPr>
            <w:color w:val="0000FF"/>
            <w:sz w:val="19"/>
            <w:szCs w:val="19"/>
          </w:rPr>
          <w:t>https://doi.org/10.32604/cmc.2026.080068</w:t>
        </w:r>
      </w:hyperlink>
    </w:p>
    <w:p w14:paraId="2691D7FD" w14:textId="5B5C7C50" w:rsidR="00A2647C" w:rsidRPr="00DE6546" w:rsidRDefault="00000000" w:rsidP="00B551AA">
      <w:pPr>
        <w:pStyle w:val="ListParagraph"/>
        <w:numPr>
          <w:ilvl w:val="0"/>
          <w:numId w:val="11"/>
        </w:numPr>
        <w:ind w:left="958" w:right="567" w:hanging="391"/>
        <w:rPr>
          <w:i/>
          <w:sz w:val="19"/>
          <w:szCs w:val="19"/>
        </w:rPr>
      </w:pPr>
      <w:r w:rsidRPr="00DE6546">
        <w:rPr>
          <w:sz w:val="19"/>
          <w:szCs w:val="19"/>
        </w:rPr>
        <w:t>Williams, A., Nangia, N., &amp; Bowman, S. R. (2018). A broad-coverage challenge corpus for sentence understanding through</w:t>
      </w:r>
      <w:r w:rsidRPr="00DE6546">
        <w:rPr>
          <w:spacing w:val="24"/>
          <w:sz w:val="19"/>
          <w:szCs w:val="19"/>
        </w:rPr>
        <w:t xml:space="preserve"> </w:t>
      </w:r>
      <w:r w:rsidRPr="00DE6546">
        <w:rPr>
          <w:sz w:val="19"/>
          <w:szCs w:val="19"/>
        </w:rPr>
        <w:t>inference.</w:t>
      </w:r>
      <w:r w:rsidRPr="00DE6546">
        <w:rPr>
          <w:spacing w:val="26"/>
          <w:sz w:val="19"/>
          <w:szCs w:val="19"/>
        </w:rPr>
        <w:t xml:space="preserve"> </w:t>
      </w:r>
      <w:r w:rsidRPr="00DE6546">
        <w:rPr>
          <w:sz w:val="19"/>
          <w:szCs w:val="19"/>
        </w:rPr>
        <w:t>In</w:t>
      </w:r>
      <w:r w:rsidRPr="00DE6546">
        <w:rPr>
          <w:spacing w:val="31"/>
          <w:sz w:val="19"/>
          <w:szCs w:val="19"/>
        </w:rPr>
        <w:t xml:space="preserve"> </w:t>
      </w:r>
      <w:r w:rsidRPr="00DE6546">
        <w:rPr>
          <w:i/>
          <w:sz w:val="19"/>
          <w:szCs w:val="19"/>
        </w:rPr>
        <w:t>Proceedings</w:t>
      </w:r>
      <w:r w:rsidRPr="00DE6546">
        <w:rPr>
          <w:i/>
          <w:spacing w:val="29"/>
          <w:sz w:val="19"/>
          <w:szCs w:val="19"/>
        </w:rPr>
        <w:t xml:space="preserve"> </w:t>
      </w:r>
      <w:r w:rsidRPr="00DE6546">
        <w:rPr>
          <w:i/>
          <w:sz w:val="19"/>
          <w:szCs w:val="19"/>
        </w:rPr>
        <w:t>of</w:t>
      </w:r>
      <w:r w:rsidRPr="00DE6546">
        <w:rPr>
          <w:i/>
          <w:spacing w:val="30"/>
          <w:sz w:val="19"/>
          <w:szCs w:val="19"/>
        </w:rPr>
        <w:t xml:space="preserve"> </w:t>
      </w:r>
      <w:r w:rsidRPr="00DE6546">
        <w:rPr>
          <w:i/>
          <w:sz w:val="19"/>
          <w:szCs w:val="19"/>
        </w:rPr>
        <w:t>the</w:t>
      </w:r>
      <w:r w:rsidRPr="00DE6546">
        <w:rPr>
          <w:i/>
          <w:spacing w:val="29"/>
          <w:sz w:val="19"/>
          <w:szCs w:val="19"/>
        </w:rPr>
        <w:t xml:space="preserve"> </w:t>
      </w:r>
      <w:r w:rsidRPr="00DE6546">
        <w:rPr>
          <w:i/>
          <w:sz w:val="19"/>
          <w:szCs w:val="19"/>
        </w:rPr>
        <w:t>2018</w:t>
      </w:r>
      <w:r w:rsidRPr="00DE6546">
        <w:rPr>
          <w:i/>
          <w:spacing w:val="24"/>
          <w:sz w:val="19"/>
          <w:szCs w:val="19"/>
        </w:rPr>
        <w:t xml:space="preserve"> </w:t>
      </w:r>
      <w:r w:rsidRPr="00DE6546">
        <w:rPr>
          <w:i/>
          <w:sz w:val="19"/>
          <w:szCs w:val="19"/>
        </w:rPr>
        <w:t>Conference</w:t>
      </w:r>
      <w:r w:rsidRPr="00DE6546">
        <w:rPr>
          <w:i/>
          <w:spacing w:val="25"/>
          <w:sz w:val="19"/>
          <w:szCs w:val="19"/>
        </w:rPr>
        <w:t xml:space="preserve"> </w:t>
      </w:r>
      <w:r w:rsidRPr="00DE6546">
        <w:rPr>
          <w:i/>
          <w:sz w:val="19"/>
          <w:szCs w:val="19"/>
        </w:rPr>
        <w:t>of</w:t>
      </w:r>
      <w:r w:rsidRPr="00DE6546">
        <w:rPr>
          <w:i/>
          <w:spacing w:val="25"/>
          <w:sz w:val="19"/>
          <w:szCs w:val="19"/>
        </w:rPr>
        <w:t xml:space="preserve"> </w:t>
      </w:r>
      <w:r w:rsidRPr="00DE6546">
        <w:rPr>
          <w:i/>
          <w:sz w:val="19"/>
          <w:szCs w:val="19"/>
        </w:rPr>
        <w:t>the</w:t>
      </w:r>
      <w:r w:rsidRPr="00DE6546">
        <w:rPr>
          <w:i/>
          <w:spacing w:val="29"/>
          <w:sz w:val="19"/>
          <w:szCs w:val="19"/>
        </w:rPr>
        <w:t xml:space="preserve"> </w:t>
      </w:r>
      <w:r w:rsidRPr="00DE6546">
        <w:rPr>
          <w:i/>
          <w:sz w:val="19"/>
          <w:szCs w:val="19"/>
        </w:rPr>
        <w:t>North</w:t>
      </w:r>
      <w:r w:rsidRPr="00DE6546">
        <w:rPr>
          <w:i/>
          <w:spacing w:val="28"/>
          <w:sz w:val="19"/>
          <w:szCs w:val="19"/>
        </w:rPr>
        <w:t xml:space="preserve"> </w:t>
      </w:r>
      <w:r w:rsidRPr="00DE6546">
        <w:rPr>
          <w:i/>
          <w:sz w:val="19"/>
          <w:szCs w:val="19"/>
        </w:rPr>
        <w:t>American</w:t>
      </w:r>
      <w:r w:rsidRPr="00DE6546">
        <w:rPr>
          <w:i/>
          <w:spacing w:val="28"/>
          <w:sz w:val="19"/>
          <w:szCs w:val="19"/>
        </w:rPr>
        <w:t xml:space="preserve"> </w:t>
      </w:r>
      <w:r w:rsidRPr="00DE6546">
        <w:rPr>
          <w:i/>
          <w:sz w:val="19"/>
          <w:szCs w:val="19"/>
        </w:rPr>
        <w:t>Chapter</w:t>
      </w:r>
      <w:r w:rsidRPr="00DE6546">
        <w:rPr>
          <w:i/>
          <w:spacing w:val="29"/>
          <w:sz w:val="19"/>
          <w:szCs w:val="19"/>
        </w:rPr>
        <w:t xml:space="preserve"> </w:t>
      </w:r>
      <w:r w:rsidRPr="00DE6546">
        <w:rPr>
          <w:i/>
          <w:sz w:val="19"/>
          <w:szCs w:val="19"/>
        </w:rPr>
        <w:t>of</w:t>
      </w:r>
      <w:r w:rsidRPr="00DE6546">
        <w:rPr>
          <w:i/>
          <w:spacing w:val="25"/>
          <w:sz w:val="19"/>
          <w:szCs w:val="19"/>
        </w:rPr>
        <w:t xml:space="preserve"> </w:t>
      </w:r>
      <w:r w:rsidRPr="00DE6546">
        <w:rPr>
          <w:i/>
          <w:sz w:val="19"/>
          <w:szCs w:val="19"/>
        </w:rPr>
        <w:t>the</w:t>
      </w:r>
      <w:r w:rsidRPr="00DE6546">
        <w:rPr>
          <w:i/>
          <w:spacing w:val="25"/>
          <w:sz w:val="19"/>
          <w:szCs w:val="19"/>
        </w:rPr>
        <w:t xml:space="preserve"> </w:t>
      </w:r>
      <w:r w:rsidRPr="00DE6546">
        <w:rPr>
          <w:i/>
          <w:sz w:val="19"/>
          <w:szCs w:val="19"/>
        </w:rPr>
        <w:t>Association</w:t>
      </w:r>
      <w:r w:rsidRPr="00DE6546">
        <w:rPr>
          <w:i/>
          <w:spacing w:val="28"/>
          <w:sz w:val="19"/>
          <w:szCs w:val="19"/>
        </w:rPr>
        <w:t xml:space="preserve"> </w:t>
      </w:r>
      <w:r w:rsidRPr="00DE6546">
        <w:rPr>
          <w:i/>
          <w:sz w:val="19"/>
          <w:szCs w:val="19"/>
        </w:rPr>
        <w:t>for</w:t>
      </w:r>
      <w:r w:rsidR="00DE6546" w:rsidRPr="00DE6546">
        <w:rPr>
          <w:i/>
          <w:sz w:val="19"/>
          <w:szCs w:val="19"/>
        </w:rPr>
        <w:t xml:space="preserve"> </w:t>
      </w:r>
      <w:r w:rsidRPr="00DE6546">
        <w:rPr>
          <w:i/>
          <w:sz w:val="19"/>
          <w:szCs w:val="19"/>
        </w:rPr>
        <w:t>Computational</w:t>
      </w:r>
      <w:r w:rsidRPr="00DE6546">
        <w:rPr>
          <w:i/>
          <w:spacing w:val="18"/>
          <w:sz w:val="19"/>
          <w:szCs w:val="19"/>
        </w:rPr>
        <w:t xml:space="preserve"> </w:t>
      </w:r>
      <w:r w:rsidRPr="00DE6546">
        <w:rPr>
          <w:i/>
          <w:sz w:val="19"/>
          <w:szCs w:val="19"/>
        </w:rPr>
        <w:t>Linguistics:</w:t>
      </w:r>
      <w:r w:rsidRPr="00DE6546">
        <w:rPr>
          <w:i/>
          <w:spacing w:val="15"/>
          <w:sz w:val="19"/>
          <w:szCs w:val="19"/>
        </w:rPr>
        <w:t xml:space="preserve"> </w:t>
      </w:r>
      <w:r w:rsidRPr="00DE6546">
        <w:rPr>
          <w:i/>
          <w:sz w:val="19"/>
          <w:szCs w:val="19"/>
        </w:rPr>
        <w:t>Human</w:t>
      </w:r>
      <w:r w:rsidRPr="00DE6546">
        <w:rPr>
          <w:i/>
          <w:spacing w:val="13"/>
          <w:sz w:val="19"/>
          <w:szCs w:val="19"/>
        </w:rPr>
        <w:t xml:space="preserve"> </w:t>
      </w:r>
      <w:r w:rsidRPr="00DE6546">
        <w:rPr>
          <w:i/>
          <w:sz w:val="19"/>
          <w:szCs w:val="19"/>
        </w:rPr>
        <w:t>Language</w:t>
      </w:r>
      <w:r w:rsidRPr="00DE6546">
        <w:rPr>
          <w:i/>
          <w:spacing w:val="14"/>
          <w:sz w:val="19"/>
          <w:szCs w:val="19"/>
        </w:rPr>
        <w:t xml:space="preserve"> </w:t>
      </w:r>
      <w:r w:rsidRPr="00DE6546">
        <w:rPr>
          <w:i/>
          <w:sz w:val="19"/>
          <w:szCs w:val="19"/>
        </w:rPr>
        <w:t>Technologies,</w:t>
      </w:r>
      <w:r w:rsidRPr="00DE6546">
        <w:rPr>
          <w:i/>
          <w:spacing w:val="16"/>
          <w:sz w:val="19"/>
          <w:szCs w:val="19"/>
        </w:rPr>
        <w:t xml:space="preserve"> </w:t>
      </w:r>
      <w:r w:rsidRPr="00DE6546">
        <w:rPr>
          <w:i/>
          <w:sz w:val="19"/>
          <w:szCs w:val="19"/>
        </w:rPr>
        <w:t>Volume</w:t>
      </w:r>
      <w:r w:rsidRPr="00DE6546">
        <w:rPr>
          <w:i/>
          <w:spacing w:val="14"/>
          <w:sz w:val="19"/>
          <w:szCs w:val="19"/>
        </w:rPr>
        <w:t xml:space="preserve"> </w:t>
      </w:r>
      <w:r w:rsidRPr="00DE6546">
        <w:rPr>
          <w:i/>
          <w:sz w:val="19"/>
          <w:szCs w:val="19"/>
        </w:rPr>
        <w:t>1</w:t>
      </w:r>
      <w:r w:rsidRPr="00DE6546">
        <w:rPr>
          <w:i/>
          <w:spacing w:val="14"/>
          <w:sz w:val="19"/>
          <w:szCs w:val="19"/>
        </w:rPr>
        <w:t xml:space="preserve"> </w:t>
      </w:r>
      <w:r w:rsidRPr="00DE6546">
        <w:rPr>
          <w:i/>
          <w:sz w:val="19"/>
          <w:szCs w:val="19"/>
        </w:rPr>
        <w:t>(Long</w:t>
      </w:r>
      <w:r w:rsidRPr="00DE6546">
        <w:rPr>
          <w:i/>
          <w:spacing w:val="14"/>
          <w:sz w:val="19"/>
          <w:szCs w:val="19"/>
        </w:rPr>
        <w:t xml:space="preserve"> </w:t>
      </w:r>
      <w:r w:rsidRPr="00DE6546">
        <w:rPr>
          <w:i/>
          <w:sz w:val="19"/>
          <w:szCs w:val="19"/>
        </w:rPr>
        <w:t>Papers)</w:t>
      </w:r>
      <w:r w:rsidRPr="00DE6546">
        <w:rPr>
          <w:i/>
          <w:spacing w:val="18"/>
          <w:sz w:val="19"/>
          <w:szCs w:val="19"/>
        </w:rPr>
        <w:t xml:space="preserve"> </w:t>
      </w:r>
      <w:r w:rsidRPr="00DE6546">
        <w:rPr>
          <w:sz w:val="19"/>
          <w:szCs w:val="19"/>
        </w:rPr>
        <w:t>(pp.</w:t>
      </w:r>
      <w:r w:rsidRPr="00DE6546">
        <w:rPr>
          <w:spacing w:val="16"/>
          <w:sz w:val="19"/>
          <w:szCs w:val="19"/>
        </w:rPr>
        <w:t xml:space="preserve"> </w:t>
      </w:r>
      <w:r w:rsidRPr="00DE6546">
        <w:rPr>
          <w:sz w:val="19"/>
          <w:szCs w:val="19"/>
        </w:rPr>
        <w:t>1112–1122).</w:t>
      </w:r>
      <w:r w:rsidRPr="00DE6546">
        <w:rPr>
          <w:spacing w:val="11"/>
          <w:sz w:val="19"/>
          <w:szCs w:val="19"/>
        </w:rPr>
        <w:t xml:space="preserve"> </w:t>
      </w:r>
      <w:r w:rsidRPr="00DE6546">
        <w:rPr>
          <w:spacing w:val="-2"/>
          <w:sz w:val="19"/>
          <w:szCs w:val="19"/>
        </w:rPr>
        <w:t>Association</w:t>
      </w:r>
      <w:r w:rsidR="00DE6546" w:rsidRPr="00DE6546">
        <w:rPr>
          <w:sz w:val="19"/>
          <w:szCs w:val="19"/>
        </w:rPr>
        <w:t xml:space="preserve"> </w:t>
      </w:r>
      <w:r w:rsidRPr="00DE6546">
        <w:rPr>
          <w:sz w:val="19"/>
          <w:szCs w:val="19"/>
        </w:rPr>
        <w:t>for</w:t>
      </w:r>
      <w:r w:rsidRPr="00DE6546">
        <w:rPr>
          <w:spacing w:val="-5"/>
          <w:sz w:val="19"/>
          <w:szCs w:val="19"/>
        </w:rPr>
        <w:t xml:space="preserve"> </w:t>
      </w:r>
      <w:r w:rsidRPr="00DE6546">
        <w:rPr>
          <w:sz w:val="19"/>
          <w:szCs w:val="19"/>
        </w:rPr>
        <w:t>Computational</w:t>
      </w:r>
      <w:r w:rsidRPr="00DE6546">
        <w:rPr>
          <w:spacing w:val="-7"/>
          <w:sz w:val="19"/>
          <w:szCs w:val="19"/>
        </w:rPr>
        <w:t xml:space="preserve"> </w:t>
      </w:r>
      <w:r w:rsidRPr="00DE6546">
        <w:rPr>
          <w:sz w:val="19"/>
          <w:szCs w:val="19"/>
        </w:rPr>
        <w:t>Linguistics.</w:t>
      </w:r>
      <w:r w:rsidRPr="00DE6546">
        <w:rPr>
          <w:spacing w:val="-3"/>
          <w:sz w:val="19"/>
          <w:szCs w:val="19"/>
        </w:rPr>
        <w:t xml:space="preserve"> </w:t>
      </w:r>
      <w:hyperlink r:id="rId39">
        <w:r w:rsidR="00A2647C" w:rsidRPr="00DE6546">
          <w:rPr>
            <w:color w:val="0000FF"/>
            <w:sz w:val="19"/>
            <w:szCs w:val="19"/>
          </w:rPr>
          <w:t>https://doi.org/10.18653/v1/N18-</w:t>
        </w:r>
        <w:r w:rsidR="00A2647C" w:rsidRPr="00DE6546">
          <w:rPr>
            <w:color w:val="0000FF"/>
            <w:spacing w:val="-4"/>
            <w:sz w:val="19"/>
            <w:szCs w:val="19"/>
          </w:rPr>
          <w:t>1101</w:t>
        </w:r>
      </w:hyperlink>
    </w:p>
    <w:p w14:paraId="36A9BB6E" w14:textId="77777777"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Hwang, T., Seo, H., Jung, J., &amp; Jung, S. (2025). Exploring selective layer freezing strategies in transformer fine-tuning: NLI classifiers with sub-3B parameter models. </w:t>
      </w:r>
      <w:r w:rsidRPr="00DE6546">
        <w:rPr>
          <w:i/>
          <w:sz w:val="19"/>
          <w:szCs w:val="19"/>
        </w:rPr>
        <w:t>Applied Sciences</w:t>
      </w:r>
      <w:r w:rsidRPr="00DE6546">
        <w:rPr>
          <w:sz w:val="19"/>
          <w:szCs w:val="19"/>
        </w:rPr>
        <w:t xml:space="preserve">, </w:t>
      </w:r>
      <w:r w:rsidRPr="00DE6546">
        <w:rPr>
          <w:i/>
          <w:sz w:val="19"/>
          <w:szCs w:val="19"/>
        </w:rPr>
        <w:t>15</w:t>
      </w:r>
      <w:r w:rsidRPr="00DE6546">
        <w:rPr>
          <w:sz w:val="19"/>
          <w:szCs w:val="19"/>
        </w:rPr>
        <w:t xml:space="preserve">(19), Article 10434. </w:t>
      </w:r>
      <w:hyperlink r:id="rId40">
        <w:r w:rsidR="0021769B" w:rsidRPr="00DE6546">
          <w:rPr>
            <w:color w:val="0000FF"/>
            <w:spacing w:val="-2"/>
            <w:sz w:val="19"/>
            <w:szCs w:val="19"/>
          </w:rPr>
          <w:t>https://doi.org/10.3390/app151910434</w:t>
        </w:r>
      </w:hyperlink>
    </w:p>
    <w:p w14:paraId="2888325F" w14:textId="56550700" w:rsidR="0021769B" w:rsidRPr="00DE6546" w:rsidRDefault="00000000" w:rsidP="00B551AA">
      <w:pPr>
        <w:pStyle w:val="ListParagraph"/>
        <w:numPr>
          <w:ilvl w:val="0"/>
          <w:numId w:val="11"/>
        </w:numPr>
        <w:ind w:left="958" w:right="567" w:hanging="391"/>
        <w:rPr>
          <w:sz w:val="19"/>
          <w:szCs w:val="19"/>
        </w:rPr>
      </w:pPr>
      <w:r w:rsidRPr="00DE6546">
        <w:rPr>
          <w:sz w:val="19"/>
          <w:szCs w:val="19"/>
        </w:rPr>
        <w:t xml:space="preserve">Narula, A., Sharma, A., Jasuja, D., &amp; Dhawan, A. (2026, July 10). </w:t>
      </w:r>
      <w:r w:rsidRPr="00DE6546">
        <w:rPr>
          <w:i/>
          <w:sz w:val="19"/>
          <w:szCs w:val="19"/>
        </w:rPr>
        <w:t>Capacity-gated</w:t>
      </w:r>
      <w:r w:rsidRPr="00DE6546">
        <w:rPr>
          <w:i/>
          <w:spacing w:val="-1"/>
          <w:sz w:val="19"/>
          <w:szCs w:val="19"/>
        </w:rPr>
        <w:t xml:space="preserve"> </w:t>
      </w:r>
      <w:r w:rsidRPr="00DE6546">
        <w:rPr>
          <w:i/>
          <w:sz w:val="19"/>
          <w:szCs w:val="19"/>
        </w:rPr>
        <w:t>forgetting</w:t>
      </w:r>
      <w:r w:rsidRPr="00DE6546">
        <w:rPr>
          <w:i/>
          <w:spacing w:val="-1"/>
          <w:sz w:val="19"/>
          <w:szCs w:val="19"/>
        </w:rPr>
        <w:t xml:space="preserve"> </w:t>
      </w:r>
      <w:r w:rsidRPr="00DE6546">
        <w:rPr>
          <w:i/>
          <w:sz w:val="19"/>
          <w:szCs w:val="19"/>
        </w:rPr>
        <w:t>in LoRA fine-tuning: Rank, proximity, and endogenous replay in medical LLMs</w:t>
      </w:r>
      <w:r w:rsidRPr="00DE6546">
        <w:rPr>
          <w:sz w:val="19"/>
          <w:szCs w:val="19"/>
        </w:rPr>
        <w:t>. Combining Theory and Benchmarks</w:t>
      </w:r>
      <w:r w:rsidRPr="00DE6546">
        <w:rPr>
          <w:spacing w:val="40"/>
          <w:sz w:val="19"/>
          <w:szCs w:val="19"/>
        </w:rPr>
        <w:t xml:space="preserve"> </w:t>
      </w:r>
      <w:r w:rsidRPr="00DE6546">
        <w:rPr>
          <w:sz w:val="19"/>
          <w:szCs w:val="19"/>
        </w:rPr>
        <w:t xml:space="preserve">Workshop, International Conference on Machine Learning (ICML) 2026, Seoul, South Korea. </w:t>
      </w:r>
      <w:hyperlink r:id="rId41">
        <w:r w:rsidR="0021769B" w:rsidRPr="00DE6546">
          <w:rPr>
            <w:color w:val="0000FF"/>
            <w:spacing w:val="-2"/>
            <w:sz w:val="19"/>
            <w:szCs w:val="19"/>
          </w:rPr>
          <w:t>https://openreview.net/forum?id=AmQVxvyRJC</w:t>
        </w:r>
      </w:hyperlink>
    </w:p>
    <w:p w14:paraId="0C011DF6" w14:textId="77777777" w:rsidR="0021769B" w:rsidRDefault="0021769B">
      <w:pPr>
        <w:pStyle w:val="ListParagraph"/>
        <w:rPr>
          <w:sz w:val="19"/>
        </w:rPr>
        <w:sectPr w:rsidR="0021769B">
          <w:headerReference w:type="default" r:id="rId42"/>
          <w:footerReference w:type="default" r:id="rId43"/>
          <w:pgSz w:w="11910" w:h="16850"/>
          <w:pgMar w:top="1140" w:right="283" w:bottom="920" w:left="1133" w:header="716" w:footer="733" w:gutter="0"/>
          <w:cols w:space="720"/>
        </w:sectPr>
      </w:pPr>
    </w:p>
    <w:p w14:paraId="21E729BB" w14:textId="77777777" w:rsidR="0021769B" w:rsidRDefault="0021769B">
      <w:pPr>
        <w:pStyle w:val="BodyText"/>
        <w:spacing w:before="156"/>
        <w:rPr>
          <w:sz w:val="20"/>
        </w:rPr>
      </w:pPr>
    </w:p>
    <w:tbl>
      <w:tblPr>
        <w:tblW w:w="0" w:type="auto"/>
        <w:tblInd w:w="6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44"/>
        <w:gridCol w:w="6026"/>
      </w:tblGrid>
      <w:tr w:rsidR="0021769B" w14:paraId="64D40049" w14:textId="77777777">
        <w:trPr>
          <w:trHeight w:val="1275"/>
        </w:trPr>
        <w:tc>
          <w:tcPr>
            <w:tcW w:w="9270" w:type="dxa"/>
            <w:gridSpan w:val="2"/>
            <w:tcBorders>
              <w:left w:val="single" w:sz="8" w:space="0" w:color="000000"/>
              <w:right w:val="single" w:sz="8" w:space="0" w:color="000000"/>
            </w:tcBorders>
          </w:tcPr>
          <w:p w14:paraId="3C38A9B9" w14:textId="77777777" w:rsidR="0021769B" w:rsidRDefault="00000000">
            <w:pPr>
              <w:pStyle w:val="TableParagraph"/>
              <w:spacing w:before="11" w:line="453" w:lineRule="auto"/>
              <w:ind w:left="3396" w:right="1569" w:firstLine="930"/>
              <w:rPr>
                <w:rFonts w:ascii="Calibri"/>
                <w:b/>
                <w:sz w:val="24"/>
              </w:rPr>
            </w:pPr>
            <w:r>
              <w:rPr>
                <w:rFonts w:ascii="Calibri"/>
                <w:b/>
                <w:noProof/>
                <w:sz w:val="24"/>
              </w:rPr>
              <mc:AlternateContent>
                <mc:Choice Requires="wpg">
                  <w:drawing>
                    <wp:anchor distT="0" distB="0" distL="0" distR="0" simplePos="0" relativeHeight="487065600" behindDoc="1" locked="0" layoutInCell="1" allowOverlap="1" wp14:anchorId="3A510201" wp14:editId="50C6C0CC">
                      <wp:simplePos x="0" y="0"/>
                      <wp:positionH relativeFrom="column">
                        <wp:posOffset>85725</wp:posOffset>
                      </wp:positionH>
                      <wp:positionV relativeFrom="paragraph">
                        <wp:posOffset>-42598</wp:posOffset>
                      </wp:positionV>
                      <wp:extent cx="704215" cy="70421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215" cy="704215"/>
                                <a:chOff x="0" y="0"/>
                                <a:chExt cx="704215" cy="704215"/>
                              </a:xfrm>
                            </wpg:grpSpPr>
                            <pic:pic xmlns:pic="http://schemas.openxmlformats.org/drawingml/2006/picture">
                              <pic:nvPicPr>
                                <pic:cNvPr id="58" name="Image 58"/>
                                <pic:cNvPicPr/>
                              </pic:nvPicPr>
                              <pic:blipFill>
                                <a:blip r:embed="rId44" cstate="print"/>
                                <a:stretch>
                                  <a:fillRect/>
                                </a:stretch>
                              </pic:blipFill>
                              <pic:spPr>
                                <a:xfrm>
                                  <a:off x="0" y="0"/>
                                  <a:ext cx="704088" cy="704088"/>
                                </a:xfrm>
                                <a:prstGeom prst="rect">
                                  <a:avLst/>
                                </a:prstGeom>
                              </pic:spPr>
                            </pic:pic>
                          </wpg:wgp>
                        </a:graphicData>
                      </a:graphic>
                    </wp:anchor>
                  </w:drawing>
                </mc:Choice>
                <mc:Fallback>
                  <w:pict>
                    <v:group w14:anchorId="7DB79188" id="Group 57" o:spid="_x0000_s1026" style="position:absolute;margin-left:6.75pt;margin-top:-3.35pt;width:55.45pt;height:55.45pt;z-index:-16250880;mso-wrap-distance-left:0;mso-wrap-distance-right:0" coordsize="7042,70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">
                      <v:shape id="Image 58" o:spid="_x0000_s1027" type="#_x0000_t75" style="position:absolute;width:7040;height:7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">
                        <v:imagedata r:id="rId45" o:title=""/>
                      </v:shape>
                    </v:group>
                  </w:pict>
                </mc:Fallback>
              </mc:AlternateContent>
            </w:r>
            <w:r>
              <w:rPr>
                <w:rFonts w:ascii="Calibri"/>
                <w:b/>
                <w:sz w:val="24"/>
              </w:rPr>
              <w:t>MEETING LOG (FYP) DEPARTMENT</w:t>
            </w:r>
            <w:r>
              <w:rPr>
                <w:rFonts w:ascii="Calibri"/>
                <w:b/>
                <w:spacing w:val="-14"/>
                <w:sz w:val="24"/>
              </w:rPr>
              <w:t xml:space="preserve"> </w:t>
            </w:r>
            <w:r>
              <w:rPr>
                <w:rFonts w:ascii="Calibri"/>
                <w:b/>
                <w:sz w:val="24"/>
              </w:rPr>
              <w:t>OF</w:t>
            </w:r>
            <w:r>
              <w:rPr>
                <w:rFonts w:ascii="Calibri"/>
                <w:b/>
                <w:spacing w:val="-14"/>
                <w:sz w:val="24"/>
              </w:rPr>
              <w:t xml:space="preserve"> </w:t>
            </w:r>
            <w:r>
              <w:rPr>
                <w:rFonts w:ascii="Calibri"/>
                <w:b/>
                <w:sz w:val="24"/>
              </w:rPr>
              <w:t>COMPUTER</w:t>
            </w:r>
            <w:r>
              <w:rPr>
                <w:rFonts w:ascii="Calibri"/>
                <w:b/>
                <w:spacing w:val="-13"/>
                <w:sz w:val="24"/>
              </w:rPr>
              <w:t xml:space="preserve"> </w:t>
            </w:r>
            <w:r>
              <w:rPr>
                <w:rFonts w:ascii="Calibri"/>
                <w:b/>
                <w:sz w:val="24"/>
              </w:rPr>
              <w:t>SCIENCES</w:t>
            </w:r>
          </w:p>
        </w:tc>
      </w:tr>
      <w:tr w:rsidR="0021769B" w14:paraId="2D98AA45" w14:textId="77777777">
        <w:trPr>
          <w:trHeight w:val="585"/>
        </w:trPr>
        <w:tc>
          <w:tcPr>
            <w:tcW w:w="9270" w:type="dxa"/>
            <w:gridSpan w:val="2"/>
            <w:tcBorders>
              <w:left w:val="single" w:sz="8" w:space="0" w:color="000000"/>
              <w:right w:val="single" w:sz="8" w:space="0" w:color="000000"/>
            </w:tcBorders>
          </w:tcPr>
          <w:p w14:paraId="341BE7CE" w14:textId="77777777" w:rsidR="0021769B" w:rsidRDefault="00000000">
            <w:pPr>
              <w:pStyle w:val="TableParagraph"/>
              <w:spacing w:before="1"/>
              <w:ind w:left="120"/>
              <w:jc w:val="center"/>
              <w:rPr>
                <w:rFonts w:ascii="Calibri"/>
                <w:b/>
                <w:sz w:val="24"/>
              </w:rPr>
            </w:pPr>
            <w:r>
              <w:rPr>
                <w:rFonts w:ascii="Calibri"/>
                <w:b/>
                <w:sz w:val="24"/>
              </w:rPr>
              <w:t>SECTION</w:t>
            </w:r>
            <w:r>
              <w:rPr>
                <w:rFonts w:ascii="Calibri"/>
                <w:b/>
                <w:spacing w:val="26"/>
                <w:sz w:val="24"/>
              </w:rPr>
              <w:t xml:space="preserve"> </w:t>
            </w:r>
            <w:r>
              <w:rPr>
                <w:rFonts w:ascii="Calibri"/>
                <w:b/>
                <w:spacing w:val="-10"/>
                <w:sz w:val="24"/>
              </w:rPr>
              <w:t>1</w:t>
            </w:r>
          </w:p>
        </w:tc>
      </w:tr>
      <w:tr w:rsidR="0021769B" w14:paraId="1FDA27D3" w14:textId="77777777">
        <w:trPr>
          <w:trHeight w:val="1245"/>
        </w:trPr>
        <w:tc>
          <w:tcPr>
            <w:tcW w:w="3244" w:type="dxa"/>
            <w:tcBorders>
              <w:left w:val="single" w:sz="8" w:space="0" w:color="000000"/>
            </w:tcBorders>
          </w:tcPr>
          <w:p w14:paraId="54C8EA23" w14:textId="77777777" w:rsidR="0021769B" w:rsidRDefault="00000000">
            <w:pPr>
              <w:pStyle w:val="TableParagraph"/>
              <w:spacing w:before="1"/>
              <w:ind w:left="190" w:right="14"/>
              <w:jc w:val="center"/>
              <w:rPr>
                <w:rFonts w:ascii="Calibri"/>
                <w:b/>
                <w:sz w:val="24"/>
              </w:rPr>
            </w:pPr>
            <w:r>
              <w:rPr>
                <w:rFonts w:ascii="Calibri"/>
                <w:b/>
                <w:sz w:val="24"/>
              </w:rPr>
              <w:t>Title</w:t>
            </w:r>
            <w:r>
              <w:rPr>
                <w:rFonts w:ascii="Calibri"/>
                <w:b/>
                <w:spacing w:val="11"/>
                <w:sz w:val="24"/>
              </w:rPr>
              <w:t xml:space="preserve"> </w:t>
            </w:r>
            <w:r>
              <w:rPr>
                <w:rFonts w:ascii="Calibri"/>
                <w:b/>
                <w:sz w:val="24"/>
              </w:rPr>
              <w:t>of</w:t>
            </w:r>
            <w:r>
              <w:rPr>
                <w:rFonts w:ascii="Calibri"/>
                <w:b/>
                <w:spacing w:val="6"/>
                <w:sz w:val="24"/>
              </w:rPr>
              <w:t xml:space="preserve"> </w:t>
            </w:r>
            <w:r>
              <w:rPr>
                <w:rFonts w:ascii="Calibri"/>
                <w:b/>
                <w:spacing w:val="-2"/>
                <w:sz w:val="24"/>
              </w:rPr>
              <w:t>Project</w:t>
            </w:r>
          </w:p>
        </w:tc>
        <w:tc>
          <w:tcPr>
            <w:tcW w:w="6026" w:type="dxa"/>
            <w:tcBorders>
              <w:right w:val="single" w:sz="8" w:space="0" w:color="000000"/>
            </w:tcBorders>
          </w:tcPr>
          <w:p w14:paraId="3ACB2F16" w14:textId="77777777" w:rsidR="0021769B" w:rsidRDefault="00000000">
            <w:pPr>
              <w:pStyle w:val="TableParagraph"/>
              <w:spacing w:before="4" w:line="256" w:lineRule="auto"/>
              <w:ind w:left="184" w:right="1575"/>
              <w:jc w:val="both"/>
            </w:pPr>
            <w:r>
              <w:t>Rank × Forgetting Dynamics in Decoder-Only Sub-3B Language Models on Sequential NLP Classification Tasks</w:t>
            </w:r>
          </w:p>
        </w:tc>
      </w:tr>
      <w:tr w:rsidR="0021769B" w14:paraId="58BAA1BB" w14:textId="77777777">
        <w:trPr>
          <w:trHeight w:val="555"/>
        </w:trPr>
        <w:tc>
          <w:tcPr>
            <w:tcW w:w="3244" w:type="dxa"/>
            <w:tcBorders>
              <w:left w:val="single" w:sz="8" w:space="0" w:color="000000"/>
            </w:tcBorders>
          </w:tcPr>
          <w:p w14:paraId="0F369269" w14:textId="77777777" w:rsidR="0021769B" w:rsidRDefault="00000000">
            <w:pPr>
              <w:pStyle w:val="TableParagraph"/>
              <w:spacing w:before="11"/>
              <w:ind w:left="190"/>
              <w:jc w:val="center"/>
              <w:rPr>
                <w:rFonts w:ascii="Calibri"/>
                <w:b/>
                <w:sz w:val="24"/>
              </w:rPr>
            </w:pPr>
            <w:r>
              <w:rPr>
                <w:rFonts w:ascii="Calibri"/>
                <w:b/>
                <w:sz w:val="24"/>
              </w:rPr>
              <w:t>Supervisor</w:t>
            </w:r>
            <w:r>
              <w:rPr>
                <w:rFonts w:ascii="Calibri"/>
                <w:b/>
                <w:spacing w:val="34"/>
                <w:sz w:val="24"/>
              </w:rPr>
              <w:t xml:space="preserve"> </w:t>
            </w:r>
            <w:r>
              <w:rPr>
                <w:rFonts w:ascii="Calibri"/>
                <w:b/>
                <w:spacing w:val="-4"/>
                <w:sz w:val="24"/>
              </w:rPr>
              <w:t>Name</w:t>
            </w:r>
          </w:p>
        </w:tc>
        <w:tc>
          <w:tcPr>
            <w:tcW w:w="6026" w:type="dxa"/>
            <w:tcBorders>
              <w:right w:val="single" w:sz="8" w:space="0" w:color="000000"/>
            </w:tcBorders>
          </w:tcPr>
          <w:p w14:paraId="3B9B87EF" w14:textId="77777777" w:rsidR="0021769B" w:rsidRDefault="00000000">
            <w:pPr>
              <w:pStyle w:val="TableParagraph"/>
              <w:spacing w:before="19"/>
              <w:ind w:left="1760"/>
            </w:pPr>
            <w:r>
              <w:t>MR</w:t>
            </w:r>
            <w:r>
              <w:rPr>
                <w:spacing w:val="6"/>
              </w:rPr>
              <w:t xml:space="preserve"> </w:t>
            </w:r>
            <w:r>
              <w:t>SARMAD</w:t>
            </w:r>
            <w:r>
              <w:rPr>
                <w:spacing w:val="16"/>
              </w:rPr>
              <w:t xml:space="preserve"> </w:t>
            </w:r>
            <w:r>
              <w:rPr>
                <w:spacing w:val="-2"/>
              </w:rPr>
              <w:t>SHAFIQUE</w:t>
            </w:r>
          </w:p>
        </w:tc>
      </w:tr>
      <w:tr w:rsidR="0021769B" w14:paraId="359241FC" w14:textId="77777777">
        <w:trPr>
          <w:trHeight w:val="945"/>
        </w:trPr>
        <w:tc>
          <w:tcPr>
            <w:tcW w:w="3244" w:type="dxa"/>
            <w:tcBorders>
              <w:left w:val="single" w:sz="8" w:space="0" w:color="000000"/>
            </w:tcBorders>
          </w:tcPr>
          <w:p w14:paraId="0ADB6ED5" w14:textId="77777777" w:rsidR="0021769B" w:rsidRDefault="00000000">
            <w:pPr>
              <w:pStyle w:val="TableParagraph"/>
              <w:spacing w:before="1"/>
              <w:ind w:left="190" w:right="2"/>
              <w:jc w:val="center"/>
              <w:rPr>
                <w:rFonts w:ascii="Calibri"/>
                <w:b/>
                <w:sz w:val="24"/>
              </w:rPr>
            </w:pPr>
            <w:r>
              <w:rPr>
                <w:rFonts w:ascii="Calibri"/>
                <w:b/>
                <w:sz w:val="24"/>
              </w:rPr>
              <w:t>Student</w:t>
            </w:r>
            <w:r>
              <w:rPr>
                <w:rFonts w:ascii="Calibri"/>
                <w:b/>
                <w:spacing w:val="24"/>
                <w:sz w:val="24"/>
              </w:rPr>
              <w:t xml:space="preserve"> </w:t>
            </w:r>
            <w:r>
              <w:rPr>
                <w:rFonts w:ascii="Calibri"/>
                <w:b/>
                <w:sz w:val="24"/>
              </w:rPr>
              <w:t>Names</w:t>
            </w:r>
            <w:r>
              <w:rPr>
                <w:rFonts w:ascii="Calibri"/>
                <w:b/>
                <w:spacing w:val="10"/>
                <w:sz w:val="24"/>
              </w:rPr>
              <w:t xml:space="preserve"> </w:t>
            </w:r>
            <w:r>
              <w:rPr>
                <w:rFonts w:ascii="Calibri"/>
                <w:b/>
                <w:sz w:val="24"/>
              </w:rPr>
              <w:t>with</w:t>
            </w:r>
            <w:r>
              <w:rPr>
                <w:rFonts w:ascii="Calibri"/>
                <w:b/>
                <w:spacing w:val="26"/>
                <w:sz w:val="24"/>
              </w:rPr>
              <w:t xml:space="preserve"> </w:t>
            </w:r>
            <w:r>
              <w:rPr>
                <w:rFonts w:ascii="Calibri"/>
                <w:b/>
                <w:sz w:val="24"/>
              </w:rPr>
              <w:t>roll</w:t>
            </w:r>
            <w:r>
              <w:rPr>
                <w:rFonts w:ascii="Calibri"/>
                <w:b/>
                <w:spacing w:val="20"/>
                <w:sz w:val="24"/>
              </w:rPr>
              <w:t xml:space="preserve"> </w:t>
            </w:r>
            <w:r>
              <w:rPr>
                <w:rFonts w:ascii="Calibri"/>
                <w:b/>
                <w:spacing w:val="-5"/>
                <w:sz w:val="24"/>
              </w:rPr>
              <w:t>no.</w:t>
            </w:r>
          </w:p>
        </w:tc>
        <w:tc>
          <w:tcPr>
            <w:tcW w:w="6026" w:type="dxa"/>
            <w:tcBorders>
              <w:right w:val="single" w:sz="8" w:space="0" w:color="000000"/>
            </w:tcBorders>
          </w:tcPr>
          <w:p w14:paraId="1F37AA70" w14:textId="77777777" w:rsidR="0021769B" w:rsidRDefault="00000000">
            <w:pPr>
              <w:pStyle w:val="TableParagraph"/>
              <w:spacing w:before="4" w:line="278" w:lineRule="auto"/>
              <w:ind w:left="184" w:right="980"/>
            </w:pPr>
            <w:r>
              <w:t>Muhammad</w:t>
            </w:r>
            <w:r>
              <w:rPr>
                <w:spacing w:val="-14"/>
              </w:rPr>
              <w:t xml:space="preserve"> </w:t>
            </w:r>
            <w:r>
              <w:t>Abdullah</w:t>
            </w:r>
            <w:r>
              <w:rPr>
                <w:spacing w:val="-14"/>
              </w:rPr>
              <w:t xml:space="preserve"> </w:t>
            </w:r>
            <w:proofErr w:type="gramStart"/>
            <w:r>
              <w:t>Qureshi(</w:t>
            </w:r>
            <w:proofErr w:type="gramEnd"/>
            <w:r>
              <w:t xml:space="preserve">NUML-F23-81067) Muhammad Faseeh </w:t>
            </w:r>
            <w:proofErr w:type="gramStart"/>
            <w:r>
              <w:t>Hussain(</w:t>
            </w:r>
            <w:proofErr w:type="gramEnd"/>
            <w:r>
              <w:t xml:space="preserve">NUML-F23-52381) Syeda </w:t>
            </w:r>
            <w:proofErr w:type="spellStart"/>
            <w:r>
              <w:t>Baseerat</w:t>
            </w:r>
            <w:proofErr w:type="spellEnd"/>
            <w:r>
              <w:t xml:space="preserve"> </w:t>
            </w:r>
            <w:proofErr w:type="gramStart"/>
            <w:r>
              <w:t>Fatima(</w:t>
            </w:r>
            <w:proofErr w:type="gramEnd"/>
            <w:r>
              <w:t>NUML-S23-66471)</w:t>
            </w:r>
          </w:p>
        </w:tc>
      </w:tr>
      <w:tr w:rsidR="0021769B" w14:paraId="7F6B3CC2" w14:textId="77777777">
        <w:trPr>
          <w:trHeight w:val="540"/>
        </w:trPr>
        <w:tc>
          <w:tcPr>
            <w:tcW w:w="3244" w:type="dxa"/>
            <w:tcBorders>
              <w:left w:val="single" w:sz="8" w:space="0" w:color="000000"/>
            </w:tcBorders>
          </w:tcPr>
          <w:p w14:paraId="46FA3C55" w14:textId="77777777" w:rsidR="0021769B" w:rsidRDefault="00000000">
            <w:pPr>
              <w:pStyle w:val="TableParagraph"/>
              <w:spacing w:before="11"/>
              <w:ind w:left="190" w:right="25"/>
              <w:jc w:val="center"/>
              <w:rPr>
                <w:rFonts w:ascii="Calibri"/>
                <w:b/>
                <w:sz w:val="24"/>
              </w:rPr>
            </w:pPr>
            <w:r>
              <w:rPr>
                <w:rFonts w:ascii="Calibri"/>
                <w:b/>
                <w:spacing w:val="-4"/>
                <w:sz w:val="24"/>
              </w:rPr>
              <w:t>Date</w:t>
            </w:r>
          </w:p>
        </w:tc>
        <w:tc>
          <w:tcPr>
            <w:tcW w:w="6026" w:type="dxa"/>
            <w:tcBorders>
              <w:right w:val="single" w:sz="8" w:space="0" w:color="000000"/>
            </w:tcBorders>
          </w:tcPr>
          <w:p w14:paraId="08E97647" w14:textId="77777777" w:rsidR="0021769B" w:rsidRDefault="0021769B">
            <w:pPr>
              <w:pStyle w:val="TableParagraph"/>
              <w:spacing w:before="0"/>
              <w:ind w:left="0"/>
            </w:pPr>
          </w:p>
        </w:tc>
      </w:tr>
      <w:tr w:rsidR="0021769B" w14:paraId="029741F8" w14:textId="77777777">
        <w:trPr>
          <w:trHeight w:val="540"/>
        </w:trPr>
        <w:tc>
          <w:tcPr>
            <w:tcW w:w="3244" w:type="dxa"/>
            <w:tcBorders>
              <w:left w:val="single" w:sz="8" w:space="0" w:color="000000"/>
            </w:tcBorders>
          </w:tcPr>
          <w:p w14:paraId="5006DCCE" w14:textId="77777777" w:rsidR="0021769B" w:rsidRDefault="00000000">
            <w:pPr>
              <w:pStyle w:val="TableParagraph"/>
              <w:spacing w:before="11"/>
              <w:ind w:left="190" w:right="13"/>
              <w:jc w:val="center"/>
              <w:rPr>
                <w:rFonts w:ascii="Calibri"/>
                <w:b/>
                <w:sz w:val="24"/>
              </w:rPr>
            </w:pPr>
            <w:r>
              <w:rPr>
                <w:rFonts w:ascii="Calibri"/>
                <w:b/>
                <w:sz w:val="24"/>
              </w:rPr>
              <w:t>Date</w:t>
            </w:r>
            <w:r>
              <w:rPr>
                <w:rFonts w:ascii="Calibri"/>
                <w:b/>
                <w:spacing w:val="-1"/>
                <w:sz w:val="24"/>
              </w:rPr>
              <w:t xml:space="preserve"> </w:t>
            </w:r>
            <w:r>
              <w:rPr>
                <w:rFonts w:ascii="Calibri"/>
                <w:b/>
                <w:sz w:val="24"/>
              </w:rPr>
              <w:t>of</w:t>
            </w:r>
            <w:r>
              <w:rPr>
                <w:rFonts w:ascii="Calibri"/>
                <w:b/>
                <w:spacing w:val="19"/>
                <w:sz w:val="24"/>
              </w:rPr>
              <w:t xml:space="preserve"> </w:t>
            </w:r>
            <w:r>
              <w:rPr>
                <w:rFonts w:ascii="Calibri"/>
                <w:b/>
                <w:sz w:val="24"/>
              </w:rPr>
              <w:t>Previous</w:t>
            </w:r>
            <w:r>
              <w:rPr>
                <w:rFonts w:ascii="Calibri"/>
                <w:b/>
                <w:spacing w:val="14"/>
                <w:sz w:val="24"/>
              </w:rPr>
              <w:t xml:space="preserve"> </w:t>
            </w:r>
            <w:r>
              <w:rPr>
                <w:rFonts w:ascii="Calibri"/>
                <w:b/>
                <w:spacing w:val="-2"/>
                <w:sz w:val="24"/>
              </w:rPr>
              <w:t>Meeting</w:t>
            </w:r>
          </w:p>
        </w:tc>
        <w:tc>
          <w:tcPr>
            <w:tcW w:w="6026" w:type="dxa"/>
            <w:tcBorders>
              <w:right w:val="single" w:sz="8" w:space="0" w:color="000000"/>
            </w:tcBorders>
          </w:tcPr>
          <w:p w14:paraId="3251AE44" w14:textId="77777777" w:rsidR="0021769B" w:rsidRDefault="0021769B">
            <w:pPr>
              <w:pStyle w:val="TableParagraph"/>
              <w:spacing w:before="0"/>
              <w:ind w:left="0"/>
            </w:pPr>
          </w:p>
        </w:tc>
      </w:tr>
      <w:tr w:rsidR="0021769B" w14:paraId="02C92140" w14:textId="77777777">
        <w:trPr>
          <w:trHeight w:val="975"/>
        </w:trPr>
        <w:tc>
          <w:tcPr>
            <w:tcW w:w="3244" w:type="dxa"/>
            <w:tcBorders>
              <w:left w:val="single" w:sz="8" w:space="0" w:color="000000"/>
            </w:tcBorders>
          </w:tcPr>
          <w:p w14:paraId="7FCA83B5" w14:textId="77777777" w:rsidR="0021769B" w:rsidRDefault="00000000">
            <w:pPr>
              <w:pStyle w:val="TableParagraph"/>
              <w:spacing w:before="2" w:line="355" w:lineRule="auto"/>
              <w:ind w:left="1290" w:hanging="616"/>
              <w:rPr>
                <w:rFonts w:ascii="Calibri"/>
                <w:b/>
                <w:sz w:val="24"/>
              </w:rPr>
            </w:pPr>
            <w:r>
              <w:rPr>
                <w:rFonts w:ascii="Calibri"/>
                <w:b/>
                <w:sz w:val="24"/>
              </w:rPr>
              <w:t>Work</w:t>
            </w:r>
            <w:r>
              <w:rPr>
                <w:rFonts w:ascii="Calibri"/>
                <w:b/>
                <w:spacing w:val="-14"/>
                <w:sz w:val="24"/>
              </w:rPr>
              <w:t xml:space="preserve"> </w:t>
            </w:r>
            <w:r>
              <w:rPr>
                <w:rFonts w:ascii="Calibri"/>
                <w:b/>
                <w:sz w:val="24"/>
              </w:rPr>
              <w:t>done</w:t>
            </w:r>
            <w:r>
              <w:rPr>
                <w:rFonts w:ascii="Calibri"/>
                <w:b/>
                <w:spacing w:val="-14"/>
                <w:sz w:val="24"/>
              </w:rPr>
              <w:t xml:space="preserve"> </w:t>
            </w:r>
            <w:r>
              <w:rPr>
                <w:rFonts w:ascii="Calibri"/>
                <w:b/>
                <w:sz w:val="24"/>
              </w:rPr>
              <w:t>since</w:t>
            </w:r>
            <w:r>
              <w:rPr>
                <w:rFonts w:ascii="Calibri"/>
                <w:b/>
                <w:spacing w:val="-13"/>
                <w:sz w:val="24"/>
              </w:rPr>
              <w:t xml:space="preserve"> </w:t>
            </w:r>
            <w:r>
              <w:rPr>
                <w:rFonts w:ascii="Calibri"/>
                <w:b/>
                <w:sz w:val="24"/>
              </w:rPr>
              <w:t xml:space="preserve">last </w:t>
            </w:r>
            <w:r>
              <w:rPr>
                <w:rFonts w:ascii="Calibri"/>
                <w:b/>
                <w:spacing w:val="-2"/>
                <w:sz w:val="24"/>
              </w:rPr>
              <w:t>meeting</w:t>
            </w:r>
          </w:p>
        </w:tc>
        <w:tc>
          <w:tcPr>
            <w:tcW w:w="6026" w:type="dxa"/>
            <w:tcBorders>
              <w:right w:val="single" w:sz="8" w:space="0" w:color="000000"/>
            </w:tcBorders>
          </w:tcPr>
          <w:p w14:paraId="172BB4F0" w14:textId="77777777" w:rsidR="0021769B" w:rsidRDefault="0021769B">
            <w:pPr>
              <w:pStyle w:val="TableParagraph"/>
              <w:spacing w:before="0"/>
              <w:ind w:left="0"/>
            </w:pPr>
          </w:p>
        </w:tc>
      </w:tr>
      <w:tr w:rsidR="0021769B" w14:paraId="379B1E36" w14:textId="77777777">
        <w:trPr>
          <w:trHeight w:val="900"/>
        </w:trPr>
        <w:tc>
          <w:tcPr>
            <w:tcW w:w="3244" w:type="dxa"/>
            <w:tcBorders>
              <w:left w:val="single" w:sz="8" w:space="0" w:color="000000"/>
            </w:tcBorders>
          </w:tcPr>
          <w:p w14:paraId="790D415B" w14:textId="77777777" w:rsidR="0021769B" w:rsidRDefault="00000000">
            <w:pPr>
              <w:pStyle w:val="TableParagraph"/>
              <w:spacing w:before="11"/>
              <w:ind w:left="190" w:right="28"/>
              <w:jc w:val="center"/>
              <w:rPr>
                <w:rFonts w:ascii="Calibri"/>
                <w:b/>
                <w:sz w:val="24"/>
              </w:rPr>
            </w:pPr>
            <w:r>
              <w:rPr>
                <w:rFonts w:ascii="Calibri"/>
                <w:b/>
                <w:sz w:val="24"/>
              </w:rPr>
              <w:t>Issues/tasks</w:t>
            </w:r>
            <w:r>
              <w:rPr>
                <w:rFonts w:ascii="Calibri"/>
                <w:b/>
                <w:spacing w:val="1"/>
                <w:sz w:val="24"/>
              </w:rPr>
              <w:t xml:space="preserve"> </w:t>
            </w:r>
            <w:r>
              <w:rPr>
                <w:rFonts w:ascii="Calibri"/>
                <w:b/>
                <w:sz w:val="24"/>
              </w:rPr>
              <w:t>to</w:t>
            </w:r>
            <w:r>
              <w:rPr>
                <w:rFonts w:ascii="Calibri"/>
                <w:b/>
                <w:spacing w:val="11"/>
                <w:sz w:val="24"/>
              </w:rPr>
              <w:t xml:space="preserve"> </w:t>
            </w:r>
            <w:r>
              <w:rPr>
                <w:rFonts w:ascii="Calibri"/>
                <w:b/>
                <w:sz w:val="24"/>
              </w:rPr>
              <w:t>be</w:t>
            </w:r>
            <w:r>
              <w:rPr>
                <w:rFonts w:ascii="Calibri"/>
                <w:b/>
                <w:spacing w:val="6"/>
                <w:sz w:val="24"/>
              </w:rPr>
              <w:t xml:space="preserve"> </w:t>
            </w:r>
            <w:r>
              <w:rPr>
                <w:rFonts w:ascii="Calibri"/>
                <w:b/>
                <w:spacing w:val="-2"/>
                <w:sz w:val="24"/>
              </w:rPr>
              <w:t>discussed</w:t>
            </w:r>
          </w:p>
        </w:tc>
        <w:tc>
          <w:tcPr>
            <w:tcW w:w="6026" w:type="dxa"/>
            <w:tcBorders>
              <w:right w:val="single" w:sz="8" w:space="0" w:color="000000"/>
            </w:tcBorders>
          </w:tcPr>
          <w:p w14:paraId="0C91273E" w14:textId="77777777" w:rsidR="0021769B" w:rsidRDefault="0021769B">
            <w:pPr>
              <w:pStyle w:val="TableParagraph"/>
              <w:spacing w:before="0"/>
              <w:ind w:left="0"/>
            </w:pPr>
          </w:p>
        </w:tc>
      </w:tr>
      <w:tr w:rsidR="0021769B" w14:paraId="144FEB68" w14:textId="77777777">
        <w:trPr>
          <w:trHeight w:val="540"/>
        </w:trPr>
        <w:tc>
          <w:tcPr>
            <w:tcW w:w="3244" w:type="dxa"/>
            <w:tcBorders>
              <w:left w:val="single" w:sz="8" w:space="0" w:color="000000"/>
            </w:tcBorders>
          </w:tcPr>
          <w:p w14:paraId="54E2C94B" w14:textId="77777777" w:rsidR="0021769B" w:rsidRDefault="00000000">
            <w:pPr>
              <w:pStyle w:val="TableParagraph"/>
              <w:spacing w:before="1"/>
              <w:ind w:left="190" w:right="22"/>
              <w:jc w:val="center"/>
              <w:rPr>
                <w:rFonts w:ascii="Calibri"/>
                <w:b/>
                <w:sz w:val="24"/>
              </w:rPr>
            </w:pPr>
            <w:r>
              <w:rPr>
                <w:rFonts w:ascii="Calibri"/>
                <w:b/>
                <w:sz w:val="24"/>
              </w:rPr>
              <w:t>Signature</w:t>
            </w:r>
            <w:r>
              <w:rPr>
                <w:rFonts w:ascii="Calibri"/>
                <w:b/>
                <w:spacing w:val="9"/>
                <w:sz w:val="24"/>
              </w:rPr>
              <w:t xml:space="preserve"> </w:t>
            </w:r>
            <w:r>
              <w:rPr>
                <w:rFonts w:ascii="Calibri"/>
                <w:b/>
                <w:sz w:val="24"/>
              </w:rPr>
              <w:t>(team</w:t>
            </w:r>
            <w:r>
              <w:rPr>
                <w:rFonts w:ascii="Calibri"/>
                <w:b/>
                <w:spacing w:val="10"/>
                <w:sz w:val="24"/>
              </w:rPr>
              <w:t xml:space="preserve"> </w:t>
            </w:r>
            <w:r>
              <w:rPr>
                <w:rFonts w:ascii="Calibri"/>
                <w:b/>
                <w:spacing w:val="-4"/>
                <w:sz w:val="24"/>
              </w:rPr>
              <w:t>lead)</w:t>
            </w:r>
          </w:p>
        </w:tc>
        <w:tc>
          <w:tcPr>
            <w:tcW w:w="6026" w:type="dxa"/>
            <w:tcBorders>
              <w:right w:val="single" w:sz="8" w:space="0" w:color="000000"/>
            </w:tcBorders>
          </w:tcPr>
          <w:p w14:paraId="1B512D9F" w14:textId="77777777" w:rsidR="0021769B" w:rsidRDefault="0021769B">
            <w:pPr>
              <w:pStyle w:val="TableParagraph"/>
              <w:spacing w:before="0"/>
              <w:ind w:left="0"/>
            </w:pPr>
          </w:p>
        </w:tc>
      </w:tr>
      <w:tr w:rsidR="0021769B" w14:paraId="6E97477A" w14:textId="77777777">
        <w:trPr>
          <w:trHeight w:val="570"/>
        </w:trPr>
        <w:tc>
          <w:tcPr>
            <w:tcW w:w="9270" w:type="dxa"/>
            <w:gridSpan w:val="2"/>
            <w:tcBorders>
              <w:left w:val="single" w:sz="8" w:space="0" w:color="000000"/>
              <w:right w:val="single" w:sz="8" w:space="0" w:color="000000"/>
            </w:tcBorders>
          </w:tcPr>
          <w:p w14:paraId="5906A290" w14:textId="77777777" w:rsidR="0021769B" w:rsidRDefault="00000000">
            <w:pPr>
              <w:pStyle w:val="TableParagraph"/>
              <w:spacing w:before="1"/>
              <w:ind w:left="120"/>
              <w:jc w:val="center"/>
              <w:rPr>
                <w:rFonts w:ascii="Calibri"/>
                <w:b/>
                <w:sz w:val="24"/>
              </w:rPr>
            </w:pPr>
            <w:r>
              <w:rPr>
                <w:rFonts w:ascii="Calibri"/>
                <w:b/>
                <w:sz w:val="24"/>
              </w:rPr>
              <w:t>SECTION</w:t>
            </w:r>
            <w:r>
              <w:rPr>
                <w:rFonts w:ascii="Calibri"/>
                <w:b/>
                <w:spacing w:val="26"/>
                <w:sz w:val="24"/>
              </w:rPr>
              <w:t xml:space="preserve"> </w:t>
            </w:r>
            <w:r>
              <w:rPr>
                <w:rFonts w:ascii="Calibri"/>
                <w:b/>
                <w:spacing w:val="-10"/>
                <w:sz w:val="24"/>
              </w:rPr>
              <w:t>2</w:t>
            </w:r>
          </w:p>
        </w:tc>
      </w:tr>
      <w:tr w:rsidR="0021769B" w14:paraId="419C5B28" w14:textId="77777777">
        <w:trPr>
          <w:trHeight w:val="2556"/>
        </w:trPr>
        <w:tc>
          <w:tcPr>
            <w:tcW w:w="3244" w:type="dxa"/>
            <w:tcBorders>
              <w:left w:val="single" w:sz="8" w:space="0" w:color="000000"/>
            </w:tcBorders>
          </w:tcPr>
          <w:p w14:paraId="3C9DF301" w14:textId="77777777" w:rsidR="0021769B" w:rsidRDefault="0021769B">
            <w:pPr>
              <w:pStyle w:val="TableParagraph"/>
              <w:spacing w:before="0"/>
              <w:ind w:left="0"/>
              <w:rPr>
                <w:sz w:val="24"/>
              </w:rPr>
            </w:pPr>
          </w:p>
          <w:p w14:paraId="1280458F" w14:textId="77777777" w:rsidR="0021769B" w:rsidRDefault="0021769B">
            <w:pPr>
              <w:pStyle w:val="TableParagraph"/>
              <w:spacing w:before="134"/>
              <w:ind w:left="0"/>
              <w:rPr>
                <w:sz w:val="24"/>
              </w:rPr>
            </w:pPr>
          </w:p>
          <w:p w14:paraId="5DF92A68" w14:textId="77777777" w:rsidR="0021769B" w:rsidRDefault="00000000">
            <w:pPr>
              <w:pStyle w:val="TableParagraph"/>
              <w:spacing w:before="1"/>
              <w:ind w:left="190" w:right="6"/>
              <w:jc w:val="center"/>
              <w:rPr>
                <w:rFonts w:ascii="Calibri"/>
                <w:b/>
                <w:sz w:val="24"/>
              </w:rPr>
            </w:pPr>
            <w:r>
              <w:rPr>
                <w:rFonts w:ascii="Calibri"/>
                <w:b/>
                <w:sz w:val="24"/>
              </w:rPr>
              <w:t>Tasks</w:t>
            </w:r>
            <w:r>
              <w:rPr>
                <w:rFonts w:ascii="Calibri"/>
                <w:b/>
                <w:spacing w:val="-15"/>
                <w:sz w:val="24"/>
              </w:rPr>
              <w:t xml:space="preserve"> </w:t>
            </w:r>
            <w:r>
              <w:rPr>
                <w:rFonts w:ascii="Calibri"/>
                <w:b/>
                <w:sz w:val="24"/>
              </w:rPr>
              <w:t>assigned</w:t>
            </w:r>
            <w:r>
              <w:rPr>
                <w:rFonts w:ascii="Calibri"/>
                <w:b/>
                <w:spacing w:val="-1"/>
                <w:sz w:val="24"/>
              </w:rPr>
              <w:t xml:space="preserve"> </w:t>
            </w:r>
            <w:r>
              <w:rPr>
                <w:rFonts w:ascii="Calibri"/>
                <w:b/>
                <w:sz w:val="24"/>
              </w:rPr>
              <w:t xml:space="preserve">to </w:t>
            </w:r>
            <w:r>
              <w:rPr>
                <w:rFonts w:ascii="Calibri"/>
                <w:b/>
                <w:spacing w:val="-2"/>
                <w:sz w:val="24"/>
              </w:rPr>
              <w:t>students</w:t>
            </w:r>
          </w:p>
        </w:tc>
        <w:tc>
          <w:tcPr>
            <w:tcW w:w="6026" w:type="dxa"/>
            <w:tcBorders>
              <w:right w:val="single" w:sz="8" w:space="0" w:color="000000"/>
            </w:tcBorders>
          </w:tcPr>
          <w:p w14:paraId="3ADCBF1C" w14:textId="77777777" w:rsidR="0021769B" w:rsidRDefault="0021769B">
            <w:pPr>
              <w:pStyle w:val="TableParagraph"/>
              <w:spacing w:before="0"/>
              <w:ind w:left="0"/>
            </w:pPr>
          </w:p>
        </w:tc>
      </w:tr>
      <w:tr w:rsidR="0021769B" w14:paraId="0E6FB8EE" w14:textId="77777777">
        <w:trPr>
          <w:trHeight w:val="540"/>
        </w:trPr>
        <w:tc>
          <w:tcPr>
            <w:tcW w:w="3244" w:type="dxa"/>
            <w:tcBorders>
              <w:left w:val="single" w:sz="8" w:space="0" w:color="000000"/>
            </w:tcBorders>
          </w:tcPr>
          <w:p w14:paraId="2661DA09" w14:textId="77777777" w:rsidR="0021769B" w:rsidRDefault="00000000">
            <w:pPr>
              <w:pStyle w:val="TableParagraph"/>
              <w:spacing w:before="1"/>
              <w:ind w:left="190" w:right="28"/>
              <w:jc w:val="center"/>
              <w:rPr>
                <w:rFonts w:ascii="Calibri"/>
                <w:b/>
                <w:sz w:val="24"/>
              </w:rPr>
            </w:pPr>
            <w:r>
              <w:rPr>
                <w:rFonts w:ascii="Calibri"/>
                <w:b/>
                <w:sz w:val="24"/>
              </w:rPr>
              <w:t>Date</w:t>
            </w:r>
            <w:r>
              <w:rPr>
                <w:rFonts w:ascii="Calibri"/>
                <w:b/>
                <w:spacing w:val="11"/>
                <w:sz w:val="24"/>
              </w:rPr>
              <w:t xml:space="preserve"> </w:t>
            </w:r>
            <w:r>
              <w:rPr>
                <w:rFonts w:ascii="Calibri"/>
                <w:b/>
                <w:sz w:val="24"/>
              </w:rPr>
              <w:t>of</w:t>
            </w:r>
            <w:r>
              <w:rPr>
                <w:rFonts w:ascii="Calibri"/>
                <w:b/>
                <w:spacing w:val="5"/>
                <w:sz w:val="24"/>
              </w:rPr>
              <w:t xml:space="preserve"> </w:t>
            </w:r>
            <w:r>
              <w:rPr>
                <w:rFonts w:ascii="Calibri"/>
                <w:b/>
                <w:sz w:val="24"/>
              </w:rPr>
              <w:t>next</w:t>
            </w:r>
            <w:r>
              <w:rPr>
                <w:rFonts w:ascii="Calibri"/>
                <w:b/>
                <w:spacing w:val="17"/>
                <w:sz w:val="24"/>
              </w:rPr>
              <w:t xml:space="preserve"> </w:t>
            </w:r>
            <w:r>
              <w:rPr>
                <w:rFonts w:ascii="Calibri"/>
                <w:b/>
                <w:spacing w:val="-2"/>
                <w:sz w:val="24"/>
              </w:rPr>
              <w:t>meeting</w:t>
            </w:r>
          </w:p>
        </w:tc>
        <w:tc>
          <w:tcPr>
            <w:tcW w:w="6026" w:type="dxa"/>
            <w:tcBorders>
              <w:right w:val="single" w:sz="8" w:space="0" w:color="000000"/>
            </w:tcBorders>
          </w:tcPr>
          <w:p w14:paraId="12F65035" w14:textId="77777777" w:rsidR="0021769B" w:rsidRDefault="0021769B">
            <w:pPr>
              <w:pStyle w:val="TableParagraph"/>
              <w:spacing w:before="0"/>
              <w:ind w:left="0"/>
            </w:pPr>
          </w:p>
        </w:tc>
      </w:tr>
      <w:tr w:rsidR="0021769B" w14:paraId="566066AE" w14:textId="77777777">
        <w:trPr>
          <w:trHeight w:val="537"/>
        </w:trPr>
        <w:tc>
          <w:tcPr>
            <w:tcW w:w="3244" w:type="dxa"/>
            <w:tcBorders>
              <w:left w:val="single" w:sz="8" w:space="0" w:color="000000"/>
              <w:bottom w:val="single" w:sz="8" w:space="0" w:color="000000"/>
            </w:tcBorders>
          </w:tcPr>
          <w:p w14:paraId="6F16345C" w14:textId="77777777" w:rsidR="0021769B" w:rsidRDefault="00000000">
            <w:pPr>
              <w:pStyle w:val="TableParagraph"/>
              <w:spacing w:before="1"/>
              <w:ind w:left="190" w:right="26"/>
              <w:jc w:val="center"/>
              <w:rPr>
                <w:rFonts w:ascii="Calibri"/>
                <w:b/>
                <w:sz w:val="24"/>
              </w:rPr>
            </w:pPr>
            <w:r>
              <w:rPr>
                <w:rFonts w:ascii="Calibri"/>
                <w:b/>
                <w:spacing w:val="-2"/>
                <w:sz w:val="24"/>
              </w:rPr>
              <w:t>Signature</w:t>
            </w:r>
          </w:p>
        </w:tc>
        <w:tc>
          <w:tcPr>
            <w:tcW w:w="6026" w:type="dxa"/>
            <w:tcBorders>
              <w:bottom w:val="single" w:sz="8" w:space="0" w:color="000000"/>
              <w:right w:val="single" w:sz="8" w:space="0" w:color="000000"/>
            </w:tcBorders>
          </w:tcPr>
          <w:p w14:paraId="41E3AC93" w14:textId="77777777" w:rsidR="0021769B" w:rsidRDefault="0021769B">
            <w:pPr>
              <w:pStyle w:val="TableParagraph"/>
              <w:spacing w:before="0"/>
              <w:ind w:left="0"/>
            </w:pPr>
          </w:p>
        </w:tc>
      </w:tr>
    </w:tbl>
    <w:p w14:paraId="4B5014E6" w14:textId="77777777" w:rsidR="0021769B" w:rsidRDefault="0021769B">
      <w:pPr>
        <w:pStyle w:val="TableParagraph"/>
        <w:sectPr w:rsidR="0021769B">
          <w:pgSz w:w="11910" w:h="16850"/>
          <w:pgMar w:top="1140" w:right="283" w:bottom="920" w:left="1133" w:header="716" w:footer="733" w:gutter="0"/>
          <w:cols w:space="720"/>
        </w:sectPr>
      </w:pPr>
    </w:p>
    <w:p w14:paraId="5A3EA6C7" w14:textId="77777777" w:rsidR="0021769B" w:rsidRDefault="00000000">
      <w:pPr>
        <w:pStyle w:val="Heading2"/>
        <w:spacing w:before="260"/>
        <w:ind w:left="506"/>
      </w:pPr>
      <w:bookmarkStart w:id="42" w:name="Project_Proposal_Approval_Certificate"/>
      <w:bookmarkEnd w:id="42"/>
      <w:r>
        <w:lastRenderedPageBreak/>
        <w:t>Project</w:t>
      </w:r>
      <w:r>
        <w:rPr>
          <w:spacing w:val="5"/>
        </w:rPr>
        <w:t xml:space="preserve"> </w:t>
      </w:r>
      <w:r>
        <w:t>Proposal</w:t>
      </w:r>
      <w:r>
        <w:rPr>
          <w:spacing w:val="-7"/>
        </w:rPr>
        <w:t xml:space="preserve"> </w:t>
      </w:r>
      <w:r>
        <w:t>Approval</w:t>
      </w:r>
      <w:r>
        <w:rPr>
          <w:spacing w:val="-7"/>
        </w:rPr>
        <w:t xml:space="preserve"> </w:t>
      </w:r>
      <w:r>
        <w:rPr>
          <w:spacing w:val="-2"/>
        </w:rPr>
        <w:t>Certificate</w:t>
      </w:r>
    </w:p>
    <w:p w14:paraId="3090F75C" w14:textId="77777777" w:rsidR="0021769B" w:rsidRDefault="0021769B">
      <w:pPr>
        <w:pStyle w:val="BodyText"/>
        <w:rPr>
          <w:b/>
          <w:sz w:val="28"/>
        </w:rPr>
      </w:pPr>
    </w:p>
    <w:p w14:paraId="446E60CF" w14:textId="77777777" w:rsidR="0021769B" w:rsidRDefault="0021769B">
      <w:pPr>
        <w:pStyle w:val="BodyText"/>
        <w:spacing w:before="136"/>
        <w:rPr>
          <w:b/>
          <w:sz w:val="28"/>
        </w:rPr>
      </w:pPr>
    </w:p>
    <w:p w14:paraId="5984BD9D" w14:textId="77777777" w:rsidR="0021769B" w:rsidRDefault="00000000">
      <w:pPr>
        <w:pStyle w:val="BodyText"/>
        <w:tabs>
          <w:tab w:val="left" w:pos="2061"/>
        </w:tabs>
        <w:ind w:right="1370"/>
        <w:jc w:val="right"/>
      </w:pPr>
      <w:r>
        <w:t xml:space="preserve">Dated: </w:t>
      </w:r>
      <w:r>
        <w:rPr>
          <w:u w:val="single"/>
        </w:rPr>
        <w:tab/>
      </w:r>
    </w:p>
    <w:p w14:paraId="546B16C3" w14:textId="77777777" w:rsidR="0021769B" w:rsidRDefault="00000000">
      <w:pPr>
        <w:pStyle w:val="Heading3"/>
        <w:spacing w:before="270"/>
        <w:ind w:left="486" w:right="960" w:firstLine="0"/>
        <w:jc w:val="center"/>
      </w:pPr>
      <w:bookmarkStart w:id="43" w:name="Final_Approval"/>
      <w:bookmarkEnd w:id="43"/>
      <w:r>
        <w:t>Final</w:t>
      </w:r>
      <w:r>
        <w:rPr>
          <w:spacing w:val="16"/>
        </w:rPr>
        <w:t xml:space="preserve"> </w:t>
      </w:r>
      <w:r>
        <w:rPr>
          <w:spacing w:val="-2"/>
        </w:rPr>
        <w:t>Approval</w:t>
      </w:r>
    </w:p>
    <w:p w14:paraId="2B5511CE" w14:textId="77777777" w:rsidR="0021769B" w:rsidRDefault="00000000">
      <w:pPr>
        <w:pStyle w:val="BodyText"/>
        <w:spacing w:before="247" w:line="278" w:lineRule="auto"/>
        <w:ind w:left="1123" w:right="1239"/>
      </w:pPr>
      <w:r>
        <w:t>It</w:t>
      </w:r>
      <w:r>
        <w:rPr>
          <w:spacing w:val="40"/>
        </w:rPr>
        <w:t xml:space="preserve"> </w:t>
      </w:r>
      <w:r>
        <w:t>is certified</w:t>
      </w:r>
      <w:r>
        <w:rPr>
          <w:spacing w:val="40"/>
        </w:rPr>
        <w:t xml:space="preserve"> </w:t>
      </w:r>
      <w:r>
        <w:t>that</w:t>
      </w:r>
      <w:r>
        <w:rPr>
          <w:spacing w:val="40"/>
        </w:rPr>
        <w:t xml:space="preserve"> </w:t>
      </w:r>
      <w:r>
        <w:t>the project</w:t>
      </w:r>
      <w:r>
        <w:rPr>
          <w:spacing w:val="40"/>
        </w:rPr>
        <w:t xml:space="preserve"> </w:t>
      </w:r>
      <w:r>
        <w:t>proposal</w:t>
      </w:r>
      <w:r>
        <w:rPr>
          <w:spacing w:val="40"/>
        </w:rPr>
        <w:t xml:space="preserve"> </w:t>
      </w:r>
      <w:r>
        <w:t>submitted</w:t>
      </w:r>
      <w:r>
        <w:rPr>
          <w:spacing w:val="40"/>
        </w:rPr>
        <w:t xml:space="preserve"> </w:t>
      </w:r>
      <w:r>
        <w:t>by Muhammad Abdullah Qureshi,</w:t>
      </w:r>
      <w:r>
        <w:rPr>
          <w:spacing w:val="-2"/>
        </w:rPr>
        <w:t xml:space="preserve"> </w:t>
      </w:r>
      <w:r>
        <w:t>Muhammad Faseeh</w:t>
      </w:r>
      <w:r>
        <w:rPr>
          <w:spacing w:val="-2"/>
        </w:rPr>
        <w:t xml:space="preserve"> </w:t>
      </w:r>
      <w:r>
        <w:t>Hussain</w:t>
      </w:r>
      <w:r>
        <w:rPr>
          <w:spacing w:val="39"/>
        </w:rPr>
        <w:t xml:space="preserve"> </w:t>
      </w:r>
      <w:r>
        <w:t>and</w:t>
      </w:r>
      <w:r>
        <w:rPr>
          <w:spacing w:val="36"/>
        </w:rPr>
        <w:t xml:space="preserve"> </w:t>
      </w:r>
      <w:r>
        <w:t>Syeda</w:t>
      </w:r>
      <w:r>
        <w:rPr>
          <w:spacing w:val="-3"/>
        </w:rPr>
        <w:t xml:space="preserve"> </w:t>
      </w:r>
      <w:proofErr w:type="spellStart"/>
      <w:r>
        <w:t>Baseerat</w:t>
      </w:r>
      <w:proofErr w:type="spellEnd"/>
      <w:r>
        <w:t xml:space="preserve"> Fatima</w:t>
      </w:r>
      <w:r>
        <w:rPr>
          <w:spacing w:val="26"/>
        </w:rPr>
        <w:t xml:space="preserve"> </w:t>
      </w:r>
      <w:r>
        <w:t>for</w:t>
      </w:r>
      <w:r>
        <w:rPr>
          <w:spacing w:val="-7"/>
        </w:rPr>
        <w:t xml:space="preserve"> </w:t>
      </w:r>
      <w:r>
        <w:t>the</w:t>
      </w:r>
      <w:r>
        <w:rPr>
          <w:spacing w:val="34"/>
        </w:rPr>
        <w:t xml:space="preserve"> </w:t>
      </w:r>
      <w:r>
        <w:t>partial fulfillment</w:t>
      </w:r>
      <w:r>
        <w:rPr>
          <w:spacing w:val="-9"/>
        </w:rPr>
        <w:t xml:space="preserve"> </w:t>
      </w:r>
      <w:r>
        <w:t>of</w:t>
      </w:r>
      <w:r>
        <w:rPr>
          <w:spacing w:val="-4"/>
        </w:rPr>
        <w:t xml:space="preserve"> </w:t>
      </w:r>
      <w:r>
        <w:t>the</w:t>
      </w:r>
      <w:r>
        <w:rPr>
          <w:spacing w:val="-15"/>
        </w:rPr>
        <w:t xml:space="preserve"> </w:t>
      </w:r>
      <w:r>
        <w:t>requirement</w:t>
      </w:r>
      <w:r>
        <w:rPr>
          <w:spacing w:val="-6"/>
        </w:rPr>
        <w:t xml:space="preserve"> </w:t>
      </w:r>
      <w:r>
        <w:t>of</w:t>
      </w:r>
      <w:r>
        <w:rPr>
          <w:spacing w:val="-4"/>
        </w:rPr>
        <w:t xml:space="preserve"> </w:t>
      </w:r>
      <w:r>
        <w:t>Bachelor</w:t>
      </w:r>
      <w:r>
        <w:rPr>
          <w:spacing w:val="-15"/>
        </w:rPr>
        <w:t xml:space="preserve"> </w:t>
      </w:r>
      <w:r>
        <w:t>of</w:t>
      </w:r>
      <w:r>
        <w:rPr>
          <w:spacing w:val="-4"/>
        </w:rPr>
        <w:t xml:space="preserve"> </w:t>
      </w:r>
      <w:r>
        <w:t>Science</w:t>
      </w:r>
      <w:r>
        <w:rPr>
          <w:spacing w:val="-10"/>
        </w:rPr>
        <w:t xml:space="preserve"> </w:t>
      </w:r>
      <w:r>
        <w:t>Computer</w:t>
      </w:r>
      <w:r>
        <w:rPr>
          <w:spacing w:val="-15"/>
        </w:rPr>
        <w:t xml:space="preserve"> </w:t>
      </w:r>
      <w:r>
        <w:t>Science</w:t>
      </w:r>
      <w:r>
        <w:rPr>
          <w:spacing w:val="-6"/>
        </w:rPr>
        <w:t xml:space="preserve"> </w:t>
      </w:r>
      <w:r>
        <w:t>degree</w:t>
      </w:r>
      <w:r>
        <w:rPr>
          <w:spacing w:val="-14"/>
        </w:rPr>
        <w:t xml:space="preserve"> </w:t>
      </w:r>
      <w:r>
        <w:t xml:space="preserve">is </w:t>
      </w:r>
      <w:r>
        <w:rPr>
          <w:spacing w:val="-2"/>
        </w:rPr>
        <w:t>approved.</w:t>
      </w:r>
    </w:p>
    <w:p w14:paraId="7998D2F1" w14:textId="77777777" w:rsidR="0021769B" w:rsidRDefault="0021769B">
      <w:pPr>
        <w:pStyle w:val="BodyText"/>
        <w:rPr>
          <w:sz w:val="25"/>
        </w:rPr>
      </w:pPr>
    </w:p>
    <w:p w14:paraId="76E14FD9" w14:textId="77777777" w:rsidR="0021769B" w:rsidRDefault="0021769B">
      <w:pPr>
        <w:pStyle w:val="BodyText"/>
        <w:rPr>
          <w:sz w:val="25"/>
        </w:rPr>
      </w:pPr>
    </w:p>
    <w:p w14:paraId="3CC1320A" w14:textId="77777777" w:rsidR="0021769B" w:rsidRDefault="0021769B">
      <w:pPr>
        <w:pStyle w:val="BodyText"/>
        <w:spacing w:before="143"/>
        <w:rPr>
          <w:sz w:val="25"/>
        </w:rPr>
      </w:pPr>
    </w:p>
    <w:p w14:paraId="5AA98D5C" w14:textId="77777777" w:rsidR="0021769B" w:rsidRDefault="00000000">
      <w:pPr>
        <w:pStyle w:val="Heading3"/>
        <w:spacing w:before="1"/>
        <w:ind w:left="498" w:right="960" w:firstLine="0"/>
        <w:jc w:val="center"/>
      </w:pPr>
      <w:bookmarkStart w:id="44" w:name="COMMITTEE"/>
      <w:bookmarkEnd w:id="44"/>
      <w:r>
        <w:rPr>
          <w:spacing w:val="-2"/>
        </w:rPr>
        <w:t>COMMITTEE</w:t>
      </w:r>
    </w:p>
    <w:p w14:paraId="35A0F98F" w14:textId="77777777" w:rsidR="0021769B" w:rsidRDefault="00000000">
      <w:pPr>
        <w:pStyle w:val="BodyText"/>
        <w:spacing w:before="252"/>
        <w:ind w:left="1123"/>
      </w:pPr>
      <w:proofErr w:type="spellStart"/>
      <w:r>
        <w:t>HoD</w:t>
      </w:r>
      <w:proofErr w:type="spellEnd"/>
      <w:r>
        <w:rPr>
          <w:spacing w:val="12"/>
        </w:rPr>
        <w:t xml:space="preserve"> </w:t>
      </w:r>
      <w:r>
        <w:rPr>
          <w:spacing w:val="-5"/>
        </w:rPr>
        <w:t>CS:</w:t>
      </w:r>
    </w:p>
    <w:p w14:paraId="7B92B571" w14:textId="77777777" w:rsidR="0021769B" w:rsidRDefault="00000000">
      <w:pPr>
        <w:tabs>
          <w:tab w:val="left" w:pos="5899"/>
          <w:tab w:val="left" w:pos="9266"/>
        </w:tabs>
        <w:spacing w:before="249"/>
        <w:ind w:left="1123"/>
        <w:rPr>
          <w:sz w:val="24"/>
        </w:rPr>
      </w:pPr>
      <w:r>
        <w:rPr>
          <w:b/>
          <w:sz w:val="24"/>
        </w:rPr>
        <w:t>Ms.</w:t>
      </w:r>
      <w:r>
        <w:rPr>
          <w:b/>
          <w:spacing w:val="-8"/>
          <w:sz w:val="24"/>
        </w:rPr>
        <w:t xml:space="preserve"> </w:t>
      </w:r>
      <w:r>
        <w:rPr>
          <w:b/>
          <w:sz w:val="24"/>
        </w:rPr>
        <w:t>Maryam</w:t>
      </w:r>
      <w:r>
        <w:rPr>
          <w:b/>
          <w:spacing w:val="3"/>
          <w:sz w:val="24"/>
        </w:rPr>
        <w:t xml:space="preserve"> </w:t>
      </w:r>
      <w:r>
        <w:rPr>
          <w:b/>
          <w:spacing w:val="-2"/>
          <w:sz w:val="24"/>
        </w:rPr>
        <w:t>Mehmood</w:t>
      </w:r>
      <w:r>
        <w:rPr>
          <w:b/>
          <w:sz w:val="24"/>
        </w:rPr>
        <w:tab/>
      </w:r>
      <w:r>
        <w:rPr>
          <w:sz w:val="24"/>
        </w:rPr>
        <w:t xml:space="preserve">Signature: </w:t>
      </w:r>
      <w:r>
        <w:rPr>
          <w:sz w:val="24"/>
          <w:u w:val="thick"/>
        </w:rPr>
        <w:tab/>
      </w:r>
    </w:p>
    <w:p w14:paraId="4647AFBB" w14:textId="77777777" w:rsidR="0021769B" w:rsidRDefault="0021769B">
      <w:pPr>
        <w:pStyle w:val="BodyText"/>
      </w:pPr>
    </w:p>
    <w:p w14:paraId="472D6031" w14:textId="77777777" w:rsidR="0021769B" w:rsidRDefault="0021769B">
      <w:pPr>
        <w:pStyle w:val="BodyText"/>
        <w:spacing w:before="162"/>
      </w:pPr>
    </w:p>
    <w:p w14:paraId="32D007AD" w14:textId="77777777" w:rsidR="0021769B" w:rsidRDefault="00000000">
      <w:pPr>
        <w:pStyle w:val="BodyText"/>
        <w:ind w:left="1123"/>
      </w:pPr>
      <w:r>
        <w:t>Head</w:t>
      </w:r>
      <w:r>
        <w:rPr>
          <w:spacing w:val="5"/>
        </w:rPr>
        <w:t xml:space="preserve"> </w:t>
      </w:r>
      <w:r>
        <w:t>Project</w:t>
      </w:r>
      <w:r>
        <w:rPr>
          <w:spacing w:val="1"/>
        </w:rPr>
        <w:t xml:space="preserve"> </w:t>
      </w:r>
      <w:r>
        <w:rPr>
          <w:spacing w:val="-2"/>
        </w:rPr>
        <w:t>Committee:</w:t>
      </w:r>
    </w:p>
    <w:p w14:paraId="71C34373" w14:textId="77777777" w:rsidR="0021769B" w:rsidRDefault="00000000">
      <w:pPr>
        <w:tabs>
          <w:tab w:val="left" w:pos="5899"/>
          <w:tab w:val="left" w:pos="9266"/>
        </w:tabs>
        <w:spacing w:before="249"/>
        <w:ind w:left="1123"/>
        <w:rPr>
          <w:sz w:val="24"/>
        </w:rPr>
      </w:pPr>
      <w:r>
        <w:rPr>
          <w:b/>
          <w:sz w:val="24"/>
        </w:rPr>
        <w:t>Dr.</w:t>
      </w:r>
      <w:r>
        <w:rPr>
          <w:b/>
          <w:spacing w:val="-8"/>
          <w:sz w:val="24"/>
        </w:rPr>
        <w:t xml:space="preserve"> </w:t>
      </w:r>
      <w:r>
        <w:rPr>
          <w:b/>
          <w:sz w:val="24"/>
        </w:rPr>
        <w:t>Umar</w:t>
      </w:r>
      <w:r>
        <w:rPr>
          <w:b/>
          <w:spacing w:val="-6"/>
          <w:sz w:val="24"/>
        </w:rPr>
        <w:t xml:space="preserve"> </w:t>
      </w:r>
      <w:r>
        <w:rPr>
          <w:b/>
          <w:sz w:val="24"/>
        </w:rPr>
        <w:t>Ajaib</w:t>
      </w:r>
      <w:r>
        <w:rPr>
          <w:b/>
          <w:spacing w:val="1"/>
          <w:sz w:val="24"/>
        </w:rPr>
        <w:t xml:space="preserve"> </w:t>
      </w:r>
      <w:r>
        <w:rPr>
          <w:b/>
          <w:spacing w:val="-4"/>
          <w:sz w:val="24"/>
        </w:rPr>
        <w:t>Khan</w:t>
      </w:r>
      <w:r>
        <w:rPr>
          <w:b/>
          <w:sz w:val="24"/>
        </w:rPr>
        <w:tab/>
      </w:r>
      <w:r>
        <w:rPr>
          <w:sz w:val="24"/>
        </w:rPr>
        <w:t xml:space="preserve">Signature: </w:t>
      </w:r>
      <w:r>
        <w:rPr>
          <w:sz w:val="24"/>
          <w:u w:val="thick"/>
        </w:rPr>
        <w:tab/>
      </w:r>
    </w:p>
    <w:p w14:paraId="6AFF772E" w14:textId="77777777" w:rsidR="0021769B" w:rsidRDefault="0021769B">
      <w:pPr>
        <w:pStyle w:val="BodyText"/>
      </w:pPr>
    </w:p>
    <w:p w14:paraId="658C08D5" w14:textId="77777777" w:rsidR="0021769B" w:rsidRDefault="0021769B">
      <w:pPr>
        <w:pStyle w:val="BodyText"/>
        <w:spacing w:before="163"/>
      </w:pPr>
    </w:p>
    <w:p w14:paraId="483BCD96" w14:textId="77777777" w:rsidR="0021769B" w:rsidRDefault="00000000">
      <w:pPr>
        <w:pStyle w:val="BodyText"/>
        <w:ind w:left="1123"/>
      </w:pPr>
      <w:r>
        <w:t>Supervisor</w:t>
      </w:r>
      <w:r>
        <w:rPr>
          <w:spacing w:val="-13"/>
        </w:rPr>
        <w:t xml:space="preserve"> </w:t>
      </w:r>
      <w:r>
        <w:rPr>
          <w:spacing w:val="-4"/>
        </w:rPr>
        <w:t>Name:</w:t>
      </w:r>
    </w:p>
    <w:p w14:paraId="394AD726" w14:textId="77777777" w:rsidR="0021769B" w:rsidRDefault="0021769B">
      <w:pPr>
        <w:pStyle w:val="BodyText"/>
        <w:spacing w:before="3"/>
      </w:pPr>
    </w:p>
    <w:p w14:paraId="072C969D" w14:textId="77777777" w:rsidR="0021769B" w:rsidRDefault="00000000">
      <w:pPr>
        <w:tabs>
          <w:tab w:val="left" w:pos="5884"/>
          <w:tab w:val="left" w:pos="9326"/>
        </w:tabs>
        <w:ind w:left="1123"/>
        <w:rPr>
          <w:sz w:val="24"/>
        </w:rPr>
      </w:pPr>
      <w:r>
        <w:rPr>
          <w:b/>
          <w:sz w:val="24"/>
        </w:rPr>
        <w:t>Mr.</w:t>
      </w:r>
      <w:r>
        <w:rPr>
          <w:b/>
          <w:spacing w:val="-9"/>
          <w:sz w:val="24"/>
        </w:rPr>
        <w:t xml:space="preserve"> </w:t>
      </w:r>
      <w:r>
        <w:rPr>
          <w:b/>
          <w:sz w:val="24"/>
        </w:rPr>
        <w:t>Sarmad</w:t>
      </w:r>
      <w:r>
        <w:rPr>
          <w:b/>
          <w:spacing w:val="-6"/>
          <w:sz w:val="24"/>
        </w:rPr>
        <w:t xml:space="preserve"> </w:t>
      </w:r>
      <w:r>
        <w:rPr>
          <w:b/>
          <w:spacing w:val="-2"/>
          <w:sz w:val="24"/>
        </w:rPr>
        <w:t>Shafique</w:t>
      </w:r>
      <w:r>
        <w:rPr>
          <w:b/>
          <w:sz w:val="24"/>
        </w:rPr>
        <w:tab/>
      </w:r>
      <w:r>
        <w:rPr>
          <w:sz w:val="24"/>
        </w:rPr>
        <w:t>Signature:</w:t>
      </w:r>
      <w:r>
        <w:rPr>
          <w:spacing w:val="43"/>
          <w:sz w:val="24"/>
        </w:rPr>
        <w:t xml:space="preserve"> </w:t>
      </w:r>
      <w:r>
        <w:rPr>
          <w:sz w:val="24"/>
          <w:u w:val="thick"/>
        </w:rPr>
        <w:tab/>
      </w:r>
    </w:p>
    <w:p w14:paraId="549AB54A" w14:textId="77777777" w:rsidR="0021769B" w:rsidRDefault="0021769B">
      <w:pPr>
        <w:pStyle w:val="BodyText"/>
      </w:pPr>
    </w:p>
    <w:p w14:paraId="4E29B0D2" w14:textId="77777777" w:rsidR="0021769B" w:rsidRDefault="0021769B">
      <w:pPr>
        <w:pStyle w:val="BodyText"/>
        <w:spacing w:before="162"/>
      </w:pPr>
    </w:p>
    <w:p w14:paraId="3071596F" w14:textId="77777777" w:rsidR="0021769B" w:rsidRDefault="00000000">
      <w:pPr>
        <w:pStyle w:val="BodyText"/>
        <w:ind w:left="1123"/>
      </w:pPr>
      <w:r>
        <w:t>Evaluator</w:t>
      </w:r>
      <w:r>
        <w:rPr>
          <w:spacing w:val="-11"/>
        </w:rPr>
        <w:t xml:space="preserve"> </w:t>
      </w:r>
      <w:r>
        <w:rPr>
          <w:spacing w:val="-4"/>
        </w:rPr>
        <w:t>Name:</w:t>
      </w:r>
    </w:p>
    <w:p w14:paraId="0780B572" w14:textId="77777777" w:rsidR="0021769B" w:rsidRDefault="00000000">
      <w:pPr>
        <w:pStyle w:val="BodyText"/>
        <w:tabs>
          <w:tab w:val="left" w:pos="9266"/>
        </w:tabs>
        <w:spacing w:before="234" w:after="4"/>
        <w:ind w:left="5900"/>
      </w:pPr>
      <w:r>
        <w:t xml:space="preserve">Signature: </w:t>
      </w:r>
      <w:r>
        <w:rPr>
          <w:u w:val="thick"/>
        </w:rPr>
        <w:tab/>
      </w:r>
    </w:p>
    <w:p w14:paraId="6FBD79C7" w14:textId="77777777" w:rsidR="0021769B" w:rsidRDefault="00000000">
      <w:pPr>
        <w:spacing w:line="20" w:lineRule="exact"/>
        <w:ind w:left="1158"/>
        <w:rPr>
          <w:sz w:val="2"/>
        </w:rPr>
      </w:pPr>
      <w:r>
        <w:rPr>
          <w:noProof/>
          <w:sz w:val="2"/>
        </w:rPr>
        <mc:AlternateContent>
          <mc:Choice Requires="wpg">
            <w:drawing>
              <wp:inline distT="0" distB="0" distL="0" distR="0" wp14:anchorId="73DF232E" wp14:editId="52558A14">
                <wp:extent cx="1257300" cy="8890"/>
                <wp:effectExtent l="9525" t="0" r="0" b="635"/>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7300" cy="8890"/>
                          <a:chOff x="0" y="0"/>
                          <a:chExt cx="1257300" cy="8890"/>
                        </a:xfrm>
                      </wpg:grpSpPr>
                      <wps:wsp>
                        <wps:cNvPr id="60" name="Graphic 60"/>
                        <wps:cNvSpPr/>
                        <wps:spPr>
                          <a:xfrm>
                            <a:off x="0" y="4399"/>
                            <a:ext cx="1257300" cy="1270"/>
                          </a:xfrm>
                          <a:custGeom>
                            <a:avLst/>
                            <a:gdLst/>
                            <a:ahLst/>
                            <a:cxnLst/>
                            <a:rect l="l" t="t" r="r" b="b"/>
                            <a:pathLst>
                              <a:path w="1257300">
                                <a:moveTo>
                                  <a:pt x="0" y="0"/>
                                </a:moveTo>
                                <a:lnTo>
                                  <a:pt x="1257300" y="0"/>
                                </a:lnTo>
                              </a:path>
                            </a:pathLst>
                          </a:custGeom>
                          <a:ln w="879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3BE80" id="Group 59" o:spid="_x0000_s1026" style="width:99pt;height:.7pt;mso-position-horizontal-relative:char;mso-position-vertical-relative:line" coordsize="1257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">
                <v:shape id="Graphic 60" o:spid="_x0000_s1027" style="position:absolute;top:43;width:12573;height:13;visibility:visible;mso-wrap-style:square;v-text-anchor:top" coordsize="1257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" path="m,l1257300,e" filled="f" strokeweight=".24439mm">
                  <v:path arrowok="t"/>
                </v:shape>
                <w10:anchorlock/>
              </v:group>
            </w:pict>
          </mc:Fallback>
        </mc:AlternateContent>
      </w:r>
    </w:p>
    <w:p w14:paraId="52F5BD4E" w14:textId="77777777" w:rsidR="0021769B" w:rsidRDefault="0021769B">
      <w:pPr>
        <w:pStyle w:val="BodyText"/>
      </w:pPr>
    </w:p>
    <w:p w14:paraId="386C3679" w14:textId="77777777" w:rsidR="0021769B" w:rsidRDefault="0021769B">
      <w:pPr>
        <w:pStyle w:val="BodyText"/>
        <w:spacing w:before="142"/>
      </w:pPr>
    </w:p>
    <w:p w14:paraId="2A729155" w14:textId="77777777" w:rsidR="0021769B" w:rsidRDefault="00000000">
      <w:pPr>
        <w:pStyle w:val="BodyText"/>
        <w:ind w:left="1123"/>
      </w:pPr>
      <w:r>
        <w:t>Evaluator</w:t>
      </w:r>
      <w:r>
        <w:rPr>
          <w:spacing w:val="-11"/>
        </w:rPr>
        <w:t xml:space="preserve"> </w:t>
      </w:r>
      <w:r>
        <w:rPr>
          <w:spacing w:val="-4"/>
        </w:rPr>
        <w:t>Name:</w:t>
      </w:r>
    </w:p>
    <w:p w14:paraId="083E2766" w14:textId="77777777" w:rsidR="0021769B" w:rsidRDefault="00000000">
      <w:pPr>
        <w:pStyle w:val="BodyText"/>
        <w:tabs>
          <w:tab w:val="left" w:pos="9266"/>
        </w:tabs>
        <w:spacing w:before="264"/>
        <w:ind w:left="5900"/>
      </w:pPr>
      <w:r>
        <w:rPr>
          <w:noProof/>
        </w:rPr>
        <mc:AlternateContent>
          <mc:Choice Requires="wps">
            <w:drawing>
              <wp:anchor distT="0" distB="0" distL="0" distR="0" simplePos="0" relativeHeight="15732224" behindDoc="0" locked="0" layoutInCell="1" allowOverlap="1" wp14:anchorId="369F1089" wp14:editId="0F4A277F">
                <wp:simplePos x="0" y="0"/>
                <wp:positionH relativeFrom="page">
                  <wp:posOffset>1454785</wp:posOffset>
                </wp:positionH>
                <wp:positionV relativeFrom="paragraph">
                  <wp:posOffset>327704</wp:posOffset>
                </wp:positionV>
                <wp:extent cx="125730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70"/>
                        </a:xfrm>
                        <a:custGeom>
                          <a:avLst/>
                          <a:gdLst/>
                          <a:ahLst/>
                          <a:cxnLst/>
                          <a:rect l="l" t="t" r="r" b="b"/>
                          <a:pathLst>
                            <a:path w="1257300">
                              <a:moveTo>
                                <a:pt x="0" y="0"/>
                              </a:moveTo>
                              <a:lnTo>
                                <a:pt x="1257300" y="0"/>
                              </a:lnTo>
                            </a:path>
                          </a:pathLst>
                        </a:custGeom>
                        <a:ln w="87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D8A473" id="Graphic 61" o:spid="_x0000_s1026" style="position:absolute;margin-left:114.55pt;margin-top:25.8pt;width:99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1257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" path="m,l1257300,e" filled="f" strokeweight=".24439mm">
                <v:path arrowok="t"/>
                <w10:wrap anchorx="page"/>
              </v:shape>
            </w:pict>
          </mc:Fallback>
        </mc:AlternateContent>
      </w:r>
      <w:r>
        <w:t xml:space="preserve">Signature: </w:t>
      </w:r>
      <w:r>
        <w:rPr>
          <w:u w:val="thick"/>
        </w:rPr>
        <w:tab/>
      </w:r>
    </w:p>
    <w:p w14:paraId="537A2C66" w14:textId="77777777" w:rsidR="0021769B" w:rsidRDefault="0021769B">
      <w:pPr>
        <w:pStyle w:val="BodyText"/>
      </w:pPr>
    </w:p>
    <w:p w14:paraId="110635AD" w14:textId="77777777" w:rsidR="0021769B" w:rsidRDefault="0021769B">
      <w:pPr>
        <w:pStyle w:val="BodyText"/>
        <w:spacing w:before="162"/>
      </w:pPr>
    </w:p>
    <w:p w14:paraId="3645E18D" w14:textId="77777777" w:rsidR="0021769B" w:rsidRDefault="00000000">
      <w:pPr>
        <w:pStyle w:val="BodyText"/>
        <w:spacing w:before="1"/>
        <w:ind w:left="1123"/>
      </w:pPr>
      <w:r>
        <w:t>Evaluator</w:t>
      </w:r>
      <w:r>
        <w:rPr>
          <w:spacing w:val="-11"/>
        </w:rPr>
        <w:t xml:space="preserve"> </w:t>
      </w:r>
      <w:r>
        <w:rPr>
          <w:spacing w:val="-4"/>
        </w:rPr>
        <w:t>Name:</w:t>
      </w:r>
    </w:p>
    <w:p w14:paraId="31EA9E70" w14:textId="77777777" w:rsidR="0021769B" w:rsidRDefault="00000000">
      <w:pPr>
        <w:pStyle w:val="BodyText"/>
        <w:tabs>
          <w:tab w:val="left" w:pos="9266"/>
        </w:tabs>
        <w:spacing w:before="249"/>
        <w:ind w:left="5900"/>
      </w:pPr>
      <w:r>
        <w:rPr>
          <w:noProof/>
        </w:rPr>
        <mc:AlternateContent>
          <mc:Choice Requires="wps">
            <w:drawing>
              <wp:anchor distT="0" distB="0" distL="0" distR="0" simplePos="0" relativeHeight="15732736" behindDoc="0" locked="0" layoutInCell="1" allowOverlap="1" wp14:anchorId="2AD9F0CE" wp14:editId="05F7D51F">
                <wp:simplePos x="0" y="0"/>
                <wp:positionH relativeFrom="page">
                  <wp:posOffset>1454785</wp:posOffset>
                </wp:positionH>
                <wp:positionV relativeFrom="paragraph">
                  <wp:posOffset>318112</wp:posOffset>
                </wp:positionV>
                <wp:extent cx="125730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70"/>
                        </a:xfrm>
                        <a:custGeom>
                          <a:avLst/>
                          <a:gdLst/>
                          <a:ahLst/>
                          <a:cxnLst/>
                          <a:rect l="l" t="t" r="r" b="b"/>
                          <a:pathLst>
                            <a:path w="1257300">
                              <a:moveTo>
                                <a:pt x="0" y="0"/>
                              </a:moveTo>
                              <a:lnTo>
                                <a:pt x="1257300" y="0"/>
                              </a:lnTo>
                            </a:path>
                          </a:pathLst>
                        </a:custGeom>
                        <a:ln w="87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57DD7C" id="Graphic 62" o:spid="_x0000_s1026" style="position:absolute;margin-left:114.55pt;margin-top:25.05pt;width:99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1257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" path="m,l1257300,e" filled="f" strokeweight=".24439mm">
                <v:path arrowok="t"/>
                <w10:wrap anchorx="page"/>
              </v:shape>
            </w:pict>
          </mc:Fallback>
        </mc:AlternateContent>
      </w:r>
      <w:r>
        <w:t xml:space="preserve">Signature: </w:t>
      </w:r>
      <w:r>
        <w:rPr>
          <w:u w:val="thick"/>
        </w:rPr>
        <w:tab/>
      </w:r>
    </w:p>
    <w:sectPr w:rsidR="0021769B">
      <w:pgSz w:w="11910" w:h="16850"/>
      <w:pgMar w:top="1140" w:right="283" w:bottom="920" w:left="1133" w:header="716"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B78B" w14:textId="77777777" w:rsidR="001B7A67" w:rsidRDefault="001B7A67">
      <w:r>
        <w:separator/>
      </w:r>
    </w:p>
  </w:endnote>
  <w:endnote w:type="continuationSeparator" w:id="0">
    <w:p w14:paraId="152ADA4A" w14:textId="77777777" w:rsidR="001B7A67" w:rsidRDefault="001B7A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D996" w14:textId="77777777" w:rsidR="0021769B" w:rsidRDefault="00000000">
    <w:pPr>
      <w:pStyle w:val="BodyText"/>
      <w:spacing w:line="14" w:lineRule="auto"/>
      <w:rPr>
        <w:sz w:val="20"/>
      </w:rPr>
    </w:pPr>
    <w:r>
      <w:rPr>
        <w:noProof/>
        <w:sz w:val="20"/>
      </w:rPr>
      <mc:AlternateContent>
        <mc:Choice Requires="wps">
          <w:drawing>
            <wp:anchor distT="0" distB="0" distL="0" distR="0" simplePos="0" relativeHeight="487064064" behindDoc="1" locked="0" layoutInCell="1" allowOverlap="1" wp14:anchorId="30F306D8" wp14:editId="765A67BA">
              <wp:simplePos x="0" y="0"/>
              <wp:positionH relativeFrom="page">
                <wp:posOffset>1124585</wp:posOffset>
              </wp:positionH>
              <wp:positionV relativeFrom="page">
                <wp:posOffset>10056497</wp:posOffset>
              </wp:positionV>
              <wp:extent cx="554101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1F3861"/>
                      </a:solidFill>
                    </wps:spPr>
                    <wps:bodyPr wrap="square" lIns="0" tIns="0" rIns="0" bIns="0" rtlCol="0">
                      <a:prstTxWarp prst="textNoShape">
                        <a:avLst/>
                      </a:prstTxWarp>
                      <a:noAutofit/>
                    </wps:bodyPr>
                  </wps:wsp>
                </a:graphicData>
              </a:graphic>
            </wp:anchor>
          </w:drawing>
        </mc:Choice>
        <mc:Fallback>
          <w:pict>
            <v:shape w14:anchorId="512D4DF6" id="Graphic 3" o:spid="_x0000_s1026" style="position:absolute;margin-left:88.55pt;margin-top:791.85pt;width:436.3pt;height:.5pt;z-index:-16252416;visibility:visible;mso-wrap-style:square;mso-wrap-distance-left:0;mso-wrap-distance-top:0;mso-wrap-distance-right:0;mso-wrap-distance-bottom:0;mso-position-horizontal:absolute;mso-position-horizontal-relative:page;mso-position-vertical:absolute;mso-position-vertical-relative:page;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" path="m5540628,l,,,6094r5540628,l5540628,xe" fillcolor="#1f3861" stroked="f">
              <v:path arrowok="t"/>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054A53EB" wp14:editId="0F820FE7">
              <wp:simplePos x="0" y="0"/>
              <wp:positionH relativeFrom="page">
                <wp:posOffset>2401316</wp:posOffset>
              </wp:positionH>
              <wp:positionV relativeFrom="page">
                <wp:posOffset>10118470</wp:posOffset>
              </wp:positionV>
              <wp:extent cx="297307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73070" cy="152400"/>
                      </a:xfrm>
                      <a:prstGeom prst="rect">
                        <a:avLst/>
                      </a:prstGeom>
                    </wps:spPr>
                    <wps:txbx>
                      <w:txbxContent>
                        <w:p w14:paraId="6239473E" w14:textId="77777777" w:rsidR="0021769B" w:rsidRDefault="00000000">
                          <w:pPr>
                            <w:tabs>
                              <w:tab w:val="left" w:pos="4511"/>
                            </w:tabs>
                            <w:spacing w:before="12"/>
                            <w:ind w:left="20"/>
                            <w:rPr>
                              <w:sz w:val="18"/>
                            </w:rPr>
                          </w:pPr>
                          <w:r>
                            <w:rPr>
                              <w:color w:val="565656"/>
                              <w:sz w:val="18"/>
                            </w:rPr>
                            <w:t>Department</w:t>
                          </w:r>
                          <w:r>
                            <w:rPr>
                              <w:color w:val="565656"/>
                              <w:spacing w:val="15"/>
                              <w:sz w:val="18"/>
                            </w:rPr>
                            <w:t xml:space="preserve"> </w:t>
                          </w:r>
                          <w:r>
                            <w:rPr>
                              <w:color w:val="565656"/>
                              <w:sz w:val="18"/>
                            </w:rPr>
                            <w:t>of</w:t>
                          </w:r>
                          <w:r>
                            <w:rPr>
                              <w:color w:val="565656"/>
                              <w:spacing w:val="-7"/>
                              <w:sz w:val="18"/>
                            </w:rPr>
                            <w:t xml:space="preserve"> </w:t>
                          </w:r>
                          <w:r>
                            <w:rPr>
                              <w:color w:val="565656"/>
                              <w:sz w:val="18"/>
                            </w:rPr>
                            <w:t>Computer</w:t>
                          </w:r>
                          <w:r>
                            <w:rPr>
                              <w:color w:val="565656"/>
                              <w:spacing w:val="-6"/>
                              <w:sz w:val="18"/>
                            </w:rPr>
                            <w:t xml:space="preserve"> </w:t>
                          </w:r>
                          <w:r>
                            <w:rPr>
                              <w:color w:val="565656"/>
                              <w:sz w:val="18"/>
                            </w:rPr>
                            <w:t>Science</w:t>
                          </w:r>
                          <w:r>
                            <w:rPr>
                              <w:color w:val="565656"/>
                              <w:spacing w:val="2"/>
                              <w:sz w:val="18"/>
                            </w:rPr>
                            <w:t xml:space="preserve"> </w:t>
                          </w:r>
                          <w:r>
                            <w:rPr>
                              <w:color w:val="565656"/>
                              <w:sz w:val="18"/>
                            </w:rPr>
                            <w:t>|</w:t>
                          </w:r>
                          <w:r>
                            <w:rPr>
                              <w:color w:val="565656"/>
                              <w:spacing w:val="1"/>
                              <w:sz w:val="18"/>
                            </w:rPr>
                            <w:t xml:space="preserve"> </w:t>
                          </w:r>
                          <w:r>
                            <w:rPr>
                              <w:color w:val="565656"/>
                              <w:sz w:val="18"/>
                            </w:rPr>
                            <w:t>NUML</w:t>
                          </w:r>
                          <w:r>
                            <w:rPr>
                              <w:color w:val="565656"/>
                              <w:spacing w:val="-11"/>
                              <w:sz w:val="18"/>
                            </w:rPr>
                            <w:t xml:space="preserve"> </w:t>
                          </w:r>
                          <w:r>
                            <w:rPr>
                              <w:color w:val="565656"/>
                              <w:sz w:val="18"/>
                            </w:rPr>
                            <w:t>Mirpur</w:t>
                          </w:r>
                          <w:r>
                            <w:rPr>
                              <w:color w:val="565656"/>
                              <w:spacing w:val="-7"/>
                              <w:sz w:val="18"/>
                            </w:rPr>
                            <w:t xml:space="preserve"> </w:t>
                          </w:r>
                          <w:r>
                            <w:rPr>
                              <w:color w:val="565656"/>
                              <w:spacing w:val="-2"/>
                              <w:sz w:val="18"/>
                            </w:rPr>
                            <w:t>Campus</w:t>
                          </w:r>
                          <w:r>
                            <w:rPr>
                              <w:color w:val="565656"/>
                              <w:sz w:val="18"/>
                            </w:rPr>
                            <w:tab/>
                          </w:r>
                          <w:r>
                            <w:rPr>
                              <w:color w:val="565656"/>
                              <w:spacing w:val="-10"/>
                              <w:sz w:val="18"/>
                            </w:rPr>
                            <w:fldChar w:fldCharType="begin"/>
                          </w:r>
                          <w:r>
                            <w:rPr>
                              <w:color w:val="565656"/>
                              <w:spacing w:val="-10"/>
                              <w:sz w:val="18"/>
                            </w:rPr>
                            <w:instrText xml:space="preserve"> PAGE </w:instrText>
                          </w:r>
                          <w:r>
                            <w:rPr>
                              <w:color w:val="565656"/>
                              <w:spacing w:val="-10"/>
                              <w:sz w:val="18"/>
                            </w:rPr>
                            <w:fldChar w:fldCharType="separate"/>
                          </w:r>
                          <w:r>
                            <w:rPr>
                              <w:color w:val="565656"/>
                              <w:spacing w:val="-10"/>
                              <w:sz w:val="18"/>
                            </w:rPr>
                            <w:t>1</w:t>
                          </w:r>
                          <w:r>
                            <w:rPr>
                              <w:color w:val="565656"/>
                              <w:spacing w:val="-10"/>
                              <w:sz w:val="18"/>
                            </w:rPr>
                            <w:fldChar w:fldCharType="end"/>
                          </w:r>
                        </w:p>
                      </w:txbxContent>
                    </wps:txbx>
                    <wps:bodyPr wrap="square" lIns="0" tIns="0" rIns="0" bIns="0" rtlCol="0">
                      <a:noAutofit/>
                    </wps:bodyPr>
                  </wps:wsp>
                </a:graphicData>
              </a:graphic>
            </wp:anchor>
          </w:drawing>
        </mc:Choice>
        <mc:Fallback>
          <w:pict>
            <v:shapetype w14:anchorId="054A53EB" id="_x0000_t202" coordsize="21600,21600" o:spt="202" path="m,l,21600r21600,l21600,xe">
              <v:stroke joinstyle="miter"/>
              <v:path gradientshapeok="t" o:connecttype="rect"/>
            </v:shapetype>
            <v:shape id="Textbox 4" o:spid="_x0000_s1027" type="#_x0000_t202" style="position:absolute;margin-left:189.1pt;margin-top:796.75pt;width:234.1pt;height:12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" filled="f" stroked="f">
              <v:textbox inset="0,0,0,0">
                <w:txbxContent>
                  <w:p w14:paraId="6239473E" w14:textId="77777777" w:rsidR="0021769B" w:rsidRDefault="00000000">
                    <w:pPr>
                      <w:tabs>
                        <w:tab w:val="left" w:pos="4511"/>
                      </w:tabs>
                      <w:spacing w:before="12"/>
                      <w:ind w:left="20"/>
                      <w:rPr>
                        <w:sz w:val="18"/>
                      </w:rPr>
                    </w:pPr>
                    <w:r>
                      <w:rPr>
                        <w:color w:val="565656"/>
                        <w:sz w:val="18"/>
                      </w:rPr>
                      <w:t>Department</w:t>
                    </w:r>
                    <w:r>
                      <w:rPr>
                        <w:color w:val="565656"/>
                        <w:spacing w:val="15"/>
                        <w:sz w:val="18"/>
                      </w:rPr>
                      <w:t xml:space="preserve"> </w:t>
                    </w:r>
                    <w:r>
                      <w:rPr>
                        <w:color w:val="565656"/>
                        <w:sz w:val="18"/>
                      </w:rPr>
                      <w:t>of</w:t>
                    </w:r>
                    <w:r>
                      <w:rPr>
                        <w:color w:val="565656"/>
                        <w:spacing w:val="-7"/>
                        <w:sz w:val="18"/>
                      </w:rPr>
                      <w:t xml:space="preserve"> </w:t>
                    </w:r>
                    <w:r>
                      <w:rPr>
                        <w:color w:val="565656"/>
                        <w:sz w:val="18"/>
                      </w:rPr>
                      <w:t>Computer</w:t>
                    </w:r>
                    <w:r>
                      <w:rPr>
                        <w:color w:val="565656"/>
                        <w:spacing w:val="-6"/>
                        <w:sz w:val="18"/>
                      </w:rPr>
                      <w:t xml:space="preserve"> </w:t>
                    </w:r>
                    <w:r>
                      <w:rPr>
                        <w:color w:val="565656"/>
                        <w:sz w:val="18"/>
                      </w:rPr>
                      <w:t>Science</w:t>
                    </w:r>
                    <w:r>
                      <w:rPr>
                        <w:color w:val="565656"/>
                        <w:spacing w:val="2"/>
                        <w:sz w:val="18"/>
                      </w:rPr>
                      <w:t xml:space="preserve"> </w:t>
                    </w:r>
                    <w:r>
                      <w:rPr>
                        <w:color w:val="565656"/>
                        <w:sz w:val="18"/>
                      </w:rPr>
                      <w:t>|</w:t>
                    </w:r>
                    <w:r>
                      <w:rPr>
                        <w:color w:val="565656"/>
                        <w:spacing w:val="1"/>
                        <w:sz w:val="18"/>
                      </w:rPr>
                      <w:t xml:space="preserve"> </w:t>
                    </w:r>
                    <w:r>
                      <w:rPr>
                        <w:color w:val="565656"/>
                        <w:sz w:val="18"/>
                      </w:rPr>
                      <w:t>NUML</w:t>
                    </w:r>
                    <w:r>
                      <w:rPr>
                        <w:color w:val="565656"/>
                        <w:spacing w:val="-11"/>
                        <w:sz w:val="18"/>
                      </w:rPr>
                      <w:t xml:space="preserve"> </w:t>
                    </w:r>
                    <w:r>
                      <w:rPr>
                        <w:color w:val="565656"/>
                        <w:sz w:val="18"/>
                      </w:rPr>
                      <w:t>Mirpur</w:t>
                    </w:r>
                    <w:r>
                      <w:rPr>
                        <w:color w:val="565656"/>
                        <w:spacing w:val="-7"/>
                        <w:sz w:val="18"/>
                      </w:rPr>
                      <w:t xml:space="preserve"> </w:t>
                    </w:r>
                    <w:r>
                      <w:rPr>
                        <w:color w:val="565656"/>
                        <w:spacing w:val="-2"/>
                        <w:sz w:val="18"/>
                      </w:rPr>
                      <w:t>Campus</w:t>
                    </w:r>
                    <w:r>
                      <w:rPr>
                        <w:color w:val="565656"/>
                        <w:sz w:val="18"/>
                      </w:rPr>
                      <w:tab/>
                    </w:r>
                    <w:r>
                      <w:rPr>
                        <w:color w:val="565656"/>
                        <w:spacing w:val="-10"/>
                        <w:sz w:val="18"/>
                      </w:rPr>
                      <w:fldChar w:fldCharType="begin"/>
                    </w:r>
                    <w:r>
                      <w:rPr>
                        <w:color w:val="565656"/>
                        <w:spacing w:val="-10"/>
                        <w:sz w:val="18"/>
                      </w:rPr>
                      <w:instrText xml:space="preserve"> PAGE </w:instrText>
                    </w:r>
                    <w:r>
                      <w:rPr>
                        <w:color w:val="565656"/>
                        <w:spacing w:val="-10"/>
                        <w:sz w:val="18"/>
                      </w:rPr>
                      <w:fldChar w:fldCharType="separate"/>
                    </w:r>
                    <w:r>
                      <w:rPr>
                        <w:color w:val="565656"/>
                        <w:spacing w:val="-10"/>
                        <w:sz w:val="18"/>
                      </w:rPr>
                      <w:t>1</w:t>
                    </w:r>
                    <w:r>
                      <w:rPr>
                        <w:color w:val="565656"/>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94E9" w14:textId="77777777" w:rsidR="0021769B" w:rsidRDefault="00000000">
    <w:pPr>
      <w:pStyle w:val="BodyText"/>
      <w:spacing w:line="14" w:lineRule="auto"/>
      <w:rPr>
        <w:sz w:val="20"/>
      </w:rPr>
    </w:pPr>
    <w:r>
      <w:rPr>
        <w:noProof/>
        <w:sz w:val="20"/>
      </w:rPr>
      <mc:AlternateContent>
        <mc:Choice Requires="wps">
          <w:drawing>
            <wp:anchor distT="0" distB="0" distL="0" distR="0" simplePos="0" relativeHeight="251728384" behindDoc="1" locked="0" layoutInCell="1" allowOverlap="1" wp14:anchorId="3ACB631A" wp14:editId="27A5C13A">
              <wp:simplePos x="0" y="0"/>
              <wp:positionH relativeFrom="page">
                <wp:posOffset>1124585</wp:posOffset>
              </wp:positionH>
              <wp:positionV relativeFrom="page">
                <wp:posOffset>10056497</wp:posOffset>
              </wp:positionV>
              <wp:extent cx="5541010" cy="635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8" y="0"/>
                            </a:moveTo>
                            <a:lnTo>
                              <a:pt x="0" y="0"/>
                            </a:lnTo>
                            <a:lnTo>
                              <a:pt x="0" y="6094"/>
                            </a:lnTo>
                            <a:lnTo>
                              <a:pt x="5540628" y="6094"/>
                            </a:lnTo>
                            <a:lnTo>
                              <a:pt x="5540628" y="0"/>
                            </a:lnTo>
                            <a:close/>
                          </a:path>
                        </a:pathLst>
                      </a:custGeom>
                      <a:solidFill>
                        <a:srgbClr val="1F3861"/>
                      </a:solidFill>
                    </wps:spPr>
                    <wps:bodyPr wrap="square" lIns="0" tIns="0" rIns="0" bIns="0" rtlCol="0">
                      <a:prstTxWarp prst="textNoShape">
                        <a:avLst/>
                      </a:prstTxWarp>
                      <a:noAutofit/>
                    </wps:bodyPr>
                  </wps:wsp>
                </a:graphicData>
              </a:graphic>
            </wp:anchor>
          </w:drawing>
        </mc:Choice>
        <mc:Fallback>
          <w:pict>
            <v:shape w14:anchorId="66DFF08E" id="Graphic 55" o:spid="_x0000_s1026" style="position:absolute;margin-left:88.55pt;margin-top:791.85pt;width:436.3pt;height:.5pt;z-index:-251588096;visibility:visible;mso-wrap-style:square;mso-wrap-distance-left:0;mso-wrap-distance-top:0;mso-wrap-distance-right:0;mso-wrap-distance-bottom:0;mso-position-horizontal:absolute;mso-position-horizontal-relative:page;mso-position-vertical:absolute;mso-position-vertical-relative:page;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" path="m5540628,l,,,6094r5540628,l5540628,xe" fillcolor="#1f3861" stroked="f">
              <v:path arrowok="t"/>
              <w10:wrap anchorx="page" anchory="page"/>
            </v:shape>
          </w:pict>
        </mc:Fallback>
      </mc:AlternateContent>
    </w:r>
    <w:r>
      <w:rPr>
        <w:noProof/>
        <w:sz w:val="20"/>
      </w:rPr>
      <mc:AlternateContent>
        <mc:Choice Requires="wps">
          <w:drawing>
            <wp:anchor distT="0" distB="0" distL="0" distR="0" simplePos="0" relativeHeight="251729408" behindDoc="1" locked="0" layoutInCell="1" allowOverlap="1" wp14:anchorId="1CF28D50" wp14:editId="2023F53B">
              <wp:simplePos x="0" y="0"/>
              <wp:positionH relativeFrom="page">
                <wp:posOffset>2401316</wp:posOffset>
              </wp:positionH>
              <wp:positionV relativeFrom="page">
                <wp:posOffset>10118470</wp:posOffset>
              </wp:positionV>
              <wp:extent cx="302387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870" cy="152400"/>
                      </a:xfrm>
                      <a:prstGeom prst="rect">
                        <a:avLst/>
                      </a:prstGeom>
                    </wps:spPr>
                    <wps:txbx>
                      <w:txbxContent>
                        <w:p w14:paraId="3FD90252" w14:textId="77777777" w:rsidR="0021769B" w:rsidRDefault="00000000">
                          <w:pPr>
                            <w:tabs>
                              <w:tab w:val="left" w:pos="4511"/>
                            </w:tabs>
                            <w:spacing w:before="12"/>
                            <w:ind w:left="20"/>
                            <w:rPr>
                              <w:sz w:val="18"/>
                            </w:rPr>
                          </w:pPr>
                          <w:r>
                            <w:rPr>
                              <w:color w:val="565656"/>
                              <w:sz w:val="18"/>
                            </w:rPr>
                            <w:t>Department</w:t>
                          </w:r>
                          <w:r>
                            <w:rPr>
                              <w:color w:val="565656"/>
                              <w:spacing w:val="15"/>
                              <w:sz w:val="18"/>
                            </w:rPr>
                            <w:t xml:space="preserve"> </w:t>
                          </w:r>
                          <w:r>
                            <w:rPr>
                              <w:color w:val="565656"/>
                              <w:sz w:val="18"/>
                            </w:rPr>
                            <w:t>of</w:t>
                          </w:r>
                          <w:r>
                            <w:rPr>
                              <w:color w:val="565656"/>
                              <w:spacing w:val="-7"/>
                              <w:sz w:val="18"/>
                            </w:rPr>
                            <w:t xml:space="preserve"> </w:t>
                          </w:r>
                          <w:r>
                            <w:rPr>
                              <w:color w:val="565656"/>
                              <w:sz w:val="18"/>
                            </w:rPr>
                            <w:t>Computer</w:t>
                          </w:r>
                          <w:r>
                            <w:rPr>
                              <w:color w:val="565656"/>
                              <w:spacing w:val="-6"/>
                              <w:sz w:val="18"/>
                            </w:rPr>
                            <w:t xml:space="preserve"> </w:t>
                          </w:r>
                          <w:r>
                            <w:rPr>
                              <w:color w:val="565656"/>
                              <w:sz w:val="18"/>
                            </w:rPr>
                            <w:t>Science</w:t>
                          </w:r>
                          <w:r>
                            <w:rPr>
                              <w:color w:val="565656"/>
                              <w:spacing w:val="2"/>
                              <w:sz w:val="18"/>
                            </w:rPr>
                            <w:t xml:space="preserve"> </w:t>
                          </w:r>
                          <w:r>
                            <w:rPr>
                              <w:color w:val="565656"/>
                              <w:sz w:val="18"/>
                            </w:rPr>
                            <w:t>|</w:t>
                          </w:r>
                          <w:r>
                            <w:rPr>
                              <w:color w:val="565656"/>
                              <w:spacing w:val="1"/>
                              <w:sz w:val="18"/>
                            </w:rPr>
                            <w:t xml:space="preserve"> </w:t>
                          </w:r>
                          <w:r>
                            <w:rPr>
                              <w:color w:val="565656"/>
                              <w:sz w:val="18"/>
                            </w:rPr>
                            <w:t>NUML</w:t>
                          </w:r>
                          <w:r>
                            <w:rPr>
                              <w:color w:val="565656"/>
                              <w:spacing w:val="-11"/>
                              <w:sz w:val="18"/>
                            </w:rPr>
                            <w:t xml:space="preserve"> </w:t>
                          </w:r>
                          <w:r>
                            <w:rPr>
                              <w:color w:val="565656"/>
                              <w:sz w:val="18"/>
                            </w:rPr>
                            <w:t>Mirpur</w:t>
                          </w:r>
                          <w:r>
                            <w:rPr>
                              <w:color w:val="565656"/>
                              <w:spacing w:val="-7"/>
                              <w:sz w:val="18"/>
                            </w:rPr>
                            <w:t xml:space="preserve"> </w:t>
                          </w:r>
                          <w:r>
                            <w:rPr>
                              <w:color w:val="565656"/>
                              <w:spacing w:val="-2"/>
                              <w:sz w:val="18"/>
                            </w:rPr>
                            <w:t>Campus</w:t>
                          </w:r>
                          <w:r>
                            <w:rPr>
                              <w:color w:val="565656"/>
                              <w:sz w:val="18"/>
                            </w:rPr>
                            <w:tab/>
                          </w:r>
                          <w:r>
                            <w:rPr>
                              <w:color w:val="565656"/>
                              <w:spacing w:val="-5"/>
                              <w:sz w:val="18"/>
                            </w:rPr>
                            <w:fldChar w:fldCharType="begin"/>
                          </w:r>
                          <w:r>
                            <w:rPr>
                              <w:color w:val="565656"/>
                              <w:spacing w:val="-5"/>
                              <w:sz w:val="18"/>
                            </w:rPr>
                            <w:instrText xml:space="preserve"> PAGE </w:instrText>
                          </w:r>
                          <w:r>
                            <w:rPr>
                              <w:color w:val="565656"/>
                              <w:spacing w:val="-5"/>
                              <w:sz w:val="18"/>
                            </w:rPr>
                            <w:fldChar w:fldCharType="separate"/>
                          </w:r>
                          <w:r>
                            <w:rPr>
                              <w:color w:val="565656"/>
                              <w:spacing w:val="-5"/>
                              <w:sz w:val="18"/>
                            </w:rPr>
                            <w:t>17</w:t>
                          </w:r>
                          <w:r>
                            <w:rPr>
                              <w:color w:val="565656"/>
                              <w:spacing w:val="-5"/>
                              <w:sz w:val="18"/>
                            </w:rPr>
                            <w:fldChar w:fldCharType="end"/>
                          </w:r>
                        </w:p>
                      </w:txbxContent>
                    </wps:txbx>
                    <wps:bodyPr wrap="square" lIns="0" tIns="0" rIns="0" bIns="0" rtlCol="0">
                      <a:noAutofit/>
                    </wps:bodyPr>
                  </wps:wsp>
                </a:graphicData>
              </a:graphic>
            </wp:anchor>
          </w:drawing>
        </mc:Choice>
        <mc:Fallback>
          <w:pict>
            <v:shapetype w14:anchorId="1CF28D50" id="_x0000_t202" coordsize="21600,21600" o:spt="202" path="m,l,21600r21600,l21600,xe">
              <v:stroke joinstyle="miter"/>
              <v:path gradientshapeok="t" o:connecttype="rect"/>
            </v:shapetype>
            <v:shape id="Textbox 56" o:spid="_x0000_s1029" type="#_x0000_t202" style="position:absolute;margin-left:189.1pt;margin-top:796.75pt;width:238.1pt;height:12pt;z-index:-2515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" filled="f" stroked="f">
              <v:textbox inset="0,0,0,0">
                <w:txbxContent>
                  <w:p w14:paraId="3FD90252" w14:textId="77777777" w:rsidR="0021769B" w:rsidRDefault="00000000">
                    <w:pPr>
                      <w:tabs>
                        <w:tab w:val="left" w:pos="4511"/>
                      </w:tabs>
                      <w:spacing w:before="12"/>
                      <w:ind w:left="20"/>
                      <w:rPr>
                        <w:sz w:val="18"/>
                      </w:rPr>
                    </w:pPr>
                    <w:r>
                      <w:rPr>
                        <w:color w:val="565656"/>
                        <w:sz w:val="18"/>
                      </w:rPr>
                      <w:t>Department</w:t>
                    </w:r>
                    <w:r>
                      <w:rPr>
                        <w:color w:val="565656"/>
                        <w:spacing w:val="15"/>
                        <w:sz w:val="18"/>
                      </w:rPr>
                      <w:t xml:space="preserve"> </w:t>
                    </w:r>
                    <w:r>
                      <w:rPr>
                        <w:color w:val="565656"/>
                        <w:sz w:val="18"/>
                      </w:rPr>
                      <w:t>of</w:t>
                    </w:r>
                    <w:r>
                      <w:rPr>
                        <w:color w:val="565656"/>
                        <w:spacing w:val="-7"/>
                        <w:sz w:val="18"/>
                      </w:rPr>
                      <w:t xml:space="preserve"> </w:t>
                    </w:r>
                    <w:r>
                      <w:rPr>
                        <w:color w:val="565656"/>
                        <w:sz w:val="18"/>
                      </w:rPr>
                      <w:t>Computer</w:t>
                    </w:r>
                    <w:r>
                      <w:rPr>
                        <w:color w:val="565656"/>
                        <w:spacing w:val="-6"/>
                        <w:sz w:val="18"/>
                      </w:rPr>
                      <w:t xml:space="preserve"> </w:t>
                    </w:r>
                    <w:r>
                      <w:rPr>
                        <w:color w:val="565656"/>
                        <w:sz w:val="18"/>
                      </w:rPr>
                      <w:t>Science</w:t>
                    </w:r>
                    <w:r>
                      <w:rPr>
                        <w:color w:val="565656"/>
                        <w:spacing w:val="2"/>
                        <w:sz w:val="18"/>
                      </w:rPr>
                      <w:t xml:space="preserve"> </w:t>
                    </w:r>
                    <w:r>
                      <w:rPr>
                        <w:color w:val="565656"/>
                        <w:sz w:val="18"/>
                      </w:rPr>
                      <w:t>|</w:t>
                    </w:r>
                    <w:r>
                      <w:rPr>
                        <w:color w:val="565656"/>
                        <w:spacing w:val="1"/>
                        <w:sz w:val="18"/>
                      </w:rPr>
                      <w:t xml:space="preserve"> </w:t>
                    </w:r>
                    <w:r>
                      <w:rPr>
                        <w:color w:val="565656"/>
                        <w:sz w:val="18"/>
                      </w:rPr>
                      <w:t>NUML</w:t>
                    </w:r>
                    <w:r>
                      <w:rPr>
                        <w:color w:val="565656"/>
                        <w:spacing w:val="-11"/>
                        <w:sz w:val="18"/>
                      </w:rPr>
                      <w:t xml:space="preserve"> </w:t>
                    </w:r>
                    <w:r>
                      <w:rPr>
                        <w:color w:val="565656"/>
                        <w:sz w:val="18"/>
                      </w:rPr>
                      <w:t>Mirpur</w:t>
                    </w:r>
                    <w:r>
                      <w:rPr>
                        <w:color w:val="565656"/>
                        <w:spacing w:val="-7"/>
                        <w:sz w:val="18"/>
                      </w:rPr>
                      <w:t xml:space="preserve"> </w:t>
                    </w:r>
                    <w:r>
                      <w:rPr>
                        <w:color w:val="565656"/>
                        <w:spacing w:val="-2"/>
                        <w:sz w:val="18"/>
                      </w:rPr>
                      <w:t>Campus</w:t>
                    </w:r>
                    <w:r>
                      <w:rPr>
                        <w:color w:val="565656"/>
                        <w:sz w:val="18"/>
                      </w:rPr>
                      <w:tab/>
                    </w:r>
                    <w:r>
                      <w:rPr>
                        <w:color w:val="565656"/>
                        <w:spacing w:val="-5"/>
                        <w:sz w:val="18"/>
                      </w:rPr>
                      <w:fldChar w:fldCharType="begin"/>
                    </w:r>
                    <w:r>
                      <w:rPr>
                        <w:color w:val="565656"/>
                        <w:spacing w:val="-5"/>
                        <w:sz w:val="18"/>
                      </w:rPr>
                      <w:instrText xml:space="preserve"> PAGE </w:instrText>
                    </w:r>
                    <w:r>
                      <w:rPr>
                        <w:color w:val="565656"/>
                        <w:spacing w:val="-5"/>
                        <w:sz w:val="18"/>
                      </w:rPr>
                      <w:fldChar w:fldCharType="separate"/>
                    </w:r>
                    <w:r>
                      <w:rPr>
                        <w:color w:val="565656"/>
                        <w:spacing w:val="-5"/>
                        <w:sz w:val="18"/>
                      </w:rPr>
                      <w:t>17</w:t>
                    </w:r>
                    <w:r>
                      <w:rPr>
                        <w:color w:val="56565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B4C34" w14:textId="77777777" w:rsidR="001B7A67" w:rsidRDefault="001B7A67">
      <w:r>
        <w:separator/>
      </w:r>
    </w:p>
  </w:footnote>
  <w:footnote w:type="continuationSeparator" w:id="0">
    <w:p w14:paraId="0BFE54A7" w14:textId="77777777" w:rsidR="001B7A67" w:rsidRDefault="001B7A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9C14" w14:textId="6E7C5F94" w:rsidR="0021769B" w:rsidRDefault="00100367">
    <w:pPr>
      <w:pStyle w:val="BodyText"/>
      <w:spacing w:line="14" w:lineRule="auto"/>
      <w:rPr>
        <w:sz w:val="20"/>
      </w:rPr>
    </w:pPr>
    <w:r>
      <w:rPr>
        <w:noProof/>
        <w:sz w:val="20"/>
      </w:rPr>
      <mc:AlternateContent>
        <mc:Choice Requires="wps">
          <w:drawing>
            <wp:anchor distT="0" distB="0" distL="0" distR="0" simplePos="0" relativeHeight="487063552" behindDoc="1" locked="0" layoutInCell="1" allowOverlap="1" wp14:anchorId="059FF825" wp14:editId="3FC66986">
              <wp:simplePos x="0" y="0"/>
              <wp:positionH relativeFrom="page">
                <wp:posOffset>4326890</wp:posOffset>
              </wp:positionH>
              <wp:positionV relativeFrom="page">
                <wp:posOffset>441960</wp:posOffset>
              </wp:positionV>
              <wp:extent cx="2291715" cy="1593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1715" cy="159385"/>
                      </a:xfrm>
                      <a:prstGeom prst="rect">
                        <a:avLst/>
                      </a:prstGeom>
                    </wps:spPr>
                    <wps:txbx>
                      <w:txbxContent>
                        <w:p w14:paraId="7C937AEC" w14:textId="3543FEFE" w:rsidR="0021769B" w:rsidRDefault="00100367">
                          <w:pPr>
                            <w:spacing w:before="12"/>
                            <w:ind w:left="20"/>
                            <w:rPr>
                              <w:color w:val="565656"/>
                              <w:spacing w:val="3"/>
                              <w:sz w:val="19"/>
                            </w:rPr>
                          </w:pPr>
                          <w:r>
                            <w:rPr>
                              <w:color w:val="565656"/>
                              <w:sz w:val="19"/>
                            </w:rPr>
                            <w:t xml:space="preserve">                        </w:t>
                          </w:r>
                          <w:r w:rsidR="00000000">
                            <w:rPr>
                              <w:color w:val="565656"/>
                              <w:sz w:val="19"/>
                            </w:rPr>
                            <w:t>The</w:t>
                          </w:r>
                          <w:r w:rsidR="00000000">
                            <w:rPr>
                              <w:color w:val="565656"/>
                              <w:spacing w:val="14"/>
                              <w:sz w:val="19"/>
                            </w:rPr>
                            <w:t xml:space="preserve"> </w:t>
                          </w:r>
                          <w:r w:rsidR="00000000">
                            <w:rPr>
                              <w:color w:val="565656"/>
                              <w:sz w:val="19"/>
                            </w:rPr>
                            <w:t>Feasible</w:t>
                          </w:r>
                          <w:r w:rsidR="00000000">
                            <w:rPr>
                              <w:color w:val="565656"/>
                              <w:spacing w:val="16"/>
                              <w:sz w:val="19"/>
                            </w:rPr>
                            <w:t xml:space="preserve"> </w:t>
                          </w:r>
                          <w:r w:rsidR="00000000">
                            <w:rPr>
                              <w:color w:val="565656"/>
                              <w:sz w:val="19"/>
                            </w:rPr>
                            <w:t>Rank</w:t>
                          </w:r>
                          <w:r w:rsidR="00000000">
                            <w:rPr>
                              <w:color w:val="565656"/>
                              <w:spacing w:val="19"/>
                              <w:sz w:val="19"/>
                            </w:rPr>
                            <w:t xml:space="preserve"> </w:t>
                          </w:r>
                          <w:r w:rsidR="00000000">
                            <w:rPr>
                              <w:color w:val="565656"/>
                              <w:sz w:val="19"/>
                            </w:rPr>
                            <w:t>Window</w:t>
                          </w:r>
                        </w:p>
                        <w:p w14:paraId="4B9A094D" w14:textId="77777777" w:rsidR="00100367" w:rsidRDefault="00100367">
                          <w:pPr>
                            <w:spacing w:before="12"/>
                            <w:ind w:left="20"/>
                            <w:rPr>
                              <w:sz w:val="19"/>
                            </w:rPr>
                          </w:pPr>
                        </w:p>
                      </w:txbxContent>
                    </wps:txbx>
                    <wps:bodyPr wrap="square" lIns="0" tIns="0" rIns="0" bIns="0" rtlCol="0">
                      <a:noAutofit/>
                    </wps:bodyPr>
                  </wps:wsp>
                </a:graphicData>
              </a:graphic>
            </wp:anchor>
          </w:drawing>
        </mc:Choice>
        <mc:Fallback>
          <w:pict>
            <v:shapetype w14:anchorId="059FF825" id="_x0000_t202" coordsize="21600,21600" o:spt="202" path="m,l,21600r21600,l21600,xe">
              <v:stroke joinstyle="miter"/>
              <v:path gradientshapeok="t" o:connecttype="rect"/>
            </v:shapetype>
            <v:shape id="Textbox 2" o:spid="_x0000_s1026" type="#_x0000_t202" style="position:absolute;margin-left:340.7pt;margin-top:34.8pt;width:180.45pt;height:12.55pt;z-index:-1625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" filled="f" stroked="f">
              <v:textbox inset="0,0,0,0">
                <w:txbxContent>
                  <w:p w14:paraId="7C937AEC" w14:textId="3543FEFE" w:rsidR="0021769B" w:rsidRDefault="00100367">
                    <w:pPr>
                      <w:spacing w:before="12"/>
                      <w:ind w:left="20"/>
                      <w:rPr>
                        <w:color w:val="565656"/>
                        <w:spacing w:val="3"/>
                        <w:sz w:val="19"/>
                      </w:rPr>
                    </w:pPr>
                    <w:r>
                      <w:rPr>
                        <w:color w:val="565656"/>
                        <w:sz w:val="19"/>
                      </w:rPr>
                      <w:t xml:space="preserve">                        </w:t>
                    </w:r>
                    <w:r w:rsidR="00000000">
                      <w:rPr>
                        <w:color w:val="565656"/>
                        <w:sz w:val="19"/>
                      </w:rPr>
                      <w:t>The</w:t>
                    </w:r>
                    <w:r w:rsidR="00000000">
                      <w:rPr>
                        <w:color w:val="565656"/>
                        <w:spacing w:val="14"/>
                        <w:sz w:val="19"/>
                      </w:rPr>
                      <w:t xml:space="preserve"> </w:t>
                    </w:r>
                    <w:r w:rsidR="00000000">
                      <w:rPr>
                        <w:color w:val="565656"/>
                        <w:sz w:val="19"/>
                      </w:rPr>
                      <w:t>Feasible</w:t>
                    </w:r>
                    <w:r w:rsidR="00000000">
                      <w:rPr>
                        <w:color w:val="565656"/>
                        <w:spacing w:val="16"/>
                        <w:sz w:val="19"/>
                      </w:rPr>
                      <w:t xml:space="preserve"> </w:t>
                    </w:r>
                    <w:r w:rsidR="00000000">
                      <w:rPr>
                        <w:color w:val="565656"/>
                        <w:sz w:val="19"/>
                      </w:rPr>
                      <w:t>Rank</w:t>
                    </w:r>
                    <w:r w:rsidR="00000000">
                      <w:rPr>
                        <w:color w:val="565656"/>
                        <w:spacing w:val="19"/>
                        <w:sz w:val="19"/>
                      </w:rPr>
                      <w:t xml:space="preserve"> </w:t>
                    </w:r>
                    <w:r w:rsidR="00000000">
                      <w:rPr>
                        <w:color w:val="565656"/>
                        <w:sz w:val="19"/>
                      </w:rPr>
                      <w:t>Window</w:t>
                    </w:r>
                  </w:p>
                  <w:p w14:paraId="4B9A094D" w14:textId="77777777" w:rsidR="00100367" w:rsidRDefault="00100367">
                    <w:pPr>
                      <w:spacing w:before="12"/>
                      <w:ind w:left="20"/>
                      <w:rPr>
                        <w:sz w:val="19"/>
                      </w:rPr>
                    </w:pPr>
                  </w:p>
                </w:txbxContent>
              </v:textbox>
              <w10:wrap anchorx="page" anchory="page"/>
            </v:shape>
          </w:pict>
        </mc:Fallback>
      </mc:AlternateContent>
    </w:r>
    <w:r w:rsidR="00000000">
      <w:rPr>
        <w:noProof/>
        <w:sz w:val="20"/>
      </w:rPr>
      <mc:AlternateContent>
        <mc:Choice Requires="wps">
          <w:drawing>
            <wp:anchor distT="0" distB="0" distL="0" distR="0" simplePos="0" relativeHeight="487063040" behindDoc="1" locked="0" layoutInCell="1" allowOverlap="1" wp14:anchorId="2E294838" wp14:editId="346BAA13">
              <wp:simplePos x="0" y="0"/>
              <wp:positionH relativeFrom="page">
                <wp:posOffset>1124585</wp:posOffset>
              </wp:positionH>
              <wp:positionV relativeFrom="page">
                <wp:posOffset>645159</wp:posOffset>
              </wp:positionV>
              <wp:extent cx="554101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1F3861"/>
                      </a:solidFill>
                    </wps:spPr>
                    <wps:bodyPr wrap="square" lIns="0" tIns="0" rIns="0" bIns="0" rtlCol="0">
                      <a:prstTxWarp prst="textNoShape">
                        <a:avLst/>
                      </a:prstTxWarp>
                      <a:noAutofit/>
                    </wps:bodyPr>
                  </wps:wsp>
                </a:graphicData>
              </a:graphic>
            </wp:anchor>
          </w:drawing>
        </mc:Choice>
        <mc:Fallback>
          <w:pict>
            <v:shape w14:anchorId="02813E47" id="Graphic 1" o:spid="_x0000_s1026" style="position:absolute;margin-left:88.55pt;margin-top:50.8pt;width:436.3pt;height:.5pt;z-index:-16253440;visibility:visible;mso-wrap-style:square;mso-wrap-distance-left:0;mso-wrap-distance-top:0;mso-wrap-distance-right:0;mso-wrap-distance-bottom:0;mso-position-horizontal:absolute;mso-position-horizontal-relative:page;mso-position-vertical:absolute;mso-position-vertical-relative:page;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" path="m5540628,l,,,6096r5540628,l5540628,xe" fillcolor="#1f3861"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81C53" w14:textId="77777777" w:rsidR="0021769B" w:rsidRDefault="00000000">
    <w:pPr>
      <w:pStyle w:val="BodyText"/>
      <w:spacing w:line="14" w:lineRule="auto"/>
      <w:rPr>
        <w:sz w:val="20"/>
      </w:rPr>
    </w:pPr>
    <w:r>
      <w:rPr>
        <w:noProof/>
        <w:sz w:val="20"/>
      </w:rPr>
      <mc:AlternateContent>
        <mc:Choice Requires="wps">
          <w:drawing>
            <wp:anchor distT="0" distB="0" distL="0" distR="0" simplePos="0" relativeHeight="251726336" behindDoc="1" locked="0" layoutInCell="1" allowOverlap="1" wp14:anchorId="2C9C23B4" wp14:editId="7D1288E1">
              <wp:simplePos x="0" y="0"/>
              <wp:positionH relativeFrom="page">
                <wp:posOffset>1124585</wp:posOffset>
              </wp:positionH>
              <wp:positionV relativeFrom="page">
                <wp:posOffset>645159</wp:posOffset>
              </wp:positionV>
              <wp:extent cx="5541010" cy="635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8" y="0"/>
                            </a:moveTo>
                            <a:lnTo>
                              <a:pt x="0" y="0"/>
                            </a:lnTo>
                            <a:lnTo>
                              <a:pt x="0" y="6096"/>
                            </a:lnTo>
                            <a:lnTo>
                              <a:pt x="5540628" y="6096"/>
                            </a:lnTo>
                            <a:lnTo>
                              <a:pt x="5540628" y="0"/>
                            </a:lnTo>
                            <a:close/>
                          </a:path>
                        </a:pathLst>
                      </a:custGeom>
                      <a:solidFill>
                        <a:srgbClr val="1F3861"/>
                      </a:solidFill>
                    </wps:spPr>
                    <wps:bodyPr wrap="square" lIns="0" tIns="0" rIns="0" bIns="0" rtlCol="0">
                      <a:prstTxWarp prst="textNoShape">
                        <a:avLst/>
                      </a:prstTxWarp>
                      <a:noAutofit/>
                    </wps:bodyPr>
                  </wps:wsp>
                </a:graphicData>
              </a:graphic>
            </wp:anchor>
          </w:drawing>
        </mc:Choice>
        <mc:Fallback>
          <w:pict>
            <v:shape w14:anchorId="225D15BA" id="Graphic 53" o:spid="_x0000_s1026" style="position:absolute;margin-left:88.55pt;margin-top:50.8pt;width:436.3pt;height:.5pt;z-index:-251590144;visibility:visible;mso-wrap-style:square;mso-wrap-distance-left:0;mso-wrap-distance-top:0;mso-wrap-distance-right:0;mso-wrap-distance-bottom:0;mso-position-horizontal:absolute;mso-position-horizontal-relative:page;mso-position-vertical:absolute;mso-position-vertical-relative:page;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" path="m5540628,l,,,6096r5540628,l5540628,xe" fillcolor="#1f3861" stroked="f">
              <v:path arrowok="t"/>
              <w10:wrap anchorx="page" anchory="page"/>
            </v:shape>
          </w:pict>
        </mc:Fallback>
      </mc:AlternateContent>
    </w:r>
    <w:r>
      <w:rPr>
        <w:noProof/>
        <w:sz w:val="20"/>
      </w:rPr>
      <mc:AlternateContent>
        <mc:Choice Requires="wps">
          <w:drawing>
            <wp:anchor distT="0" distB="0" distL="0" distR="0" simplePos="0" relativeHeight="251727360" behindDoc="1" locked="0" layoutInCell="1" allowOverlap="1" wp14:anchorId="4B1A0D6F" wp14:editId="4182322B">
              <wp:simplePos x="0" y="0"/>
              <wp:positionH relativeFrom="page">
                <wp:posOffset>4319904</wp:posOffset>
              </wp:positionH>
              <wp:positionV relativeFrom="page">
                <wp:posOffset>442143</wp:posOffset>
              </wp:positionV>
              <wp:extent cx="2291715" cy="15938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1715" cy="159385"/>
                      </a:xfrm>
                      <a:prstGeom prst="rect">
                        <a:avLst/>
                      </a:prstGeom>
                    </wps:spPr>
                    <wps:txbx>
                      <w:txbxContent>
                        <w:p w14:paraId="0DC9AE11" w14:textId="205B42AB" w:rsidR="0021769B" w:rsidRDefault="00100367">
                          <w:pPr>
                            <w:spacing w:before="12"/>
                            <w:ind w:left="20"/>
                            <w:rPr>
                              <w:sz w:val="19"/>
                            </w:rPr>
                          </w:pPr>
                          <w:r>
                            <w:rPr>
                              <w:color w:val="565656"/>
                              <w:sz w:val="19"/>
                            </w:rPr>
                            <w:t xml:space="preserve">                        </w:t>
                          </w:r>
                          <w:r w:rsidR="00000000">
                            <w:rPr>
                              <w:color w:val="565656"/>
                              <w:sz w:val="19"/>
                            </w:rPr>
                            <w:t>The</w:t>
                          </w:r>
                          <w:r w:rsidR="00000000">
                            <w:rPr>
                              <w:color w:val="565656"/>
                              <w:spacing w:val="14"/>
                              <w:sz w:val="19"/>
                            </w:rPr>
                            <w:t xml:space="preserve"> </w:t>
                          </w:r>
                          <w:r w:rsidR="00000000">
                            <w:rPr>
                              <w:color w:val="565656"/>
                              <w:sz w:val="19"/>
                            </w:rPr>
                            <w:t>Feasible</w:t>
                          </w:r>
                          <w:r w:rsidR="00000000">
                            <w:rPr>
                              <w:color w:val="565656"/>
                              <w:spacing w:val="16"/>
                              <w:sz w:val="19"/>
                            </w:rPr>
                            <w:t xml:space="preserve"> </w:t>
                          </w:r>
                          <w:r w:rsidR="00000000">
                            <w:rPr>
                              <w:color w:val="565656"/>
                              <w:sz w:val="19"/>
                            </w:rPr>
                            <w:t>Rank</w:t>
                          </w:r>
                          <w:r w:rsidR="00000000">
                            <w:rPr>
                              <w:color w:val="565656"/>
                              <w:spacing w:val="19"/>
                              <w:sz w:val="19"/>
                            </w:rPr>
                            <w:t xml:space="preserve"> </w:t>
                          </w:r>
                          <w:r w:rsidR="00000000">
                            <w:rPr>
                              <w:color w:val="565656"/>
                              <w:sz w:val="19"/>
                            </w:rPr>
                            <w:t>Window</w:t>
                          </w:r>
                        </w:p>
                      </w:txbxContent>
                    </wps:txbx>
                    <wps:bodyPr wrap="square" lIns="0" tIns="0" rIns="0" bIns="0" rtlCol="0">
                      <a:noAutofit/>
                    </wps:bodyPr>
                  </wps:wsp>
                </a:graphicData>
              </a:graphic>
            </wp:anchor>
          </w:drawing>
        </mc:Choice>
        <mc:Fallback>
          <w:pict>
            <v:shapetype w14:anchorId="4B1A0D6F" id="_x0000_t202" coordsize="21600,21600" o:spt="202" path="m,l,21600r21600,l21600,xe">
              <v:stroke joinstyle="miter"/>
              <v:path gradientshapeok="t" o:connecttype="rect"/>
            </v:shapetype>
            <v:shape id="Textbox 54" o:spid="_x0000_s1028" type="#_x0000_t202" style="position:absolute;margin-left:340.15pt;margin-top:34.8pt;width:180.45pt;height:12.55pt;z-index:-2515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" filled="f" stroked="f">
              <v:textbox inset="0,0,0,0">
                <w:txbxContent>
                  <w:p w14:paraId="0DC9AE11" w14:textId="205B42AB" w:rsidR="0021769B" w:rsidRDefault="00100367">
                    <w:pPr>
                      <w:spacing w:before="12"/>
                      <w:ind w:left="20"/>
                      <w:rPr>
                        <w:sz w:val="19"/>
                      </w:rPr>
                    </w:pPr>
                    <w:r>
                      <w:rPr>
                        <w:color w:val="565656"/>
                        <w:sz w:val="19"/>
                      </w:rPr>
                      <w:t xml:space="preserve">                        </w:t>
                    </w:r>
                    <w:r w:rsidR="00000000">
                      <w:rPr>
                        <w:color w:val="565656"/>
                        <w:sz w:val="19"/>
                      </w:rPr>
                      <w:t>The</w:t>
                    </w:r>
                    <w:r w:rsidR="00000000">
                      <w:rPr>
                        <w:color w:val="565656"/>
                        <w:spacing w:val="14"/>
                        <w:sz w:val="19"/>
                      </w:rPr>
                      <w:t xml:space="preserve"> </w:t>
                    </w:r>
                    <w:r w:rsidR="00000000">
                      <w:rPr>
                        <w:color w:val="565656"/>
                        <w:sz w:val="19"/>
                      </w:rPr>
                      <w:t>Feasible</w:t>
                    </w:r>
                    <w:r w:rsidR="00000000">
                      <w:rPr>
                        <w:color w:val="565656"/>
                        <w:spacing w:val="16"/>
                        <w:sz w:val="19"/>
                      </w:rPr>
                      <w:t xml:space="preserve"> </w:t>
                    </w:r>
                    <w:r w:rsidR="00000000">
                      <w:rPr>
                        <w:color w:val="565656"/>
                        <w:sz w:val="19"/>
                      </w:rPr>
                      <w:t>Rank</w:t>
                    </w:r>
                    <w:r w:rsidR="00000000">
                      <w:rPr>
                        <w:color w:val="565656"/>
                        <w:spacing w:val="19"/>
                        <w:sz w:val="19"/>
                      </w:rPr>
                      <w:t xml:space="preserve"> </w:t>
                    </w:r>
                    <w:r w:rsidR="00000000">
                      <w:rPr>
                        <w:color w:val="565656"/>
                        <w:sz w:val="19"/>
                      </w:rPr>
                      <w:t>Window</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7699D"/>
    <w:multiLevelType w:val="hybridMultilevel"/>
    <w:tmpl w:val="ED68511C"/>
    <w:lvl w:ilvl="0" w:tplc="1009000F">
      <w:start w:val="1"/>
      <w:numFmt w:val="decimal"/>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 w15:restartNumberingAfterBreak="0">
    <w:nsid w:val="26862999"/>
    <w:multiLevelType w:val="hybridMultilevel"/>
    <w:tmpl w:val="1332CF38"/>
    <w:lvl w:ilvl="0" w:tplc="13EC8700">
      <w:numFmt w:val="bullet"/>
      <w:lvlText w:val=""/>
      <w:lvlJc w:val="left"/>
      <w:pPr>
        <w:ind w:left="1288" w:hanging="365"/>
      </w:pPr>
      <w:rPr>
        <w:rFonts w:ascii="Symbol" w:eastAsia="Symbol" w:hAnsi="Symbol" w:cs="Symbol" w:hint="default"/>
        <w:spacing w:val="0"/>
        <w:w w:val="100"/>
        <w:lang w:val="en-US" w:eastAsia="en-US" w:bidi="ar-SA"/>
      </w:rPr>
    </w:lvl>
    <w:lvl w:ilvl="1" w:tplc="7B70E1A0">
      <w:numFmt w:val="bullet"/>
      <w:lvlText w:val="•"/>
      <w:lvlJc w:val="left"/>
      <w:pPr>
        <w:ind w:left="2201" w:hanging="365"/>
      </w:pPr>
      <w:rPr>
        <w:rFonts w:hint="default"/>
        <w:lang w:val="en-US" w:eastAsia="en-US" w:bidi="ar-SA"/>
      </w:rPr>
    </w:lvl>
    <w:lvl w:ilvl="2" w:tplc="7870E3AC">
      <w:numFmt w:val="bullet"/>
      <w:lvlText w:val="•"/>
      <w:lvlJc w:val="left"/>
      <w:pPr>
        <w:ind w:left="3122" w:hanging="365"/>
      </w:pPr>
      <w:rPr>
        <w:rFonts w:hint="default"/>
        <w:lang w:val="en-US" w:eastAsia="en-US" w:bidi="ar-SA"/>
      </w:rPr>
    </w:lvl>
    <w:lvl w:ilvl="3" w:tplc="E6864C6A">
      <w:numFmt w:val="bullet"/>
      <w:lvlText w:val="•"/>
      <w:lvlJc w:val="left"/>
      <w:pPr>
        <w:ind w:left="4044" w:hanging="365"/>
      </w:pPr>
      <w:rPr>
        <w:rFonts w:hint="default"/>
        <w:lang w:val="en-US" w:eastAsia="en-US" w:bidi="ar-SA"/>
      </w:rPr>
    </w:lvl>
    <w:lvl w:ilvl="4" w:tplc="F1863A72">
      <w:numFmt w:val="bullet"/>
      <w:lvlText w:val="•"/>
      <w:lvlJc w:val="left"/>
      <w:pPr>
        <w:ind w:left="4965" w:hanging="365"/>
      </w:pPr>
      <w:rPr>
        <w:rFonts w:hint="default"/>
        <w:lang w:val="en-US" w:eastAsia="en-US" w:bidi="ar-SA"/>
      </w:rPr>
    </w:lvl>
    <w:lvl w:ilvl="5" w:tplc="9B7C7A00">
      <w:numFmt w:val="bullet"/>
      <w:lvlText w:val="•"/>
      <w:lvlJc w:val="left"/>
      <w:pPr>
        <w:ind w:left="5887" w:hanging="365"/>
      </w:pPr>
      <w:rPr>
        <w:rFonts w:hint="default"/>
        <w:lang w:val="en-US" w:eastAsia="en-US" w:bidi="ar-SA"/>
      </w:rPr>
    </w:lvl>
    <w:lvl w:ilvl="6" w:tplc="F09052BE">
      <w:numFmt w:val="bullet"/>
      <w:lvlText w:val="•"/>
      <w:lvlJc w:val="left"/>
      <w:pPr>
        <w:ind w:left="6808" w:hanging="365"/>
      </w:pPr>
      <w:rPr>
        <w:rFonts w:hint="default"/>
        <w:lang w:val="en-US" w:eastAsia="en-US" w:bidi="ar-SA"/>
      </w:rPr>
    </w:lvl>
    <w:lvl w:ilvl="7" w:tplc="A692CDA8">
      <w:numFmt w:val="bullet"/>
      <w:lvlText w:val="•"/>
      <w:lvlJc w:val="left"/>
      <w:pPr>
        <w:ind w:left="7729" w:hanging="365"/>
      </w:pPr>
      <w:rPr>
        <w:rFonts w:hint="default"/>
        <w:lang w:val="en-US" w:eastAsia="en-US" w:bidi="ar-SA"/>
      </w:rPr>
    </w:lvl>
    <w:lvl w:ilvl="8" w:tplc="341EDD84">
      <w:numFmt w:val="bullet"/>
      <w:lvlText w:val="•"/>
      <w:lvlJc w:val="left"/>
      <w:pPr>
        <w:ind w:left="8651" w:hanging="365"/>
      </w:pPr>
      <w:rPr>
        <w:rFonts w:hint="default"/>
        <w:lang w:val="en-US" w:eastAsia="en-US" w:bidi="ar-SA"/>
      </w:rPr>
    </w:lvl>
  </w:abstractNum>
  <w:abstractNum w:abstractNumId="2" w15:restartNumberingAfterBreak="0">
    <w:nsid w:val="395128FE"/>
    <w:multiLevelType w:val="hybridMultilevel"/>
    <w:tmpl w:val="96E09D16"/>
    <w:lvl w:ilvl="0" w:tplc="FA2AB74C">
      <w:numFmt w:val="bullet"/>
      <w:lvlText w:val=""/>
      <w:lvlJc w:val="left"/>
      <w:pPr>
        <w:ind w:left="1288" w:hanging="365"/>
      </w:pPr>
      <w:rPr>
        <w:rFonts w:ascii="Symbol" w:eastAsia="Symbol" w:hAnsi="Symbol" w:cs="Symbol" w:hint="default"/>
        <w:b w:val="0"/>
        <w:bCs w:val="0"/>
        <w:i w:val="0"/>
        <w:iCs w:val="0"/>
        <w:spacing w:val="0"/>
        <w:w w:val="100"/>
        <w:sz w:val="22"/>
        <w:szCs w:val="22"/>
        <w:lang w:val="en-US" w:eastAsia="en-US" w:bidi="ar-SA"/>
      </w:rPr>
    </w:lvl>
    <w:lvl w:ilvl="1" w:tplc="6284F2A2">
      <w:numFmt w:val="bullet"/>
      <w:lvlText w:val="•"/>
      <w:lvlJc w:val="left"/>
      <w:pPr>
        <w:ind w:left="2201" w:hanging="365"/>
      </w:pPr>
      <w:rPr>
        <w:rFonts w:hint="default"/>
        <w:lang w:val="en-US" w:eastAsia="en-US" w:bidi="ar-SA"/>
      </w:rPr>
    </w:lvl>
    <w:lvl w:ilvl="2" w:tplc="BE3EC6A4">
      <w:numFmt w:val="bullet"/>
      <w:lvlText w:val="•"/>
      <w:lvlJc w:val="left"/>
      <w:pPr>
        <w:ind w:left="3122" w:hanging="365"/>
      </w:pPr>
      <w:rPr>
        <w:rFonts w:hint="default"/>
        <w:lang w:val="en-US" w:eastAsia="en-US" w:bidi="ar-SA"/>
      </w:rPr>
    </w:lvl>
    <w:lvl w:ilvl="3" w:tplc="0E2AD976">
      <w:numFmt w:val="bullet"/>
      <w:lvlText w:val="•"/>
      <w:lvlJc w:val="left"/>
      <w:pPr>
        <w:ind w:left="4044" w:hanging="365"/>
      </w:pPr>
      <w:rPr>
        <w:rFonts w:hint="default"/>
        <w:lang w:val="en-US" w:eastAsia="en-US" w:bidi="ar-SA"/>
      </w:rPr>
    </w:lvl>
    <w:lvl w:ilvl="4" w:tplc="055AD218">
      <w:numFmt w:val="bullet"/>
      <w:lvlText w:val="•"/>
      <w:lvlJc w:val="left"/>
      <w:pPr>
        <w:ind w:left="4965" w:hanging="365"/>
      </w:pPr>
      <w:rPr>
        <w:rFonts w:hint="default"/>
        <w:lang w:val="en-US" w:eastAsia="en-US" w:bidi="ar-SA"/>
      </w:rPr>
    </w:lvl>
    <w:lvl w:ilvl="5" w:tplc="6D061884">
      <w:numFmt w:val="bullet"/>
      <w:lvlText w:val="•"/>
      <w:lvlJc w:val="left"/>
      <w:pPr>
        <w:ind w:left="5887" w:hanging="365"/>
      </w:pPr>
      <w:rPr>
        <w:rFonts w:hint="default"/>
        <w:lang w:val="en-US" w:eastAsia="en-US" w:bidi="ar-SA"/>
      </w:rPr>
    </w:lvl>
    <w:lvl w:ilvl="6" w:tplc="F4CA9154">
      <w:numFmt w:val="bullet"/>
      <w:lvlText w:val="•"/>
      <w:lvlJc w:val="left"/>
      <w:pPr>
        <w:ind w:left="6808" w:hanging="365"/>
      </w:pPr>
      <w:rPr>
        <w:rFonts w:hint="default"/>
        <w:lang w:val="en-US" w:eastAsia="en-US" w:bidi="ar-SA"/>
      </w:rPr>
    </w:lvl>
    <w:lvl w:ilvl="7" w:tplc="DE10CA16">
      <w:numFmt w:val="bullet"/>
      <w:lvlText w:val="•"/>
      <w:lvlJc w:val="left"/>
      <w:pPr>
        <w:ind w:left="7729" w:hanging="365"/>
      </w:pPr>
      <w:rPr>
        <w:rFonts w:hint="default"/>
        <w:lang w:val="en-US" w:eastAsia="en-US" w:bidi="ar-SA"/>
      </w:rPr>
    </w:lvl>
    <w:lvl w:ilvl="8" w:tplc="2B445582">
      <w:numFmt w:val="bullet"/>
      <w:lvlText w:val="•"/>
      <w:lvlJc w:val="left"/>
      <w:pPr>
        <w:ind w:left="8651" w:hanging="365"/>
      </w:pPr>
      <w:rPr>
        <w:rFonts w:hint="default"/>
        <w:lang w:val="en-US" w:eastAsia="en-US" w:bidi="ar-SA"/>
      </w:rPr>
    </w:lvl>
  </w:abstractNum>
  <w:abstractNum w:abstractNumId="3" w15:restartNumberingAfterBreak="0">
    <w:nsid w:val="40DF6B13"/>
    <w:multiLevelType w:val="hybridMultilevel"/>
    <w:tmpl w:val="57420482"/>
    <w:lvl w:ilvl="0" w:tplc="3FBECF44">
      <w:start w:val="1"/>
      <w:numFmt w:val="decimal"/>
      <w:lvlText w:val="%1."/>
      <w:lvlJc w:val="left"/>
      <w:pPr>
        <w:ind w:left="1058"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1" w:tplc="21E0EDB4">
      <w:numFmt w:val="bullet"/>
      <w:lvlText w:val="•"/>
      <w:lvlJc w:val="left"/>
      <w:pPr>
        <w:ind w:left="2003" w:hanging="390"/>
      </w:pPr>
      <w:rPr>
        <w:rFonts w:hint="default"/>
        <w:lang w:val="en-US" w:eastAsia="en-US" w:bidi="ar-SA"/>
      </w:rPr>
    </w:lvl>
    <w:lvl w:ilvl="2" w:tplc="D0A83426">
      <w:numFmt w:val="bullet"/>
      <w:lvlText w:val="•"/>
      <w:lvlJc w:val="left"/>
      <w:pPr>
        <w:ind w:left="2946" w:hanging="390"/>
      </w:pPr>
      <w:rPr>
        <w:rFonts w:hint="default"/>
        <w:lang w:val="en-US" w:eastAsia="en-US" w:bidi="ar-SA"/>
      </w:rPr>
    </w:lvl>
    <w:lvl w:ilvl="3" w:tplc="E13EA902">
      <w:numFmt w:val="bullet"/>
      <w:lvlText w:val="•"/>
      <w:lvlJc w:val="left"/>
      <w:pPr>
        <w:ind w:left="3890" w:hanging="390"/>
      </w:pPr>
      <w:rPr>
        <w:rFonts w:hint="default"/>
        <w:lang w:val="en-US" w:eastAsia="en-US" w:bidi="ar-SA"/>
      </w:rPr>
    </w:lvl>
    <w:lvl w:ilvl="4" w:tplc="3E70B384">
      <w:numFmt w:val="bullet"/>
      <w:lvlText w:val="•"/>
      <w:lvlJc w:val="left"/>
      <w:pPr>
        <w:ind w:left="4833" w:hanging="390"/>
      </w:pPr>
      <w:rPr>
        <w:rFonts w:hint="default"/>
        <w:lang w:val="en-US" w:eastAsia="en-US" w:bidi="ar-SA"/>
      </w:rPr>
    </w:lvl>
    <w:lvl w:ilvl="5" w:tplc="7292C20E">
      <w:numFmt w:val="bullet"/>
      <w:lvlText w:val="•"/>
      <w:lvlJc w:val="left"/>
      <w:pPr>
        <w:ind w:left="5777" w:hanging="390"/>
      </w:pPr>
      <w:rPr>
        <w:rFonts w:hint="default"/>
        <w:lang w:val="en-US" w:eastAsia="en-US" w:bidi="ar-SA"/>
      </w:rPr>
    </w:lvl>
    <w:lvl w:ilvl="6" w:tplc="216CABD0">
      <w:numFmt w:val="bullet"/>
      <w:lvlText w:val="•"/>
      <w:lvlJc w:val="left"/>
      <w:pPr>
        <w:ind w:left="6720" w:hanging="390"/>
      </w:pPr>
      <w:rPr>
        <w:rFonts w:hint="default"/>
        <w:lang w:val="en-US" w:eastAsia="en-US" w:bidi="ar-SA"/>
      </w:rPr>
    </w:lvl>
    <w:lvl w:ilvl="7" w:tplc="E5D4B088">
      <w:numFmt w:val="bullet"/>
      <w:lvlText w:val="•"/>
      <w:lvlJc w:val="left"/>
      <w:pPr>
        <w:ind w:left="7663" w:hanging="390"/>
      </w:pPr>
      <w:rPr>
        <w:rFonts w:hint="default"/>
        <w:lang w:val="en-US" w:eastAsia="en-US" w:bidi="ar-SA"/>
      </w:rPr>
    </w:lvl>
    <w:lvl w:ilvl="8" w:tplc="E5269E2E">
      <w:numFmt w:val="bullet"/>
      <w:lvlText w:val="•"/>
      <w:lvlJc w:val="left"/>
      <w:pPr>
        <w:ind w:left="8607" w:hanging="390"/>
      </w:pPr>
      <w:rPr>
        <w:rFonts w:hint="default"/>
        <w:lang w:val="en-US" w:eastAsia="en-US" w:bidi="ar-SA"/>
      </w:rPr>
    </w:lvl>
  </w:abstractNum>
  <w:abstractNum w:abstractNumId="4" w15:restartNumberingAfterBreak="0">
    <w:nsid w:val="5745355D"/>
    <w:multiLevelType w:val="hybridMultilevel"/>
    <w:tmpl w:val="F17E2E00"/>
    <w:lvl w:ilvl="0" w:tplc="39946B58">
      <w:numFmt w:val="bullet"/>
      <w:lvlText w:val=""/>
      <w:lvlJc w:val="left"/>
      <w:pPr>
        <w:ind w:left="1393" w:hanging="365"/>
      </w:pPr>
      <w:rPr>
        <w:rFonts w:ascii="Symbol" w:eastAsia="Symbol" w:hAnsi="Symbol" w:cs="Symbol" w:hint="default"/>
        <w:b w:val="0"/>
        <w:bCs w:val="0"/>
        <w:i w:val="0"/>
        <w:iCs w:val="0"/>
        <w:spacing w:val="0"/>
        <w:w w:val="100"/>
        <w:sz w:val="24"/>
        <w:szCs w:val="24"/>
        <w:lang w:val="en-US" w:eastAsia="en-US" w:bidi="ar-SA"/>
      </w:rPr>
    </w:lvl>
    <w:lvl w:ilvl="1" w:tplc="968867CE">
      <w:numFmt w:val="bullet"/>
      <w:lvlText w:val="•"/>
      <w:lvlJc w:val="left"/>
      <w:pPr>
        <w:ind w:left="2309" w:hanging="365"/>
      </w:pPr>
      <w:rPr>
        <w:rFonts w:hint="default"/>
        <w:lang w:val="en-US" w:eastAsia="en-US" w:bidi="ar-SA"/>
      </w:rPr>
    </w:lvl>
    <w:lvl w:ilvl="2" w:tplc="AAC4C1EA">
      <w:numFmt w:val="bullet"/>
      <w:lvlText w:val="•"/>
      <w:lvlJc w:val="left"/>
      <w:pPr>
        <w:ind w:left="3218" w:hanging="365"/>
      </w:pPr>
      <w:rPr>
        <w:rFonts w:hint="default"/>
        <w:lang w:val="en-US" w:eastAsia="en-US" w:bidi="ar-SA"/>
      </w:rPr>
    </w:lvl>
    <w:lvl w:ilvl="3" w:tplc="A21CAE84">
      <w:numFmt w:val="bullet"/>
      <w:lvlText w:val="•"/>
      <w:lvlJc w:val="left"/>
      <w:pPr>
        <w:ind w:left="4128" w:hanging="365"/>
      </w:pPr>
      <w:rPr>
        <w:rFonts w:hint="default"/>
        <w:lang w:val="en-US" w:eastAsia="en-US" w:bidi="ar-SA"/>
      </w:rPr>
    </w:lvl>
    <w:lvl w:ilvl="4" w:tplc="7B528C72">
      <w:numFmt w:val="bullet"/>
      <w:lvlText w:val="•"/>
      <w:lvlJc w:val="left"/>
      <w:pPr>
        <w:ind w:left="5037" w:hanging="365"/>
      </w:pPr>
      <w:rPr>
        <w:rFonts w:hint="default"/>
        <w:lang w:val="en-US" w:eastAsia="en-US" w:bidi="ar-SA"/>
      </w:rPr>
    </w:lvl>
    <w:lvl w:ilvl="5" w:tplc="729E8760">
      <w:numFmt w:val="bullet"/>
      <w:lvlText w:val="•"/>
      <w:lvlJc w:val="left"/>
      <w:pPr>
        <w:ind w:left="5947" w:hanging="365"/>
      </w:pPr>
      <w:rPr>
        <w:rFonts w:hint="default"/>
        <w:lang w:val="en-US" w:eastAsia="en-US" w:bidi="ar-SA"/>
      </w:rPr>
    </w:lvl>
    <w:lvl w:ilvl="6" w:tplc="F5E6F930">
      <w:numFmt w:val="bullet"/>
      <w:lvlText w:val="•"/>
      <w:lvlJc w:val="left"/>
      <w:pPr>
        <w:ind w:left="6856" w:hanging="365"/>
      </w:pPr>
      <w:rPr>
        <w:rFonts w:hint="default"/>
        <w:lang w:val="en-US" w:eastAsia="en-US" w:bidi="ar-SA"/>
      </w:rPr>
    </w:lvl>
    <w:lvl w:ilvl="7" w:tplc="5B10EFB6">
      <w:numFmt w:val="bullet"/>
      <w:lvlText w:val="•"/>
      <w:lvlJc w:val="left"/>
      <w:pPr>
        <w:ind w:left="7765" w:hanging="365"/>
      </w:pPr>
      <w:rPr>
        <w:rFonts w:hint="default"/>
        <w:lang w:val="en-US" w:eastAsia="en-US" w:bidi="ar-SA"/>
      </w:rPr>
    </w:lvl>
    <w:lvl w:ilvl="8" w:tplc="C7C2F644">
      <w:numFmt w:val="bullet"/>
      <w:lvlText w:val="•"/>
      <w:lvlJc w:val="left"/>
      <w:pPr>
        <w:ind w:left="8675" w:hanging="365"/>
      </w:pPr>
      <w:rPr>
        <w:rFonts w:hint="default"/>
        <w:lang w:val="en-US" w:eastAsia="en-US" w:bidi="ar-SA"/>
      </w:rPr>
    </w:lvl>
  </w:abstractNum>
  <w:abstractNum w:abstractNumId="5" w15:restartNumberingAfterBreak="0">
    <w:nsid w:val="58B0294C"/>
    <w:multiLevelType w:val="hybridMultilevel"/>
    <w:tmpl w:val="E3F820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EB0556B"/>
    <w:multiLevelType w:val="multilevel"/>
    <w:tmpl w:val="FBD02418"/>
    <w:lvl w:ilvl="0">
      <w:start w:val="1"/>
      <w:numFmt w:val="decimal"/>
      <w:lvlText w:val="%1."/>
      <w:lvlJc w:val="left"/>
      <w:pPr>
        <w:ind w:left="1058"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058" w:hanging="390"/>
      </w:pPr>
      <w:rPr>
        <w:rFonts w:ascii="Times New Roman" w:eastAsia="Times New Roman" w:hAnsi="Times New Roman" w:cs="Times New Roman" w:hint="default"/>
        <w:b/>
        <w:bCs/>
        <w:i w:val="0"/>
        <w:iCs w:val="0"/>
        <w:spacing w:val="-38"/>
        <w:w w:val="85"/>
        <w:sz w:val="25"/>
        <w:szCs w:val="25"/>
        <w:lang w:val="en-US" w:eastAsia="en-US" w:bidi="ar-SA"/>
      </w:rPr>
    </w:lvl>
    <w:lvl w:ilvl="2">
      <w:start w:val="1"/>
      <w:numFmt w:val="decimal"/>
      <w:lvlText w:val="%1.%2.%3"/>
      <w:lvlJc w:val="left"/>
      <w:pPr>
        <w:ind w:left="1208" w:hanging="540"/>
      </w:pPr>
      <w:rPr>
        <w:rFonts w:hint="default"/>
        <w:spacing w:val="0"/>
        <w:w w:val="100"/>
        <w:lang w:val="en-US" w:eastAsia="en-US" w:bidi="ar-SA"/>
      </w:rPr>
    </w:lvl>
    <w:lvl w:ilvl="3">
      <w:numFmt w:val="bullet"/>
      <w:lvlText w:val="•"/>
      <w:lvlJc w:val="left"/>
      <w:pPr>
        <w:ind w:left="13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99" w:hanging="360"/>
      </w:pPr>
      <w:rPr>
        <w:rFonts w:hint="default"/>
        <w:lang w:val="en-US" w:eastAsia="en-US" w:bidi="ar-SA"/>
      </w:rPr>
    </w:lvl>
    <w:lvl w:ilvl="5">
      <w:numFmt w:val="bullet"/>
      <w:lvlText w:val="•"/>
      <w:lvlJc w:val="left"/>
      <w:pPr>
        <w:ind w:left="3998"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96"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7" w15:restartNumberingAfterBreak="0">
    <w:nsid w:val="5F5B6CE4"/>
    <w:multiLevelType w:val="hybridMultilevel"/>
    <w:tmpl w:val="881071B2"/>
    <w:lvl w:ilvl="0" w:tplc="2C2E68B6">
      <w:numFmt w:val="bullet"/>
      <w:lvlText w:val=""/>
      <w:lvlJc w:val="left"/>
      <w:pPr>
        <w:ind w:left="1288" w:hanging="365"/>
      </w:pPr>
      <w:rPr>
        <w:rFonts w:ascii="Symbol" w:eastAsia="Symbol" w:hAnsi="Symbol" w:cs="Symbol" w:hint="default"/>
        <w:b w:val="0"/>
        <w:bCs w:val="0"/>
        <w:i w:val="0"/>
        <w:iCs w:val="0"/>
        <w:spacing w:val="0"/>
        <w:w w:val="100"/>
        <w:sz w:val="22"/>
        <w:szCs w:val="22"/>
        <w:lang w:val="en-US" w:eastAsia="en-US" w:bidi="ar-SA"/>
      </w:rPr>
    </w:lvl>
    <w:lvl w:ilvl="1" w:tplc="7F9280A0">
      <w:numFmt w:val="bullet"/>
      <w:lvlText w:val="•"/>
      <w:lvlJc w:val="left"/>
      <w:pPr>
        <w:ind w:left="2201" w:hanging="365"/>
      </w:pPr>
      <w:rPr>
        <w:rFonts w:hint="default"/>
        <w:lang w:val="en-US" w:eastAsia="en-US" w:bidi="ar-SA"/>
      </w:rPr>
    </w:lvl>
    <w:lvl w:ilvl="2" w:tplc="D7CA200A">
      <w:numFmt w:val="bullet"/>
      <w:lvlText w:val="•"/>
      <w:lvlJc w:val="left"/>
      <w:pPr>
        <w:ind w:left="3122" w:hanging="365"/>
      </w:pPr>
      <w:rPr>
        <w:rFonts w:hint="default"/>
        <w:lang w:val="en-US" w:eastAsia="en-US" w:bidi="ar-SA"/>
      </w:rPr>
    </w:lvl>
    <w:lvl w:ilvl="3" w:tplc="8BAEF280">
      <w:numFmt w:val="bullet"/>
      <w:lvlText w:val="•"/>
      <w:lvlJc w:val="left"/>
      <w:pPr>
        <w:ind w:left="4044" w:hanging="365"/>
      </w:pPr>
      <w:rPr>
        <w:rFonts w:hint="default"/>
        <w:lang w:val="en-US" w:eastAsia="en-US" w:bidi="ar-SA"/>
      </w:rPr>
    </w:lvl>
    <w:lvl w:ilvl="4" w:tplc="E196F82E">
      <w:numFmt w:val="bullet"/>
      <w:lvlText w:val="•"/>
      <w:lvlJc w:val="left"/>
      <w:pPr>
        <w:ind w:left="4965" w:hanging="365"/>
      </w:pPr>
      <w:rPr>
        <w:rFonts w:hint="default"/>
        <w:lang w:val="en-US" w:eastAsia="en-US" w:bidi="ar-SA"/>
      </w:rPr>
    </w:lvl>
    <w:lvl w:ilvl="5" w:tplc="AF1072F8">
      <w:numFmt w:val="bullet"/>
      <w:lvlText w:val="•"/>
      <w:lvlJc w:val="left"/>
      <w:pPr>
        <w:ind w:left="5887" w:hanging="365"/>
      </w:pPr>
      <w:rPr>
        <w:rFonts w:hint="default"/>
        <w:lang w:val="en-US" w:eastAsia="en-US" w:bidi="ar-SA"/>
      </w:rPr>
    </w:lvl>
    <w:lvl w:ilvl="6" w:tplc="0B9CBBD4">
      <w:numFmt w:val="bullet"/>
      <w:lvlText w:val="•"/>
      <w:lvlJc w:val="left"/>
      <w:pPr>
        <w:ind w:left="6808" w:hanging="365"/>
      </w:pPr>
      <w:rPr>
        <w:rFonts w:hint="default"/>
        <w:lang w:val="en-US" w:eastAsia="en-US" w:bidi="ar-SA"/>
      </w:rPr>
    </w:lvl>
    <w:lvl w:ilvl="7" w:tplc="4044D4F6">
      <w:numFmt w:val="bullet"/>
      <w:lvlText w:val="•"/>
      <w:lvlJc w:val="left"/>
      <w:pPr>
        <w:ind w:left="7729" w:hanging="365"/>
      </w:pPr>
      <w:rPr>
        <w:rFonts w:hint="default"/>
        <w:lang w:val="en-US" w:eastAsia="en-US" w:bidi="ar-SA"/>
      </w:rPr>
    </w:lvl>
    <w:lvl w:ilvl="8" w:tplc="5C72FB14">
      <w:numFmt w:val="bullet"/>
      <w:lvlText w:val="•"/>
      <w:lvlJc w:val="left"/>
      <w:pPr>
        <w:ind w:left="8651" w:hanging="365"/>
      </w:pPr>
      <w:rPr>
        <w:rFonts w:hint="default"/>
        <w:lang w:val="en-US" w:eastAsia="en-US" w:bidi="ar-SA"/>
      </w:rPr>
    </w:lvl>
  </w:abstractNum>
  <w:abstractNum w:abstractNumId="8" w15:restartNumberingAfterBreak="0">
    <w:nsid w:val="63062B91"/>
    <w:multiLevelType w:val="multilevel"/>
    <w:tmpl w:val="24D20546"/>
    <w:lvl w:ilvl="0">
      <w:start w:val="1"/>
      <w:numFmt w:val="decimal"/>
      <w:lvlText w:val="%1"/>
      <w:lvlJc w:val="left"/>
      <w:pPr>
        <w:ind w:left="1058" w:hanging="390"/>
      </w:pPr>
      <w:rPr>
        <w:rFonts w:hint="default"/>
        <w:lang w:val="en-US" w:eastAsia="en-US" w:bidi="ar-SA"/>
      </w:rPr>
    </w:lvl>
    <w:lvl w:ilvl="1">
      <w:start w:val="1"/>
      <w:numFmt w:val="decimal"/>
      <w:lvlText w:val="%1.%2"/>
      <w:lvlJc w:val="left"/>
      <w:pPr>
        <w:ind w:left="1058" w:hanging="390"/>
      </w:pPr>
      <w:rPr>
        <w:rFonts w:ascii="Times New Roman" w:eastAsia="Times New Roman" w:hAnsi="Times New Roman" w:cs="Times New Roman" w:hint="default"/>
        <w:b/>
        <w:bCs/>
        <w:i w:val="0"/>
        <w:iCs w:val="0"/>
        <w:spacing w:val="-38"/>
        <w:w w:val="85"/>
        <w:sz w:val="25"/>
        <w:szCs w:val="25"/>
        <w:lang w:val="en-US" w:eastAsia="en-US" w:bidi="ar-SA"/>
      </w:rPr>
    </w:lvl>
    <w:lvl w:ilvl="2">
      <w:start w:val="1"/>
      <w:numFmt w:val="decimal"/>
      <w:lvlText w:val="%1.%2.%3"/>
      <w:lvlJc w:val="left"/>
      <w:pPr>
        <w:ind w:left="1208" w:hanging="540"/>
      </w:pPr>
      <w:rPr>
        <w:rFonts w:hint="default"/>
        <w:spacing w:val="0"/>
        <w:w w:val="100"/>
        <w:lang w:val="en-US" w:eastAsia="en-US" w:bidi="ar-SA"/>
      </w:rPr>
    </w:lvl>
    <w:lvl w:ilvl="3">
      <w:numFmt w:val="bullet"/>
      <w:lvlText w:val="•"/>
      <w:lvlJc w:val="left"/>
      <w:pPr>
        <w:ind w:left="139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99" w:hanging="360"/>
      </w:pPr>
      <w:rPr>
        <w:rFonts w:hint="default"/>
        <w:lang w:val="en-US" w:eastAsia="en-US" w:bidi="ar-SA"/>
      </w:rPr>
    </w:lvl>
    <w:lvl w:ilvl="5">
      <w:numFmt w:val="bullet"/>
      <w:lvlText w:val="•"/>
      <w:lvlJc w:val="left"/>
      <w:pPr>
        <w:ind w:left="3998" w:hanging="360"/>
      </w:pPr>
      <w:rPr>
        <w:rFonts w:hint="default"/>
        <w:lang w:val="en-US" w:eastAsia="en-US" w:bidi="ar-SA"/>
      </w:rPr>
    </w:lvl>
    <w:lvl w:ilvl="6">
      <w:numFmt w:val="bullet"/>
      <w:lvlText w:val="•"/>
      <w:lvlJc w:val="left"/>
      <w:pPr>
        <w:ind w:left="5297" w:hanging="360"/>
      </w:pPr>
      <w:rPr>
        <w:rFonts w:hint="default"/>
        <w:lang w:val="en-US" w:eastAsia="en-US" w:bidi="ar-SA"/>
      </w:rPr>
    </w:lvl>
    <w:lvl w:ilvl="7">
      <w:numFmt w:val="bullet"/>
      <w:lvlText w:val="•"/>
      <w:lvlJc w:val="left"/>
      <w:pPr>
        <w:ind w:left="6596" w:hanging="360"/>
      </w:pPr>
      <w:rPr>
        <w:rFonts w:hint="default"/>
        <w:lang w:val="en-US" w:eastAsia="en-US" w:bidi="ar-SA"/>
      </w:rPr>
    </w:lvl>
    <w:lvl w:ilvl="8">
      <w:numFmt w:val="bullet"/>
      <w:lvlText w:val="•"/>
      <w:lvlJc w:val="left"/>
      <w:pPr>
        <w:ind w:left="7895" w:hanging="360"/>
      </w:pPr>
      <w:rPr>
        <w:rFonts w:hint="default"/>
        <w:lang w:val="en-US" w:eastAsia="en-US" w:bidi="ar-SA"/>
      </w:rPr>
    </w:lvl>
  </w:abstractNum>
  <w:abstractNum w:abstractNumId="9" w15:restartNumberingAfterBreak="0">
    <w:nsid w:val="66FD5820"/>
    <w:multiLevelType w:val="hybridMultilevel"/>
    <w:tmpl w:val="0BCA9746"/>
    <w:lvl w:ilvl="0" w:tplc="10090001">
      <w:start w:val="1"/>
      <w:numFmt w:val="bullet"/>
      <w:lvlText w:val=""/>
      <w:lvlJc w:val="left"/>
      <w:pPr>
        <w:ind w:left="1590" w:hanging="360"/>
      </w:pPr>
      <w:rPr>
        <w:rFonts w:ascii="Symbol" w:hAnsi="Symbol" w:hint="default"/>
      </w:rPr>
    </w:lvl>
    <w:lvl w:ilvl="1" w:tplc="10090003" w:tentative="1">
      <w:start w:val="1"/>
      <w:numFmt w:val="bullet"/>
      <w:lvlText w:val="o"/>
      <w:lvlJc w:val="left"/>
      <w:pPr>
        <w:ind w:left="2310" w:hanging="360"/>
      </w:pPr>
      <w:rPr>
        <w:rFonts w:ascii="Courier New" w:hAnsi="Courier New" w:cs="Courier New" w:hint="default"/>
      </w:rPr>
    </w:lvl>
    <w:lvl w:ilvl="2" w:tplc="10090005" w:tentative="1">
      <w:start w:val="1"/>
      <w:numFmt w:val="bullet"/>
      <w:lvlText w:val=""/>
      <w:lvlJc w:val="left"/>
      <w:pPr>
        <w:ind w:left="3030" w:hanging="360"/>
      </w:pPr>
      <w:rPr>
        <w:rFonts w:ascii="Wingdings" w:hAnsi="Wingdings" w:hint="default"/>
      </w:rPr>
    </w:lvl>
    <w:lvl w:ilvl="3" w:tplc="10090001" w:tentative="1">
      <w:start w:val="1"/>
      <w:numFmt w:val="bullet"/>
      <w:lvlText w:val=""/>
      <w:lvlJc w:val="left"/>
      <w:pPr>
        <w:ind w:left="3750" w:hanging="360"/>
      </w:pPr>
      <w:rPr>
        <w:rFonts w:ascii="Symbol" w:hAnsi="Symbol" w:hint="default"/>
      </w:rPr>
    </w:lvl>
    <w:lvl w:ilvl="4" w:tplc="10090003" w:tentative="1">
      <w:start w:val="1"/>
      <w:numFmt w:val="bullet"/>
      <w:lvlText w:val="o"/>
      <w:lvlJc w:val="left"/>
      <w:pPr>
        <w:ind w:left="4470" w:hanging="360"/>
      </w:pPr>
      <w:rPr>
        <w:rFonts w:ascii="Courier New" w:hAnsi="Courier New" w:cs="Courier New" w:hint="default"/>
      </w:rPr>
    </w:lvl>
    <w:lvl w:ilvl="5" w:tplc="10090005" w:tentative="1">
      <w:start w:val="1"/>
      <w:numFmt w:val="bullet"/>
      <w:lvlText w:val=""/>
      <w:lvlJc w:val="left"/>
      <w:pPr>
        <w:ind w:left="5190" w:hanging="360"/>
      </w:pPr>
      <w:rPr>
        <w:rFonts w:ascii="Wingdings" w:hAnsi="Wingdings" w:hint="default"/>
      </w:rPr>
    </w:lvl>
    <w:lvl w:ilvl="6" w:tplc="10090001" w:tentative="1">
      <w:start w:val="1"/>
      <w:numFmt w:val="bullet"/>
      <w:lvlText w:val=""/>
      <w:lvlJc w:val="left"/>
      <w:pPr>
        <w:ind w:left="5910" w:hanging="360"/>
      </w:pPr>
      <w:rPr>
        <w:rFonts w:ascii="Symbol" w:hAnsi="Symbol" w:hint="default"/>
      </w:rPr>
    </w:lvl>
    <w:lvl w:ilvl="7" w:tplc="10090003" w:tentative="1">
      <w:start w:val="1"/>
      <w:numFmt w:val="bullet"/>
      <w:lvlText w:val="o"/>
      <w:lvlJc w:val="left"/>
      <w:pPr>
        <w:ind w:left="6630" w:hanging="360"/>
      </w:pPr>
      <w:rPr>
        <w:rFonts w:ascii="Courier New" w:hAnsi="Courier New" w:cs="Courier New" w:hint="default"/>
      </w:rPr>
    </w:lvl>
    <w:lvl w:ilvl="8" w:tplc="10090005" w:tentative="1">
      <w:start w:val="1"/>
      <w:numFmt w:val="bullet"/>
      <w:lvlText w:val=""/>
      <w:lvlJc w:val="left"/>
      <w:pPr>
        <w:ind w:left="7350" w:hanging="360"/>
      </w:pPr>
      <w:rPr>
        <w:rFonts w:ascii="Wingdings" w:hAnsi="Wingdings" w:hint="default"/>
      </w:rPr>
    </w:lvl>
  </w:abstractNum>
  <w:abstractNum w:abstractNumId="10" w15:restartNumberingAfterBreak="0">
    <w:nsid w:val="6D2E4FFA"/>
    <w:multiLevelType w:val="hybridMultilevel"/>
    <w:tmpl w:val="CE0422DE"/>
    <w:lvl w:ilvl="0" w:tplc="1009000F">
      <w:start w:val="1"/>
      <w:numFmt w:val="decimal"/>
      <w:lvlText w:val="%1."/>
      <w:lvlJc w:val="left"/>
      <w:pPr>
        <w:ind w:left="1778" w:hanging="360"/>
      </w:pPr>
    </w:lvl>
    <w:lvl w:ilvl="1" w:tplc="10090019" w:tentative="1">
      <w:start w:val="1"/>
      <w:numFmt w:val="lowerLetter"/>
      <w:lvlText w:val="%2."/>
      <w:lvlJc w:val="left"/>
      <w:pPr>
        <w:ind w:left="2498" w:hanging="360"/>
      </w:pPr>
    </w:lvl>
    <w:lvl w:ilvl="2" w:tplc="1009001B" w:tentative="1">
      <w:start w:val="1"/>
      <w:numFmt w:val="lowerRoman"/>
      <w:lvlText w:val="%3."/>
      <w:lvlJc w:val="right"/>
      <w:pPr>
        <w:ind w:left="3218" w:hanging="180"/>
      </w:pPr>
    </w:lvl>
    <w:lvl w:ilvl="3" w:tplc="1009000F" w:tentative="1">
      <w:start w:val="1"/>
      <w:numFmt w:val="decimal"/>
      <w:lvlText w:val="%4."/>
      <w:lvlJc w:val="left"/>
      <w:pPr>
        <w:ind w:left="3938" w:hanging="360"/>
      </w:pPr>
    </w:lvl>
    <w:lvl w:ilvl="4" w:tplc="10090019" w:tentative="1">
      <w:start w:val="1"/>
      <w:numFmt w:val="lowerLetter"/>
      <w:lvlText w:val="%5."/>
      <w:lvlJc w:val="left"/>
      <w:pPr>
        <w:ind w:left="4658" w:hanging="360"/>
      </w:pPr>
    </w:lvl>
    <w:lvl w:ilvl="5" w:tplc="1009001B" w:tentative="1">
      <w:start w:val="1"/>
      <w:numFmt w:val="lowerRoman"/>
      <w:lvlText w:val="%6."/>
      <w:lvlJc w:val="right"/>
      <w:pPr>
        <w:ind w:left="5378" w:hanging="180"/>
      </w:pPr>
    </w:lvl>
    <w:lvl w:ilvl="6" w:tplc="1009000F" w:tentative="1">
      <w:start w:val="1"/>
      <w:numFmt w:val="decimal"/>
      <w:lvlText w:val="%7."/>
      <w:lvlJc w:val="left"/>
      <w:pPr>
        <w:ind w:left="6098" w:hanging="360"/>
      </w:pPr>
    </w:lvl>
    <w:lvl w:ilvl="7" w:tplc="10090019" w:tentative="1">
      <w:start w:val="1"/>
      <w:numFmt w:val="lowerLetter"/>
      <w:lvlText w:val="%8."/>
      <w:lvlJc w:val="left"/>
      <w:pPr>
        <w:ind w:left="6818" w:hanging="360"/>
      </w:pPr>
    </w:lvl>
    <w:lvl w:ilvl="8" w:tplc="1009001B" w:tentative="1">
      <w:start w:val="1"/>
      <w:numFmt w:val="lowerRoman"/>
      <w:lvlText w:val="%9."/>
      <w:lvlJc w:val="right"/>
      <w:pPr>
        <w:ind w:left="7538" w:hanging="180"/>
      </w:pPr>
    </w:lvl>
  </w:abstractNum>
  <w:abstractNum w:abstractNumId="11" w15:restartNumberingAfterBreak="0">
    <w:nsid w:val="74C914B5"/>
    <w:multiLevelType w:val="hybridMultilevel"/>
    <w:tmpl w:val="403A4CF8"/>
    <w:lvl w:ilvl="0" w:tplc="584A826A">
      <w:numFmt w:val="bullet"/>
      <w:lvlText w:val=""/>
      <w:lvlJc w:val="left"/>
      <w:pPr>
        <w:ind w:left="1288" w:hanging="365"/>
      </w:pPr>
      <w:rPr>
        <w:rFonts w:ascii="Symbol" w:eastAsia="Symbol" w:hAnsi="Symbol" w:cs="Symbol" w:hint="default"/>
        <w:b w:val="0"/>
        <w:bCs w:val="0"/>
        <w:i w:val="0"/>
        <w:iCs w:val="0"/>
        <w:spacing w:val="0"/>
        <w:w w:val="100"/>
        <w:sz w:val="24"/>
        <w:szCs w:val="24"/>
        <w:lang w:val="en-US" w:eastAsia="en-US" w:bidi="ar-SA"/>
      </w:rPr>
    </w:lvl>
    <w:lvl w:ilvl="1" w:tplc="9B58F64E">
      <w:numFmt w:val="bullet"/>
      <w:lvlText w:val="•"/>
      <w:lvlJc w:val="left"/>
      <w:pPr>
        <w:ind w:left="2201" w:hanging="365"/>
      </w:pPr>
      <w:rPr>
        <w:rFonts w:hint="default"/>
        <w:lang w:val="en-US" w:eastAsia="en-US" w:bidi="ar-SA"/>
      </w:rPr>
    </w:lvl>
    <w:lvl w:ilvl="2" w:tplc="C166DE94">
      <w:numFmt w:val="bullet"/>
      <w:lvlText w:val="•"/>
      <w:lvlJc w:val="left"/>
      <w:pPr>
        <w:ind w:left="3122" w:hanging="365"/>
      </w:pPr>
      <w:rPr>
        <w:rFonts w:hint="default"/>
        <w:lang w:val="en-US" w:eastAsia="en-US" w:bidi="ar-SA"/>
      </w:rPr>
    </w:lvl>
    <w:lvl w:ilvl="3" w:tplc="5C3E40D2">
      <w:numFmt w:val="bullet"/>
      <w:lvlText w:val="•"/>
      <w:lvlJc w:val="left"/>
      <w:pPr>
        <w:ind w:left="4044" w:hanging="365"/>
      </w:pPr>
      <w:rPr>
        <w:rFonts w:hint="default"/>
        <w:lang w:val="en-US" w:eastAsia="en-US" w:bidi="ar-SA"/>
      </w:rPr>
    </w:lvl>
    <w:lvl w:ilvl="4" w:tplc="4A6213CC">
      <w:numFmt w:val="bullet"/>
      <w:lvlText w:val="•"/>
      <w:lvlJc w:val="left"/>
      <w:pPr>
        <w:ind w:left="4965" w:hanging="365"/>
      </w:pPr>
      <w:rPr>
        <w:rFonts w:hint="default"/>
        <w:lang w:val="en-US" w:eastAsia="en-US" w:bidi="ar-SA"/>
      </w:rPr>
    </w:lvl>
    <w:lvl w:ilvl="5" w:tplc="D04A23E4">
      <w:numFmt w:val="bullet"/>
      <w:lvlText w:val="•"/>
      <w:lvlJc w:val="left"/>
      <w:pPr>
        <w:ind w:left="5887" w:hanging="365"/>
      </w:pPr>
      <w:rPr>
        <w:rFonts w:hint="default"/>
        <w:lang w:val="en-US" w:eastAsia="en-US" w:bidi="ar-SA"/>
      </w:rPr>
    </w:lvl>
    <w:lvl w:ilvl="6" w:tplc="66D68BDE">
      <w:numFmt w:val="bullet"/>
      <w:lvlText w:val="•"/>
      <w:lvlJc w:val="left"/>
      <w:pPr>
        <w:ind w:left="6808" w:hanging="365"/>
      </w:pPr>
      <w:rPr>
        <w:rFonts w:hint="default"/>
        <w:lang w:val="en-US" w:eastAsia="en-US" w:bidi="ar-SA"/>
      </w:rPr>
    </w:lvl>
    <w:lvl w:ilvl="7" w:tplc="6A825EF4">
      <w:numFmt w:val="bullet"/>
      <w:lvlText w:val="•"/>
      <w:lvlJc w:val="left"/>
      <w:pPr>
        <w:ind w:left="7729" w:hanging="365"/>
      </w:pPr>
      <w:rPr>
        <w:rFonts w:hint="default"/>
        <w:lang w:val="en-US" w:eastAsia="en-US" w:bidi="ar-SA"/>
      </w:rPr>
    </w:lvl>
    <w:lvl w:ilvl="8" w:tplc="23ACFA1A">
      <w:numFmt w:val="bullet"/>
      <w:lvlText w:val="•"/>
      <w:lvlJc w:val="left"/>
      <w:pPr>
        <w:ind w:left="8651" w:hanging="365"/>
      </w:pPr>
      <w:rPr>
        <w:rFonts w:hint="default"/>
        <w:lang w:val="en-US" w:eastAsia="en-US" w:bidi="ar-SA"/>
      </w:rPr>
    </w:lvl>
  </w:abstractNum>
  <w:num w:numId="1" w16cid:durableId="1815833943">
    <w:abstractNumId w:val="3"/>
  </w:num>
  <w:num w:numId="2" w16cid:durableId="1504201101">
    <w:abstractNumId w:val="11"/>
  </w:num>
  <w:num w:numId="3" w16cid:durableId="1263610175">
    <w:abstractNumId w:val="2"/>
  </w:num>
  <w:num w:numId="4" w16cid:durableId="767000203">
    <w:abstractNumId w:val="4"/>
  </w:num>
  <w:num w:numId="5" w16cid:durableId="350112432">
    <w:abstractNumId w:val="1"/>
  </w:num>
  <w:num w:numId="6" w16cid:durableId="738748478">
    <w:abstractNumId w:val="7"/>
  </w:num>
  <w:num w:numId="7" w16cid:durableId="16467096">
    <w:abstractNumId w:val="8"/>
  </w:num>
  <w:num w:numId="8" w16cid:durableId="1402289710">
    <w:abstractNumId w:val="0"/>
  </w:num>
  <w:num w:numId="9" w16cid:durableId="483162308">
    <w:abstractNumId w:val="5"/>
  </w:num>
  <w:num w:numId="10" w16cid:durableId="1735858413">
    <w:abstractNumId w:val="10"/>
  </w:num>
  <w:num w:numId="11" w16cid:durableId="1034386102">
    <w:abstractNumId w:val="6"/>
  </w:num>
  <w:num w:numId="12" w16cid:durableId="359285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69B"/>
    <w:rsid w:val="00100367"/>
    <w:rsid w:val="001B7A67"/>
    <w:rsid w:val="0021769B"/>
    <w:rsid w:val="002359DC"/>
    <w:rsid w:val="002B3AB1"/>
    <w:rsid w:val="003173CD"/>
    <w:rsid w:val="00321D4B"/>
    <w:rsid w:val="00360ED1"/>
    <w:rsid w:val="00381FDB"/>
    <w:rsid w:val="006762AC"/>
    <w:rsid w:val="007F3C69"/>
    <w:rsid w:val="00882EE4"/>
    <w:rsid w:val="008F1246"/>
    <w:rsid w:val="009856F2"/>
    <w:rsid w:val="00A2647C"/>
    <w:rsid w:val="00A26609"/>
    <w:rsid w:val="00A3722E"/>
    <w:rsid w:val="00A547B1"/>
    <w:rsid w:val="00A873C1"/>
    <w:rsid w:val="00B551AA"/>
    <w:rsid w:val="00C1732E"/>
    <w:rsid w:val="00C33CFC"/>
    <w:rsid w:val="00C43D6F"/>
    <w:rsid w:val="00C64219"/>
    <w:rsid w:val="00DC4323"/>
    <w:rsid w:val="00DE6546"/>
    <w:rsid w:val="00EB4C06"/>
    <w:rsid w:val="00EC2941"/>
    <w:rsid w:val="00F10586"/>
    <w:rsid w:val="00F954E1"/>
    <w:rsid w:val="00FE3B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720F3"/>
  <w15:docId w15:val="{15FE22DA-E16F-468F-8BDB-AC97BFE4B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5"/>
      <w:ind w:left="462" w:right="960"/>
      <w:jc w:val="center"/>
      <w:outlineLvl w:val="0"/>
    </w:pPr>
    <w:rPr>
      <w:b/>
      <w:bCs/>
      <w:sz w:val="31"/>
      <w:szCs w:val="31"/>
    </w:rPr>
  </w:style>
  <w:style w:type="paragraph" w:styleId="Heading2">
    <w:name w:val="heading 2"/>
    <w:basedOn w:val="Normal"/>
    <w:uiPriority w:val="9"/>
    <w:unhideWhenUsed/>
    <w:qFormat/>
    <w:pPr>
      <w:ind w:left="462" w:right="960"/>
      <w:jc w:val="center"/>
      <w:outlineLvl w:val="1"/>
    </w:pPr>
    <w:rPr>
      <w:b/>
      <w:bCs/>
      <w:sz w:val="28"/>
      <w:szCs w:val="28"/>
    </w:rPr>
  </w:style>
  <w:style w:type="paragraph" w:styleId="Heading3">
    <w:name w:val="heading 3"/>
    <w:basedOn w:val="Normal"/>
    <w:uiPriority w:val="9"/>
    <w:unhideWhenUsed/>
    <w:qFormat/>
    <w:pPr>
      <w:ind w:left="1056" w:hanging="388"/>
      <w:outlineLvl w:val="2"/>
    </w:pPr>
    <w:rPr>
      <w:b/>
      <w:bCs/>
      <w:sz w:val="25"/>
      <w:szCs w:val="25"/>
    </w:rPr>
  </w:style>
  <w:style w:type="paragraph" w:styleId="Heading4">
    <w:name w:val="heading 4"/>
    <w:basedOn w:val="Normal"/>
    <w:uiPriority w:val="9"/>
    <w:unhideWhenUsed/>
    <w:qFormat/>
    <w:pPr>
      <w:ind w:left="562" w:hanging="54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0"/>
      <w:ind w:left="462" w:right="965"/>
      <w:jc w:val="center"/>
    </w:pPr>
    <w:rPr>
      <w:b/>
      <w:bCs/>
      <w:sz w:val="36"/>
      <w:szCs w:val="36"/>
    </w:rPr>
  </w:style>
  <w:style w:type="paragraph" w:styleId="ListParagraph">
    <w:name w:val="List Paragraph"/>
    <w:basedOn w:val="Normal"/>
    <w:uiPriority w:val="1"/>
    <w:qFormat/>
    <w:pPr>
      <w:ind w:left="1058" w:hanging="390"/>
      <w:jc w:val="both"/>
    </w:pPr>
  </w:style>
  <w:style w:type="paragraph" w:customStyle="1" w:styleId="TableParagraph">
    <w:name w:val="Table Paragraph"/>
    <w:basedOn w:val="Normal"/>
    <w:uiPriority w:val="1"/>
    <w:qFormat/>
    <w:pPr>
      <w:spacing w:before="92"/>
      <w:ind w:left="154"/>
    </w:pPr>
  </w:style>
  <w:style w:type="character" w:customStyle="1" w:styleId="BodyTextChar">
    <w:name w:val="Body Text Char"/>
    <w:basedOn w:val="DefaultParagraphFont"/>
    <w:link w:val="BodyText"/>
    <w:uiPriority w:val="1"/>
    <w:rsid w:val="00A2647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82EE4"/>
    <w:pPr>
      <w:tabs>
        <w:tab w:val="center" w:pos="4680"/>
        <w:tab w:val="right" w:pos="9360"/>
      </w:tabs>
    </w:pPr>
  </w:style>
  <w:style w:type="character" w:customStyle="1" w:styleId="HeaderChar">
    <w:name w:val="Header Char"/>
    <w:basedOn w:val="DefaultParagraphFont"/>
    <w:link w:val="Header"/>
    <w:uiPriority w:val="99"/>
    <w:rsid w:val="00882EE4"/>
    <w:rPr>
      <w:rFonts w:ascii="Times New Roman" w:eastAsia="Times New Roman" w:hAnsi="Times New Roman" w:cs="Times New Roman"/>
    </w:rPr>
  </w:style>
  <w:style w:type="paragraph" w:styleId="Footer">
    <w:name w:val="footer"/>
    <w:basedOn w:val="Normal"/>
    <w:link w:val="FooterChar"/>
    <w:uiPriority w:val="99"/>
    <w:unhideWhenUsed/>
    <w:rsid w:val="00882EE4"/>
    <w:pPr>
      <w:tabs>
        <w:tab w:val="center" w:pos="4680"/>
        <w:tab w:val="right" w:pos="9360"/>
      </w:tabs>
    </w:pPr>
  </w:style>
  <w:style w:type="character" w:customStyle="1" w:styleId="FooterChar">
    <w:name w:val="Footer Char"/>
    <w:basedOn w:val="DefaultParagraphFont"/>
    <w:link w:val="Footer"/>
    <w:uiPriority w:val="99"/>
    <w:rsid w:val="00882E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52202/075280-0441" TargetMode="External"/><Relationship Id="rId39" Type="http://schemas.openxmlformats.org/officeDocument/2006/relationships/hyperlink" Target="https://doi.org/10.18653/v1/N18-1101" TargetMode="External"/><Relationship Id="rId21" Type="http://schemas.openxmlformats.org/officeDocument/2006/relationships/image" Target="media/image12.png"/><Relationship Id="rId34" Type="http://schemas.openxmlformats.org/officeDocument/2006/relationships/hyperlink" Target="https://doi.org/10.18653/v1/2025.acl-long.940" TargetMode="External"/><Relationship Id="rId42" Type="http://schemas.openxmlformats.org/officeDocument/2006/relationships/header" Target="header2.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arxiv.org/abs/2303.010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openreview.net/forum?id=aloEru2qCG" TargetMode="External"/><Relationship Id="rId32" Type="http://schemas.openxmlformats.org/officeDocument/2006/relationships/hyperlink" Target="https://doi.org/10.18653/v1/2025.ijcnlp-srw.4" TargetMode="External"/><Relationship Id="rId37" Type="http://schemas.openxmlformats.org/officeDocument/2006/relationships/hyperlink" Target="https://doi.org/10.1007/11736790_9" TargetMode="External"/><Relationship Id="rId40" Type="http://schemas.openxmlformats.org/officeDocument/2006/relationships/hyperlink" Target="https://doi.org/10.3390/app151910434" TargetMode="External"/><Relationship Id="rId45"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16/S0079-7421(08)60536-8" TargetMode="External"/><Relationship Id="rId36" Type="http://schemas.openxmlformats.org/officeDocument/2006/relationships/hyperlink" Target="https://doi.org/10.18653/v1/2025.emnlp-main.1108"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openreview.net/forum?id=rJ4km2R5t7" TargetMode="External"/><Relationship Id="rId44"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073/pnas.1611835114" TargetMode="External"/><Relationship Id="rId30" Type="http://schemas.openxmlformats.org/officeDocument/2006/relationships/hyperlink" Target="https://doi.org/10.48550/arXiv.2307.09288" TargetMode="External"/><Relationship Id="rId35" Type="http://schemas.openxmlformats.org/officeDocument/2006/relationships/hyperlink" Target="https://doi.org/10.18653/v1/2026.acl-long.247"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roceedings.mlr.press/v202/biderman23a.html" TargetMode="External"/><Relationship Id="rId33" Type="http://schemas.openxmlformats.org/officeDocument/2006/relationships/hyperlink" Target="https://doi.org/10.18653/v1/2025.acl-long.940" TargetMode="External"/><Relationship Id="rId38" Type="http://schemas.openxmlformats.org/officeDocument/2006/relationships/hyperlink" Target="https://doi.org/10.32604/cmc.2026.080068" TargetMode="External"/><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openreview.net/forum?id=AmQVxvyRJ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8FD580-41C4-446C-9106-5BB94681E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18</Pages>
  <Words>7585</Words>
  <Characters>43241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Abdullah Qureshi</dc:creator>
  <cp:lastModifiedBy>Muhammad Abdullah Qureshi</cp:lastModifiedBy>
  <cp:revision>8</cp:revision>
  <dcterms:created xsi:type="dcterms:W3CDTF">2026-09-24T19:00:00Z</dcterms:created>
  <dcterms:modified xsi:type="dcterms:W3CDTF">2026-09-28T05:50:00Z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Microsoft Word</vt:lpwstr>
  </property>
  <property fmtid="{D5CDD505-2E9C-101B-9397-08002B2CF9AE}" pid="5" name="LastSaved">
    <vt:filetime>2026-09-24T00:00:00Z</vt:filetime>
  </property>
</Properties>
</file>