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E987" w14:textId="77777777" w:rsidR="00E970DE" w:rsidRDefault="00000000">
      <w:pPr>
        <w:spacing w:before="100" w:after="120"/>
        <w:jc w:val="center"/>
      </w:pPr>
      <w:r>
        <w:rPr>
          <w:b/>
          <w:bCs/>
          <w:sz w:val="40"/>
          <w:szCs w:val="40"/>
        </w:rPr>
        <w:t>Dual-Stage Hydrolock Prevention System</w:t>
      </w:r>
    </w:p>
    <w:p w14:paraId="0201D8FB" w14:textId="77777777" w:rsidR="00E970DE" w:rsidRDefault="00000000">
      <w:pPr>
        <w:spacing w:after="320"/>
        <w:jc w:val="center"/>
      </w:pPr>
      <w:r>
        <w:rPr>
          <w:b/>
          <w:bCs/>
          <w:color w:val="1A7A1A"/>
          <w:sz w:val="28"/>
          <w:szCs w:val="28"/>
        </w:rPr>
        <w:t>Prototype Test and Validation Report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906"/>
      </w:tblGrid>
      <w:tr w:rsidR="00E970DE" w14:paraId="5F6A882A"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1BEDCF1B" w14:textId="77777777" w:rsidR="00E970DE" w:rsidRDefault="00000000">
            <w:r>
              <w:rPr>
                <w:b/>
                <w:bCs/>
                <w:color w:val="FFFFFF"/>
                <w:sz w:val="19"/>
                <w:szCs w:val="19"/>
              </w:rPr>
              <w:t>Item</w:t>
            </w:r>
          </w:p>
        </w:tc>
        <w:tc>
          <w:tcPr>
            <w:tcW w:w="6906"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0D2F01F3" w14:textId="77777777" w:rsidR="00E970DE" w:rsidRDefault="00000000">
            <w:r>
              <w:rPr>
                <w:b/>
                <w:bCs/>
                <w:color w:val="FFFFFF"/>
                <w:sz w:val="19"/>
                <w:szCs w:val="19"/>
              </w:rPr>
              <w:t>Details</w:t>
            </w:r>
          </w:p>
        </w:tc>
      </w:tr>
      <w:tr w:rsidR="00E970DE" w14:paraId="6A977DAA" w14:textId="77777777">
        <w:trPr>
          <w:cantSplit/>
        </w:trPr>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4F698A4" w14:textId="77777777" w:rsidR="00E970DE" w:rsidRDefault="00000000">
            <w:r>
              <w:rPr>
                <w:color w:val="000000"/>
                <w:sz w:val="19"/>
                <w:szCs w:val="19"/>
              </w:rPr>
              <w:t>Project</w:t>
            </w:r>
          </w:p>
        </w:tc>
        <w:tc>
          <w:tcPr>
            <w:tcW w:w="69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34A75D6" w14:textId="77777777" w:rsidR="00E970DE" w:rsidRDefault="00000000">
            <w:r>
              <w:rPr>
                <w:color w:val="000000"/>
                <w:sz w:val="19"/>
                <w:szCs w:val="19"/>
              </w:rPr>
              <w:t>Dual-Stage Hydrolock Prevention System</w:t>
            </w:r>
          </w:p>
        </w:tc>
      </w:tr>
      <w:tr w:rsidR="00E970DE" w14:paraId="22BD30BE" w14:textId="77777777">
        <w:trPr>
          <w:cantSplit/>
        </w:trPr>
        <w:tc>
          <w:tcPr>
            <w:tcW w:w="26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50BCC450" w14:textId="77777777" w:rsidR="00E970DE" w:rsidRDefault="00000000">
            <w:r>
              <w:rPr>
                <w:color w:val="000000"/>
                <w:sz w:val="19"/>
                <w:szCs w:val="19"/>
              </w:rPr>
              <w:t>Document</w:t>
            </w:r>
          </w:p>
        </w:tc>
        <w:tc>
          <w:tcPr>
            <w:tcW w:w="69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4C41DEE" w14:textId="77777777" w:rsidR="00E970DE" w:rsidRDefault="00000000">
            <w:r>
              <w:rPr>
                <w:color w:val="000000"/>
                <w:sz w:val="19"/>
                <w:szCs w:val="19"/>
              </w:rPr>
              <w:t>Test and Validation Report</w:t>
            </w:r>
          </w:p>
        </w:tc>
      </w:tr>
      <w:tr w:rsidR="00E970DE" w14:paraId="60B9D603" w14:textId="77777777">
        <w:trPr>
          <w:cantSplit/>
        </w:trPr>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F03B779" w14:textId="77777777" w:rsidR="00E970DE" w:rsidRDefault="00000000">
            <w:r>
              <w:rPr>
                <w:color w:val="000000"/>
                <w:sz w:val="19"/>
                <w:szCs w:val="19"/>
              </w:rPr>
              <w:t>Unit under test</w:t>
            </w:r>
          </w:p>
        </w:tc>
        <w:tc>
          <w:tcPr>
            <w:tcW w:w="69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CA27D9D" w14:textId="77777777" w:rsidR="00E970DE" w:rsidRDefault="00000000">
            <w:r>
              <w:rPr>
                <w:color w:val="000000"/>
                <w:sz w:val="19"/>
                <w:szCs w:val="19"/>
              </w:rPr>
              <w:t>ESP32 controller, four conductive sensor rings, 50 mm 5 µm hydrophobic PTFE membrane, purge blower, Pump A, Pump B, NC drain solenoid, engine kill relay</w:t>
            </w:r>
          </w:p>
        </w:tc>
      </w:tr>
      <w:tr w:rsidR="00E970DE" w14:paraId="596FEDD2" w14:textId="77777777">
        <w:trPr>
          <w:cantSplit/>
        </w:trPr>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541318" w14:textId="77777777" w:rsidR="00E970DE" w:rsidRDefault="00000000">
            <w:r>
              <w:rPr>
                <w:color w:val="000000"/>
                <w:sz w:val="19"/>
                <w:szCs w:val="19"/>
              </w:rPr>
              <w:t>Prepared by</w:t>
            </w:r>
          </w:p>
        </w:tc>
        <w:tc>
          <w:tcPr>
            <w:tcW w:w="69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86D7009" w14:textId="77777777" w:rsidR="00E970DE" w:rsidRDefault="00000000">
            <w:r>
              <w:rPr>
                <w:color w:val="000000"/>
                <w:sz w:val="19"/>
                <w:szCs w:val="19"/>
              </w:rPr>
              <w:t>Project Team, RFL Academy Innovation Lab</w:t>
            </w:r>
          </w:p>
        </w:tc>
      </w:tr>
    </w:tbl>
    <w:p w14:paraId="3603885A" w14:textId="77777777" w:rsidR="00E970DE" w:rsidRDefault="00000000">
      <w:pPr>
        <w:pStyle w:val="Heading1"/>
      </w:pPr>
      <w:r>
        <w:t>1. Purpose and Scope</w:t>
      </w:r>
    </w:p>
    <w:p w14:paraId="4092B039" w14:textId="77777777" w:rsidR="00E970DE" w:rsidRDefault="00000000">
      <w:pPr>
        <w:spacing w:before="80" w:after="140"/>
        <w:jc w:val="both"/>
      </w:pPr>
      <w:r>
        <w:t xml:space="preserve">This report presents the testing of the Dual-Stage Hydrolock Prevention System prototype. It follows the validation plan </w:t>
      </w:r>
      <w:r w:rsidR="00FC2EB7">
        <w:t>like</w:t>
      </w:r>
      <w:r>
        <w:t xml:space="preserve"> sensor response time, blower and pump activation, drain performance, drain backflow, false-trigger rate across repeated splash events, and the engine kill relay logic. </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E970DE" w14:paraId="5E6A4C24" w14:textId="77777777">
        <w:trPr>
          <w:cantSplit/>
        </w:trPr>
        <w:tc>
          <w:tcPr>
            <w:tcW w:w="9506" w:type="dxa"/>
            <w:tcBorders>
              <w:top w:val="none" w:sz="0" w:space="0" w:color="FFFFFF"/>
              <w:left w:val="single" w:sz="18" w:space="0" w:color="1A7A1A"/>
              <w:bottom w:val="none" w:sz="0" w:space="0" w:color="FFFFFF"/>
              <w:right w:val="none" w:sz="0" w:space="0" w:color="FFFFFF"/>
            </w:tcBorders>
            <w:shd w:val="clear" w:color="auto" w:fill="EAF5EA"/>
            <w:tcMar>
              <w:top w:w="120" w:type="dxa"/>
              <w:left w:w="200" w:type="dxa"/>
              <w:bottom w:w="120" w:type="dxa"/>
              <w:right w:w="200" w:type="dxa"/>
            </w:tcMar>
          </w:tcPr>
          <w:p w14:paraId="567F5824" w14:textId="77777777" w:rsidR="00E970DE" w:rsidRDefault="00000000">
            <w:pPr>
              <w:spacing w:after="80"/>
            </w:pPr>
            <w:r>
              <w:rPr>
                <w:b/>
                <w:bCs/>
                <w:color w:val="1A7A1A"/>
              </w:rPr>
              <w:t>Scope and data note</w:t>
            </w:r>
          </w:p>
          <w:p w14:paraId="6E654A52" w14:textId="77777777" w:rsidR="00E970DE" w:rsidRDefault="00000000">
            <w:pPr>
              <w:spacing w:after="60"/>
            </w:pPr>
            <w:r>
              <w:rPr>
                <w:sz w:val="20"/>
                <w:szCs w:val="20"/>
              </w:rPr>
              <w:t>The prototype is a proof-of-concept unit tested on our own intake test rig. It was not fitted to a vehicle, and the results do not represent on-road performance.</w:t>
            </w:r>
          </w:p>
          <w:p w14:paraId="3EE1258C" w14:textId="77777777" w:rsidR="00E970DE" w:rsidRDefault="00000000">
            <w:pPr>
              <w:spacing w:after="60"/>
            </w:pPr>
            <w:r>
              <w:rPr>
                <w:sz w:val="20"/>
                <w:szCs w:val="20"/>
              </w:rPr>
              <w:t>The datasets in this report are representative values consistent with the behaviour observed on the prototype.</w:t>
            </w:r>
          </w:p>
        </w:tc>
      </w:tr>
    </w:tbl>
    <w:p w14:paraId="2EF7EA94" w14:textId="77777777" w:rsidR="00E970DE" w:rsidRDefault="00000000">
      <w:pPr>
        <w:pStyle w:val="Heading1"/>
      </w:pPr>
      <w:r>
        <w:t>2. System Under Test</w:t>
      </w:r>
    </w:p>
    <w:p w14:paraId="77EF0003" w14:textId="77777777" w:rsidR="00E970DE" w:rsidRDefault="00000000">
      <w:pPr>
        <w:spacing w:before="80" w:after="140"/>
        <w:jc w:val="both"/>
      </w:pPr>
      <w:r>
        <w:t>The intake path runs from a 40 mm inlet into a 50 mm membrane section and back to a 40 mm outlet (40 / 50 / 40 mm transition housing). The PTFE membrane is the passive first stage: it blocks bulk water from the moment water arrives, with no electronics involved. The electronic second stage detects and removes the water the membrane has stopped, and shuts the engine down only if water gets past it.</w:t>
      </w:r>
    </w:p>
    <w:tbl>
      <w:tblPr>
        <w:tblW w:w="95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753"/>
        <w:gridCol w:w="4753"/>
      </w:tblGrid>
      <w:tr w:rsidR="00E970DE" w14:paraId="2686D9F5" w14:textId="77777777">
        <w:trPr>
          <w:cantSplit/>
        </w:trPr>
        <w:tc>
          <w:tcPr>
            <w:tcW w:w="4753" w:type="dxa"/>
            <w:tcBorders>
              <w:top w:val="none" w:sz="0" w:space="0" w:color="FFFFFF"/>
              <w:left w:val="none" w:sz="0" w:space="0" w:color="FFFFFF"/>
              <w:bottom w:val="none" w:sz="0" w:space="0" w:color="FFFFFF"/>
              <w:right w:val="none" w:sz="0" w:space="0" w:color="FFFFFF"/>
            </w:tcBorders>
          </w:tcPr>
          <w:p w14:paraId="26E06189" w14:textId="77777777" w:rsidR="00E970DE" w:rsidRDefault="00000000">
            <w:pPr>
              <w:jc w:val="center"/>
            </w:pPr>
            <w:r>
              <w:rPr>
                <w:noProof/>
              </w:rPr>
              <w:drawing>
                <wp:inline distT="0" distB="0" distL="0" distR="0" wp14:anchorId="686AA408" wp14:editId="5E23C66F">
                  <wp:extent cx="2324100" cy="1571625"/>
                  <wp:effectExtent l="0" t="0" r="0" b="0"/>
                  <wp:docPr id="1" name="cad_housing_section.jpg" descr="Section of the transition housing and membrane holder (CAD)" title="Section of the transition housing and membrane holder (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24100" cy="1571625"/>
                          </a:xfrm>
                          <a:prstGeom prst="rect">
                            <a:avLst/>
                          </a:prstGeom>
                        </pic:spPr>
                      </pic:pic>
                    </a:graphicData>
                  </a:graphic>
                </wp:inline>
              </w:drawing>
            </w:r>
          </w:p>
          <w:p w14:paraId="090A94B9" w14:textId="77777777" w:rsidR="00E970DE" w:rsidRDefault="00000000">
            <w:pPr>
              <w:spacing w:after="160"/>
              <w:jc w:val="center"/>
            </w:pPr>
            <w:r>
              <w:rPr>
                <w:b/>
                <w:bCs/>
                <w:color w:val="1A7A1A"/>
                <w:sz w:val="18"/>
                <w:szCs w:val="18"/>
              </w:rPr>
              <w:t xml:space="preserve">Figure 1: </w:t>
            </w:r>
            <w:r>
              <w:rPr>
                <w:i/>
                <w:iCs/>
                <w:color w:val="595959"/>
                <w:sz w:val="18"/>
                <w:szCs w:val="18"/>
              </w:rPr>
              <w:t>Section of the transition housing and membrane holder (CAD)</w:t>
            </w:r>
          </w:p>
        </w:tc>
        <w:tc>
          <w:tcPr>
            <w:tcW w:w="4753" w:type="dxa"/>
            <w:tcBorders>
              <w:top w:val="none" w:sz="0" w:space="0" w:color="FFFFFF"/>
              <w:left w:val="none" w:sz="0" w:space="0" w:color="FFFFFF"/>
              <w:bottom w:val="none" w:sz="0" w:space="0" w:color="FFFFFF"/>
              <w:right w:val="none" w:sz="0" w:space="0" w:color="FFFFFF"/>
            </w:tcBorders>
          </w:tcPr>
          <w:p w14:paraId="75F82969" w14:textId="77777777" w:rsidR="00E970DE" w:rsidRDefault="00000000">
            <w:pPr>
              <w:jc w:val="center"/>
            </w:pPr>
            <w:r>
              <w:rPr>
                <w:noProof/>
              </w:rPr>
              <w:drawing>
                <wp:inline distT="0" distB="0" distL="0" distR="0" wp14:anchorId="1D807003" wp14:editId="6355D4D7">
                  <wp:extent cx="885825" cy="1571625"/>
                  <wp:effectExtent l="0" t="0" r="0" b="0"/>
                  <wp:docPr id="2" name="photo_assembled_intake_path.jpg" descr="Assembled intake path with pumps and drain solenoid" title="Assembled intake path with pumps and drain solen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85825" cy="1571625"/>
                          </a:xfrm>
                          <a:prstGeom prst="rect">
                            <a:avLst/>
                          </a:prstGeom>
                        </pic:spPr>
                      </pic:pic>
                    </a:graphicData>
                  </a:graphic>
                </wp:inline>
              </w:drawing>
            </w:r>
          </w:p>
          <w:p w14:paraId="4C59A7CA" w14:textId="77777777" w:rsidR="00E970DE" w:rsidRDefault="00000000">
            <w:pPr>
              <w:spacing w:after="160"/>
              <w:jc w:val="center"/>
            </w:pPr>
            <w:r>
              <w:rPr>
                <w:b/>
                <w:bCs/>
                <w:color w:val="1A7A1A"/>
                <w:sz w:val="18"/>
                <w:szCs w:val="18"/>
              </w:rPr>
              <w:t xml:space="preserve">Figure 2: </w:t>
            </w:r>
            <w:r>
              <w:rPr>
                <w:i/>
                <w:iCs/>
                <w:color w:val="595959"/>
                <w:sz w:val="18"/>
                <w:szCs w:val="18"/>
              </w:rPr>
              <w:t>Assembled intake path with pumps and drain solenoid</w:t>
            </w:r>
          </w:p>
        </w:tc>
      </w:tr>
    </w:tbl>
    <w:p w14:paraId="1E646339" w14:textId="77777777" w:rsidR="00E970DE" w:rsidRDefault="00E970DE">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4300"/>
        <w:gridCol w:w="3106"/>
      </w:tblGrid>
      <w:tr w:rsidR="00E970DE" w14:paraId="5447EA33" w14:textId="77777777">
        <w:trPr>
          <w:tblHeader/>
        </w:trPr>
        <w:tc>
          <w:tcPr>
            <w:tcW w:w="21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0C3F45AC" w14:textId="77777777" w:rsidR="00E970DE" w:rsidRDefault="00000000">
            <w:r>
              <w:rPr>
                <w:b/>
                <w:bCs/>
                <w:color w:val="FFFFFF"/>
                <w:sz w:val="18"/>
                <w:szCs w:val="18"/>
              </w:rPr>
              <w:t>Element</w:t>
            </w:r>
          </w:p>
        </w:tc>
        <w:tc>
          <w:tcPr>
            <w:tcW w:w="43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7260814B" w14:textId="77777777" w:rsidR="00E970DE" w:rsidRDefault="00000000">
            <w:r>
              <w:rPr>
                <w:b/>
                <w:bCs/>
                <w:color w:val="FFFFFF"/>
                <w:sz w:val="18"/>
                <w:szCs w:val="18"/>
              </w:rPr>
              <w:t>Position / function</w:t>
            </w:r>
          </w:p>
        </w:tc>
        <w:tc>
          <w:tcPr>
            <w:tcW w:w="3106"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7B4D01B8" w14:textId="77777777" w:rsidR="00E970DE" w:rsidRDefault="00000000">
            <w:r>
              <w:rPr>
                <w:b/>
                <w:bCs/>
                <w:color w:val="FFFFFF"/>
                <w:sz w:val="18"/>
                <w:szCs w:val="18"/>
              </w:rPr>
              <w:t>Firmware signal</w:t>
            </w:r>
          </w:p>
        </w:tc>
      </w:tr>
      <w:tr w:rsidR="00E970DE" w14:paraId="066ECDEB" w14:textId="77777777">
        <w:trPr>
          <w:cantSplit/>
        </w:trPr>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5F09831" w14:textId="77777777" w:rsidR="00E970DE" w:rsidRDefault="00000000">
            <w:r>
              <w:rPr>
                <w:color w:val="000000"/>
                <w:sz w:val="18"/>
                <w:szCs w:val="18"/>
              </w:rPr>
              <w:t>Ring 1, Ring 2 (S1)</w:t>
            </w:r>
          </w:p>
        </w:tc>
        <w:tc>
          <w:tcPr>
            <w:tcW w:w="4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A0B7EB2" w14:textId="77777777" w:rsidR="00E970DE" w:rsidRDefault="00000000">
            <w:r>
              <w:rPr>
                <w:color w:val="000000"/>
                <w:sz w:val="18"/>
                <w:szCs w:val="18"/>
              </w:rPr>
              <w:t>Upstream of the membrane. First detection stage.</w:t>
            </w:r>
          </w:p>
        </w:tc>
        <w:tc>
          <w:tcPr>
            <w:tcW w:w="31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60845EA" w14:textId="77777777" w:rsidR="00E970DE" w:rsidRDefault="00000000">
            <w:r>
              <w:rPr>
                <w:color w:val="000000"/>
                <w:sz w:val="18"/>
                <w:szCs w:val="18"/>
              </w:rPr>
              <w:t>ADC raw counts, threshold 1000 of 4095</w:t>
            </w:r>
          </w:p>
        </w:tc>
      </w:tr>
      <w:tr w:rsidR="00E970DE" w14:paraId="68C084A9"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3DE74C7" w14:textId="77777777" w:rsidR="00E970DE" w:rsidRDefault="00000000">
            <w:r>
              <w:rPr>
                <w:color w:val="000000"/>
                <w:sz w:val="18"/>
                <w:szCs w:val="18"/>
              </w:rPr>
              <w:lastRenderedPageBreak/>
              <w:t>Ring 3 (S3)</w:t>
            </w:r>
          </w:p>
        </w:tc>
        <w:tc>
          <w:tcPr>
            <w:tcW w:w="43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832F046" w14:textId="77777777" w:rsidR="00E970DE" w:rsidRDefault="00000000">
            <w:r>
              <w:rPr>
                <w:color w:val="000000"/>
                <w:sz w:val="18"/>
                <w:szCs w:val="18"/>
              </w:rPr>
              <w:t>Collection funnel below the membrane.</w:t>
            </w:r>
          </w:p>
        </w:tc>
        <w:tc>
          <w:tcPr>
            <w:tcW w:w="31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538A28C" w14:textId="77777777" w:rsidR="00E970DE" w:rsidRDefault="00000000">
            <w:r>
              <w:rPr>
                <w:color w:val="000000"/>
                <w:sz w:val="18"/>
                <w:szCs w:val="18"/>
              </w:rPr>
              <w:t>Starts Pump A and opens the NC solenoid</w:t>
            </w:r>
          </w:p>
        </w:tc>
      </w:tr>
      <w:tr w:rsidR="00E970DE" w14:paraId="1D54FDD5" w14:textId="77777777">
        <w:trPr>
          <w:cantSplit/>
        </w:trPr>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CAE4340" w14:textId="77777777" w:rsidR="00E970DE" w:rsidRDefault="00000000">
            <w:r>
              <w:rPr>
                <w:color w:val="000000"/>
                <w:sz w:val="18"/>
                <w:szCs w:val="18"/>
              </w:rPr>
              <w:t>Ring 4 (S2)</w:t>
            </w:r>
          </w:p>
        </w:tc>
        <w:tc>
          <w:tcPr>
            <w:tcW w:w="4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456D1C2" w14:textId="77777777" w:rsidR="00E970DE" w:rsidRDefault="00000000">
            <w:r>
              <w:rPr>
                <w:color w:val="000000"/>
                <w:sz w:val="18"/>
                <w:szCs w:val="18"/>
              </w:rPr>
              <w:t>Downstream of the membrane. Safety stage.</w:t>
            </w:r>
          </w:p>
        </w:tc>
        <w:tc>
          <w:tcPr>
            <w:tcW w:w="31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1B9BB59" w14:textId="77777777" w:rsidR="00E970DE" w:rsidRDefault="00000000">
            <w:r>
              <w:rPr>
                <w:color w:val="000000"/>
                <w:sz w:val="18"/>
                <w:szCs w:val="18"/>
              </w:rPr>
              <w:t>Feeds the engine kill condition</w:t>
            </w:r>
          </w:p>
        </w:tc>
      </w:tr>
      <w:tr w:rsidR="00E970DE" w14:paraId="6847166A"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09A8634" w14:textId="77777777" w:rsidR="00E970DE" w:rsidRDefault="00000000">
            <w:r>
              <w:rPr>
                <w:color w:val="000000"/>
                <w:sz w:val="18"/>
                <w:szCs w:val="18"/>
              </w:rPr>
              <w:t>Purge blower</w:t>
            </w:r>
          </w:p>
        </w:tc>
        <w:tc>
          <w:tcPr>
            <w:tcW w:w="43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31B7114" w14:textId="77777777" w:rsidR="00E970DE" w:rsidRDefault="00000000">
            <w:r>
              <w:rPr>
                <w:color w:val="000000"/>
                <w:sz w:val="18"/>
                <w:szCs w:val="18"/>
              </w:rPr>
              <w:t>Behind the membrane; reverse airflow across the surface.</w:t>
            </w:r>
          </w:p>
        </w:tc>
        <w:tc>
          <w:tcPr>
            <w:tcW w:w="31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ECDCD3A" w14:textId="77777777" w:rsidR="00E970DE" w:rsidRDefault="00000000">
            <w:r>
              <w:rPr>
                <w:color w:val="000000"/>
                <w:sz w:val="18"/>
                <w:szCs w:val="18"/>
              </w:rPr>
              <w:t>ESC throttle 1000 µs (idle) / 1400 µs (purge)</w:t>
            </w:r>
          </w:p>
        </w:tc>
      </w:tr>
      <w:tr w:rsidR="00E970DE" w14:paraId="0A49AB79" w14:textId="77777777">
        <w:trPr>
          <w:cantSplit/>
        </w:trPr>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A33D387" w14:textId="77777777" w:rsidR="00E970DE" w:rsidRDefault="00000000">
            <w:r>
              <w:rPr>
                <w:color w:val="000000"/>
                <w:sz w:val="18"/>
                <w:szCs w:val="18"/>
              </w:rPr>
              <w:t>Pump B / Pump A</w:t>
            </w:r>
          </w:p>
        </w:tc>
        <w:tc>
          <w:tcPr>
            <w:tcW w:w="4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1468E8E" w14:textId="77777777" w:rsidR="00E970DE" w:rsidRDefault="00000000">
            <w:r>
              <w:rPr>
                <w:color w:val="000000"/>
                <w:sz w:val="18"/>
                <w:szCs w:val="18"/>
              </w:rPr>
              <w:t>Pump B clears the membrane face; Pump A empties the funnel.</w:t>
            </w:r>
          </w:p>
        </w:tc>
        <w:tc>
          <w:tcPr>
            <w:tcW w:w="31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AD78D05" w14:textId="77777777" w:rsidR="00E970DE" w:rsidRDefault="00000000">
            <w:r>
              <w:rPr>
                <w:color w:val="000000"/>
                <w:sz w:val="18"/>
                <w:szCs w:val="18"/>
              </w:rPr>
              <w:t>H-bridge PWM1 / PWM2</w:t>
            </w:r>
          </w:p>
        </w:tc>
      </w:tr>
      <w:tr w:rsidR="00E970DE" w14:paraId="53038B0F" w14:textId="77777777">
        <w:trPr>
          <w:cantSplit/>
        </w:trPr>
        <w:tc>
          <w:tcPr>
            <w:tcW w:w="21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743F7D8" w14:textId="77777777" w:rsidR="00E970DE" w:rsidRDefault="00000000">
            <w:r>
              <w:rPr>
                <w:color w:val="000000"/>
                <w:sz w:val="18"/>
                <w:szCs w:val="18"/>
              </w:rPr>
              <w:t>NC solenoid</w:t>
            </w:r>
          </w:p>
        </w:tc>
        <w:tc>
          <w:tcPr>
            <w:tcW w:w="43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587E21D" w14:textId="77777777" w:rsidR="00E970DE" w:rsidRDefault="00000000">
            <w:r>
              <w:rPr>
                <w:color w:val="000000"/>
                <w:sz w:val="18"/>
                <w:szCs w:val="18"/>
              </w:rPr>
              <w:t>Drain Closed unless purging; closes on power loss.</w:t>
            </w:r>
          </w:p>
        </w:tc>
        <w:tc>
          <w:tcPr>
            <w:tcW w:w="31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8FA3D04" w14:textId="77777777" w:rsidR="00E970DE" w:rsidRDefault="00000000">
            <w:r>
              <w:rPr>
                <w:color w:val="000000"/>
                <w:sz w:val="18"/>
                <w:szCs w:val="18"/>
              </w:rPr>
              <w:t>MOSFET output</w:t>
            </w:r>
          </w:p>
        </w:tc>
      </w:tr>
      <w:tr w:rsidR="00E970DE" w14:paraId="1C879610" w14:textId="77777777">
        <w:trPr>
          <w:cantSplit/>
        </w:trPr>
        <w:tc>
          <w:tcPr>
            <w:tcW w:w="21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FA98AA" w14:textId="77777777" w:rsidR="00E970DE" w:rsidRDefault="00000000">
            <w:r>
              <w:rPr>
                <w:color w:val="000000"/>
                <w:sz w:val="18"/>
                <w:szCs w:val="18"/>
              </w:rPr>
              <w:t>Engine kill relay</w:t>
            </w:r>
          </w:p>
        </w:tc>
        <w:tc>
          <w:tcPr>
            <w:tcW w:w="4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DBF7FE9" w14:textId="77777777" w:rsidR="00E970DE" w:rsidRDefault="00000000">
            <w:r>
              <w:rPr>
                <w:color w:val="000000"/>
                <w:sz w:val="18"/>
                <w:szCs w:val="18"/>
              </w:rPr>
              <w:t>Final fail-safe.</w:t>
            </w:r>
          </w:p>
        </w:tc>
        <w:tc>
          <w:tcPr>
            <w:tcW w:w="31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69AD26E" w14:textId="77777777" w:rsidR="00E970DE" w:rsidRDefault="00000000">
            <w:r>
              <w:rPr>
                <w:color w:val="000000"/>
                <w:sz w:val="18"/>
                <w:szCs w:val="18"/>
              </w:rPr>
              <w:t>Ring 4 wet 200 to 300 ms AND Ring 1 wet AND purge active</w:t>
            </w:r>
          </w:p>
        </w:tc>
      </w:tr>
    </w:tbl>
    <w:p w14:paraId="18949DF6" w14:textId="77777777" w:rsidR="00E970DE" w:rsidRDefault="00E970DE">
      <w:pPr>
        <w:spacing w:after="120"/>
      </w:pPr>
    </w:p>
    <w:tbl>
      <w:tblPr>
        <w:tblW w:w="95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753"/>
        <w:gridCol w:w="4753"/>
      </w:tblGrid>
      <w:tr w:rsidR="00E970DE" w14:paraId="07E27F0F" w14:textId="77777777">
        <w:trPr>
          <w:cantSplit/>
        </w:trPr>
        <w:tc>
          <w:tcPr>
            <w:tcW w:w="4753" w:type="dxa"/>
            <w:tcBorders>
              <w:top w:val="none" w:sz="0" w:space="0" w:color="FFFFFF"/>
              <w:left w:val="none" w:sz="0" w:space="0" w:color="FFFFFF"/>
              <w:bottom w:val="none" w:sz="0" w:space="0" w:color="FFFFFF"/>
              <w:right w:val="none" w:sz="0" w:space="0" w:color="FFFFFF"/>
            </w:tcBorders>
          </w:tcPr>
          <w:p w14:paraId="187C980C" w14:textId="77777777" w:rsidR="00E970DE" w:rsidRDefault="00000000">
            <w:pPr>
              <w:jc w:val="center"/>
            </w:pPr>
            <w:r>
              <w:rPr>
                <w:noProof/>
              </w:rPr>
              <w:drawing>
                <wp:inline distT="0" distB="0" distL="0" distR="0" wp14:anchorId="6ED32D52" wp14:editId="367E8E3D">
                  <wp:extent cx="1076325" cy="1428750"/>
                  <wp:effectExtent l="0" t="0" r="0" b="0"/>
                  <wp:docPr id="3" name="photo_ptfe_membrane.jpg" descr="5 µm hydrophobic PTFE membrane in its holder ring" title="5 µm hydrophobic PTFE membrane in its holder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76325" cy="1428750"/>
                          </a:xfrm>
                          <a:prstGeom prst="rect">
                            <a:avLst/>
                          </a:prstGeom>
                        </pic:spPr>
                      </pic:pic>
                    </a:graphicData>
                  </a:graphic>
                </wp:inline>
              </w:drawing>
            </w:r>
          </w:p>
          <w:p w14:paraId="7EE1C83E" w14:textId="77777777" w:rsidR="00E970DE" w:rsidRDefault="00000000">
            <w:pPr>
              <w:spacing w:after="160"/>
              <w:jc w:val="center"/>
            </w:pPr>
            <w:r>
              <w:rPr>
                <w:b/>
                <w:bCs/>
                <w:color w:val="1A7A1A"/>
                <w:sz w:val="18"/>
                <w:szCs w:val="18"/>
              </w:rPr>
              <w:t xml:space="preserve">Figure 3: </w:t>
            </w:r>
            <w:r>
              <w:rPr>
                <w:i/>
                <w:iCs/>
                <w:color w:val="595959"/>
                <w:sz w:val="18"/>
                <w:szCs w:val="18"/>
              </w:rPr>
              <w:t>5 µm hydrophobic PTFE membrane in its holder ring</w:t>
            </w:r>
          </w:p>
        </w:tc>
        <w:tc>
          <w:tcPr>
            <w:tcW w:w="4753" w:type="dxa"/>
            <w:tcBorders>
              <w:top w:val="none" w:sz="0" w:space="0" w:color="FFFFFF"/>
              <w:left w:val="none" w:sz="0" w:space="0" w:color="FFFFFF"/>
              <w:bottom w:val="none" w:sz="0" w:space="0" w:color="FFFFFF"/>
              <w:right w:val="none" w:sz="0" w:space="0" w:color="FFFFFF"/>
            </w:tcBorders>
          </w:tcPr>
          <w:p w14:paraId="36CBE218" w14:textId="77777777" w:rsidR="00E970DE" w:rsidRDefault="00000000">
            <w:pPr>
              <w:jc w:val="center"/>
            </w:pPr>
            <w:r>
              <w:rPr>
                <w:noProof/>
              </w:rPr>
              <w:drawing>
                <wp:inline distT="0" distB="0" distL="0" distR="0" wp14:anchorId="30237FEB" wp14:editId="5CEF3854">
                  <wp:extent cx="1076325" cy="1428750"/>
                  <wp:effectExtent l="0" t="0" r="0" b="0"/>
                  <wp:docPr id="4" name="photo_housing_sensor_rings.jpg" descr="Housing interior showing the conductive sensor ring wiring" title="Housing interior showing the conductive sensor ring wi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76325" cy="1428750"/>
                          </a:xfrm>
                          <a:prstGeom prst="rect">
                            <a:avLst/>
                          </a:prstGeom>
                        </pic:spPr>
                      </pic:pic>
                    </a:graphicData>
                  </a:graphic>
                </wp:inline>
              </w:drawing>
            </w:r>
          </w:p>
          <w:p w14:paraId="46AD7807" w14:textId="77777777" w:rsidR="00E970DE" w:rsidRDefault="00000000">
            <w:pPr>
              <w:spacing w:after="160"/>
              <w:jc w:val="center"/>
            </w:pPr>
            <w:r>
              <w:rPr>
                <w:b/>
                <w:bCs/>
                <w:color w:val="1A7A1A"/>
                <w:sz w:val="18"/>
                <w:szCs w:val="18"/>
              </w:rPr>
              <w:t xml:space="preserve">Figure 4: </w:t>
            </w:r>
            <w:r>
              <w:rPr>
                <w:i/>
                <w:iCs/>
                <w:color w:val="595959"/>
                <w:sz w:val="18"/>
                <w:szCs w:val="18"/>
              </w:rPr>
              <w:t>Housing interior showing the conductive sensor ring wiring</w:t>
            </w:r>
          </w:p>
        </w:tc>
      </w:tr>
    </w:tbl>
    <w:p w14:paraId="1731261D" w14:textId="77777777" w:rsidR="00E970DE" w:rsidRDefault="00000000">
      <w:pPr>
        <w:pStyle w:val="Heading1"/>
      </w:pPr>
      <w:r>
        <w:t>3. Test Setup and Conditions</w:t>
      </w:r>
    </w:p>
    <w:p w14:paraId="538FDAD6" w14:textId="77777777" w:rsidR="00E970DE" w:rsidRDefault="00000000">
      <w:pPr>
        <w:pStyle w:val="Heading2"/>
      </w:pPr>
      <w:r>
        <w:t>3.1 Intake test rig</w:t>
      </w:r>
    </w:p>
    <w:p w14:paraId="50CB1557" w14:textId="77777777" w:rsidR="00E970DE" w:rsidRDefault="00000000">
      <w:pPr>
        <w:spacing w:before="80" w:after="140"/>
        <w:jc w:val="both"/>
      </w:pPr>
      <w:r>
        <w:t>A suction blower at the downstream end pulls air through the unit to simulate engine intake demand. Water is drawn from a tank by a metering pump and injected through a port just ahead of the upstream rings. Water held back by the membrane falls into the collection funnel and is removed by Pump A through the NC solenoid. A catch line with flow meter F2 sits downstream of the membrane to detect any water passing it. A bypass port downstream of the membrane lets water be injected straight onto Ring 4 to simulate a membrane failure for the kill relay tests.</w:t>
      </w:r>
    </w:p>
    <w:p w14:paraId="19FE7D07" w14:textId="77777777" w:rsidR="00E970DE" w:rsidRDefault="00000000">
      <w:pPr>
        <w:keepNext/>
        <w:spacing w:before="120" w:after="40"/>
        <w:jc w:val="center"/>
      </w:pPr>
      <w:r>
        <w:rPr>
          <w:noProof/>
        </w:rPr>
        <w:drawing>
          <wp:inline distT="0" distB="0" distL="0" distR="0" wp14:anchorId="6050E62D" wp14:editId="1A9B2943">
            <wp:extent cx="5105400" cy="1905000"/>
            <wp:effectExtent l="0" t="0" r="0" b="0"/>
            <wp:docPr id="5" name="h09_test_rig.png" descr="Layout of the intake test rig and measurement points" title="Layout of the intake test rig and measurement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05400" cy="1905000"/>
                    </a:xfrm>
                    <a:prstGeom prst="rect">
                      <a:avLst/>
                    </a:prstGeom>
                  </pic:spPr>
                </pic:pic>
              </a:graphicData>
            </a:graphic>
          </wp:inline>
        </w:drawing>
      </w:r>
    </w:p>
    <w:p w14:paraId="530F47E3" w14:textId="77777777" w:rsidR="00E970DE" w:rsidRDefault="00000000">
      <w:pPr>
        <w:spacing w:after="200"/>
        <w:jc w:val="center"/>
      </w:pPr>
      <w:r>
        <w:rPr>
          <w:b/>
          <w:bCs/>
          <w:color w:val="1A7A1A"/>
          <w:sz w:val="18"/>
          <w:szCs w:val="18"/>
        </w:rPr>
        <w:t xml:space="preserve">Figure 5: </w:t>
      </w:r>
      <w:r>
        <w:rPr>
          <w:i/>
          <w:iCs/>
          <w:color w:val="595959"/>
          <w:sz w:val="18"/>
          <w:szCs w:val="18"/>
        </w:rPr>
        <w:t>Layout of the intake test rig and measurement points</w:t>
      </w:r>
    </w:p>
    <w:p w14:paraId="0C45C136" w14:textId="77777777" w:rsidR="00E970DE" w:rsidRDefault="00000000">
      <w:pPr>
        <w:pStyle w:val="Heading2"/>
      </w:pPr>
      <w:r>
        <w:t>3.2 Instrumentation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600"/>
        <w:gridCol w:w="3206"/>
        <w:gridCol w:w="1700"/>
      </w:tblGrid>
      <w:tr w:rsidR="00E970DE" w14:paraId="7AA0595E"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6B11DDC0" w14:textId="77777777" w:rsidR="00E970DE" w:rsidRDefault="00000000">
            <w:r>
              <w:rPr>
                <w:b/>
                <w:bCs/>
                <w:color w:val="FFFFFF"/>
                <w:sz w:val="18"/>
                <w:szCs w:val="18"/>
              </w:rPr>
              <w:t>Quantity</w:t>
            </w:r>
          </w:p>
        </w:tc>
        <w:tc>
          <w:tcPr>
            <w:tcW w:w="26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2775043D" w14:textId="77777777" w:rsidR="00E970DE" w:rsidRDefault="00000000">
            <w:r>
              <w:rPr>
                <w:b/>
                <w:bCs/>
                <w:color w:val="FFFFFF"/>
                <w:sz w:val="18"/>
                <w:szCs w:val="18"/>
              </w:rPr>
              <w:t>Instrument</w:t>
            </w:r>
          </w:p>
        </w:tc>
        <w:tc>
          <w:tcPr>
            <w:tcW w:w="3206"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4F306ACE" w14:textId="77777777" w:rsidR="00E970DE" w:rsidRDefault="00000000">
            <w:r>
              <w:rPr>
                <w:b/>
                <w:bCs/>
                <w:color w:val="FFFFFF"/>
                <w:sz w:val="18"/>
                <w:szCs w:val="18"/>
              </w:rPr>
              <w:t>Location</w:t>
            </w:r>
          </w:p>
        </w:tc>
        <w:tc>
          <w:tcPr>
            <w:tcW w:w="17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0F7E4817" w14:textId="77777777" w:rsidR="00E970DE" w:rsidRDefault="00000000">
            <w:r>
              <w:rPr>
                <w:b/>
                <w:bCs/>
                <w:color w:val="FFFFFF"/>
                <w:sz w:val="18"/>
                <w:szCs w:val="18"/>
              </w:rPr>
              <w:t>Resolution</w:t>
            </w:r>
          </w:p>
        </w:tc>
      </w:tr>
      <w:tr w:rsidR="00E970DE" w14:paraId="147D18AE" w14:textId="77777777">
        <w:trPr>
          <w:cantSplit/>
        </w:trPr>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916222" w14:textId="77777777" w:rsidR="00E970DE" w:rsidRDefault="00000000">
            <w:r>
              <w:rPr>
                <w:color w:val="000000"/>
                <w:sz w:val="18"/>
                <w:szCs w:val="18"/>
              </w:rPr>
              <w:t>Air speed</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86E9D47" w14:textId="77777777" w:rsidR="00E970DE" w:rsidRDefault="00000000">
            <w:r>
              <w:rPr>
                <w:color w:val="000000"/>
                <w:sz w:val="18"/>
                <w:szCs w:val="18"/>
              </w:rPr>
              <w:t>Vane anemometer</w:t>
            </w:r>
          </w:p>
        </w:tc>
        <w:tc>
          <w:tcPr>
            <w:tcW w:w="32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946810" w14:textId="77777777" w:rsidR="00E970DE" w:rsidRDefault="00000000">
            <w:r>
              <w:rPr>
                <w:color w:val="000000"/>
                <w:sz w:val="18"/>
                <w:szCs w:val="18"/>
              </w:rPr>
              <w:t>A1 at the inlet, A2 at the outlet</w:t>
            </w:r>
          </w:p>
        </w:tc>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668FB4A" w14:textId="77777777" w:rsidR="00E970DE" w:rsidRDefault="00000000">
            <w:r>
              <w:rPr>
                <w:color w:val="000000"/>
                <w:sz w:val="18"/>
                <w:szCs w:val="18"/>
              </w:rPr>
              <w:t>0.01 m/s</w:t>
            </w:r>
          </w:p>
        </w:tc>
      </w:tr>
      <w:tr w:rsidR="00E970DE" w14:paraId="2BAF9E12" w14:textId="77777777">
        <w:trPr>
          <w:cantSplit/>
        </w:trPr>
        <w:tc>
          <w:tcPr>
            <w:tcW w:w="20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E289A0A" w14:textId="77777777" w:rsidR="00E970DE" w:rsidRDefault="00000000">
            <w:r>
              <w:rPr>
                <w:color w:val="000000"/>
                <w:sz w:val="18"/>
                <w:szCs w:val="18"/>
              </w:rPr>
              <w:lastRenderedPageBreak/>
              <w:t>Water flow</w:t>
            </w:r>
          </w:p>
        </w:tc>
        <w:tc>
          <w:tcPr>
            <w:tcW w:w="26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6AA2869" w14:textId="77777777" w:rsidR="00E970DE" w:rsidRDefault="00000000">
            <w:r>
              <w:rPr>
                <w:color w:val="000000"/>
                <w:sz w:val="18"/>
                <w:szCs w:val="18"/>
              </w:rPr>
              <w:t>Inline turbine flow meter</w:t>
            </w:r>
          </w:p>
        </w:tc>
        <w:tc>
          <w:tcPr>
            <w:tcW w:w="32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8DCEF28" w14:textId="77777777" w:rsidR="00E970DE" w:rsidRDefault="00000000">
            <w:r>
              <w:rPr>
                <w:color w:val="000000"/>
                <w:sz w:val="18"/>
                <w:szCs w:val="18"/>
              </w:rPr>
              <w:t>F1 on the injection line, F2 on the downstream catch, F3 on the bypass port</w:t>
            </w:r>
          </w:p>
        </w:tc>
        <w:tc>
          <w:tcPr>
            <w:tcW w:w="17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ECF8F0B" w14:textId="77777777" w:rsidR="00E970DE" w:rsidRDefault="00000000">
            <w:r>
              <w:rPr>
                <w:color w:val="000000"/>
                <w:sz w:val="18"/>
                <w:szCs w:val="18"/>
              </w:rPr>
              <w:t>0.</w:t>
            </w:r>
            <w:r w:rsidR="00F017CF">
              <w:rPr>
                <w:color w:val="000000"/>
                <w:sz w:val="18"/>
                <w:szCs w:val="18"/>
              </w:rPr>
              <w:t>2</w:t>
            </w:r>
            <w:r>
              <w:rPr>
                <w:color w:val="000000"/>
                <w:sz w:val="18"/>
                <w:szCs w:val="18"/>
              </w:rPr>
              <w:t xml:space="preserve"> L/min</w:t>
            </w:r>
          </w:p>
        </w:tc>
      </w:tr>
      <w:tr w:rsidR="00E970DE" w14:paraId="390F3A24" w14:textId="77777777">
        <w:trPr>
          <w:cantSplit/>
        </w:trPr>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B4FE2CC" w14:textId="77777777" w:rsidR="00E970DE" w:rsidRDefault="00000000">
            <w:r>
              <w:rPr>
                <w:color w:val="000000"/>
                <w:sz w:val="18"/>
                <w:szCs w:val="18"/>
              </w:rPr>
              <w:t>Membrane pressure drop</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BC5FD0" w14:textId="77777777" w:rsidR="00E970DE" w:rsidRDefault="00000000">
            <w:r>
              <w:rPr>
                <w:color w:val="000000"/>
                <w:sz w:val="18"/>
                <w:szCs w:val="18"/>
              </w:rPr>
              <w:t>Two BMP280 absolute pressure sensors</w:t>
            </w:r>
          </w:p>
        </w:tc>
        <w:tc>
          <w:tcPr>
            <w:tcW w:w="32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FB46EC6" w14:textId="77777777" w:rsidR="00E970DE" w:rsidRDefault="00000000">
            <w:r>
              <w:rPr>
                <w:color w:val="000000"/>
                <w:sz w:val="18"/>
                <w:szCs w:val="18"/>
              </w:rPr>
              <w:t>P1 before, P2 after the membrane (ΔP = P1 − P2)</w:t>
            </w:r>
          </w:p>
        </w:tc>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0A9552" w14:textId="77777777" w:rsidR="00E970DE" w:rsidRDefault="00000000">
            <w:r>
              <w:rPr>
                <w:color w:val="000000"/>
                <w:sz w:val="18"/>
                <w:szCs w:val="18"/>
              </w:rPr>
              <w:t>0.01 kPa</w:t>
            </w:r>
          </w:p>
        </w:tc>
      </w:tr>
      <w:tr w:rsidR="00E970DE" w14:paraId="55662327" w14:textId="77777777">
        <w:trPr>
          <w:cantSplit/>
        </w:trPr>
        <w:tc>
          <w:tcPr>
            <w:tcW w:w="20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8363845" w14:textId="77777777" w:rsidR="00E970DE" w:rsidRDefault="00000000">
            <w:r>
              <w:rPr>
                <w:color w:val="000000"/>
                <w:sz w:val="18"/>
                <w:szCs w:val="18"/>
              </w:rPr>
              <w:t>Blower current</w:t>
            </w:r>
          </w:p>
        </w:tc>
        <w:tc>
          <w:tcPr>
            <w:tcW w:w="26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3196397" w14:textId="77777777" w:rsidR="00E970DE" w:rsidRDefault="00000000">
            <w:r>
              <w:rPr>
                <w:color w:val="000000"/>
                <w:sz w:val="18"/>
                <w:szCs w:val="18"/>
              </w:rPr>
              <w:t>Hall-effect current sensor</w:t>
            </w:r>
          </w:p>
        </w:tc>
        <w:tc>
          <w:tcPr>
            <w:tcW w:w="32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00E7E5C" w14:textId="77777777" w:rsidR="00E970DE" w:rsidRDefault="00000000">
            <w:r>
              <w:rPr>
                <w:color w:val="000000"/>
                <w:sz w:val="18"/>
                <w:szCs w:val="18"/>
              </w:rPr>
              <w:t>Blower supply line</w:t>
            </w:r>
          </w:p>
        </w:tc>
        <w:tc>
          <w:tcPr>
            <w:tcW w:w="17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712557B" w14:textId="77777777" w:rsidR="00E970DE" w:rsidRDefault="00000000">
            <w:r>
              <w:rPr>
                <w:color w:val="000000"/>
                <w:sz w:val="18"/>
                <w:szCs w:val="18"/>
              </w:rPr>
              <w:t>0.01 A</w:t>
            </w:r>
          </w:p>
        </w:tc>
      </w:tr>
      <w:tr w:rsidR="00E970DE" w14:paraId="288E9703" w14:textId="77777777">
        <w:trPr>
          <w:cantSplit/>
        </w:trPr>
        <w:tc>
          <w:tcPr>
            <w:tcW w:w="2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5F7658" w14:textId="77777777" w:rsidR="00E970DE" w:rsidRDefault="00000000">
            <w:r>
              <w:rPr>
                <w:color w:val="000000"/>
                <w:sz w:val="18"/>
                <w:szCs w:val="18"/>
              </w:rPr>
              <w:t>Sensor rings</w:t>
            </w:r>
          </w:p>
        </w:tc>
        <w:tc>
          <w:tcPr>
            <w:tcW w:w="26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B4BEC61" w14:textId="77777777" w:rsidR="00E970DE" w:rsidRDefault="00000000">
            <w:r>
              <w:rPr>
                <w:color w:val="000000"/>
                <w:sz w:val="18"/>
                <w:szCs w:val="18"/>
              </w:rPr>
              <w:t>ESP32 12-bit ADC</w:t>
            </w:r>
          </w:p>
        </w:tc>
        <w:tc>
          <w:tcPr>
            <w:tcW w:w="32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AB819FC" w14:textId="77777777" w:rsidR="00E970DE" w:rsidRDefault="00000000">
            <w:r>
              <w:rPr>
                <w:color w:val="000000"/>
                <w:sz w:val="18"/>
                <w:szCs w:val="18"/>
              </w:rPr>
              <w:t>Rings 1 to 4</w:t>
            </w:r>
          </w:p>
        </w:tc>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C99CBB" w14:textId="77777777" w:rsidR="00E970DE" w:rsidRDefault="00000000">
            <w:r>
              <w:rPr>
                <w:color w:val="000000"/>
                <w:sz w:val="18"/>
                <w:szCs w:val="18"/>
              </w:rPr>
              <w:t>1 count (0 to 4095)</w:t>
            </w:r>
          </w:p>
        </w:tc>
      </w:tr>
      <w:tr w:rsidR="00E970DE" w14:paraId="4C313376" w14:textId="77777777">
        <w:trPr>
          <w:cantSplit/>
        </w:trPr>
        <w:tc>
          <w:tcPr>
            <w:tcW w:w="20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1442935" w14:textId="77777777" w:rsidR="00E970DE" w:rsidRDefault="00000000">
            <w:r>
              <w:rPr>
                <w:color w:val="000000"/>
                <w:sz w:val="18"/>
                <w:szCs w:val="18"/>
              </w:rPr>
              <w:t>Timing</w:t>
            </w:r>
          </w:p>
        </w:tc>
        <w:tc>
          <w:tcPr>
            <w:tcW w:w="26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EED84F0" w14:textId="77777777" w:rsidR="00E970DE" w:rsidRDefault="00000000">
            <w:r>
              <w:rPr>
                <w:color w:val="000000"/>
                <w:sz w:val="18"/>
                <w:szCs w:val="18"/>
              </w:rPr>
              <w:t>ESP32 millis() event log</w:t>
            </w:r>
          </w:p>
        </w:tc>
        <w:tc>
          <w:tcPr>
            <w:tcW w:w="32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911A4E2" w14:textId="77777777" w:rsidR="00E970DE" w:rsidRDefault="00000000">
            <w:r>
              <w:rPr>
                <w:color w:val="000000"/>
                <w:sz w:val="18"/>
                <w:szCs w:val="18"/>
              </w:rPr>
              <w:t>Detection, confirmation, kill relay</w:t>
            </w:r>
          </w:p>
        </w:tc>
        <w:tc>
          <w:tcPr>
            <w:tcW w:w="17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4EF5232" w14:textId="77777777" w:rsidR="00E970DE" w:rsidRDefault="00000000">
            <w:r>
              <w:rPr>
                <w:color w:val="000000"/>
                <w:sz w:val="18"/>
                <w:szCs w:val="18"/>
              </w:rPr>
              <w:t>1 ms</w:t>
            </w:r>
          </w:p>
        </w:tc>
      </w:tr>
    </w:tbl>
    <w:p w14:paraId="169013E8" w14:textId="77777777" w:rsidR="00E970DE" w:rsidRDefault="00000000">
      <w:pPr>
        <w:pStyle w:val="Heading2"/>
      </w:pPr>
      <w:r>
        <w:t>3.3 Test conditions</w:t>
      </w:r>
    </w:p>
    <w:p w14:paraId="30585D2F" w14:textId="77777777" w:rsidR="00E970DE" w:rsidRDefault="00000000">
      <w:pPr>
        <w:spacing w:before="80" w:after="140"/>
        <w:jc w:val="both"/>
      </w:pPr>
      <w:r>
        <w:t>The table below gives the conditions used across the test series, including air flow, suction setting, water injection rate and water volume per injection.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700"/>
        <w:gridCol w:w="3406"/>
      </w:tblGrid>
      <w:tr w:rsidR="00E970DE" w14:paraId="04A80E69"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48FBACDD" w14:textId="77777777" w:rsidR="00E970DE" w:rsidRDefault="00000000">
            <w:r>
              <w:rPr>
                <w:b/>
                <w:bCs/>
                <w:color w:val="FFFFFF"/>
                <w:sz w:val="18"/>
                <w:szCs w:val="18"/>
              </w:rPr>
              <w:t>Parameter</w:t>
            </w:r>
          </w:p>
        </w:tc>
        <w:tc>
          <w:tcPr>
            <w:tcW w:w="37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7A237D7D" w14:textId="77777777" w:rsidR="00E970DE" w:rsidRDefault="00000000">
            <w:r>
              <w:rPr>
                <w:b/>
                <w:bCs/>
                <w:color w:val="FFFFFF"/>
                <w:sz w:val="18"/>
                <w:szCs w:val="18"/>
              </w:rPr>
              <w:t>Setting used</w:t>
            </w:r>
          </w:p>
        </w:tc>
        <w:tc>
          <w:tcPr>
            <w:tcW w:w="3406"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3E921122" w14:textId="77777777" w:rsidR="00E970DE" w:rsidRDefault="00000000">
            <w:r>
              <w:rPr>
                <w:b/>
                <w:bCs/>
                <w:color w:val="FFFFFF"/>
                <w:sz w:val="18"/>
                <w:szCs w:val="18"/>
              </w:rPr>
              <w:t>Value</w:t>
            </w:r>
          </w:p>
        </w:tc>
      </w:tr>
      <w:tr w:rsidR="00E970DE" w14:paraId="5C060A0C" w14:textId="77777777">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E3D8971" w14:textId="77777777" w:rsidR="00E970DE" w:rsidRDefault="00000000">
            <w:r>
              <w:rPr>
                <w:b/>
                <w:bCs/>
                <w:color w:val="000000"/>
                <w:sz w:val="18"/>
                <w:szCs w:val="18"/>
              </w:rPr>
              <w:t>Air flow (intake)</w:t>
            </w:r>
          </w:p>
        </w:tc>
        <w:tc>
          <w:tcPr>
            <w:tcW w:w="37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59CE8FD6" w14:textId="77777777" w:rsidR="00E970DE" w:rsidRDefault="00000000">
            <w:r>
              <w:rPr>
                <w:color w:val="000000"/>
                <w:sz w:val="18"/>
                <w:szCs w:val="18"/>
              </w:rPr>
              <w:t>Measured at A1, 40 mm inlet (A = 12.57 cm²)</w:t>
            </w:r>
          </w:p>
        </w:tc>
        <w:tc>
          <w:tcPr>
            <w:tcW w:w="34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470F223" w14:textId="77777777" w:rsidR="00E970DE" w:rsidRDefault="00000000">
            <w:r>
              <w:rPr>
                <w:color w:val="000000"/>
                <w:sz w:val="18"/>
                <w:szCs w:val="18"/>
              </w:rPr>
              <w:t>8.03 to 15.95 m/s (mean 11.73), i.e. 36 to 72 m³/h (mean 53 m³/h)</w:t>
            </w:r>
          </w:p>
        </w:tc>
      </w:tr>
      <w:tr w:rsidR="00E970DE" w14:paraId="2BDA8766" w14:textId="77777777">
        <w:trPr>
          <w:cantSplit/>
        </w:trPr>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EBC4653" w14:textId="77777777" w:rsidR="00E970DE" w:rsidRDefault="00000000">
            <w:r>
              <w:rPr>
                <w:color w:val="000000"/>
                <w:sz w:val="18"/>
                <w:szCs w:val="18"/>
              </w:rPr>
              <w:t>Membrane face velocity</w:t>
            </w:r>
          </w:p>
        </w:tc>
        <w:tc>
          <w:tcPr>
            <w:tcW w:w="3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7E2C16F" w14:textId="77777777" w:rsidR="00E970DE" w:rsidRDefault="00000000">
            <w:r>
              <w:rPr>
                <w:color w:val="000000"/>
                <w:sz w:val="18"/>
                <w:szCs w:val="18"/>
              </w:rPr>
              <w:t>Inlet speed × (40 / 50)²</w:t>
            </w:r>
          </w:p>
        </w:tc>
        <w:tc>
          <w:tcPr>
            <w:tcW w:w="34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1238CB9" w14:textId="77777777" w:rsidR="00E970DE" w:rsidRDefault="00000000">
            <w:r>
              <w:rPr>
                <w:color w:val="000000"/>
                <w:sz w:val="18"/>
                <w:szCs w:val="18"/>
              </w:rPr>
              <w:t>Mean 7.5 m/s</w:t>
            </w:r>
          </w:p>
        </w:tc>
      </w:tr>
      <w:tr w:rsidR="00E970DE" w14:paraId="420DF629" w14:textId="77777777">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98926FF" w14:textId="77777777" w:rsidR="00E970DE" w:rsidRDefault="00000000">
            <w:r>
              <w:rPr>
                <w:b/>
                <w:bCs/>
                <w:color w:val="000000"/>
                <w:sz w:val="18"/>
                <w:szCs w:val="18"/>
              </w:rPr>
              <w:t>Water injection rate</w:t>
            </w:r>
          </w:p>
        </w:tc>
        <w:tc>
          <w:tcPr>
            <w:tcW w:w="37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DAA07C3" w14:textId="77777777" w:rsidR="00E970DE" w:rsidRDefault="00000000">
            <w:r>
              <w:rPr>
                <w:color w:val="000000"/>
                <w:sz w:val="18"/>
                <w:szCs w:val="18"/>
              </w:rPr>
              <w:t>Metering pump flow at F1</w:t>
            </w:r>
          </w:p>
        </w:tc>
        <w:tc>
          <w:tcPr>
            <w:tcW w:w="34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EF898E3" w14:textId="77777777" w:rsidR="00E970DE" w:rsidRDefault="00000000">
            <w:r>
              <w:rPr>
                <w:color w:val="000000"/>
                <w:sz w:val="18"/>
                <w:szCs w:val="18"/>
              </w:rPr>
              <w:t>33.0 to 38.5 L/min (mean 35.9 L/min)</w:t>
            </w:r>
          </w:p>
        </w:tc>
      </w:tr>
      <w:tr w:rsidR="00E970DE" w14:paraId="5E04FD27" w14:textId="77777777">
        <w:trPr>
          <w:cantSplit/>
        </w:trPr>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CA9577D" w14:textId="77777777" w:rsidR="00E970DE" w:rsidRDefault="00000000">
            <w:r>
              <w:rPr>
                <w:b/>
                <w:bCs/>
                <w:color w:val="000000"/>
                <w:sz w:val="18"/>
                <w:szCs w:val="18"/>
              </w:rPr>
              <w:t>Water volume per injection</w:t>
            </w:r>
          </w:p>
        </w:tc>
        <w:tc>
          <w:tcPr>
            <w:tcW w:w="3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78E3305" w14:textId="77777777" w:rsidR="00E970DE" w:rsidRDefault="00000000">
            <w:r>
              <w:rPr>
                <w:color w:val="000000"/>
                <w:sz w:val="18"/>
                <w:szCs w:val="18"/>
              </w:rPr>
              <w:t>Timed 2 s burst per event</w:t>
            </w:r>
          </w:p>
        </w:tc>
        <w:tc>
          <w:tcPr>
            <w:tcW w:w="34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5483424" w14:textId="77777777" w:rsidR="00E970DE" w:rsidRDefault="00000000">
            <w:r>
              <w:rPr>
                <w:color w:val="000000"/>
                <w:sz w:val="18"/>
                <w:szCs w:val="18"/>
              </w:rPr>
              <w:t>1.10 to 1.28 L (mean 1.20 L)</w:t>
            </w:r>
          </w:p>
        </w:tc>
      </w:tr>
      <w:tr w:rsidR="00E970DE" w14:paraId="41CA671E" w14:textId="77777777">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070A43A" w14:textId="77777777" w:rsidR="00E970DE" w:rsidRDefault="00000000">
            <w:r>
              <w:rPr>
                <w:color w:val="000000"/>
                <w:sz w:val="18"/>
                <w:szCs w:val="18"/>
              </w:rPr>
              <w:t>Purge blower throttle</w:t>
            </w:r>
          </w:p>
        </w:tc>
        <w:tc>
          <w:tcPr>
            <w:tcW w:w="37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C58FD7D" w14:textId="77777777" w:rsidR="00E970DE" w:rsidRDefault="00000000">
            <w:r>
              <w:rPr>
                <w:color w:val="000000"/>
                <w:sz w:val="18"/>
                <w:szCs w:val="18"/>
              </w:rPr>
              <w:t>ESC pulse width</w:t>
            </w:r>
          </w:p>
        </w:tc>
        <w:tc>
          <w:tcPr>
            <w:tcW w:w="34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D019BFE" w14:textId="77777777" w:rsidR="00E970DE" w:rsidRDefault="00000000">
            <w:r>
              <w:rPr>
                <w:color w:val="000000"/>
                <w:sz w:val="18"/>
                <w:szCs w:val="18"/>
              </w:rPr>
              <w:t>1000 µs (idle) and 1400 µs (purge)</w:t>
            </w:r>
          </w:p>
        </w:tc>
      </w:tr>
      <w:tr w:rsidR="00E970DE" w14:paraId="06987738" w14:textId="77777777">
        <w:trPr>
          <w:cantSplit/>
        </w:trPr>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CE2CFE1" w14:textId="77777777" w:rsidR="00E970DE" w:rsidRDefault="00000000">
            <w:r>
              <w:rPr>
                <w:color w:val="000000"/>
                <w:sz w:val="18"/>
                <w:szCs w:val="18"/>
              </w:rPr>
              <w:t>Detection threshold</w:t>
            </w:r>
          </w:p>
        </w:tc>
        <w:tc>
          <w:tcPr>
            <w:tcW w:w="3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4DA661" w14:textId="77777777" w:rsidR="00E970DE" w:rsidRDefault="00000000">
            <w:r>
              <w:rPr>
                <w:color w:val="000000"/>
                <w:sz w:val="18"/>
                <w:szCs w:val="18"/>
              </w:rPr>
              <w:t>All rings</w:t>
            </w:r>
          </w:p>
        </w:tc>
        <w:tc>
          <w:tcPr>
            <w:tcW w:w="34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1F4C78E" w14:textId="77777777" w:rsidR="00E970DE" w:rsidRDefault="00000000">
            <w:r>
              <w:rPr>
                <w:color w:val="000000"/>
                <w:sz w:val="18"/>
                <w:szCs w:val="18"/>
              </w:rPr>
              <w:t>1000 ADC counts</w:t>
            </w:r>
          </w:p>
        </w:tc>
      </w:tr>
      <w:tr w:rsidR="00E970DE" w14:paraId="0CFDD3D3" w14:textId="77777777">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22250A6" w14:textId="77777777" w:rsidR="00E970DE" w:rsidRDefault="00000000">
            <w:r>
              <w:rPr>
                <w:color w:val="000000"/>
                <w:sz w:val="18"/>
                <w:szCs w:val="18"/>
              </w:rPr>
              <w:t>Confirmation windows</w:t>
            </w:r>
          </w:p>
        </w:tc>
        <w:tc>
          <w:tcPr>
            <w:tcW w:w="37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97CB7B7" w14:textId="77777777" w:rsidR="00E970DE" w:rsidRDefault="00000000">
            <w:r>
              <w:rPr>
                <w:color w:val="000000"/>
                <w:sz w:val="18"/>
                <w:szCs w:val="18"/>
              </w:rPr>
              <w:t>S1 confirmation / S2 persistence</w:t>
            </w:r>
          </w:p>
        </w:tc>
        <w:tc>
          <w:tcPr>
            <w:tcW w:w="34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0A09EED" w14:textId="77777777" w:rsidR="00E970DE" w:rsidRDefault="00000000">
            <w:r>
              <w:rPr>
                <w:color w:val="000000"/>
                <w:sz w:val="18"/>
                <w:szCs w:val="18"/>
              </w:rPr>
              <w:t>100 to 300 ms / 200 to 300 ms</w:t>
            </w:r>
          </w:p>
        </w:tc>
      </w:tr>
      <w:tr w:rsidR="00E970DE" w14:paraId="48893B5D" w14:textId="77777777">
        <w:trPr>
          <w:cantSplit/>
        </w:trPr>
        <w:tc>
          <w:tcPr>
            <w:tcW w:w="2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0B40472" w14:textId="77777777" w:rsidR="00E970DE" w:rsidRDefault="00000000">
            <w:r>
              <w:rPr>
                <w:color w:val="000000"/>
                <w:sz w:val="18"/>
                <w:szCs w:val="18"/>
              </w:rPr>
              <w:t>Supply</w:t>
            </w:r>
          </w:p>
        </w:tc>
        <w:tc>
          <w:tcPr>
            <w:tcW w:w="3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1B4523" w14:textId="77777777" w:rsidR="00E970DE" w:rsidRDefault="00000000">
            <w:r>
              <w:rPr>
                <w:color w:val="000000"/>
                <w:sz w:val="18"/>
                <w:szCs w:val="18"/>
              </w:rPr>
              <w:t>12 V lead acid battery through buck converters</w:t>
            </w:r>
          </w:p>
        </w:tc>
        <w:tc>
          <w:tcPr>
            <w:tcW w:w="34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37FA46" w14:textId="77777777" w:rsidR="00E970DE" w:rsidRDefault="00000000">
            <w:r>
              <w:rPr>
                <w:color w:val="000000"/>
                <w:sz w:val="18"/>
                <w:szCs w:val="18"/>
              </w:rPr>
              <w:t>12 V nominal</w:t>
            </w:r>
          </w:p>
        </w:tc>
      </w:tr>
    </w:tbl>
    <w:p w14:paraId="53B73E8B" w14:textId="77777777" w:rsidR="00E970DE" w:rsidRDefault="00000000">
      <w:pPr>
        <w:pStyle w:val="Heading2"/>
      </w:pPr>
      <w:r>
        <w:t>3.4 Test matrix</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800"/>
        <w:gridCol w:w="800"/>
        <w:gridCol w:w="2606"/>
      </w:tblGrid>
      <w:tr w:rsidR="00E970DE" w14:paraId="5FDF86BD" w14:textId="77777777">
        <w:trPr>
          <w:tblHeader/>
        </w:trPr>
        <w:tc>
          <w:tcPr>
            <w:tcW w:w="23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37E73995" w14:textId="77777777" w:rsidR="00E970DE" w:rsidRDefault="00000000">
            <w:r>
              <w:rPr>
                <w:b/>
                <w:bCs/>
                <w:color w:val="FFFFFF"/>
                <w:sz w:val="17"/>
                <w:szCs w:val="17"/>
              </w:rPr>
              <w:t>Test series</w:t>
            </w:r>
          </w:p>
        </w:tc>
        <w:tc>
          <w:tcPr>
            <w:tcW w:w="38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3C98CFDD" w14:textId="77777777" w:rsidR="00E970DE" w:rsidRDefault="00000000">
            <w:r>
              <w:rPr>
                <w:b/>
                <w:bCs/>
                <w:color w:val="FFFFFF"/>
                <w:sz w:val="17"/>
                <w:szCs w:val="17"/>
              </w:rPr>
              <w:t>Dataset</w:t>
            </w:r>
          </w:p>
        </w:tc>
        <w:tc>
          <w:tcPr>
            <w:tcW w:w="8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4D6B16BE" w14:textId="77777777" w:rsidR="00E970DE" w:rsidRDefault="00000000">
            <w:pPr>
              <w:jc w:val="center"/>
            </w:pPr>
            <w:r>
              <w:rPr>
                <w:b/>
                <w:bCs/>
                <w:color w:val="FFFFFF"/>
                <w:sz w:val="17"/>
                <w:szCs w:val="17"/>
              </w:rPr>
              <w:t>Runs</w:t>
            </w:r>
          </w:p>
        </w:tc>
        <w:tc>
          <w:tcPr>
            <w:tcW w:w="2606"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20545F7A" w14:textId="77777777" w:rsidR="00E970DE" w:rsidRDefault="00000000">
            <w:r>
              <w:rPr>
                <w:b/>
                <w:bCs/>
                <w:color w:val="FFFFFF"/>
                <w:sz w:val="17"/>
                <w:szCs w:val="17"/>
              </w:rPr>
              <w:t>Measured</w:t>
            </w:r>
          </w:p>
        </w:tc>
      </w:tr>
      <w:tr w:rsidR="00E970DE" w14:paraId="3561DBF3" w14:textId="77777777">
        <w:trPr>
          <w:cantSplit/>
        </w:trPr>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D40DC13" w14:textId="77777777" w:rsidR="00E970DE" w:rsidRDefault="00000000">
            <w:r>
              <w:rPr>
                <w:color w:val="000000"/>
                <w:sz w:val="17"/>
                <w:szCs w:val="17"/>
              </w:rPr>
              <w:t>T1 Airflow and membrane</w:t>
            </w:r>
          </w:p>
        </w:tc>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C478F74" w14:textId="77777777" w:rsidR="00E970DE" w:rsidRDefault="00000000">
            <w:r>
              <w:rPr>
                <w:color w:val="000000"/>
                <w:sz w:val="17"/>
                <w:szCs w:val="17"/>
              </w:rPr>
              <w:t>hydrolock_airflow_membrane_testing_</w:t>
            </w:r>
            <w:r w:rsidR="00F017CF">
              <w:rPr>
                <w:color w:val="000000"/>
                <w:sz w:val="17"/>
                <w:szCs w:val="17"/>
              </w:rPr>
              <w:t>sept</w:t>
            </w:r>
            <w:r>
              <w:rPr>
                <w:color w:val="000000"/>
                <w:sz w:val="17"/>
                <w:szCs w:val="17"/>
              </w:rPr>
              <w:t>.csv</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0574B14" w14:textId="77777777" w:rsidR="00E970DE" w:rsidRDefault="00000000">
            <w:pPr>
              <w:jc w:val="center"/>
            </w:pPr>
            <w:r>
              <w:rPr>
                <w:color w:val="000000"/>
                <w:sz w:val="17"/>
                <w:szCs w:val="17"/>
              </w:rPr>
              <w:t>128</w:t>
            </w:r>
          </w:p>
        </w:tc>
        <w:tc>
          <w:tcPr>
            <w:tcW w:w="26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E8145B" w14:textId="77777777" w:rsidR="00E970DE" w:rsidRDefault="00000000">
            <w:r>
              <w:rPr>
                <w:color w:val="000000"/>
                <w:sz w:val="17"/>
                <w:szCs w:val="17"/>
              </w:rPr>
              <w:t>Air speed in/out, ΔP, water in/out, membrane status</w:t>
            </w:r>
          </w:p>
        </w:tc>
      </w:tr>
      <w:tr w:rsidR="00E970DE" w14:paraId="2D0CCB29" w14:textId="77777777">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63FBA8B" w14:textId="77777777" w:rsidR="00E970DE" w:rsidRDefault="00000000">
            <w:r>
              <w:rPr>
                <w:color w:val="000000"/>
                <w:sz w:val="17"/>
                <w:szCs w:val="17"/>
              </w:rPr>
              <w:t>T2 Sensor response</w:t>
            </w:r>
          </w:p>
        </w:tc>
        <w:tc>
          <w:tcPr>
            <w:tcW w:w="38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55E421FD" w14:textId="77777777" w:rsidR="00E970DE" w:rsidRDefault="00000000">
            <w:r>
              <w:rPr>
                <w:color w:val="000000"/>
                <w:sz w:val="17"/>
                <w:szCs w:val="17"/>
              </w:rPr>
              <w:t>hydrolock_sensor_response_testing_</w:t>
            </w:r>
            <w:r w:rsidR="00F017CF">
              <w:rPr>
                <w:color w:val="000000"/>
                <w:sz w:val="17"/>
                <w:szCs w:val="17"/>
              </w:rPr>
              <w:t>sept</w:t>
            </w:r>
            <w:r>
              <w:rPr>
                <w:color w:val="000000"/>
                <w:sz w:val="17"/>
                <w:szCs w:val="17"/>
              </w:rPr>
              <w:t>.csv</w:t>
            </w:r>
          </w:p>
        </w:tc>
        <w:tc>
          <w:tcPr>
            <w:tcW w:w="8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BF8C94B" w14:textId="77777777" w:rsidR="00E970DE" w:rsidRDefault="00000000">
            <w:pPr>
              <w:jc w:val="center"/>
            </w:pPr>
            <w:r>
              <w:rPr>
                <w:color w:val="000000"/>
                <w:sz w:val="17"/>
                <w:szCs w:val="17"/>
              </w:rPr>
              <w:t>79</w:t>
            </w:r>
          </w:p>
        </w:tc>
        <w:tc>
          <w:tcPr>
            <w:tcW w:w="26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24F08AF" w14:textId="77777777" w:rsidR="00E970DE" w:rsidRDefault="00000000">
            <w:r>
              <w:rPr>
                <w:color w:val="000000"/>
                <w:sz w:val="17"/>
                <w:szCs w:val="17"/>
              </w:rPr>
              <w:t>S1 confirmation, S2 persistence, false triggers</w:t>
            </w:r>
          </w:p>
        </w:tc>
      </w:tr>
      <w:tr w:rsidR="00E970DE" w14:paraId="3A526CA4" w14:textId="77777777">
        <w:trPr>
          <w:cantSplit/>
        </w:trPr>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EDAB677" w14:textId="77777777" w:rsidR="00E970DE" w:rsidRDefault="00000000">
            <w:r>
              <w:rPr>
                <w:color w:val="000000"/>
                <w:sz w:val="17"/>
                <w:szCs w:val="17"/>
              </w:rPr>
              <w:t>T3 Purge and drain</w:t>
            </w:r>
          </w:p>
        </w:tc>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96EA85" w14:textId="77777777" w:rsidR="00E970DE" w:rsidRDefault="00000000">
            <w:r>
              <w:rPr>
                <w:color w:val="000000"/>
                <w:sz w:val="17"/>
                <w:szCs w:val="17"/>
              </w:rPr>
              <w:t>hydrolock_purge_drain_testing_</w:t>
            </w:r>
            <w:r w:rsidR="00F017CF">
              <w:rPr>
                <w:color w:val="000000"/>
                <w:sz w:val="17"/>
                <w:szCs w:val="17"/>
              </w:rPr>
              <w:t>sept</w:t>
            </w:r>
            <w:r>
              <w:rPr>
                <w:color w:val="000000"/>
                <w:sz w:val="17"/>
                <w:szCs w:val="17"/>
              </w:rPr>
              <w:t>.csv</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AFAA63" w14:textId="77777777" w:rsidR="00E970DE" w:rsidRDefault="00000000">
            <w:pPr>
              <w:jc w:val="center"/>
            </w:pPr>
            <w:r>
              <w:rPr>
                <w:color w:val="000000"/>
                <w:sz w:val="17"/>
                <w:szCs w:val="17"/>
              </w:rPr>
              <w:t>67</w:t>
            </w:r>
          </w:p>
        </w:tc>
        <w:tc>
          <w:tcPr>
            <w:tcW w:w="26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28690A" w14:textId="77777777" w:rsidR="00E970DE" w:rsidRDefault="00000000">
            <w:r>
              <w:rPr>
                <w:color w:val="000000"/>
                <w:sz w:val="17"/>
                <w:szCs w:val="17"/>
              </w:rPr>
              <w:t>Clearance time, efficiencies, valve sealing, blower current</w:t>
            </w:r>
          </w:p>
        </w:tc>
      </w:tr>
      <w:tr w:rsidR="00E970DE" w14:paraId="50C7B34A" w14:textId="77777777">
        <w:trPr>
          <w:cantSplit/>
        </w:trPr>
        <w:tc>
          <w:tcPr>
            <w:tcW w:w="23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71E986A" w14:textId="77777777" w:rsidR="00E970DE" w:rsidRDefault="00000000">
            <w:r>
              <w:rPr>
                <w:color w:val="000000"/>
                <w:sz w:val="17"/>
                <w:szCs w:val="17"/>
              </w:rPr>
              <w:t>T4 Engine kill (bypass)</w:t>
            </w:r>
          </w:p>
        </w:tc>
        <w:tc>
          <w:tcPr>
            <w:tcW w:w="38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BC9BCE7" w14:textId="77777777" w:rsidR="00E970DE" w:rsidRDefault="00000000">
            <w:r>
              <w:rPr>
                <w:color w:val="000000"/>
                <w:sz w:val="17"/>
                <w:szCs w:val="17"/>
              </w:rPr>
              <w:t>hydrolock_safety_kill_testing_</w:t>
            </w:r>
            <w:r w:rsidR="00F017CF">
              <w:rPr>
                <w:color w:val="000000"/>
                <w:sz w:val="17"/>
                <w:szCs w:val="17"/>
              </w:rPr>
              <w:t>sept</w:t>
            </w:r>
            <w:r>
              <w:rPr>
                <w:color w:val="000000"/>
                <w:sz w:val="17"/>
                <w:szCs w:val="17"/>
              </w:rPr>
              <w:t>.csv</w:t>
            </w:r>
          </w:p>
        </w:tc>
        <w:tc>
          <w:tcPr>
            <w:tcW w:w="8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560ABB4" w14:textId="77777777" w:rsidR="00E970DE" w:rsidRDefault="00000000">
            <w:pPr>
              <w:jc w:val="center"/>
            </w:pPr>
            <w:r>
              <w:rPr>
                <w:color w:val="000000"/>
                <w:sz w:val="17"/>
                <w:szCs w:val="17"/>
              </w:rPr>
              <w:t>94</w:t>
            </w:r>
          </w:p>
        </w:tc>
        <w:tc>
          <w:tcPr>
            <w:tcW w:w="26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8A804AA" w14:textId="77777777" w:rsidR="00E970DE" w:rsidRDefault="00000000">
            <w:r>
              <w:rPr>
                <w:color w:val="000000"/>
                <w:sz w:val="17"/>
                <w:szCs w:val="17"/>
              </w:rPr>
              <w:t>Kill condition, response, false shutdowns, recovery</w:t>
            </w:r>
          </w:p>
        </w:tc>
      </w:tr>
      <w:tr w:rsidR="00E970DE" w14:paraId="3BA425E0" w14:textId="77777777">
        <w:trPr>
          <w:cantSplit/>
        </w:trPr>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360D4E" w14:textId="77777777" w:rsidR="00E970DE" w:rsidRDefault="00000000">
            <w:r>
              <w:rPr>
                <w:color w:val="000000"/>
                <w:sz w:val="17"/>
                <w:szCs w:val="17"/>
              </w:rPr>
              <w:t>T5 Full integrated</w:t>
            </w:r>
          </w:p>
        </w:tc>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A920A1" w14:textId="77777777" w:rsidR="00E970DE" w:rsidRDefault="00000000">
            <w:r>
              <w:rPr>
                <w:color w:val="000000"/>
                <w:sz w:val="17"/>
                <w:szCs w:val="17"/>
              </w:rPr>
              <w:t>hydrolock_full_integrated_testing_</w:t>
            </w:r>
            <w:r w:rsidR="00F017CF">
              <w:rPr>
                <w:color w:val="000000"/>
                <w:sz w:val="17"/>
                <w:szCs w:val="17"/>
              </w:rPr>
              <w:t>oct</w:t>
            </w:r>
            <w:r>
              <w:rPr>
                <w:color w:val="000000"/>
                <w:sz w:val="17"/>
                <w:szCs w:val="17"/>
              </w:rPr>
              <w:t>.csv</w:t>
            </w:r>
          </w:p>
        </w:tc>
        <w:tc>
          <w:tcPr>
            <w:tcW w:w="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F55C2A4" w14:textId="77777777" w:rsidR="00E970DE" w:rsidRDefault="00000000">
            <w:pPr>
              <w:jc w:val="center"/>
            </w:pPr>
            <w:r>
              <w:rPr>
                <w:color w:val="000000"/>
                <w:sz w:val="17"/>
                <w:szCs w:val="17"/>
              </w:rPr>
              <w:t>113</w:t>
            </w:r>
          </w:p>
        </w:tc>
        <w:tc>
          <w:tcPr>
            <w:tcW w:w="26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818D4B0" w14:textId="77777777" w:rsidR="00E970DE" w:rsidRDefault="00000000">
            <w:r>
              <w:rPr>
                <w:color w:val="000000"/>
                <w:sz w:val="17"/>
                <w:szCs w:val="17"/>
              </w:rPr>
              <w:t>All stages running together, overall efficiency</w:t>
            </w:r>
          </w:p>
        </w:tc>
      </w:tr>
    </w:tbl>
    <w:p w14:paraId="234DD639" w14:textId="77777777" w:rsidR="00E970DE" w:rsidRDefault="00000000">
      <w:pPr>
        <w:pStyle w:val="Heading1"/>
      </w:pPr>
      <w:r>
        <w:t>4. Results</w:t>
      </w:r>
    </w:p>
    <w:p w14:paraId="7C2005FF" w14:textId="77777777" w:rsidR="00E970DE" w:rsidRDefault="00000000">
      <w:pPr>
        <w:pStyle w:val="Heading2"/>
      </w:pPr>
      <w:r>
        <w:t>4.1 Airflow and membrane (T1)</w:t>
      </w:r>
    </w:p>
    <w:p w14:paraId="7392F7CD" w14:textId="77777777" w:rsidR="00E970DE" w:rsidRDefault="00000000">
      <w:pPr>
        <w:spacing w:before="80" w:after="140"/>
        <w:jc w:val="both"/>
      </w:pPr>
      <w:r>
        <w:t xml:space="preserve">Across 128 runs the outlet air speed averaged 7.19 m/s against 11.73 m/s at the inlet. The median airflow preserved downstream was </w:t>
      </w:r>
      <w:r>
        <w:rPr>
          <w:b/>
          <w:bCs/>
        </w:rPr>
        <w:t>64.5 %</w:t>
      </w:r>
      <w:r>
        <w:t xml:space="preserve"> (mean 61.5 %). The membrane stayed in normal condition in 111 runs, and was degraded (surface wetted after back-to-back injections) in 17 runs, where airflow fell as low as 26.8 %. The 30 to 40 % loss in normal runs is the expected cost of forcing all intake air through a 5 µm hydrophobic layer. 111 of 128 runs (86.7 %) passed.</w:t>
      </w:r>
    </w:p>
    <w:p w14:paraId="68397087" w14:textId="77777777" w:rsidR="00E970DE" w:rsidRDefault="00000000">
      <w:pPr>
        <w:keepNext/>
        <w:spacing w:before="120" w:after="40"/>
        <w:jc w:val="center"/>
      </w:pPr>
      <w:r>
        <w:rPr>
          <w:noProof/>
        </w:rPr>
        <w:lastRenderedPageBreak/>
        <w:drawing>
          <wp:inline distT="0" distB="0" distL="0" distR="0" wp14:anchorId="4D8AABCE" wp14:editId="5BEDEE14">
            <wp:extent cx="3181350" cy="1952625"/>
            <wp:effectExtent l="0" t="0" r="0" b="0"/>
            <wp:docPr id="6" name="h01_airflow_preservation.png" descr="Airflow preserved downstream against intake air speed" title="Airflow preserved downstream against intake air 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81350" cy="1952625"/>
                    </a:xfrm>
                    <a:prstGeom prst="rect">
                      <a:avLst/>
                    </a:prstGeom>
                  </pic:spPr>
                </pic:pic>
              </a:graphicData>
            </a:graphic>
          </wp:inline>
        </w:drawing>
      </w:r>
    </w:p>
    <w:p w14:paraId="7E9ECB06" w14:textId="77777777" w:rsidR="00E970DE" w:rsidRDefault="00000000">
      <w:pPr>
        <w:spacing w:after="200"/>
        <w:jc w:val="center"/>
      </w:pPr>
      <w:r>
        <w:rPr>
          <w:b/>
          <w:bCs/>
          <w:color w:val="1A7A1A"/>
          <w:sz w:val="18"/>
          <w:szCs w:val="18"/>
        </w:rPr>
        <w:t xml:space="preserve">Figure 6: </w:t>
      </w:r>
      <w:r>
        <w:rPr>
          <w:i/>
          <w:iCs/>
          <w:color w:val="595959"/>
          <w:sz w:val="18"/>
          <w:szCs w:val="18"/>
        </w:rPr>
        <w:t>Airflow preserved downstream against intake air speed</w:t>
      </w:r>
    </w:p>
    <w:p w14:paraId="2CDF992C" w14:textId="77777777" w:rsidR="00E970DE" w:rsidRDefault="00000000">
      <w:pPr>
        <w:spacing w:before="80" w:after="140"/>
        <w:jc w:val="both"/>
      </w:pPr>
      <w:r>
        <w:t xml:space="preserve">The membrane pressure drop averaged </w:t>
      </w:r>
      <w:r>
        <w:rPr>
          <w:b/>
          <w:bCs/>
        </w:rPr>
        <w:t>1.88 kPa</w:t>
      </w:r>
      <w:r>
        <w:t xml:space="preserve"> with a maximum of 4.76 kPa. A fit of the form ΔP = k·v² gives k = 0.0120 kPa/(m/s)², consistent with turbulent flow through the porous layer. The highest measured ΔP is still about </w:t>
      </w:r>
      <w:r>
        <w:rPr>
          <w:b/>
          <w:bCs/>
        </w:rPr>
        <w:t>4.2 times below</w:t>
      </w:r>
      <w:r>
        <w:t xml:space="preserve"> the ≈ 20 kPa water breakthrough pressure of the 5 µm PTFE membrane.</w:t>
      </w:r>
    </w:p>
    <w:p w14:paraId="1903E75B" w14:textId="77777777" w:rsidR="00E970DE" w:rsidRDefault="00000000">
      <w:pPr>
        <w:keepNext/>
        <w:spacing w:before="120" w:after="40"/>
        <w:jc w:val="center"/>
      </w:pPr>
      <w:r>
        <w:rPr>
          <w:noProof/>
        </w:rPr>
        <w:drawing>
          <wp:inline distT="0" distB="0" distL="0" distR="0" wp14:anchorId="51D352DA" wp14:editId="331E4A04">
            <wp:extent cx="3200400" cy="1952625"/>
            <wp:effectExtent l="0" t="0" r="0" b="0"/>
            <wp:docPr id="7" name="h02_pressure_drop.png" descr="Membrane pressure drop against intake air speed with v² fit" title="Membrane pressure drop against intake air speed with v²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00400" cy="1952625"/>
                    </a:xfrm>
                    <a:prstGeom prst="rect">
                      <a:avLst/>
                    </a:prstGeom>
                  </pic:spPr>
                </pic:pic>
              </a:graphicData>
            </a:graphic>
          </wp:inline>
        </w:drawing>
      </w:r>
    </w:p>
    <w:p w14:paraId="45CF54A4" w14:textId="77777777" w:rsidR="00E970DE" w:rsidRDefault="00000000">
      <w:pPr>
        <w:spacing w:after="200"/>
        <w:jc w:val="center"/>
      </w:pPr>
      <w:r>
        <w:rPr>
          <w:b/>
          <w:bCs/>
          <w:color w:val="1A7A1A"/>
          <w:sz w:val="18"/>
          <w:szCs w:val="18"/>
        </w:rPr>
        <w:t xml:space="preserve">Figure 7: </w:t>
      </w:r>
      <w:r>
        <w:rPr>
          <w:i/>
          <w:iCs/>
          <w:color w:val="595959"/>
          <w:sz w:val="18"/>
          <w:szCs w:val="18"/>
        </w:rPr>
        <w:t>Membrane pressure drop against intake air speed with v² fit</w:t>
      </w:r>
    </w:p>
    <w:p w14:paraId="3DEEF577" w14:textId="77777777" w:rsidR="00E970DE" w:rsidRDefault="00000000">
      <w:pPr>
        <w:pStyle w:val="Heading2"/>
      </w:pPr>
      <w:r>
        <w:t>4.2 Water blocking (T1)</w:t>
      </w:r>
    </w:p>
    <w:p w14:paraId="134BA090" w14:textId="77777777" w:rsidR="00E970DE" w:rsidRDefault="00000000">
      <w:pPr>
        <w:spacing w:before="80" w:after="140"/>
        <w:jc w:val="both"/>
      </w:pPr>
      <w:r>
        <w:t xml:space="preserve">With 33.0 to 38.5 L/min injected, </w:t>
      </w:r>
      <w:r>
        <w:rPr>
          <w:b/>
          <w:bCs/>
        </w:rPr>
        <w:t>no water passed the membrane in any of the 128 runs</w:t>
      </w:r>
      <w:r>
        <w:t xml:space="preserve">: the downstream flow meter F2 read 0.00 L/min throughout, giving a blocking ratio of </w:t>
      </w:r>
      <w:r>
        <w:rPr>
          <w:b/>
          <w:bCs/>
        </w:rPr>
        <w:t>100 %</w:t>
      </w:r>
      <w:r>
        <w:t>. This includes the degraded runs, where the wetted membrane restricted airflow but still did not let water through. All blocked water fell into the collection funnel and was removed by the drain stage (Section 4.4).</w:t>
      </w:r>
    </w:p>
    <w:p w14:paraId="575B6EFB" w14:textId="77777777" w:rsidR="00E970DE" w:rsidRDefault="00000000">
      <w:pPr>
        <w:keepNext/>
        <w:spacing w:before="120" w:after="40"/>
        <w:jc w:val="center"/>
      </w:pPr>
      <w:r>
        <w:rPr>
          <w:noProof/>
        </w:rPr>
        <w:drawing>
          <wp:inline distT="0" distB="0" distL="0" distR="0" wp14:anchorId="2C0A469C" wp14:editId="21438945">
            <wp:extent cx="3533775" cy="1952625"/>
            <wp:effectExtent l="0" t="0" r="0" b="0"/>
            <wp:docPr id="8" name="h03_water_blocking.png" descr="Water injected upstream against water passing the membrane" title="Water injected upstream against water passing the membr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533775" cy="1952625"/>
                    </a:xfrm>
                    <a:prstGeom prst="rect">
                      <a:avLst/>
                    </a:prstGeom>
                  </pic:spPr>
                </pic:pic>
              </a:graphicData>
            </a:graphic>
          </wp:inline>
        </w:drawing>
      </w:r>
    </w:p>
    <w:p w14:paraId="69BD75A3" w14:textId="77777777" w:rsidR="00E970DE" w:rsidRDefault="00000000">
      <w:pPr>
        <w:spacing w:after="200"/>
        <w:jc w:val="center"/>
      </w:pPr>
      <w:r>
        <w:rPr>
          <w:b/>
          <w:bCs/>
          <w:color w:val="1A7A1A"/>
          <w:sz w:val="18"/>
          <w:szCs w:val="18"/>
        </w:rPr>
        <w:t xml:space="preserve">Figure 8: </w:t>
      </w:r>
      <w:r>
        <w:rPr>
          <w:i/>
          <w:iCs/>
          <w:color w:val="595959"/>
          <w:sz w:val="18"/>
          <w:szCs w:val="18"/>
        </w:rPr>
        <w:t>Water injected upstream against water passing the membrane</w:t>
      </w:r>
    </w:p>
    <w:p w14:paraId="2456E1FB" w14:textId="77777777" w:rsidR="00E970DE" w:rsidRDefault="00000000">
      <w:pPr>
        <w:pStyle w:val="Heading2"/>
      </w:pPr>
      <w:r>
        <w:lastRenderedPageBreak/>
        <w:t>4.3 Sensor response (T2)</w:t>
      </w:r>
    </w:p>
    <w:p w14:paraId="34282603" w14:textId="77777777" w:rsidR="00E970DE" w:rsidRDefault="00000000">
      <w:pPr>
        <w:spacing w:before="80" w:after="140"/>
        <w:jc w:val="both"/>
      </w:pPr>
      <w:r>
        <w:t xml:space="preserve">Over 79 water events the S1 confirmation time averaged </w:t>
      </w:r>
      <w:r>
        <w:rPr>
          <w:b/>
          <w:bCs/>
        </w:rPr>
        <w:t>208 ms</w:t>
      </w:r>
      <w:r>
        <w:t xml:space="preserve"> (103 to 300 ms) and the S2 persistence averaged 252 ms. Detection accuracy averaged 78.3 %. There were </w:t>
      </w:r>
      <w:r>
        <w:rPr>
          <w:b/>
          <w:bCs/>
        </w:rPr>
        <w:t>10 false triggers</w:t>
      </w:r>
      <w:r>
        <w:t xml:space="preserve"> (12.7 %), mostly from splashes and droplets bridging a ring, with no downstream breakthrough in any event. 68 of 79 events passed.</w:t>
      </w:r>
    </w:p>
    <w:p w14:paraId="0347140A" w14:textId="77777777" w:rsidR="00E970DE" w:rsidRDefault="00000000">
      <w:pPr>
        <w:keepNext/>
        <w:spacing w:before="120" w:after="40"/>
        <w:jc w:val="center"/>
      </w:pPr>
      <w:r>
        <w:rPr>
          <w:noProof/>
        </w:rPr>
        <w:drawing>
          <wp:inline distT="0" distB="0" distL="0" distR="0" wp14:anchorId="36F5D131" wp14:editId="0F671653">
            <wp:extent cx="3381375" cy="1952625"/>
            <wp:effectExtent l="0" t="0" r="0" b="0"/>
            <wp:docPr id="9" name="h04_sensor_timing.png" descr="Distribution of S1 confirmation and S2 persistence times" title="Distribution of S1 confirmation and S2 persistence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381375" cy="1952625"/>
                    </a:xfrm>
                    <a:prstGeom prst="rect">
                      <a:avLst/>
                    </a:prstGeom>
                  </pic:spPr>
                </pic:pic>
              </a:graphicData>
            </a:graphic>
          </wp:inline>
        </w:drawing>
      </w:r>
    </w:p>
    <w:p w14:paraId="58D87A08" w14:textId="77777777" w:rsidR="00E970DE" w:rsidRDefault="00000000">
      <w:pPr>
        <w:spacing w:after="200"/>
        <w:jc w:val="center"/>
      </w:pPr>
      <w:r>
        <w:rPr>
          <w:b/>
          <w:bCs/>
          <w:color w:val="1A7A1A"/>
          <w:sz w:val="18"/>
          <w:szCs w:val="18"/>
        </w:rPr>
        <w:t xml:space="preserve">Figure 9: </w:t>
      </w:r>
      <w:r>
        <w:rPr>
          <w:i/>
          <w:iCs/>
          <w:color w:val="595959"/>
          <w:sz w:val="18"/>
          <w:szCs w:val="18"/>
        </w:rPr>
        <w:t>Distribution of S1 confirmation and S2 persistence times</w:t>
      </w:r>
    </w:p>
    <w:p w14:paraId="03CE59CE" w14:textId="77777777" w:rsidR="00E970DE" w:rsidRDefault="00000000">
      <w:pPr>
        <w:pStyle w:val="Heading2"/>
      </w:pPr>
      <w:r>
        <w:t>4.4 Purge and drain (T3)</w:t>
      </w:r>
    </w:p>
    <w:p w14:paraId="1E57F699" w14:textId="77777777" w:rsidR="00E970DE" w:rsidRDefault="00000000">
      <w:pPr>
        <w:spacing w:before="80" w:after="140"/>
        <w:jc w:val="both"/>
      </w:pPr>
      <w:r>
        <w:t xml:space="preserve">The funnel cleared in </w:t>
      </w:r>
      <w:r>
        <w:rPr>
          <w:b/>
          <w:bCs/>
        </w:rPr>
        <w:t>11.99 s</w:t>
      </w:r>
      <w:r>
        <w:t xml:space="preserve"> on average (8.30 to 14.30 s). Purge efficiency averaged 79.6 % and drain efficiency 78.7 %. Pump A and the NC solenoid switch together: the valve opened in all 8 runs where Pump A ran and stayed closed in the other 59. </w:t>
      </w:r>
      <w:r>
        <w:rPr>
          <w:b/>
          <w:bCs/>
        </w:rPr>
        <w:t>No reverse flow was measured through the valve in any run (0.00 L/min)</w:t>
      </w:r>
      <w:r>
        <w:t>, either while closed or while Pump A was driving water out through it. The blower drew 3.05 A while purging against 0.20 A at standby. 58 of 67 runs passed.</w:t>
      </w:r>
    </w:p>
    <w:p w14:paraId="2F9C1F5A" w14:textId="77777777" w:rsidR="00E970DE" w:rsidRDefault="00000000">
      <w:pPr>
        <w:keepNext/>
        <w:spacing w:before="120" w:after="40"/>
        <w:jc w:val="center"/>
      </w:pPr>
      <w:r>
        <w:rPr>
          <w:noProof/>
        </w:rPr>
        <w:drawing>
          <wp:inline distT="0" distB="0" distL="0" distR="0" wp14:anchorId="00D0399C" wp14:editId="4F3EC5C6">
            <wp:extent cx="3638550" cy="1952625"/>
            <wp:effectExtent l="0" t="0" r="0" b="0"/>
            <wp:docPr id="10" name="h05_drain.png" descr="Drain clearance time, and clearance time against drain efficiency" title="Drain clearance time, and clearance time against drain effici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38550" cy="1952625"/>
                    </a:xfrm>
                    <a:prstGeom prst="rect">
                      <a:avLst/>
                    </a:prstGeom>
                  </pic:spPr>
                </pic:pic>
              </a:graphicData>
            </a:graphic>
          </wp:inline>
        </w:drawing>
      </w:r>
    </w:p>
    <w:p w14:paraId="136B9C62" w14:textId="77777777" w:rsidR="00E970DE" w:rsidRDefault="00000000">
      <w:pPr>
        <w:spacing w:after="200"/>
        <w:jc w:val="center"/>
      </w:pPr>
      <w:r>
        <w:rPr>
          <w:b/>
          <w:bCs/>
          <w:color w:val="1A7A1A"/>
          <w:sz w:val="18"/>
          <w:szCs w:val="18"/>
        </w:rPr>
        <w:t xml:space="preserve">Figure 10: </w:t>
      </w:r>
      <w:r>
        <w:rPr>
          <w:i/>
          <w:iCs/>
          <w:color w:val="595959"/>
          <w:sz w:val="18"/>
          <w:szCs w:val="18"/>
        </w:rPr>
        <w:t>Drain clearance time, and clearance time against drain efficiency</w:t>
      </w:r>
    </w:p>
    <w:p w14:paraId="225B2987" w14:textId="77777777" w:rsidR="00E970DE" w:rsidRDefault="00000000">
      <w:pPr>
        <w:pStyle w:val="Heading2"/>
      </w:pPr>
      <w:r>
        <w:t>4.5 Engine kill relay (T4)</w:t>
      </w:r>
    </w:p>
    <w:p w14:paraId="1E54F64A" w14:textId="77777777" w:rsidR="00E970DE" w:rsidRDefault="00000000">
      <w:pPr>
        <w:spacing w:before="80" w:after="140"/>
        <w:jc w:val="both"/>
      </w:pPr>
      <w:r>
        <w:t xml:space="preserve">Because no water passed the membrane in normal testing, the kill path was tested by injecting 17.6 to 23.3 L/min through the bypass port onto Ring 4, simulating a failed membrane. In 94 events the full kill condition (Ring 4 wet 200 to 300 ms, Ring 1 wet, purge active) was met 3 times, and the relay fired after 285, 208, 201 ms. There were </w:t>
      </w:r>
      <w:r>
        <w:rPr>
          <w:b/>
          <w:bCs/>
        </w:rPr>
        <w:t>4 false shutdowns</w:t>
      </w:r>
      <w:r>
        <w:t xml:space="preserve"> (4.3 %). The system returned to standby with a median recovery time of 1.56 s. 81 of 94 events passed.</w:t>
      </w:r>
    </w:p>
    <w:p w14:paraId="3C792AFB" w14:textId="77777777" w:rsidR="00E970DE" w:rsidRDefault="00000000">
      <w:pPr>
        <w:keepNext/>
        <w:spacing w:before="120" w:after="40"/>
        <w:jc w:val="center"/>
      </w:pPr>
      <w:r>
        <w:rPr>
          <w:noProof/>
        </w:rPr>
        <w:lastRenderedPageBreak/>
        <w:drawing>
          <wp:inline distT="0" distB="0" distL="0" distR="0" wp14:anchorId="36362E4C" wp14:editId="579AF818">
            <wp:extent cx="3590925" cy="1952625"/>
            <wp:effectExtent l="0" t="0" r="0" b="0"/>
            <wp:docPr id="11" name="h06_safety_kill.png" descr="Kill relay events against S2 persistence and recovery time" title="Kill relay events against S2 persistence and recovery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590925" cy="1952625"/>
                    </a:xfrm>
                    <a:prstGeom prst="rect">
                      <a:avLst/>
                    </a:prstGeom>
                  </pic:spPr>
                </pic:pic>
              </a:graphicData>
            </a:graphic>
          </wp:inline>
        </w:drawing>
      </w:r>
    </w:p>
    <w:p w14:paraId="0F72BE92" w14:textId="77777777" w:rsidR="00E970DE" w:rsidRDefault="00000000">
      <w:pPr>
        <w:spacing w:after="200"/>
        <w:jc w:val="center"/>
      </w:pPr>
      <w:r>
        <w:rPr>
          <w:b/>
          <w:bCs/>
          <w:color w:val="1A7A1A"/>
          <w:sz w:val="18"/>
          <w:szCs w:val="18"/>
        </w:rPr>
        <w:t xml:space="preserve">Figure 11: </w:t>
      </w:r>
      <w:r>
        <w:rPr>
          <w:i/>
          <w:iCs/>
          <w:color w:val="595959"/>
          <w:sz w:val="18"/>
          <w:szCs w:val="18"/>
        </w:rPr>
        <w:t>Kill relay events against S2 persistence and recovery time</w:t>
      </w:r>
    </w:p>
    <w:p w14:paraId="4005A348" w14:textId="77777777" w:rsidR="00E970DE" w:rsidRDefault="00000000">
      <w:pPr>
        <w:pStyle w:val="Heading2"/>
      </w:pPr>
      <w:r>
        <w:t>4.6 Full integrated runs (T5)</w:t>
      </w:r>
    </w:p>
    <w:p w14:paraId="3355DC7F" w14:textId="77777777" w:rsidR="00E970DE" w:rsidRDefault="00000000">
      <w:pPr>
        <w:spacing w:before="80" w:after="140"/>
        <w:jc w:val="both"/>
      </w:pPr>
      <w:r>
        <w:t xml:space="preserve">With every stage active, the overall system efficiency averaged </w:t>
      </w:r>
      <w:r>
        <w:rPr>
          <w:b/>
          <w:bCs/>
        </w:rPr>
        <w:t>77.0 %</w:t>
      </w:r>
      <w:r>
        <w:t xml:space="preserve"> (median 79.9 %). Of 113 runs, 96 passed, 13 failed and 4 ended in a safety trip. The purge blower drew a mean of 3.16 A while running.</w:t>
      </w:r>
    </w:p>
    <w:p w14:paraId="7FF8B7B8" w14:textId="77777777" w:rsidR="00E970DE" w:rsidRDefault="00000000">
      <w:pPr>
        <w:keepNext/>
        <w:spacing w:before="120" w:after="40"/>
        <w:jc w:val="center"/>
      </w:pPr>
      <w:r>
        <w:rPr>
          <w:noProof/>
        </w:rPr>
        <w:drawing>
          <wp:inline distT="0" distB="0" distL="0" distR="0" wp14:anchorId="6F2C8C6E" wp14:editId="1B143E64">
            <wp:extent cx="4029075" cy="1831398"/>
            <wp:effectExtent l="0" t="0" r="0" b="0"/>
            <wp:docPr id="12" name="h07_integrated_efficiency.png" descr="Average efficiency of each stage across the full integrated runs" title="Average efficiency of each stage across the full integrated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29075" cy="1831398"/>
                    </a:xfrm>
                    <a:prstGeom prst="rect">
                      <a:avLst/>
                    </a:prstGeom>
                  </pic:spPr>
                </pic:pic>
              </a:graphicData>
            </a:graphic>
          </wp:inline>
        </w:drawing>
      </w:r>
    </w:p>
    <w:p w14:paraId="03AD07E8" w14:textId="77777777" w:rsidR="00E970DE" w:rsidRDefault="00000000">
      <w:pPr>
        <w:spacing w:after="200"/>
        <w:jc w:val="center"/>
      </w:pPr>
      <w:r>
        <w:rPr>
          <w:b/>
          <w:bCs/>
          <w:color w:val="1A7A1A"/>
          <w:sz w:val="18"/>
          <w:szCs w:val="18"/>
        </w:rPr>
        <w:t xml:space="preserve">Figure 12: </w:t>
      </w:r>
      <w:r>
        <w:rPr>
          <w:i/>
          <w:iCs/>
          <w:color w:val="595959"/>
          <w:sz w:val="18"/>
          <w:szCs w:val="18"/>
        </w:rPr>
        <w:t>Average efficiency of each stage across the full integrated runs</w:t>
      </w:r>
    </w:p>
    <w:p w14:paraId="2014FEB7" w14:textId="77777777" w:rsidR="00E970DE" w:rsidRDefault="00000000">
      <w:pPr>
        <w:pStyle w:val="Heading2"/>
      </w:pPr>
      <w:r>
        <w:t>4.7 Summary of results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3906"/>
        <w:gridCol w:w="1200"/>
      </w:tblGrid>
      <w:tr w:rsidR="00E970DE" w14:paraId="48EA2F28" w14:textId="77777777">
        <w:trPr>
          <w:tblHeader/>
        </w:trPr>
        <w:tc>
          <w:tcPr>
            <w:tcW w:w="44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607C6521" w14:textId="77777777" w:rsidR="00E970DE" w:rsidRDefault="00000000">
            <w:r>
              <w:rPr>
                <w:b/>
                <w:bCs/>
                <w:color w:val="FFFFFF"/>
                <w:sz w:val="18"/>
                <w:szCs w:val="18"/>
              </w:rPr>
              <w:t>Metric</w:t>
            </w:r>
          </w:p>
        </w:tc>
        <w:tc>
          <w:tcPr>
            <w:tcW w:w="3906"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1F409B1A" w14:textId="77777777" w:rsidR="00E970DE" w:rsidRDefault="00000000">
            <w:r>
              <w:rPr>
                <w:b/>
                <w:bCs/>
                <w:color w:val="FFFFFF"/>
                <w:sz w:val="18"/>
                <w:szCs w:val="18"/>
              </w:rPr>
              <w:t>Result</w:t>
            </w:r>
          </w:p>
        </w:tc>
        <w:tc>
          <w:tcPr>
            <w:tcW w:w="12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0C8AEE71" w14:textId="77777777" w:rsidR="00E970DE" w:rsidRDefault="00000000">
            <w:pPr>
              <w:jc w:val="center"/>
            </w:pPr>
            <w:r>
              <w:rPr>
                <w:b/>
                <w:bCs/>
                <w:color w:val="FFFFFF"/>
                <w:sz w:val="18"/>
                <w:szCs w:val="18"/>
              </w:rPr>
              <w:t>Runs</w:t>
            </w:r>
          </w:p>
        </w:tc>
      </w:tr>
      <w:tr w:rsidR="00E970DE" w14:paraId="256EB780" w14:textId="77777777">
        <w:trPr>
          <w:cantSplit/>
        </w:trPr>
        <w:tc>
          <w:tcPr>
            <w:tcW w:w="4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B1FDDA8" w14:textId="77777777" w:rsidR="00E970DE" w:rsidRDefault="00000000">
            <w:r>
              <w:rPr>
                <w:color w:val="000000"/>
                <w:sz w:val="18"/>
                <w:szCs w:val="18"/>
              </w:rPr>
              <w:t>Intake air flow</w:t>
            </w:r>
          </w:p>
        </w:tc>
        <w:tc>
          <w:tcPr>
            <w:tcW w:w="39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08764D9" w14:textId="77777777" w:rsidR="00E970DE" w:rsidRDefault="00000000">
            <w:r>
              <w:rPr>
                <w:color w:val="000000"/>
                <w:sz w:val="18"/>
                <w:szCs w:val="18"/>
              </w:rPr>
              <w:t>36 to 72 m³/h (8.03 to 15.95 m/s)</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34CB7A" w14:textId="77777777" w:rsidR="00E970DE" w:rsidRDefault="00000000">
            <w:pPr>
              <w:jc w:val="center"/>
            </w:pPr>
            <w:r>
              <w:rPr>
                <w:color w:val="000000"/>
                <w:sz w:val="18"/>
                <w:szCs w:val="18"/>
              </w:rPr>
              <w:t>128</w:t>
            </w:r>
          </w:p>
        </w:tc>
      </w:tr>
      <w:tr w:rsidR="00E970DE" w14:paraId="78BDDF01" w14:textId="77777777">
        <w:trPr>
          <w:cantSplit/>
        </w:trPr>
        <w:tc>
          <w:tcPr>
            <w:tcW w:w="44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3827B79" w14:textId="77777777" w:rsidR="00E970DE" w:rsidRDefault="00000000">
            <w:r>
              <w:rPr>
                <w:color w:val="000000"/>
                <w:sz w:val="18"/>
                <w:szCs w:val="18"/>
              </w:rPr>
              <w:t>Airflow preserved downstream (median)</w:t>
            </w:r>
          </w:p>
        </w:tc>
        <w:tc>
          <w:tcPr>
            <w:tcW w:w="39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5FC79FDB" w14:textId="77777777" w:rsidR="00E970DE" w:rsidRDefault="00000000">
            <w:r>
              <w:rPr>
                <w:color w:val="000000"/>
                <w:sz w:val="18"/>
                <w:szCs w:val="18"/>
              </w:rPr>
              <w:t>64.5 %</w:t>
            </w:r>
          </w:p>
        </w:tc>
        <w:tc>
          <w:tcPr>
            <w:tcW w:w="12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84C78AB" w14:textId="77777777" w:rsidR="00E970DE" w:rsidRDefault="00000000">
            <w:pPr>
              <w:jc w:val="center"/>
            </w:pPr>
            <w:r>
              <w:rPr>
                <w:color w:val="000000"/>
                <w:sz w:val="18"/>
                <w:szCs w:val="18"/>
              </w:rPr>
              <w:t>128</w:t>
            </w:r>
          </w:p>
        </w:tc>
      </w:tr>
      <w:tr w:rsidR="00E970DE" w14:paraId="37CBB366" w14:textId="77777777">
        <w:trPr>
          <w:cantSplit/>
        </w:trPr>
        <w:tc>
          <w:tcPr>
            <w:tcW w:w="4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72133FC" w14:textId="77777777" w:rsidR="00E970DE" w:rsidRDefault="00000000">
            <w:r>
              <w:rPr>
                <w:color w:val="000000"/>
                <w:sz w:val="18"/>
                <w:szCs w:val="18"/>
              </w:rPr>
              <w:t>Membrane ΔP (mean / max)</w:t>
            </w:r>
          </w:p>
        </w:tc>
        <w:tc>
          <w:tcPr>
            <w:tcW w:w="39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D3FF86" w14:textId="77777777" w:rsidR="00E970DE" w:rsidRDefault="00000000">
            <w:r>
              <w:rPr>
                <w:color w:val="000000"/>
                <w:sz w:val="18"/>
                <w:szCs w:val="18"/>
              </w:rPr>
              <w:t>1.88 / 4.76 kPa</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2FE7B44" w14:textId="77777777" w:rsidR="00E970DE" w:rsidRDefault="00000000">
            <w:pPr>
              <w:jc w:val="center"/>
            </w:pPr>
            <w:r>
              <w:rPr>
                <w:color w:val="000000"/>
                <w:sz w:val="18"/>
                <w:szCs w:val="18"/>
              </w:rPr>
              <w:t>128</w:t>
            </w:r>
          </w:p>
        </w:tc>
      </w:tr>
      <w:tr w:rsidR="00E970DE" w14:paraId="04A8B9ED" w14:textId="77777777">
        <w:trPr>
          <w:cantSplit/>
        </w:trPr>
        <w:tc>
          <w:tcPr>
            <w:tcW w:w="44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CAE25C6" w14:textId="77777777" w:rsidR="00E970DE" w:rsidRDefault="00000000">
            <w:r>
              <w:rPr>
                <w:color w:val="000000"/>
                <w:sz w:val="18"/>
                <w:szCs w:val="18"/>
              </w:rPr>
              <w:t>Water passing the membrane</w:t>
            </w:r>
          </w:p>
        </w:tc>
        <w:tc>
          <w:tcPr>
            <w:tcW w:w="39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5FEBEEF9" w14:textId="77777777" w:rsidR="00E970DE" w:rsidRDefault="00000000">
            <w:r>
              <w:rPr>
                <w:color w:val="000000"/>
                <w:sz w:val="18"/>
                <w:szCs w:val="18"/>
              </w:rPr>
              <w:t>0.00 L/min in every run (100 % blocked)</w:t>
            </w:r>
          </w:p>
        </w:tc>
        <w:tc>
          <w:tcPr>
            <w:tcW w:w="12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793BC2AF" w14:textId="77777777" w:rsidR="00E970DE" w:rsidRDefault="00000000">
            <w:pPr>
              <w:jc w:val="center"/>
            </w:pPr>
            <w:r>
              <w:rPr>
                <w:color w:val="000000"/>
                <w:sz w:val="18"/>
                <w:szCs w:val="18"/>
              </w:rPr>
              <w:t>128</w:t>
            </w:r>
          </w:p>
        </w:tc>
      </w:tr>
      <w:tr w:rsidR="00E970DE" w14:paraId="7595719F" w14:textId="77777777">
        <w:trPr>
          <w:cantSplit/>
        </w:trPr>
        <w:tc>
          <w:tcPr>
            <w:tcW w:w="4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F1606F" w14:textId="77777777" w:rsidR="00E970DE" w:rsidRDefault="00000000">
            <w:r>
              <w:rPr>
                <w:color w:val="000000"/>
                <w:sz w:val="18"/>
                <w:szCs w:val="18"/>
              </w:rPr>
              <w:t>S1 confirmation time (mean)</w:t>
            </w:r>
          </w:p>
        </w:tc>
        <w:tc>
          <w:tcPr>
            <w:tcW w:w="39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20D6A06" w14:textId="77777777" w:rsidR="00E970DE" w:rsidRDefault="00000000">
            <w:r>
              <w:rPr>
                <w:color w:val="000000"/>
                <w:sz w:val="18"/>
                <w:szCs w:val="18"/>
              </w:rPr>
              <w:t>208 ms</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A95101" w14:textId="77777777" w:rsidR="00E970DE" w:rsidRDefault="00000000">
            <w:pPr>
              <w:jc w:val="center"/>
            </w:pPr>
            <w:r>
              <w:rPr>
                <w:color w:val="000000"/>
                <w:sz w:val="18"/>
                <w:szCs w:val="18"/>
              </w:rPr>
              <w:t>79</w:t>
            </w:r>
          </w:p>
        </w:tc>
      </w:tr>
      <w:tr w:rsidR="00E970DE" w14:paraId="541A7A47" w14:textId="77777777">
        <w:trPr>
          <w:cantSplit/>
        </w:trPr>
        <w:tc>
          <w:tcPr>
            <w:tcW w:w="44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0134CDF0" w14:textId="77777777" w:rsidR="00E970DE" w:rsidRDefault="00000000">
            <w:r>
              <w:rPr>
                <w:color w:val="000000"/>
                <w:sz w:val="18"/>
                <w:szCs w:val="18"/>
              </w:rPr>
              <w:t>False trigger rate</w:t>
            </w:r>
          </w:p>
        </w:tc>
        <w:tc>
          <w:tcPr>
            <w:tcW w:w="39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1CD1653" w14:textId="77777777" w:rsidR="00E970DE" w:rsidRDefault="00000000">
            <w:r>
              <w:rPr>
                <w:color w:val="000000"/>
                <w:sz w:val="18"/>
                <w:szCs w:val="18"/>
              </w:rPr>
              <w:t>12.7 %</w:t>
            </w:r>
          </w:p>
        </w:tc>
        <w:tc>
          <w:tcPr>
            <w:tcW w:w="12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3DE5974" w14:textId="77777777" w:rsidR="00E970DE" w:rsidRDefault="00000000">
            <w:pPr>
              <w:jc w:val="center"/>
            </w:pPr>
            <w:r>
              <w:rPr>
                <w:color w:val="000000"/>
                <w:sz w:val="18"/>
                <w:szCs w:val="18"/>
              </w:rPr>
              <w:t>79</w:t>
            </w:r>
          </w:p>
        </w:tc>
      </w:tr>
      <w:tr w:rsidR="00E970DE" w14:paraId="46DABFCF" w14:textId="77777777">
        <w:trPr>
          <w:cantSplit/>
        </w:trPr>
        <w:tc>
          <w:tcPr>
            <w:tcW w:w="4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D1C60B" w14:textId="77777777" w:rsidR="00E970DE" w:rsidRDefault="00000000">
            <w:r>
              <w:rPr>
                <w:color w:val="000000"/>
                <w:sz w:val="18"/>
                <w:szCs w:val="18"/>
              </w:rPr>
              <w:t>Drain clearance time (mean)</w:t>
            </w:r>
          </w:p>
        </w:tc>
        <w:tc>
          <w:tcPr>
            <w:tcW w:w="39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8A75C15" w14:textId="77777777" w:rsidR="00E970DE" w:rsidRDefault="00000000">
            <w:r>
              <w:rPr>
                <w:color w:val="000000"/>
                <w:sz w:val="18"/>
                <w:szCs w:val="18"/>
              </w:rPr>
              <w:t>11.99 s</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7843B11" w14:textId="77777777" w:rsidR="00E970DE" w:rsidRDefault="00000000">
            <w:pPr>
              <w:jc w:val="center"/>
            </w:pPr>
            <w:r>
              <w:rPr>
                <w:color w:val="000000"/>
                <w:sz w:val="18"/>
                <w:szCs w:val="18"/>
              </w:rPr>
              <w:t>67</w:t>
            </w:r>
          </w:p>
        </w:tc>
      </w:tr>
      <w:tr w:rsidR="00E970DE" w14:paraId="3362BD8A" w14:textId="77777777">
        <w:trPr>
          <w:cantSplit/>
        </w:trPr>
        <w:tc>
          <w:tcPr>
            <w:tcW w:w="44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50FD50B9" w14:textId="77777777" w:rsidR="00E970DE" w:rsidRDefault="00000000">
            <w:r>
              <w:rPr>
                <w:color w:val="000000"/>
                <w:sz w:val="18"/>
                <w:szCs w:val="18"/>
              </w:rPr>
              <w:t>Backflow through the NC solenoid</w:t>
            </w:r>
          </w:p>
        </w:tc>
        <w:tc>
          <w:tcPr>
            <w:tcW w:w="39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10EB1F6" w14:textId="77777777" w:rsidR="00E970DE" w:rsidRDefault="00000000">
            <w:r>
              <w:rPr>
                <w:color w:val="000000"/>
                <w:sz w:val="18"/>
                <w:szCs w:val="18"/>
              </w:rPr>
              <w:t>0.00 L/min in every run</w:t>
            </w:r>
          </w:p>
        </w:tc>
        <w:tc>
          <w:tcPr>
            <w:tcW w:w="12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BCDDB4C" w14:textId="77777777" w:rsidR="00E970DE" w:rsidRDefault="00000000">
            <w:pPr>
              <w:jc w:val="center"/>
            </w:pPr>
            <w:r>
              <w:rPr>
                <w:color w:val="000000"/>
                <w:sz w:val="18"/>
                <w:szCs w:val="18"/>
              </w:rPr>
              <w:t>67</w:t>
            </w:r>
          </w:p>
        </w:tc>
      </w:tr>
      <w:tr w:rsidR="00E970DE" w14:paraId="3D1DD2E5" w14:textId="77777777">
        <w:trPr>
          <w:cantSplit/>
        </w:trPr>
        <w:tc>
          <w:tcPr>
            <w:tcW w:w="4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E0E232F" w14:textId="77777777" w:rsidR="00E970DE" w:rsidRDefault="00000000">
            <w:r>
              <w:rPr>
                <w:color w:val="000000"/>
                <w:sz w:val="18"/>
                <w:szCs w:val="18"/>
              </w:rPr>
              <w:t>Kill relay trips / false shutdowns</w:t>
            </w:r>
          </w:p>
        </w:tc>
        <w:tc>
          <w:tcPr>
            <w:tcW w:w="39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F68A9ED" w14:textId="77777777" w:rsidR="00E970DE" w:rsidRDefault="00000000">
            <w:r>
              <w:rPr>
                <w:color w:val="000000"/>
                <w:sz w:val="18"/>
                <w:szCs w:val="18"/>
              </w:rPr>
              <w:t>3 / 4</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4BB9A5" w14:textId="77777777" w:rsidR="00E970DE" w:rsidRDefault="00000000">
            <w:pPr>
              <w:jc w:val="center"/>
            </w:pPr>
            <w:r>
              <w:rPr>
                <w:color w:val="000000"/>
                <w:sz w:val="18"/>
                <w:szCs w:val="18"/>
              </w:rPr>
              <w:t>94</w:t>
            </w:r>
          </w:p>
        </w:tc>
      </w:tr>
      <w:tr w:rsidR="00E970DE" w14:paraId="3D3F44CB" w14:textId="77777777">
        <w:trPr>
          <w:cantSplit/>
        </w:trPr>
        <w:tc>
          <w:tcPr>
            <w:tcW w:w="44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C3080DF" w14:textId="77777777" w:rsidR="00E970DE" w:rsidRDefault="00000000">
            <w:r>
              <w:rPr>
                <w:color w:val="000000"/>
                <w:sz w:val="18"/>
                <w:szCs w:val="18"/>
              </w:rPr>
              <w:t>Overall system efficiency (mean)</w:t>
            </w:r>
          </w:p>
        </w:tc>
        <w:tc>
          <w:tcPr>
            <w:tcW w:w="39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BCCB125" w14:textId="77777777" w:rsidR="00E970DE" w:rsidRDefault="00000000">
            <w:r>
              <w:rPr>
                <w:color w:val="000000"/>
                <w:sz w:val="18"/>
                <w:szCs w:val="18"/>
              </w:rPr>
              <w:t>77.0 %</w:t>
            </w:r>
          </w:p>
        </w:tc>
        <w:tc>
          <w:tcPr>
            <w:tcW w:w="12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6B4B2E1" w14:textId="77777777" w:rsidR="00E970DE" w:rsidRDefault="00000000">
            <w:pPr>
              <w:jc w:val="center"/>
            </w:pPr>
            <w:r>
              <w:rPr>
                <w:color w:val="000000"/>
                <w:sz w:val="18"/>
                <w:szCs w:val="18"/>
              </w:rPr>
              <w:t>113</w:t>
            </w:r>
          </w:p>
        </w:tc>
      </w:tr>
    </w:tbl>
    <w:p w14:paraId="3F3EFE88" w14:textId="77777777" w:rsidR="00E970DE" w:rsidRDefault="00000000">
      <w:pPr>
        <w:pStyle w:val="Heading1"/>
      </w:pPr>
      <w:r>
        <w:t>5. Off-Nominal Readings</w:t>
      </w:r>
    </w:p>
    <w:p w14:paraId="6EB778A0" w14:textId="77777777" w:rsidR="00E970DE" w:rsidRDefault="00000000">
      <w:pPr>
        <w:spacing w:before="80" w:after="140"/>
        <w:jc w:val="both"/>
      </w:pPr>
      <w:r>
        <w:t>Several runs fell well outside the normal spread. They are kept in the datasets rather than removed, because they show the failure modes the design has to cope with.</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200"/>
        <w:gridCol w:w="3300"/>
        <w:gridCol w:w="3306"/>
      </w:tblGrid>
      <w:tr w:rsidR="00E970DE" w14:paraId="7557224A" w14:textId="77777777">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0F9B8E6F" w14:textId="77777777" w:rsidR="00E970DE" w:rsidRDefault="00000000">
            <w:r>
              <w:rPr>
                <w:b/>
                <w:bCs/>
                <w:color w:val="FFFFFF"/>
                <w:sz w:val="17"/>
                <w:szCs w:val="17"/>
              </w:rPr>
              <w:lastRenderedPageBreak/>
              <w:t>Test</w:t>
            </w:r>
          </w:p>
        </w:tc>
        <w:tc>
          <w:tcPr>
            <w:tcW w:w="12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5DB3F8FC" w14:textId="77777777" w:rsidR="00E970DE" w:rsidRDefault="00000000">
            <w:r>
              <w:rPr>
                <w:b/>
                <w:bCs/>
                <w:color w:val="FFFFFF"/>
                <w:sz w:val="17"/>
                <w:szCs w:val="17"/>
              </w:rPr>
              <w:t>Run</w:t>
            </w:r>
          </w:p>
        </w:tc>
        <w:tc>
          <w:tcPr>
            <w:tcW w:w="3300"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5C63D262" w14:textId="77777777" w:rsidR="00E970DE" w:rsidRDefault="00000000">
            <w:r>
              <w:rPr>
                <w:b/>
                <w:bCs/>
                <w:color w:val="FFFFFF"/>
                <w:sz w:val="17"/>
                <w:szCs w:val="17"/>
              </w:rPr>
              <w:t>Reading</w:t>
            </w:r>
          </w:p>
        </w:tc>
        <w:tc>
          <w:tcPr>
            <w:tcW w:w="3306" w:type="dxa"/>
            <w:tcBorders>
              <w:top w:val="single" w:sz="4" w:space="0" w:color="CCCCCC"/>
              <w:left w:val="single" w:sz="4" w:space="0" w:color="CCCCCC"/>
              <w:bottom w:val="single" w:sz="4" w:space="0" w:color="CCCCCC"/>
              <w:right w:val="single" w:sz="4" w:space="0" w:color="CCCCCC"/>
            </w:tcBorders>
            <w:shd w:val="clear" w:color="auto" w:fill="1A7A1A"/>
            <w:tcMar>
              <w:top w:w="60" w:type="dxa"/>
              <w:left w:w="100" w:type="dxa"/>
              <w:bottom w:w="60" w:type="dxa"/>
              <w:right w:w="100" w:type="dxa"/>
            </w:tcMar>
          </w:tcPr>
          <w:p w14:paraId="7C8AD696" w14:textId="77777777" w:rsidR="00E970DE" w:rsidRDefault="00000000">
            <w:r>
              <w:rPr>
                <w:b/>
                <w:bCs/>
                <w:color w:val="FFFFFF"/>
                <w:sz w:val="17"/>
                <w:szCs w:val="17"/>
              </w:rPr>
              <w:t>Possible cause</w:t>
            </w:r>
          </w:p>
        </w:tc>
      </w:tr>
      <w:tr w:rsidR="00E970DE" w14:paraId="3B96550C" w14:textId="77777777">
        <w:trPr>
          <w:cantSplit/>
        </w:trPr>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CB5D02" w14:textId="77777777" w:rsidR="00E970DE" w:rsidRDefault="00000000">
            <w:r>
              <w:rPr>
                <w:color w:val="000000"/>
                <w:sz w:val="17"/>
                <w:szCs w:val="17"/>
              </w:rPr>
              <w:t>Airflow/membrane</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6BBCD66" w14:textId="77777777" w:rsidR="00E970DE" w:rsidRDefault="00000000">
            <w:r>
              <w:rPr>
                <w:color w:val="000000"/>
                <w:sz w:val="17"/>
                <w:szCs w:val="17"/>
              </w:rPr>
              <w:t>AIR-039</w:t>
            </w:r>
          </w:p>
        </w:tc>
        <w:tc>
          <w:tcPr>
            <w:tcW w:w="3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DC39A51" w14:textId="77777777" w:rsidR="00E970DE" w:rsidRDefault="00000000">
            <w:r>
              <w:rPr>
                <w:color w:val="000000"/>
                <w:sz w:val="17"/>
                <w:szCs w:val="17"/>
              </w:rPr>
              <w:t>Membrane dP 4.76 kPa at 15.8 m/s</w:t>
            </w:r>
          </w:p>
        </w:tc>
        <w:tc>
          <w:tcPr>
            <w:tcW w:w="33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041494" w14:textId="77777777" w:rsidR="00E970DE" w:rsidRDefault="00000000">
            <w:r>
              <w:rPr>
                <w:color w:val="000000"/>
                <w:sz w:val="17"/>
                <w:szCs w:val="17"/>
              </w:rPr>
              <w:t>Possible partial wetting of the membrane, raising its flow resistance</w:t>
            </w:r>
          </w:p>
        </w:tc>
      </w:tr>
      <w:tr w:rsidR="00E970DE" w14:paraId="47B4B5B6"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1497AB0" w14:textId="77777777" w:rsidR="00E970DE" w:rsidRDefault="00000000">
            <w:r>
              <w:rPr>
                <w:color w:val="000000"/>
                <w:sz w:val="17"/>
                <w:szCs w:val="17"/>
              </w:rPr>
              <w:t>Airflow/membrane</w:t>
            </w:r>
          </w:p>
        </w:tc>
        <w:tc>
          <w:tcPr>
            <w:tcW w:w="12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AF476CC" w14:textId="77777777" w:rsidR="00E970DE" w:rsidRDefault="00000000">
            <w:r>
              <w:rPr>
                <w:color w:val="000000"/>
                <w:sz w:val="17"/>
                <w:szCs w:val="17"/>
              </w:rPr>
              <w:t>AIR-069</w:t>
            </w:r>
          </w:p>
        </w:tc>
        <w:tc>
          <w:tcPr>
            <w:tcW w:w="33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1F7E472E" w14:textId="77777777" w:rsidR="00E970DE" w:rsidRDefault="00000000">
            <w:r>
              <w:rPr>
                <w:color w:val="000000"/>
                <w:sz w:val="17"/>
                <w:szCs w:val="17"/>
              </w:rPr>
              <w:t>Airflow preservation 26.8 %, dP 3.53 kPa</w:t>
            </w:r>
          </w:p>
        </w:tc>
        <w:tc>
          <w:tcPr>
            <w:tcW w:w="33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A7D65BC" w14:textId="77777777" w:rsidR="00E970DE" w:rsidRDefault="00000000">
            <w:r>
              <w:rPr>
                <w:color w:val="000000"/>
                <w:sz w:val="17"/>
                <w:szCs w:val="17"/>
              </w:rPr>
              <w:t>Possible wet-out of the membrane surface after back-to-back injections</w:t>
            </w:r>
          </w:p>
        </w:tc>
      </w:tr>
      <w:tr w:rsidR="00E970DE" w14:paraId="4FE710F7" w14:textId="77777777">
        <w:trPr>
          <w:cantSplit/>
        </w:trPr>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ABEDD7" w14:textId="77777777" w:rsidR="00E970DE" w:rsidRDefault="00000000">
            <w:r>
              <w:rPr>
                <w:color w:val="000000"/>
                <w:sz w:val="17"/>
                <w:szCs w:val="17"/>
              </w:rPr>
              <w:t>Sensor response</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0D0526F" w14:textId="77777777" w:rsidR="00E970DE" w:rsidRDefault="00000000">
            <w:r>
              <w:rPr>
                <w:color w:val="000000"/>
                <w:sz w:val="17"/>
                <w:szCs w:val="17"/>
              </w:rPr>
              <w:t>SENS-050</w:t>
            </w:r>
          </w:p>
        </w:tc>
        <w:tc>
          <w:tcPr>
            <w:tcW w:w="3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2F73395" w14:textId="77777777" w:rsidR="00E970DE" w:rsidRDefault="00000000">
            <w:r>
              <w:rPr>
                <w:color w:val="000000"/>
                <w:sz w:val="17"/>
                <w:szCs w:val="17"/>
              </w:rPr>
              <w:t>S1 raw value 4060 (ADC ceiling 4095)</w:t>
            </w:r>
          </w:p>
        </w:tc>
        <w:tc>
          <w:tcPr>
            <w:tcW w:w="33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082AB01" w14:textId="77777777" w:rsidR="00E970DE" w:rsidRDefault="00000000">
            <w:r>
              <w:rPr>
                <w:color w:val="000000"/>
                <w:sz w:val="17"/>
                <w:szCs w:val="17"/>
              </w:rPr>
              <w:t>Ring fully submerged, so the ADC reading sits close to its 4095 ceiling</w:t>
            </w:r>
          </w:p>
        </w:tc>
      </w:tr>
      <w:tr w:rsidR="00E970DE" w14:paraId="2CF6C9D0"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6E82B822" w14:textId="77777777" w:rsidR="00E970DE" w:rsidRDefault="00000000">
            <w:r>
              <w:rPr>
                <w:color w:val="000000"/>
                <w:sz w:val="17"/>
                <w:szCs w:val="17"/>
              </w:rPr>
              <w:t>Purge/drain</w:t>
            </w:r>
          </w:p>
        </w:tc>
        <w:tc>
          <w:tcPr>
            <w:tcW w:w="12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7DED97A" w14:textId="77777777" w:rsidR="00E970DE" w:rsidRDefault="00000000">
            <w:r>
              <w:rPr>
                <w:color w:val="000000"/>
                <w:sz w:val="17"/>
                <w:szCs w:val="17"/>
              </w:rPr>
              <w:t>PURGE-050</w:t>
            </w:r>
          </w:p>
        </w:tc>
        <w:tc>
          <w:tcPr>
            <w:tcW w:w="33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B49F12B" w14:textId="77777777" w:rsidR="00E970DE" w:rsidRDefault="00000000">
            <w:r>
              <w:rPr>
                <w:color w:val="000000"/>
                <w:sz w:val="17"/>
                <w:szCs w:val="17"/>
              </w:rPr>
              <w:t>Drain clearance 14.30 s</w:t>
            </w:r>
          </w:p>
        </w:tc>
        <w:tc>
          <w:tcPr>
            <w:tcW w:w="33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EB5BBE9" w14:textId="77777777" w:rsidR="00E970DE" w:rsidRDefault="00000000">
            <w:r>
              <w:rPr>
                <w:color w:val="000000"/>
                <w:sz w:val="17"/>
                <w:szCs w:val="17"/>
              </w:rPr>
              <w:t>Large volume collected in the funnel from a high-flow injection</w:t>
            </w:r>
          </w:p>
        </w:tc>
      </w:tr>
      <w:tr w:rsidR="00E970DE" w14:paraId="6AE6D0A9" w14:textId="77777777">
        <w:trPr>
          <w:cantSplit/>
        </w:trPr>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A9072F" w14:textId="77777777" w:rsidR="00E970DE" w:rsidRDefault="00000000">
            <w:r>
              <w:rPr>
                <w:color w:val="000000"/>
                <w:sz w:val="17"/>
                <w:szCs w:val="17"/>
              </w:rPr>
              <w:t>Purge/drain</w:t>
            </w:r>
          </w:p>
        </w:tc>
        <w:tc>
          <w:tcPr>
            <w:tcW w:w="1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98548A6" w14:textId="77777777" w:rsidR="00E970DE" w:rsidRDefault="00000000">
            <w:r>
              <w:rPr>
                <w:color w:val="000000"/>
                <w:sz w:val="17"/>
                <w:szCs w:val="17"/>
              </w:rPr>
              <w:t>PURGE-019</w:t>
            </w:r>
          </w:p>
        </w:tc>
        <w:tc>
          <w:tcPr>
            <w:tcW w:w="3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40F973" w14:textId="77777777" w:rsidR="00E970DE" w:rsidRDefault="00000000">
            <w:r>
              <w:rPr>
                <w:color w:val="000000"/>
                <w:sz w:val="17"/>
                <w:szCs w:val="17"/>
              </w:rPr>
              <w:t>Drain efficiency 36.5 %</w:t>
            </w:r>
          </w:p>
        </w:tc>
        <w:tc>
          <w:tcPr>
            <w:tcW w:w="33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AE6F0C" w14:textId="77777777" w:rsidR="00E970DE" w:rsidRDefault="00000000">
            <w:r>
              <w:rPr>
                <w:color w:val="000000"/>
                <w:sz w:val="17"/>
                <w:szCs w:val="17"/>
              </w:rPr>
              <w:t>Possible loss of prime in the Pump A suction line</w:t>
            </w:r>
          </w:p>
        </w:tc>
      </w:tr>
      <w:tr w:rsidR="00E970DE" w14:paraId="4B0D090A" w14:textId="77777777">
        <w:trPr>
          <w:cantSplit/>
        </w:trPr>
        <w:tc>
          <w:tcPr>
            <w:tcW w:w="17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3DFD12A" w14:textId="77777777" w:rsidR="00E970DE" w:rsidRDefault="00000000">
            <w:r>
              <w:rPr>
                <w:color w:val="000000"/>
                <w:sz w:val="17"/>
                <w:szCs w:val="17"/>
              </w:rPr>
              <w:t>Safety/kill</w:t>
            </w:r>
          </w:p>
        </w:tc>
        <w:tc>
          <w:tcPr>
            <w:tcW w:w="12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2C681625" w14:textId="77777777" w:rsidR="00E970DE" w:rsidRDefault="00000000">
            <w:r>
              <w:rPr>
                <w:color w:val="000000"/>
                <w:sz w:val="17"/>
                <w:szCs w:val="17"/>
              </w:rPr>
              <w:t>SAFE-066</w:t>
            </w:r>
          </w:p>
        </w:tc>
        <w:tc>
          <w:tcPr>
            <w:tcW w:w="3300"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302653C6" w14:textId="77777777" w:rsidR="00E970DE" w:rsidRDefault="00000000">
            <w:r>
              <w:rPr>
                <w:color w:val="000000"/>
                <w:sz w:val="17"/>
                <w:szCs w:val="17"/>
              </w:rPr>
              <w:t>Recovery time 6.58 s</w:t>
            </w:r>
          </w:p>
        </w:tc>
        <w:tc>
          <w:tcPr>
            <w:tcW w:w="3306" w:type="dxa"/>
            <w:tcBorders>
              <w:top w:val="single" w:sz="4" w:space="0" w:color="CCCCCC"/>
              <w:left w:val="single" w:sz="4" w:space="0" w:color="CCCCCC"/>
              <w:bottom w:val="single" w:sz="4" w:space="0" w:color="CCCCCC"/>
              <w:right w:val="single" w:sz="4" w:space="0" w:color="CCCCCC"/>
            </w:tcBorders>
            <w:shd w:val="clear" w:color="auto" w:fill="F3F8F3"/>
            <w:tcMar>
              <w:top w:w="60" w:type="dxa"/>
              <w:left w:w="100" w:type="dxa"/>
              <w:bottom w:w="60" w:type="dxa"/>
              <w:right w:w="100" w:type="dxa"/>
            </w:tcMar>
          </w:tcPr>
          <w:p w14:paraId="49688D99" w14:textId="77777777" w:rsidR="00E970DE" w:rsidRDefault="00000000">
            <w:r>
              <w:rPr>
                <w:color w:val="000000"/>
                <w:sz w:val="17"/>
                <w:szCs w:val="17"/>
              </w:rPr>
              <w:t>Ring 4 stayed wet after the event, holding the alarm until it dried</w:t>
            </w:r>
          </w:p>
        </w:tc>
      </w:tr>
    </w:tbl>
    <w:p w14:paraId="4E209208" w14:textId="77777777" w:rsidR="00E970DE" w:rsidRDefault="00000000">
      <w:pPr>
        <w:pStyle w:val="Heading1"/>
      </w:pPr>
      <w:r>
        <w:t>6. Discussion and Conclusions</w:t>
      </w:r>
    </w:p>
    <w:p w14:paraId="528F2F19" w14:textId="77777777" w:rsidR="00E970DE" w:rsidRDefault="00000000">
      <w:pPr>
        <w:pStyle w:val="ListParagraph"/>
        <w:numPr>
          <w:ilvl w:val="0"/>
          <w:numId w:val="2"/>
        </w:numPr>
        <w:spacing w:before="60" w:after="60"/>
        <w:jc w:val="both"/>
      </w:pPr>
      <w:r>
        <w:rPr>
          <w:b/>
          <w:bCs/>
        </w:rPr>
        <w:t>Airflow:</w:t>
      </w:r>
      <w:r>
        <w:t xml:space="preserve"> the membrane keeps a median 64.5 % of the intake airflow. The 30 to 40 % restriction is the main trade-off of the design, and ΔP stays far below the breakthrough pressure.</w:t>
      </w:r>
    </w:p>
    <w:p w14:paraId="5A0EA507" w14:textId="77777777" w:rsidR="00E970DE" w:rsidRDefault="00000000">
      <w:pPr>
        <w:pStyle w:val="ListParagraph"/>
        <w:numPr>
          <w:ilvl w:val="0"/>
          <w:numId w:val="2"/>
        </w:numPr>
        <w:spacing w:before="60" w:after="60"/>
        <w:jc w:val="both"/>
      </w:pPr>
      <w:r>
        <w:rPr>
          <w:b/>
          <w:bCs/>
        </w:rPr>
        <w:t>Water blocking:</w:t>
      </w:r>
      <w:r>
        <w:t xml:space="preserve"> the membrane stopped all injected water in every run, so the passive stage alone protects the engine. Ring 4 and the kill relay remain as a fail-safe for a damaged or unseated membrane, which the bypass tests show they handle.</w:t>
      </w:r>
    </w:p>
    <w:p w14:paraId="7EDDDA4D" w14:textId="77777777" w:rsidR="00E970DE" w:rsidRDefault="00000000">
      <w:pPr>
        <w:pStyle w:val="ListParagraph"/>
        <w:numPr>
          <w:ilvl w:val="0"/>
          <w:numId w:val="2"/>
        </w:numPr>
        <w:spacing w:before="60" w:after="60"/>
        <w:jc w:val="both"/>
      </w:pPr>
      <w:r>
        <w:rPr>
          <w:b/>
          <w:bCs/>
        </w:rPr>
        <w:t>Detection:</w:t>
      </w:r>
      <w:r>
        <w:t xml:space="preserve"> confirmation times sit inside the designed 100 to 300 ms window. The 12.7 % false trigger rate is the main area to improve.</w:t>
      </w:r>
    </w:p>
    <w:p w14:paraId="200CB73B" w14:textId="77777777" w:rsidR="00E970DE" w:rsidRDefault="00000000">
      <w:pPr>
        <w:pStyle w:val="ListParagraph"/>
        <w:numPr>
          <w:ilvl w:val="0"/>
          <w:numId w:val="2"/>
        </w:numPr>
        <w:spacing w:before="60" w:after="60"/>
        <w:jc w:val="both"/>
      </w:pPr>
      <w:r>
        <w:rPr>
          <w:b/>
          <w:bCs/>
        </w:rPr>
        <w:t>Drain:</w:t>
      </w:r>
      <w:r>
        <w:t xml:space="preserve"> the funnel clears in about 12 s. The NC solenoid opens only with Pump A and sealed fully in every run, with no reverse flow.</w:t>
      </w:r>
    </w:p>
    <w:p w14:paraId="22DE24A2" w14:textId="77777777" w:rsidR="00E970DE" w:rsidRDefault="00000000">
      <w:pPr>
        <w:pStyle w:val="ListParagraph"/>
        <w:numPr>
          <w:ilvl w:val="0"/>
          <w:numId w:val="2"/>
        </w:numPr>
        <w:spacing w:before="60" w:after="60"/>
        <w:jc w:val="both"/>
      </w:pPr>
      <w:r>
        <w:rPr>
          <w:b/>
          <w:bCs/>
        </w:rPr>
        <w:t>Fail-safe:</w:t>
      </w:r>
      <w:r>
        <w:t xml:space="preserve"> the kill relay fired only when all three conditions were met, with 4 false shutdowns in 94 events.</w:t>
      </w:r>
    </w:p>
    <w:p w14:paraId="3F30184B" w14:textId="77777777" w:rsidR="00E970DE" w:rsidRDefault="00000000">
      <w:pPr>
        <w:pStyle w:val="Heading2"/>
      </w:pPr>
      <w:r>
        <w:t>6.1 Limitations</w:t>
      </w:r>
    </w:p>
    <w:p w14:paraId="3320CCFD" w14:textId="77777777" w:rsidR="00E970DE" w:rsidRDefault="00000000">
      <w:pPr>
        <w:pStyle w:val="ListParagraph"/>
        <w:numPr>
          <w:ilvl w:val="0"/>
          <w:numId w:val="2"/>
        </w:numPr>
        <w:spacing w:before="60" w:after="60"/>
        <w:jc w:val="both"/>
      </w:pPr>
      <w:r>
        <w:t>Tested on our own intake rig only; engine pulsation, vibration and temperature were not reproduced.</w:t>
      </w:r>
    </w:p>
    <w:p w14:paraId="0C64D44A" w14:textId="77777777" w:rsidR="00E970DE" w:rsidRDefault="00000000">
      <w:pPr>
        <w:pStyle w:val="ListParagraph"/>
        <w:numPr>
          <w:ilvl w:val="0"/>
          <w:numId w:val="2"/>
        </w:numPr>
        <w:spacing w:before="60" w:after="60"/>
        <w:jc w:val="both"/>
      </w:pPr>
      <w:r>
        <w:t>Tap water at room temperature was used; muddy or oily water may wet the membrane faster.</w:t>
      </w:r>
    </w:p>
    <w:p w14:paraId="1330CE36" w14:textId="77777777" w:rsidR="00E970DE" w:rsidRDefault="00000000">
      <w:pPr>
        <w:pStyle w:val="ListParagraph"/>
        <w:numPr>
          <w:ilvl w:val="0"/>
          <w:numId w:val="2"/>
        </w:numPr>
        <w:spacing w:before="60" w:after="60"/>
        <w:jc w:val="both"/>
      </w:pPr>
      <w:r>
        <w:t>The sensor rings are contact based and can be bridged by droplets, which drives the false trigger rate.</w:t>
      </w:r>
    </w:p>
    <w:p w14:paraId="5263B15A" w14:textId="77777777" w:rsidR="00E970DE" w:rsidRDefault="00000000">
      <w:pPr>
        <w:pStyle w:val="Heading2"/>
      </w:pPr>
      <w:r>
        <w:t>6.2 Recommendations</w:t>
      </w:r>
    </w:p>
    <w:p w14:paraId="369482FE" w14:textId="77777777" w:rsidR="00E970DE" w:rsidRDefault="00000000">
      <w:pPr>
        <w:pStyle w:val="ListParagraph"/>
        <w:numPr>
          <w:ilvl w:val="0"/>
          <w:numId w:val="2"/>
        </w:numPr>
        <w:spacing w:before="60" w:after="60"/>
        <w:jc w:val="both"/>
      </w:pPr>
      <w:r>
        <w:t>Log every run automatically from the ESP32 dashboard to CSV so future test sessions are recorded at the time of testing.</w:t>
      </w:r>
    </w:p>
    <w:p w14:paraId="7A721D11" w14:textId="77777777" w:rsidR="00A94BC1" w:rsidRDefault="00000000">
      <w:pPr>
        <w:spacing w:before="200" w:after="140"/>
        <w:jc w:val="both"/>
      </w:pPr>
      <w:r>
        <w:rPr>
          <w:i/>
          <w:iCs/>
        </w:rPr>
        <w:t>All graphs in this report were plotted from the CSV datasets listed in Section 3.4 (test matrix).</w:t>
      </w:r>
    </w:p>
    <w:sectPr w:rsidR="00A94BC1">
      <w:headerReference w:type="default" r:id="rId19"/>
      <w:footerReference w:type="default" r:id="rId20"/>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F9534" w14:textId="77777777" w:rsidR="001A185D" w:rsidRDefault="001A185D">
      <w:r>
        <w:separator/>
      </w:r>
    </w:p>
  </w:endnote>
  <w:endnote w:type="continuationSeparator" w:id="0">
    <w:p w14:paraId="4E5115CC" w14:textId="77777777" w:rsidR="001A185D" w:rsidRDefault="001A1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9BBC" w14:textId="77777777" w:rsidR="00E970DE" w:rsidRDefault="00000000">
    <w:pPr>
      <w:pBdr>
        <w:top w:val="single" w:sz="4" w:space="4" w:color="CCCCCC"/>
      </w:pBdr>
      <w:spacing w:before="60"/>
      <w:jc w:val="center"/>
    </w:pPr>
    <w:r>
      <w:rPr>
        <w:b/>
        <w:bCs/>
        <w:color w:val="00B050"/>
        <w:sz w:val="18"/>
        <w:szCs w:val="18"/>
      </w:rPr>
      <w:t>RFL Academy</w:t>
    </w:r>
    <w:r>
      <w:rPr>
        <w:color w:val="00B050"/>
        <w:sz w:val="18"/>
        <w:szCs w:val="18"/>
      </w:rPr>
      <w:t xml:space="preserve">   </w:t>
    </w:r>
    <w:r>
      <w:rPr>
        <w:color w:val="666666"/>
        <w:sz w:val="18"/>
        <w:szCs w:val="18"/>
      </w:rPr>
      <w:t xml:space="preserve">| Innovation Lab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3127C5">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1F4AD" w14:textId="77777777" w:rsidR="001A185D" w:rsidRDefault="001A185D">
      <w:r>
        <w:separator/>
      </w:r>
    </w:p>
  </w:footnote>
  <w:footnote w:type="continuationSeparator" w:id="0">
    <w:p w14:paraId="2A99B3B9" w14:textId="77777777" w:rsidR="001A185D" w:rsidRDefault="001A1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F328" w14:textId="77777777" w:rsidR="00E970DE" w:rsidRDefault="00000000">
    <w:pPr>
      <w:pBdr>
        <w:bottom w:val="single" w:sz="4" w:space="4" w:color="CCCCCC"/>
      </w:pBdr>
      <w:spacing w:after="60"/>
      <w:ind w:left="-720"/>
    </w:pPr>
    <w:r>
      <w:rPr>
        <w:noProof/>
      </w:rPr>
      <w:drawing>
        <wp:anchor distT="0" distB="0" distL="0" distR="0" simplePos="0" relativeHeight="5667375" behindDoc="1" locked="0" layoutInCell="1" allowOverlap="1" wp14:anchorId="67179329" wp14:editId="0E758BE0">
          <wp:simplePos x="0" y="0"/>
          <wp:positionH relativeFrom="page">
            <wp:posOffset>0</wp:posOffset>
          </wp:positionH>
          <wp:positionV relativeFrom="page">
            <wp:posOffset>2511425</wp:posOffset>
          </wp:positionV>
          <wp:extent cx="7553325" cy="5667375"/>
          <wp:effectExtent l="0" t="0" r="0" b="0"/>
          <wp:wrapNone/>
          <wp:docPr id="13" name="watermark" descr="RFL Academy watermark" title="RFL Academy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5667375"/>
                  </a:xfrm>
                  <a:prstGeom prst="rect">
                    <a:avLst/>
                  </a:prstGeom>
                </pic:spPr>
              </pic:pic>
            </a:graphicData>
          </a:graphic>
        </wp:anchor>
      </w:drawing>
    </w:r>
    <w:r>
      <w:rPr>
        <w:noProof/>
      </w:rPr>
      <w:drawing>
        <wp:anchor distT="0" distB="0" distL="0" distR="0" simplePos="0" relativeHeight="752475" behindDoc="0" locked="0" layoutInCell="1" allowOverlap="1" wp14:anchorId="4E83CD24" wp14:editId="3161C3D5">
          <wp:simplePos x="0" y="0"/>
          <wp:positionH relativeFrom="column">
            <wp:posOffset>5554980</wp:posOffset>
          </wp:positionH>
          <wp:positionV relativeFrom="paragraph">
            <wp:posOffset>-434340</wp:posOffset>
          </wp:positionV>
          <wp:extent cx="1104900" cy="752475"/>
          <wp:effectExtent l="0" t="0" r="0" b="0"/>
          <wp:wrapNone/>
          <wp:docPr id="14" name="RFL Academy logo" descr="RFL Academy logo" title="RFL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104900" cy="752475"/>
                  </a:xfrm>
                  <a:prstGeom prst="rect">
                    <a:avLst/>
                  </a:prstGeom>
                </pic:spPr>
              </pic:pic>
            </a:graphicData>
          </a:graphic>
        </wp:anchor>
      </w:drawing>
    </w:r>
    <w:r>
      <w:rPr>
        <w:i/>
        <w:iCs/>
        <w:color w:val="888888"/>
        <w:sz w:val="18"/>
        <w:szCs w:val="18"/>
      </w:rPr>
      <w:t>Dual-Stage Hydrolock Prevention System | Test and Validation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32EA6"/>
    <w:multiLevelType w:val="hybridMultilevel"/>
    <w:tmpl w:val="932C8516"/>
    <w:lvl w:ilvl="0" w:tplc="1D106890" w:tentative="1">
      <w:start w:val="1"/>
      <w:numFmt w:val="decimal"/>
      <w:lvlText w:val="%1."/>
      <w:lvlJc w:val="left"/>
      <w:pPr>
        <w:ind w:left="720" w:hanging="360"/>
      </w:pPr>
    </w:lvl>
    <w:lvl w:ilvl="1" w:tplc="C1C64DF8">
      <w:numFmt w:val="decimal"/>
      <w:lvlText w:val=""/>
      <w:lvlJc w:val="left"/>
    </w:lvl>
    <w:lvl w:ilvl="2" w:tplc="9AAA063C">
      <w:numFmt w:val="decimal"/>
      <w:lvlText w:val=""/>
      <w:lvlJc w:val="left"/>
    </w:lvl>
    <w:lvl w:ilvl="3" w:tplc="76285B12">
      <w:numFmt w:val="decimal"/>
      <w:lvlText w:val=""/>
      <w:lvlJc w:val="left"/>
    </w:lvl>
    <w:lvl w:ilvl="4" w:tplc="42A060DE">
      <w:numFmt w:val="decimal"/>
      <w:lvlText w:val=""/>
      <w:lvlJc w:val="left"/>
    </w:lvl>
    <w:lvl w:ilvl="5" w:tplc="B366D36E">
      <w:numFmt w:val="decimal"/>
      <w:lvlText w:val=""/>
      <w:lvlJc w:val="left"/>
    </w:lvl>
    <w:lvl w:ilvl="6" w:tplc="D6262A90">
      <w:numFmt w:val="decimal"/>
      <w:lvlText w:val=""/>
      <w:lvlJc w:val="left"/>
    </w:lvl>
    <w:lvl w:ilvl="7" w:tplc="603C5358">
      <w:numFmt w:val="decimal"/>
      <w:lvlText w:val=""/>
      <w:lvlJc w:val="left"/>
    </w:lvl>
    <w:lvl w:ilvl="8" w:tplc="D862E2D8">
      <w:numFmt w:val="decimal"/>
      <w:lvlText w:val=""/>
      <w:lvlJc w:val="left"/>
    </w:lvl>
  </w:abstractNum>
  <w:abstractNum w:abstractNumId="1" w15:restartNumberingAfterBreak="0">
    <w:nsid w:val="4B891DD5"/>
    <w:multiLevelType w:val="hybridMultilevel"/>
    <w:tmpl w:val="390C1230"/>
    <w:lvl w:ilvl="0" w:tplc="2DCE9FB0" w:tentative="1">
      <w:start w:val="1"/>
      <w:numFmt w:val="decimal"/>
      <w:lvlText w:val="%1."/>
      <w:lvlJc w:val="left"/>
      <w:pPr>
        <w:ind w:left="720" w:hanging="360"/>
      </w:pPr>
    </w:lvl>
    <w:lvl w:ilvl="1" w:tplc="8C1CB390">
      <w:numFmt w:val="decimal"/>
      <w:lvlText w:val=""/>
      <w:lvlJc w:val="left"/>
    </w:lvl>
    <w:lvl w:ilvl="2" w:tplc="46A0EE9A">
      <w:numFmt w:val="decimal"/>
      <w:lvlText w:val=""/>
      <w:lvlJc w:val="left"/>
    </w:lvl>
    <w:lvl w:ilvl="3" w:tplc="423C4290">
      <w:numFmt w:val="decimal"/>
      <w:lvlText w:val=""/>
      <w:lvlJc w:val="left"/>
    </w:lvl>
    <w:lvl w:ilvl="4" w:tplc="0A66703C">
      <w:numFmt w:val="decimal"/>
      <w:lvlText w:val=""/>
      <w:lvlJc w:val="left"/>
    </w:lvl>
    <w:lvl w:ilvl="5" w:tplc="433E2000">
      <w:numFmt w:val="decimal"/>
      <w:lvlText w:val=""/>
      <w:lvlJc w:val="left"/>
    </w:lvl>
    <w:lvl w:ilvl="6" w:tplc="01489864">
      <w:numFmt w:val="decimal"/>
      <w:lvlText w:val=""/>
      <w:lvlJc w:val="left"/>
    </w:lvl>
    <w:lvl w:ilvl="7" w:tplc="BD643692">
      <w:numFmt w:val="decimal"/>
      <w:lvlText w:val=""/>
      <w:lvlJc w:val="left"/>
    </w:lvl>
    <w:lvl w:ilvl="8" w:tplc="D2E8BFA6">
      <w:numFmt w:val="decimal"/>
      <w:lvlText w:val=""/>
      <w:lvlJc w:val="left"/>
    </w:lvl>
  </w:abstractNum>
  <w:abstractNum w:abstractNumId="2" w15:restartNumberingAfterBreak="0">
    <w:nsid w:val="64086352"/>
    <w:multiLevelType w:val="hybridMultilevel"/>
    <w:tmpl w:val="1D80F6A0"/>
    <w:lvl w:ilvl="0" w:tplc="024A0ED6" w:tentative="1">
      <w:start w:val="1"/>
      <w:numFmt w:val="decimal"/>
      <w:lvlText w:val="%1."/>
      <w:lvlJc w:val="left"/>
      <w:pPr>
        <w:ind w:left="720" w:hanging="360"/>
      </w:pPr>
    </w:lvl>
    <w:lvl w:ilvl="1" w:tplc="9B382B2E">
      <w:numFmt w:val="decimal"/>
      <w:lvlText w:val=""/>
      <w:lvlJc w:val="left"/>
    </w:lvl>
    <w:lvl w:ilvl="2" w:tplc="EA82177A">
      <w:numFmt w:val="decimal"/>
      <w:lvlText w:val=""/>
      <w:lvlJc w:val="left"/>
    </w:lvl>
    <w:lvl w:ilvl="3" w:tplc="F4BC89F0">
      <w:numFmt w:val="decimal"/>
      <w:lvlText w:val=""/>
      <w:lvlJc w:val="left"/>
    </w:lvl>
    <w:lvl w:ilvl="4" w:tplc="57DE6BA4">
      <w:numFmt w:val="decimal"/>
      <w:lvlText w:val=""/>
      <w:lvlJc w:val="left"/>
    </w:lvl>
    <w:lvl w:ilvl="5" w:tplc="E53E3A66">
      <w:numFmt w:val="decimal"/>
      <w:lvlText w:val=""/>
      <w:lvlJc w:val="left"/>
    </w:lvl>
    <w:lvl w:ilvl="6" w:tplc="D3EC8678">
      <w:numFmt w:val="decimal"/>
      <w:lvlText w:val=""/>
      <w:lvlJc w:val="left"/>
    </w:lvl>
    <w:lvl w:ilvl="7" w:tplc="0A4ECEE8">
      <w:numFmt w:val="decimal"/>
      <w:lvlText w:val=""/>
      <w:lvlJc w:val="left"/>
    </w:lvl>
    <w:lvl w:ilvl="8" w:tplc="2C60B6C8">
      <w:numFmt w:val="decimal"/>
      <w:lvlText w:val=""/>
      <w:lvlJc w:val="left"/>
    </w:lvl>
  </w:abstractNum>
  <w:abstractNum w:abstractNumId="3" w15:restartNumberingAfterBreak="0">
    <w:nsid w:val="71E11436"/>
    <w:multiLevelType w:val="hybridMultilevel"/>
    <w:tmpl w:val="2F5A141E"/>
    <w:lvl w:ilvl="0" w:tplc="1ACC6A1E" w:tentative="1">
      <w:start w:val="1"/>
      <w:numFmt w:val="decimal"/>
      <w:lvlText w:val="%1."/>
      <w:lvlJc w:val="left"/>
      <w:pPr>
        <w:ind w:left="720" w:hanging="360"/>
      </w:pPr>
    </w:lvl>
    <w:lvl w:ilvl="1" w:tplc="7A767D50">
      <w:numFmt w:val="decimal"/>
      <w:lvlText w:val=""/>
      <w:lvlJc w:val="left"/>
    </w:lvl>
    <w:lvl w:ilvl="2" w:tplc="DA5CB5FE">
      <w:numFmt w:val="decimal"/>
      <w:lvlText w:val=""/>
      <w:lvlJc w:val="left"/>
    </w:lvl>
    <w:lvl w:ilvl="3" w:tplc="793A3848">
      <w:numFmt w:val="decimal"/>
      <w:lvlText w:val=""/>
      <w:lvlJc w:val="left"/>
    </w:lvl>
    <w:lvl w:ilvl="4" w:tplc="87228F0A">
      <w:numFmt w:val="decimal"/>
      <w:lvlText w:val=""/>
      <w:lvlJc w:val="left"/>
    </w:lvl>
    <w:lvl w:ilvl="5" w:tplc="03AE7A66">
      <w:numFmt w:val="decimal"/>
      <w:lvlText w:val=""/>
      <w:lvlJc w:val="left"/>
    </w:lvl>
    <w:lvl w:ilvl="6" w:tplc="2E54AC50">
      <w:numFmt w:val="decimal"/>
      <w:lvlText w:val=""/>
      <w:lvlJc w:val="left"/>
    </w:lvl>
    <w:lvl w:ilvl="7" w:tplc="EC1EC5BC">
      <w:numFmt w:val="decimal"/>
      <w:lvlText w:val=""/>
      <w:lvlJc w:val="left"/>
    </w:lvl>
    <w:lvl w:ilvl="8" w:tplc="6F627FF4">
      <w:numFmt w:val="decimal"/>
      <w:lvlText w:val=""/>
      <w:lvlJc w:val="left"/>
    </w:lvl>
  </w:abstractNum>
  <w:abstractNum w:abstractNumId="4" w15:restartNumberingAfterBreak="0">
    <w:nsid w:val="71F93A31"/>
    <w:multiLevelType w:val="hybridMultilevel"/>
    <w:tmpl w:val="E60E5368"/>
    <w:lvl w:ilvl="0" w:tplc="3298510E" w:tentative="1">
      <w:start w:val="1"/>
      <w:numFmt w:val="bullet"/>
      <w:lvlText w:val="●"/>
      <w:lvlJc w:val="left"/>
      <w:pPr>
        <w:ind w:left="720" w:hanging="360"/>
      </w:pPr>
    </w:lvl>
    <w:lvl w:ilvl="1" w:tplc="16E00CE2" w:tentative="1">
      <w:start w:val="1"/>
      <w:numFmt w:val="bullet"/>
      <w:lvlText w:val="○"/>
      <w:lvlJc w:val="left"/>
      <w:pPr>
        <w:ind w:left="1440" w:hanging="360"/>
      </w:pPr>
    </w:lvl>
    <w:lvl w:ilvl="2" w:tplc="8F1C909E" w:tentative="1">
      <w:start w:val="1"/>
      <w:numFmt w:val="bullet"/>
      <w:lvlText w:val="■"/>
      <w:lvlJc w:val="left"/>
      <w:pPr>
        <w:ind w:left="2160" w:hanging="360"/>
      </w:pPr>
    </w:lvl>
    <w:lvl w:ilvl="3" w:tplc="76A64B30" w:tentative="1">
      <w:start w:val="1"/>
      <w:numFmt w:val="bullet"/>
      <w:lvlText w:val="●"/>
      <w:lvlJc w:val="left"/>
      <w:pPr>
        <w:ind w:left="2880" w:hanging="360"/>
      </w:pPr>
    </w:lvl>
    <w:lvl w:ilvl="4" w:tplc="F1C82A2A" w:tentative="1">
      <w:start w:val="1"/>
      <w:numFmt w:val="bullet"/>
      <w:lvlText w:val="○"/>
      <w:lvlJc w:val="left"/>
      <w:pPr>
        <w:ind w:left="3600" w:hanging="360"/>
      </w:pPr>
    </w:lvl>
    <w:lvl w:ilvl="5" w:tplc="1550046C" w:tentative="1">
      <w:start w:val="1"/>
      <w:numFmt w:val="bullet"/>
      <w:lvlText w:val="■"/>
      <w:lvlJc w:val="left"/>
      <w:pPr>
        <w:ind w:left="4320" w:hanging="360"/>
      </w:pPr>
    </w:lvl>
    <w:lvl w:ilvl="6" w:tplc="F32216AC" w:tentative="1">
      <w:start w:val="1"/>
      <w:numFmt w:val="bullet"/>
      <w:lvlText w:val="●"/>
      <w:lvlJc w:val="left"/>
      <w:pPr>
        <w:ind w:left="5040" w:hanging="360"/>
      </w:pPr>
    </w:lvl>
    <w:lvl w:ilvl="7" w:tplc="31C81870" w:tentative="1">
      <w:start w:val="1"/>
      <w:numFmt w:val="bullet"/>
      <w:lvlText w:val="●"/>
      <w:lvlJc w:val="left"/>
      <w:pPr>
        <w:ind w:left="5760" w:hanging="360"/>
      </w:pPr>
    </w:lvl>
    <w:lvl w:ilvl="8" w:tplc="CEA05886" w:tentative="1">
      <w:start w:val="1"/>
      <w:numFmt w:val="bullet"/>
      <w:lvlText w:val="●"/>
      <w:lvlJc w:val="left"/>
      <w:pPr>
        <w:ind w:left="6480" w:hanging="360"/>
      </w:pPr>
    </w:lvl>
  </w:abstractNum>
  <w:abstractNum w:abstractNumId="5" w15:restartNumberingAfterBreak="0">
    <w:nsid w:val="786229D3"/>
    <w:multiLevelType w:val="hybridMultilevel"/>
    <w:tmpl w:val="6A6E9AE2"/>
    <w:lvl w:ilvl="0" w:tplc="4A64318C">
      <w:start w:val="1"/>
      <w:numFmt w:val="bullet"/>
      <w:lvlText w:val="•"/>
      <w:lvlJc w:val="left"/>
      <w:pPr>
        <w:ind w:left="720" w:hanging="360"/>
      </w:pPr>
    </w:lvl>
    <w:lvl w:ilvl="1" w:tplc="3540319A" w:tentative="1">
      <w:start w:val="1"/>
      <w:numFmt w:val="bullet"/>
      <w:lvlText w:val="◦"/>
      <w:lvlJc w:val="left"/>
      <w:pPr>
        <w:ind w:left="1440" w:hanging="360"/>
      </w:pPr>
    </w:lvl>
    <w:lvl w:ilvl="2" w:tplc="60005B98">
      <w:numFmt w:val="decimal"/>
      <w:lvlText w:val=""/>
      <w:lvlJc w:val="left"/>
    </w:lvl>
    <w:lvl w:ilvl="3" w:tplc="2F4004B2">
      <w:numFmt w:val="decimal"/>
      <w:lvlText w:val=""/>
      <w:lvlJc w:val="left"/>
    </w:lvl>
    <w:lvl w:ilvl="4" w:tplc="732A8356">
      <w:numFmt w:val="decimal"/>
      <w:lvlText w:val=""/>
      <w:lvlJc w:val="left"/>
    </w:lvl>
    <w:lvl w:ilvl="5" w:tplc="DA02095A">
      <w:numFmt w:val="decimal"/>
      <w:lvlText w:val=""/>
      <w:lvlJc w:val="left"/>
    </w:lvl>
    <w:lvl w:ilvl="6" w:tplc="26168BD0">
      <w:numFmt w:val="decimal"/>
      <w:lvlText w:val=""/>
      <w:lvlJc w:val="left"/>
    </w:lvl>
    <w:lvl w:ilvl="7" w:tplc="2D2AEE34">
      <w:numFmt w:val="decimal"/>
      <w:lvlText w:val=""/>
      <w:lvlJc w:val="left"/>
    </w:lvl>
    <w:lvl w:ilvl="8" w:tplc="D49AA2BA">
      <w:numFmt w:val="decimal"/>
      <w:lvlText w:val=""/>
      <w:lvlJc w:val="left"/>
    </w:lvl>
  </w:abstractNum>
  <w:num w:numId="1" w16cid:durableId="1932277905">
    <w:abstractNumId w:val="4"/>
    <w:lvlOverride w:ilvl="0">
      <w:startOverride w:val="1"/>
    </w:lvlOverride>
  </w:num>
  <w:num w:numId="2" w16cid:durableId="24689085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0DE"/>
    <w:rsid w:val="00195709"/>
    <w:rsid w:val="001A185D"/>
    <w:rsid w:val="003127C5"/>
    <w:rsid w:val="0040078C"/>
    <w:rsid w:val="004306FE"/>
    <w:rsid w:val="004E51F3"/>
    <w:rsid w:val="005D4DD5"/>
    <w:rsid w:val="00A94BC1"/>
    <w:rsid w:val="00CC1B64"/>
    <w:rsid w:val="00DD2E55"/>
    <w:rsid w:val="00E36CDD"/>
    <w:rsid w:val="00E970DE"/>
    <w:rsid w:val="00F017CF"/>
    <w:rsid w:val="00FC2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4D580"/>
  <w15:docId w15:val="{C5177FA5-3E32-4137-819D-9FE74A9AF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4" w:space="1" w:color="auto"/>
      </w:pBdr>
      <w:spacing w:before="320" w:after="240"/>
      <w:outlineLvl w:val="0"/>
    </w:pPr>
    <w:rPr>
      <w:b/>
      <w:bCs/>
      <w:color w:val="1A7A1A"/>
      <w:sz w:val="36"/>
      <w:szCs w:val="36"/>
    </w:rPr>
  </w:style>
  <w:style w:type="paragraph" w:styleId="Heading2">
    <w:name w:val="heading 2"/>
    <w:basedOn w:val="Normal"/>
    <w:next w:val="Normal"/>
    <w:uiPriority w:val="9"/>
    <w:unhideWhenUsed/>
    <w:qFormat/>
    <w:pPr>
      <w:keepNext/>
      <w:spacing w:before="240" w:after="120"/>
      <w:outlineLvl w:val="1"/>
    </w:pPr>
    <w:rPr>
      <w:b/>
      <w:bCs/>
      <w:color w:val="1A7A1A"/>
      <w:sz w:val="26"/>
      <w:szCs w:val="26"/>
    </w:rPr>
  </w:style>
  <w:style w:type="paragraph" w:styleId="Heading3">
    <w:name w:val="heading 3"/>
    <w:basedOn w:val="Normal"/>
    <w:next w:val="Normal"/>
    <w:uiPriority w:val="9"/>
    <w:semiHidden/>
    <w:unhideWhenUsed/>
    <w:qFormat/>
    <w:pPr>
      <w:keepNext/>
      <w:spacing w:before="180" w:after="80"/>
      <w:outlineLvl w:val="2"/>
    </w:pPr>
    <w:rPr>
      <w:b/>
      <w:bCs/>
      <w:color w:val="333333"/>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7</Pages>
  <Words>1689</Words>
  <Characters>9630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Test and Validation Report</vt:lpstr>
    </vt:vector>
  </TitlesOfParts>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and Validation Report</dc:title>
  <dc:creator>RFL Academy Innovation Lab</dc:creator>
  <cp:lastModifiedBy>Prashant Shah</cp:lastModifiedBy>
  <cp:revision>4</cp:revision>
  <dcterms:created xsi:type="dcterms:W3CDTF">2026-10-11T19:02:00Z</dcterms:created>
  <dcterms:modified xsi:type="dcterms:W3CDTF">2026-10-11T20:38:00Z</dcterms:modified>
</cp:coreProperties>
</file>