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Vendor Price List with Delivery Charges</w:t>
      </w:r>
    </w:p>
    <w:p>
      <w:r>
        <w:br/>
        <w:t>Vendor Name: Riya Enterprises</w:t>
      </w:r>
    </w:p>
    <w:p>
      <w:r>
        <w:t>Email: riya.enterprises@vendor.com</w:t>
      </w:r>
    </w:p>
    <w:p>
      <w:pPr>
        <w:pStyle w:val="Heading2"/>
      </w:pPr>
      <w:r>
        <w:br/>
        <w:t>Item Price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Name</w:t>
            </w:r>
          </w:p>
        </w:tc>
        <w:tc>
          <w:tcPr>
            <w:tcW w:type="dxa" w:w="2160"/>
          </w:tcPr>
          <w:p>
            <w:r>
              <w:t>Unit Price (₹)</w:t>
            </w:r>
          </w:p>
        </w:tc>
        <w:tc>
          <w:tcPr>
            <w:tcW w:type="dxa" w:w="2160"/>
          </w:tcPr>
          <w:p>
            <w:r>
              <w:t>Delivery Charge (₹)</w:t>
            </w:r>
          </w:p>
        </w:tc>
        <w:tc>
          <w:tcPr>
            <w:tcW w:type="dxa" w:w="2160"/>
          </w:tcPr>
          <w:p>
            <w:r>
              <w:t>Total (₹)</w:t>
            </w:r>
          </w:p>
        </w:tc>
      </w:tr>
      <w:tr>
        <w:tc>
          <w:tcPr>
            <w:tcW w:type="dxa" w:w="2160"/>
          </w:tcPr>
          <w:p>
            <w:r>
              <w:t>Notebook Copy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Blue Gel Pen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Black Gel Pen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Pencil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Eraser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>
      <w:r>
        <w:br/>
        <w:t>All prices are inclusive of taxes.</w:t>
      </w:r>
    </w:p>
    <w:p>
      <w:r>
        <w:t>Quotation valid for 7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