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1.57.0</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A wide lens bows the picture outward, most at the edges and not at all in the middle, so a ring near the edge measures short. It matters when the card fills the frame from close range and hardly at all down a range. The app measures it from the printed rings — they are evenly spaced, so any unevenness across the picture is the lens — and offers a figure under Lens distortion for you to apply. For a live stream, measure it once from a photograph taken with the same camera and enter it in Settings. 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On the Session tab, choose the frame source: the phone camera, or a network stream such as an IP camera (an http://…/video or rtsp://… address). Pick MJPEG for an http address and RTSP for an rtsp one, then press Connect to the stream. The picture should appear in the viewfinder; capture the reference and start live detection from there as usual. The address is remembered, so it is typed once and is still there after a restart or an upgrade, and the app reconnects to it by itself when you come back to this tab. If no picture appears, the message says which stage was reached — nothing answered at the address, answered but no session, session but nothing decoded — and the diagnostic log carries the whole handshake, including what the camera answered at each step. Two things fix almost every case: the phone must be joined to the camera's own Wi-Fi, and the app pins itself to that network because it has no internet and the phone would otherwise send everything over mobile data; and the address should be the one VLC shows under Tools &gt; Codec information. A path is not required — the app tries the usual ones. If the address plays in VLC it will play here: both transports are supported, and the app falls back from UDP to TCP by itself. The stream view has to stay on screen for an RTSP source, because that is what the frames are decoded into — and if nothing arrives within ten seconds the app says why rather than showing a black rectangle.</w:t>
      </w:r>
      <w:proofErr w:type="spellStart"/>
      <w:r/>
      <w:proofErr w:type="spellEnd"/>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 Separately, Settings carries a reticle — none, a simple crosshair, duplex, mil-dot, MOA grid, German #4, circle and dot, or an image of your own. Choose None when the camera looks through a scope: it already shows the scope's own reticle, and a second one beside it helps nobody. The reticle changes no score; the ring guide is the part that checks the face.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 On a Wi-Fi camera those settings live on the camera itself, and Settings has a place to record how you have set it: zoom, video size, white balance, exposure compensation, mains frequency, red dot and stabilisation. Nothing is sent to the camera — telling the app what you set is what lets it warn you before a string rather than after a score, and two of the settings change what it does. With the red dot declared on, marks found within half a gauge of the centre of the frame are ignored, because the dot is drawn into the video exactly where the ten ring sits once the card is lined up. And the size of the arriving stream is checked against what you set, which usually differs — that setting governs what is saved to the card. Switch stabilisation off for a camera on a stand, use a fixed white balance rather than auto, and set the mains frequency to match your supply. On a Wi-Fi camera the same settings are on the camera itself and are worth fixing before you start: switch the red dot OFF, because it is burned into the picture at the centre of the frame — where the ten ring usually is — and can be read as a hole; switch image stabilisation OFF, because it shifts the picture relative to the card between frames and live detection assumes that does not happen; set white balance to a fixed setting rather than auto, and exposure compensation to 0, because the detector measures how far each pixel sits from the paper's own colour; and set the mains frequency to match your supply, or the picture bands. “What can this camera be told?” on the Session tab reports whether the app can set any of this for you.</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