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9FB69">
      <w:pPr>
        <w:spacing w:before="0" w:line="680" w:lineRule="exact"/>
        <w:ind w:left="0"/>
        <w:jc w:val="center"/>
        <w:rPr>
          <w:rFonts w:hint="eastAsia" w:ascii="Times New Roman" w:hAnsi="Times New Roman" w:eastAsia="方正小标宋简体" w:cs="方正小标宋简体"/>
          <w:spacing w:val="0"/>
          <w:position w:val="0"/>
          <w:sz w:val="40"/>
          <w:szCs w:val="40"/>
          <w:shd w:val="clear" w:color="auto" w:fill="FFFFFF"/>
        </w:rPr>
      </w:pPr>
      <w:r>
        <w:rPr>
          <w:rFonts w:hint="eastAsia" w:ascii="Times New Roman" w:hAnsi="Times New Roman" w:eastAsia="方正小标宋简体" w:cs="方正小标宋简体"/>
          <w:spacing w:val="0"/>
          <w:position w:val="0"/>
          <w:sz w:val="40"/>
          <w:szCs w:val="40"/>
          <w:shd w:val="clear" w:color="auto" w:fill="FFFFFF"/>
        </w:rPr>
        <w:t>关于开展2026年度湖南大学习近平新时代中国特色社会主义思想大学生领航计划</w:t>
      </w:r>
    </w:p>
    <w:p w14:paraId="3443D228">
      <w:pPr>
        <w:spacing w:before="0" w:line="680" w:lineRule="exact"/>
        <w:ind w:left="0"/>
        <w:jc w:val="center"/>
        <w:rPr>
          <w:rFonts w:hint="eastAsia" w:ascii="Times New Roman" w:hAnsi="Times New Roman" w:eastAsia="仿宋" w:cs="仿宋"/>
          <w:sz w:val="36"/>
          <w:szCs w:val="36"/>
        </w:rPr>
      </w:pPr>
      <w:r>
        <w:rPr>
          <w:rFonts w:hint="eastAsia" w:ascii="Times New Roman" w:hAnsi="Times New Roman" w:eastAsia="方正小标宋简体" w:cs="方正小标宋简体"/>
          <w:spacing w:val="0"/>
          <w:position w:val="0"/>
          <w:sz w:val="40"/>
          <w:szCs w:val="40"/>
          <w:shd w:val="clear" w:color="auto" w:fill="FFFFFF"/>
        </w:rPr>
        <w:t>主题教育活动的通知</w:t>
      </w:r>
    </w:p>
    <w:p w14:paraId="28E20646">
      <w:pPr>
        <w:pStyle w:val="6"/>
        <w:widowControl w:val="0"/>
        <w:adjustRightInd w:val="0"/>
        <w:snapToGrid w:val="0"/>
        <w:spacing w:before="0" w:beforeAutospacing="0" w:after="0" w:afterAutospacing="0" w:line="360" w:lineRule="auto"/>
        <w:ind w:firstLine="560" w:firstLineChars="200"/>
        <w:jc w:val="both"/>
        <w:rPr>
          <w:rFonts w:hint="eastAsia" w:ascii="Times New Roman" w:hAnsi="Times New Roman" w:eastAsia="仿宋" w:cs="仿宋"/>
          <w:sz w:val="28"/>
          <w:szCs w:val="28"/>
        </w:rPr>
      </w:pPr>
    </w:p>
    <w:p w14:paraId="021778AF">
      <w:pPr>
        <w:pStyle w:val="6"/>
        <w:widowControl w:val="0"/>
        <w:overflowPunct w:val="0"/>
        <w:adjustRightInd w:val="0"/>
        <w:snapToGrid w:val="0"/>
        <w:spacing w:before="0" w:beforeAutospacing="0" w:after="0" w:afterAutospacing="0" w:line="600" w:lineRule="exact"/>
        <w:ind w:firstLine="0" w:firstLineChars="0"/>
        <w:jc w:val="both"/>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各学院：</w:t>
      </w:r>
    </w:p>
    <w:p w14:paraId="597D8F77">
      <w:pPr>
        <w:pStyle w:val="6"/>
        <w:widowControl w:val="0"/>
        <w:overflowPunct w:val="0"/>
        <w:adjustRightInd w:val="0"/>
        <w:snapToGrid w:val="0"/>
        <w:spacing w:before="0" w:beforeAutospacing="0" w:after="0" w:afterAutospacing="0" w:line="600" w:lineRule="exact"/>
        <w:ind w:firstLine="640" w:firstLineChars="200"/>
        <w:jc w:val="both"/>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为贯彻落实习近平总书记关于“大思政课”建设的重要指示批示精神，充分发挥高校思政课立德树人关键课程作用，深化对思政课教学内容的认识和思考，</w:t>
      </w:r>
      <w:r>
        <w:rPr>
          <w:rFonts w:hint="eastAsia" w:ascii="Times New Roman" w:hAnsi="Times New Roman" w:eastAsia="仿宋_GB2312" w:cs="仿宋_GB2312"/>
          <w:sz w:val="32"/>
          <w:szCs w:val="32"/>
          <w:shd w:val="clear" w:color="auto" w:fill="FFFFFF"/>
        </w:rPr>
        <w:t>引导学生深刻理解中国共产党为什么能、马克思主义为什么行、中国特色社会主义为什么好，深化学生对于思政课教学内容、大学生关注热点问题的认识和思考</w:t>
      </w:r>
      <w:r>
        <w:rPr>
          <w:rFonts w:hint="eastAsia" w:ascii="Times New Roman" w:hAnsi="Times New Roman" w:eastAsia="仿宋_GB2312" w:cs="仿宋_GB2312"/>
          <w:color w:val="auto"/>
          <w:sz w:val="32"/>
          <w:szCs w:val="32"/>
          <w:shd w:val="clear" w:color="auto" w:fill="FFFFFF"/>
          <w:lang w:eastAsia="zh-CN"/>
        </w:rPr>
        <w:t>，</w:t>
      </w:r>
      <w:r>
        <w:rPr>
          <w:rFonts w:hint="eastAsia" w:ascii="Times New Roman" w:hAnsi="Times New Roman" w:eastAsia="仿宋_GB2312" w:cs="仿宋_GB2312"/>
          <w:color w:val="auto"/>
          <w:sz w:val="32"/>
          <w:szCs w:val="32"/>
          <w:shd w:val="clear" w:color="auto" w:fill="FFFFFF"/>
          <w:lang w:val="en-US" w:eastAsia="zh-CN"/>
        </w:rPr>
        <w:t>学</w:t>
      </w:r>
      <w:bookmarkStart w:id="0" w:name="_GoBack"/>
      <w:bookmarkEnd w:id="0"/>
      <w:r>
        <w:rPr>
          <w:rFonts w:hint="eastAsia" w:ascii="Times New Roman" w:hAnsi="Times New Roman" w:eastAsia="仿宋_GB2312" w:cs="仿宋_GB2312"/>
          <w:color w:val="auto"/>
          <w:sz w:val="32"/>
          <w:szCs w:val="32"/>
        </w:rPr>
        <w:t>校决定开展2026年度习近平新时代中国特色社会主义思想大学生领航计划主题教育活动</w:t>
      </w:r>
      <w:r>
        <w:rPr>
          <w:rFonts w:hint="eastAsia" w:ascii="Times New Roman" w:hAnsi="Times New Roman" w:eastAsia="仿宋_GB2312" w:cs="仿宋_GB2312"/>
          <w:color w:val="auto"/>
          <w:sz w:val="32"/>
          <w:szCs w:val="32"/>
          <w:lang w:eastAsia="zh-CN"/>
        </w:rPr>
        <w:t>，</w:t>
      </w:r>
      <w:r>
        <w:rPr>
          <w:rFonts w:hint="eastAsia" w:ascii="Times New Roman" w:hAnsi="Times New Roman" w:eastAsia="仿宋_GB2312" w:cs="仿宋_GB2312"/>
          <w:color w:val="auto"/>
          <w:sz w:val="32"/>
          <w:szCs w:val="32"/>
          <w:lang w:val="en-US" w:eastAsia="zh-CN"/>
        </w:rPr>
        <w:t>包括</w:t>
      </w:r>
      <w:r>
        <w:rPr>
          <w:rFonts w:hint="eastAsia" w:ascii="Times New Roman" w:hAnsi="Times New Roman" w:eastAsia="仿宋_GB2312" w:cs="仿宋_GB2312"/>
          <w:color w:val="auto"/>
          <w:sz w:val="32"/>
          <w:szCs w:val="32"/>
        </w:rPr>
        <w:t>大学生讲思政课公开课展示活动</w:t>
      </w:r>
      <w:r>
        <w:rPr>
          <w:rFonts w:hint="eastAsia" w:ascii="Times New Roman" w:hAnsi="Times New Roman" w:eastAsia="仿宋_GB2312" w:cs="仿宋_GB2312"/>
          <w:color w:val="auto"/>
          <w:sz w:val="32"/>
          <w:szCs w:val="32"/>
          <w:lang w:eastAsia="zh-CN"/>
        </w:rPr>
        <w:t>、</w:t>
      </w:r>
      <w:r>
        <w:rPr>
          <w:rFonts w:hint="eastAsia" w:ascii="Times New Roman" w:hAnsi="Times New Roman" w:eastAsia="仿宋_GB2312" w:cs="仿宋_GB2312"/>
          <w:color w:val="auto"/>
          <w:sz w:val="32"/>
          <w:szCs w:val="32"/>
        </w:rPr>
        <w:t>“我眼中的新时代”—大学生思政实践微电影展示活动</w:t>
      </w:r>
      <w:r>
        <w:rPr>
          <w:rFonts w:hint="eastAsia" w:ascii="Times New Roman" w:hAnsi="Times New Roman" w:eastAsia="仿宋_GB2312" w:cs="仿宋_GB2312"/>
          <w:color w:val="auto"/>
          <w:sz w:val="32"/>
          <w:szCs w:val="32"/>
          <w:lang w:val="en-US" w:eastAsia="zh-CN"/>
        </w:rPr>
        <w:t>两个子活动</w:t>
      </w:r>
      <w:r>
        <w:rPr>
          <w:rFonts w:hint="eastAsia" w:ascii="Times New Roman" w:hAnsi="Times New Roman" w:eastAsia="仿宋_GB2312" w:cs="仿宋_GB2312"/>
          <w:color w:val="auto"/>
          <w:sz w:val="32"/>
          <w:szCs w:val="32"/>
        </w:rPr>
        <w:t>，</w:t>
      </w:r>
      <w:r>
        <w:rPr>
          <w:rFonts w:hint="eastAsia" w:ascii="Times New Roman" w:hAnsi="Times New Roman" w:eastAsia="仿宋_GB2312" w:cs="仿宋_GB2312"/>
          <w:color w:val="auto"/>
          <w:sz w:val="32"/>
          <w:szCs w:val="32"/>
          <w:lang w:val="en-US" w:eastAsia="zh-CN"/>
        </w:rPr>
        <w:t>活动由教务处主办，马克思主义学院承办，</w:t>
      </w:r>
      <w:r>
        <w:rPr>
          <w:rFonts w:hint="eastAsia" w:ascii="Times New Roman" w:hAnsi="Times New Roman" w:eastAsia="仿宋_GB2312" w:cs="仿宋_GB2312"/>
          <w:color w:val="auto"/>
          <w:sz w:val="32"/>
          <w:szCs w:val="32"/>
        </w:rPr>
        <w:t>现将有关事项通</w:t>
      </w:r>
      <w:r>
        <w:rPr>
          <w:rFonts w:hint="eastAsia" w:ascii="Times New Roman" w:hAnsi="Times New Roman" w:eastAsia="仿宋_GB2312" w:cs="仿宋_GB2312"/>
          <w:sz w:val="32"/>
          <w:szCs w:val="32"/>
        </w:rPr>
        <w:t>知如下：</w:t>
      </w:r>
    </w:p>
    <w:p w14:paraId="40F5A36C">
      <w:pPr>
        <w:overflowPunct w:val="0"/>
        <w:spacing w:line="600" w:lineRule="exact"/>
        <w:ind w:firstLine="640" w:firstLineChars="200"/>
        <w:rPr>
          <w:rFonts w:hint="eastAsia" w:ascii="Times New Roman" w:hAnsi="Times New Roman" w:eastAsia="黑体" w:cs="黑体"/>
          <w:b w:val="0"/>
          <w:bCs w:val="0"/>
          <w:sz w:val="32"/>
          <w:szCs w:val="32"/>
        </w:rPr>
      </w:pPr>
      <w:r>
        <w:rPr>
          <w:rFonts w:hint="eastAsia" w:ascii="Times New Roman" w:hAnsi="Times New Roman" w:eastAsia="黑体" w:cs="黑体"/>
          <w:b w:val="0"/>
          <w:bCs w:val="0"/>
          <w:sz w:val="32"/>
          <w:szCs w:val="32"/>
        </w:rPr>
        <w:t>一、大学生讲思政课公开课展示活动</w:t>
      </w:r>
    </w:p>
    <w:p w14:paraId="2A8B32E3">
      <w:pPr>
        <w:overflowPunct w:val="0"/>
        <w:spacing w:line="600" w:lineRule="exact"/>
        <w:ind w:firstLine="640" w:firstLineChars="200"/>
        <w:rPr>
          <w:rStyle w:val="9"/>
          <w:rFonts w:hint="eastAsia" w:ascii="Times New Roman" w:hAnsi="Times New Roman" w:eastAsia="楷体" w:cs="楷体"/>
          <w:b w:val="0"/>
          <w:bCs w:val="0"/>
          <w:color w:val="000000"/>
          <w:kern w:val="0"/>
          <w:sz w:val="32"/>
          <w:szCs w:val="32"/>
        </w:rPr>
      </w:pPr>
      <w:r>
        <w:rPr>
          <w:rStyle w:val="9"/>
          <w:rFonts w:hint="eastAsia" w:ascii="Times New Roman" w:hAnsi="Times New Roman" w:eastAsia="楷体" w:cs="楷体"/>
          <w:b w:val="0"/>
          <w:bCs w:val="0"/>
          <w:color w:val="000000"/>
          <w:kern w:val="0"/>
          <w:sz w:val="32"/>
          <w:szCs w:val="32"/>
        </w:rPr>
        <w:t xml:space="preserve">（一）活动主题：建党百年零五载・青春思政续华章 </w:t>
      </w:r>
    </w:p>
    <w:p w14:paraId="392C0156">
      <w:pPr>
        <w:overflowPunct w:val="0"/>
        <w:spacing w:line="600" w:lineRule="exact"/>
        <w:ind w:firstLine="640" w:firstLineChars="200"/>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紧扣建党105周年重大节点，组建思政课实践教学师生团队，聚焦党的十八大以来习近平总书记</w:t>
      </w:r>
      <w:r>
        <w:rPr>
          <w:rFonts w:hint="eastAsia" w:cs="仿宋_GB2312"/>
          <w:sz w:val="32"/>
          <w:szCs w:val="32"/>
          <w:lang w:val="en-US" w:eastAsia="zh-CN"/>
        </w:rPr>
        <w:t>在</w:t>
      </w:r>
      <w:r>
        <w:rPr>
          <w:rFonts w:hint="eastAsia" w:ascii="Times New Roman" w:hAnsi="Times New Roman" w:eastAsia="仿宋_GB2312" w:cs="仿宋_GB2312"/>
          <w:sz w:val="32"/>
          <w:szCs w:val="32"/>
        </w:rPr>
        <w:t>湖南考察的重要足迹、新时代十年伟大变革的生动实践故事，结合思政课有关章节或专题，组织学生深入学习钻研，形成教学设计方案，开展现场讲授展示。</w:t>
      </w:r>
    </w:p>
    <w:p w14:paraId="683C1608">
      <w:pPr>
        <w:overflowPunct w:val="0"/>
        <w:spacing w:line="600" w:lineRule="exact"/>
        <w:ind w:firstLine="640" w:firstLineChars="200"/>
        <w:rPr>
          <w:rStyle w:val="9"/>
          <w:rFonts w:hint="eastAsia" w:ascii="Times New Roman" w:hAnsi="Times New Roman" w:eastAsia="楷体" w:cs="楷体"/>
          <w:b w:val="0"/>
          <w:bCs w:val="0"/>
          <w:color w:val="000000"/>
          <w:kern w:val="0"/>
          <w:sz w:val="32"/>
          <w:szCs w:val="32"/>
          <w:shd w:val="clear" w:color="auto" w:fill="FFFFFF"/>
        </w:rPr>
      </w:pPr>
      <w:r>
        <w:rPr>
          <w:rStyle w:val="9"/>
          <w:rFonts w:hint="eastAsia" w:ascii="Times New Roman" w:hAnsi="Times New Roman" w:eastAsia="楷体" w:cs="楷体"/>
          <w:b w:val="0"/>
          <w:bCs w:val="0"/>
          <w:color w:val="000000"/>
          <w:kern w:val="0"/>
          <w:sz w:val="32"/>
          <w:szCs w:val="32"/>
        </w:rPr>
        <w:t>（二）活动要求</w:t>
      </w:r>
    </w:p>
    <w:p w14:paraId="64263048">
      <w:pPr>
        <w:overflowPunct w:val="0"/>
        <w:spacing w:line="600" w:lineRule="exact"/>
        <w:ind w:firstLine="643" w:firstLineChars="200"/>
        <w:rPr>
          <w:rFonts w:hint="eastAsia" w:ascii="Times New Roman" w:hAnsi="Times New Roman" w:eastAsia="仿宋_GB2312" w:cs="仿宋_GB2312"/>
          <w:sz w:val="32"/>
          <w:szCs w:val="32"/>
          <w:shd w:val="clear" w:color="auto" w:fill="FFFFFF"/>
        </w:rPr>
      </w:pPr>
      <w:r>
        <w:rPr>
          <w:rFonts w:hint="eastAsia" w:ascii="Times New Roman" w:hAnsi="Times New Roman" w:eastAsia="仿宋_GB2312" w:cs="仿宋_GB2312"/>
          <w:b/>
          <w:bCs/>
          <w:sz w:val="32"/>
          <w:szCs w:val="32"/>
        </w:rPr>
        <w:t>1</w:t>
      </w:r>
      <w:r>
        <w:rPr>
          <w:rFonts w:hint="eastAsia" w:ascii="Times New Roman" w:hAnsi="Times New Roman" w:cs="仿宋_GB2312"/>
          <w:b/>
          <w:bCs/>
          <w:sz w:val="32"/>
          <w:szCs w:val="32"/>
          <w:lang w:eastAsia="zh-CN"/>
        </w:rPr>
        <w:t>.</w:t>
      </w:r>
      <w:r>
        <w:rPr>
          <w:rFonts w:hint="eastAsia" w:ascii="Times New Roman" w:hAnsi="Times New Roman" w:eastAsia="仿宋_GB2312" w:cs="仿宋_GB2312"/>
          <w:b/>
          <w:bCs/>
          <w:sz w:val="32"/>
          <w:szCs w:val="32"/>
        </w:rPr>
        <w:t>参赛主体。</w:t>
      </w:r>
      <w:r>
        <w:rPr>
          <w:rFonts w:hint="eastAsia" w:ascii="Times New Roman" w:hAnsi="Times New Roman" w:eastAsia="仿宋_GB2312" w:cs="仿宋_GB2312"/>
          <w:sz w:val="32"/>
          <w:szCs w:val="32"/>
          <w:shd w:val="clear" w:color="auto" w:fill="FFFFFF"/>
        </w:rPr>
        <w:t>学校全日制本科生，以团队形式参加，每个团队不超过6名学生，其中主讲不超过2人，选择1位指导教师。</w:t>
      </w:r>
    </w:p>
    <w:p w14:paraId="28173245">
      <w:pPr>
        <w:overflowPunct w:val="0"/>
        <w:spacing w:line="600" w:lineRule="exact"/>
        <w:ind w:firstLine="643" w:firstLineChars="200"/>
        <w:rPr>
          <w:rFonts w:hint="eastAsia" w:ascii="Times New Roman" w:hAnsi="Times New Roman" w:eastAsia="仿宋_GB2312" w:cs="仿宋_GB2312"/>
          <w:sz w:val="32"/>
          <w:szCs w:val="32"/>
          <w:shd w:val="clear" w:color="auto" w:fill="FFFFFF"/>
        </w:rPr>
      </w:pPr>
      <w:r>
        <w:rPr>
          <w:rStyle w:val="9"/>
          <w:rFonts w:hint="eastAsia" w:ascii="Times New Roman" w:hAnsi="Times New Roman" w:eastAsia="仿宋_GB2312" w:cs="仿宋_GB2312"/>
          <w:sz w:val="32"/>
          <w:szCs w:val="32"/>
          <w:shd w:val="clear" w:color="auto" w:fill="FFFFFF"/>
        </w:rPr>
        <w:t>2</w:t>
      </w:r>
      <w:r>
        <w:rPr>
          <w:rStyle w:val="9"/>
          <w:rFonts w:hint="eastAsia" w:ascii="Times New Roman" w:hAnsi="Times New Roman" w:cs="仿宋_GB2312"/>
          <w:sz w:val="32"/>
          <w:szCs w:val="32"/>
          <w:shd w:val="clear" w:color="auto" w:fill="FFFFFF"/>
          <w:lang w:eastAsia="zh-CN"/>
        </w:rPr>
        <w:t>.</w:t>
      </w:r>
      <w:r>
        <w:rPr>
          <w:rStyle w:val="9"/>
          <w:rFonts w:hint="eastAsia" w:ascii="Times New Roman" w:hAnsi="Times New Roman" w:eastAsia="仿宋_GB2312" w:cs="仿宋_GB2312"/>
          <w:sz w:val="32"/>
          <w:szCs w:val="32"/>
          <w:shd w:val="clear" w:color="auto" w:fill="FFFFFF"/>
        </w:rPr>
        <w:t>参赛内容。</w:t>
      </w:r>
      <w:r>
        <w:rPr>
          <w:rFonts w:hint="eastAsia" w:ascii="Times New Roman" w:hAnsi="Times New Roman" w:eastAsia="仿宋_GB2312" w:cs="仿宋_GB2312"/>
          <w:sz w:val="32"/>
          <w:szCs w:val="32"/>
          <w:shd w:val="clear" w:color="auto" w:fill="FFFFFF"/>
        </w:rPr>
        <w:t>围绕</w:t>
      </w:r>
      <w:r>
        <w:rPr>
          <w:rFonts w:hint="eastAsia" w:ascii="Times New Roman" w:hAnsi="Times New Roman" w:eastAsia="仿宋_GB2312" w:cs="仿宋_GB2312"/>
          <w:sz w:val="32"/>
          <w:szCs w:val="32"/>
          <w:highlight w:val="none"/>
          <w:shd w:val="clear" w:color="auto" w:fill="FFFFFF"/>
        </w:rPr>
        <w:t>“习近平新时代中国特色社会主义思想概论”</w:t>
      </w:r>
      <w:r>
        <w:rPr>
          <w:rFonts w:hint="eastAsia" w:ascii="Times New Roman" w:hAnsi="Times New Roman" w:eastAsia="仿宋_GB2312" w:cs="仿宋_GB2312"/>
          <w:sz w:val="32"/>
          <w:szCs w:val="32"/>
          <w:highlight w:val="none"/>
          <w:shd w:val="clear" w:color="auto" w:fill="FFFFFF"/>
          <w:lang w:eastAsia="zh-CN"/>
        </w:rPr>
        <w:t>“</w:t>
      </w:r>
      <w:r>
        <w:rPr>
          <w:rFonts w:hint="eastAsia" w:ascii="Times New Roman" w:hAnsi="Times New Roman" w:eastAsia="仿宋_GB2312" w:cs="仿宋_GB2312"/>
          <w:sz w:val="32"/>
          <w:szCs w:val="32"/>
          <w:highlight w:val="none"/>
          <w:shd w:val="clear" w:color="auto" w:fill="FFFFFF"/>
          <w:lang w:val="en-US" w:eastAsia="zh-CN"/>
        </w:rPr>
        <w:t>马克思主义基本原理</w:t>
      </w:r>
      <w:r>
        <w:rPr>
          <w:rFonts w:hint="eastAsia" w:ascii="Times New Roman" w:hAnsi="Times New Roman" w:eastAsia="仿宋_GB2312" w:cs="仿宋_GB2312"/>
          <w:sz w:val="32"/>
          <w:szCs w:val="32"/>
          <w:highlight w:val="none"/>
          <w:shd w:val="clear" w:color="auto" w:fill="FFFFFF"/>
          <w:lang w:eastAsia="zh-CN"/>
        </w:rPr>
        <w:t>”“</w:t>
      </w:r>
      <w:r>
        <w:rPr>
          <w:rFonts w:hint="eastAsia" w:ascii="Times New Roman" w:hAnsi="Times New Roman" w:eastAsia="仿宋_GB2312" w:cs="仿宋_GB2312"/>
          <w:sz w:val="32"/>
          <w:szCs w:val="32"/>
          <w:highlight w:val="none"/>
          <w:shd w:val="clear" w:color="auto" w:fill="FFFFFF"/>
          <w:lang w:val="en-US" w:eastAsia="zh-CN"/>
        </w:rPr>
        <w:t>毛泽东思想和中国特色社会主义思想概论</w:t>
      </w:r>
      <w:r>
        <w:rPr>
          <w:rFonts w:hint="eastAsia" w:ascii="Times New Roman" w:hAnsi="Times New Roman" w:eastAsia="仿宋_GB2312" w:cs="仿宋_GB2312"/>
          <w:sz w:val="32"/>
          <w:szCs w:val="32"/>
          <w:highlight w:val="none"/>
          <w:shd w:val="clear" w:color="auto" w:fill="FFFFFF"/>
          <w:lang w:eastAsia="zh-CN"/>
        </w:rPr>
        <w:t>”</w:t>
      </w:r>
      <w:r>
        <w:rPr>
          <w:rFonts w:hint="eastAsia" w:ascii="Times New Roman" w:hAnsi="Times New Roman" w:eastAsia="仿宋_GB2312" w:cs="仿宋_GB2312"/>
          <w:sz w:val="32"/>
          <w:szCs w:val="32"/>
          <w:highlight w:val="none"/>
          <w:shd w:val="clear" w:color="auto" w:fill="FFFFFF"/>
        </w:rPr>
        <w:t>“形势与政策”等课程</w:t>
      </w:r>
      <w:r>
        <w:rPr>
          <w:rFonts w:hint="eastAsia" w:ascii="Times New Roman" w:hAnsi="Times New Roman" w:eastAsia="仿宋_GB2312" w:cs="仿宋_GB2312"/>
          <w:sz w:val="32"/>
          <w:szCs w:val="32"/>
          <w:shd w:val="clear" w:color="auto" w:fill="FFFFFF"/>
        </w:rPr>
        <w:t>（使用最新版教材）的有关章节和内容进行教学设计。鼓励学生走进革命博物馆、纪念馆、党史馆、烈士陵园等红色场馆讲授</w:t>
      </w:r>
      <w:r>
        <w:rPr>
          <w:rStyle w:val="9"/>
          <w:rFonts w:hint="eastAsia" w:ascii="Times New Roman" w:hAnsi="Times New Roman" w:eastAsia="仿宋_GB2312" w:cs="仿宋_GB2312"/>
          <w:b w:val="0"/>
          <w:sz w:val="32"/>
          <w:szCs w:val="32"/>
          <w:shd w:val="clear" w:color="auto" w:fill="FFFFFF"/>
        </w:rPr>
        <w:t>“场馆里的思政课”</w:t>
      </w:r>
      <w:r>
        <w:rPr>
          <w:rFonts w:hint="eastAsia" w:ascii="Times New Roman" w:hAnsi="Times New Roman" w:eastAsia="仿宋_GB2312" w:cs="仿宋_GB2312"/>
          <w:sz w:val="32"/>
          <w:szCs w:val="32"/>
          <w:shd w:val="clear" w:color="auto" w:fill="FFFFFF"/>
        </w:rPr>
        <w:t>。</w:t>
      </w:r>
    </w:p>
    <w:p w14:paraId="1CF03B10">
      <w:pPr>
        <w:overflowPunct w:val="0"/>
        <w:spacing w:line="600" w:lineRule="exact"/>
        <w:ind w:firstLine="643" w:firstLineChars="200"/>
        <w:rPr>
          <w:rFonts w:hint="eastAsia" w:ascii="Times New Roman" w:hAnsi="Times New Roman" w:eastAsia="仿宋_GB2312" w:cs="仿宋_GB2312"/>
          <w:sz w:val="32"/>
          <w:szCs w:val="32"/>
        </w:rPr>
      </w:pPr>
      <w:r>
        <w:rPr>
          <w:rFonts w:hint="eastAsia" w:ascii="Times New Roman" w:hAnsi="Times New Roman" w:eastAsia="仿宋_GB2312" w:cs="仿宋_GB2312"/>
          <w:b/>
          <w:bCs/>
          <w:sz w:val="32"/>
          <w:szCs w:val="32"/>
          <w:shd w:val="clear" w:color="auto" w:fill="FFFFFF"/>
        </w:rPr>
        <w:t>3</w:t>
      </w:r>
      <w:r>
        <w:rPr>
          <w:rFonts w:hint="eastAsia" w:ascii="Times New Roman" w:hAnsi="Times New Roman" w:cs="仿宋_GB2312"/>
          <w:b/>
          <w:bCs/>
          <w:sz w:val="32"/>
          <w:szCs w:val="32"/>
          <w:shd w:val="clear" w:color="auto" w:fill="FFFFFF"/>
          <w:lang w:eastAsia="zh-CN"/>
        </w:rPr>
        <w:t>.</w:t>
      </w:r>
      <w:r>
        <w:rPr>
          <w:rFonts w:hint="eastAsia" w:ascii="Times New Roman" w:hAnsi="Times New Roman" w:eastAsia="仿宋_GB2312" w:cs="仿宋_GB2312"/>
          <w:b/>
          <w:bCs/>
          <w:sz w:val="32"/>
          <w:szCs w:val="32"/>
        </w:rPr>
        <w:t>参赛形式。</w:t>
      </w:r>
      <w:r>
        <w:rPr>
          <w:rFonts w:hint="eastAsia" w:ascii="Times New Roman" w:hAnsi="Times New Roman" w:eastAsia="仿宋_GB2312" w:cs="仿宋_GB2312"/>
          <w:sz w:val="32"/>
          <w:szCs w:val="32"/>
        </w:rPr>
        <w:t>展示活动分为初赛和决赛。初赛，由马克思主义学院组织对申报作品进行遴选后择优推荐参加决赛。初赛采取视频作品和书面材料评选形式；决赛采取现场授课展示形式，于11月中下旬开展，具体事宜另行通知。</w:t>
      </w:r>
    </w:p>
    <w:p w14:paraId="47169EEB">
      <w:pPr>
        <w:overflowPunct w:val="0"/>
        <w:spacing w:line="600" w:lineRule="exact"/>
        <w:ind w:firstLine="643" w:firstLineChars="200"/>
        <w:rPr>
          <w:rFonts w:hint="eastAsia" w:ascii="Times New Roman" w:hAnsi="Times New Roman" w:eastAsia="仿宋_GB2312" w:cs="仿宋_GB2312"/>
          <w:b/>
          <w:bCs/>
          <w:sz w:val="32"/>
          <w:szCs w:val="32"/>
        </w:rPr>
      </w:pPr>
      <w:r>
        <w:rPr>
          <w:rFonts w:hint="eastAsia" w:ascii="Times New Roman" w:hAnsi="Times New Roman" w:eastAsia="仿宋_GB2312" w:cs="仿宋_GB2312"/>
          <w:b/>
          <w:bCs/>
          <w:sz w:val="32"/>
          <w:szCs w:val="32"/>
        </w:rPr>
        <w:t>4</w:t>
      </w:r>
      <w:r>
        <w:rPr>
          <w:rFonts w:hint="eastAsia" w:ascii="Times New Roman" w:hAnsi="Times New Roman" w:cs="仿宋_GB2312"/>
          <w:b/>
          <w:bCs/>
          <w:sz w:val="32"/>
          <w:szCs w:val="32"/>
          <w:lang w:val="en-US" w:eastAsia="zh-CN"/>
        </w:rPr>
        <w:t>.</w:t>
      </w:r>
      <w:r>
        <w:rPr>
          <w:rFonts w:hint="eastAsia" w:ascii="Times New Roman" w:hAnsi="Times New Roman" w:eastAsia="仿宋_GB2312" w:cs="仿宋_GB2312"/>
          <w:b/>
          <w:bCs/>
          <w:sz w:val="32"/>
          <w:szCs w:val="32"/>
        </w:rPr>
        <w:t>比赛流程</w:t>
      </w:r>
    </w:p>
    <w:p w14:paraId="49DB697F">
      <w:pPr>
        <w:pStyle w:val="6"/>
        <w:numPr>
          <w:ilvl w:val="0"/>
          <w:numId w:val="0"/>
        </w:numPr>
        <w:shd w:val="clear" w:color="auto" w:fill="FFFFFF"/>
        <w:overflowPunct w:val="0"/>
        <w:spacing w:before="0" w:beforeAutospacing="0" w:after="0" w:afterAutospacing="0" w:line="600" w:lineRule="exact"/>
        <w:ind w:firstLine="643" w:firstLineChars="200"/>
        <w:jc w:val="both"/>
        <w:rPr>
          <w:rFonts w:hint="eastAsia" w:ascii="Times New Roman" w:hAnsi="Times New Roman" w:eastAsia="仿宋_GB2312" w:cs="仿宋_GB2312"/>
          <w:sz w:val="32"/>
          <w:szCs w:val="32"/>
          <w:shd w:val="clear" w:color="auto" w:fill="FFFFFF"/>
        </w:rPr>
      </w:pPr>
      <w:r>
        <w:rPr>
          <w:rFonts w:hint="eastAsia" w:ascii="Times New Roman" w:hAnsi="Times New Roman" w:eastAsia="仿宋_GB2312" w:cs="仿宋_GB2312"/>
          <w:b/>
          <w:bCs/>
          <w:sz w:val="32"/>
          <w:szCs w:val="32"/>
          <w:shd w:val="clear" w:color="auto" w:fill="FFFFFF"/>
          <w:lang w:eastAsia="zh-CN"/>
        </w:rPr>
        <w:t>（</w:t>
      </w:r>
      <w:r>
        <w:rPr>
          <w:rFonts w:hint="eastAsia" w:ascii="Times New Roman" w:hAnsi="Times New Roman" w:eastAsia="仿宋_GB2312" w:cs="仿宋_GB2312"/>
          <w:b/>
          <w:bCs/>
          <w:sz w:val="32"/>
          <w:szCs w:val="32"/>
          <w:shd w:val="clear" w:color="auto" w:fill="FFFFFF"/>
          <w:lang w:val="en-US" w:eastAsia="zh-CN"/>
        </w:rPr>
        <w:t>1</w:t>
      </w:r>
      <w:r>
        <w:rPr>
          <w:rFonts w:hint="eastAsia" w:ascii="Times New Roman" w:hAnsi="Times New Roman" w:eastAsia="仿宋_GB2312" w:cs="仿宋_GB2312"/>
          <w:b/>
          <w:bCs/>
          <w:sz w:val="32"/>
          <w:szCs w:val="32"/>
          <w:shd w:val="clear" w:color="auto" w:fill="FFFFFF"/>
          <w:lang w:eastAsia="zh-CN"/>
        </w:rPr>
        <w:t>）</w:t>
      </w:r>
      <w:r>
        <w:rPr>
          <w:rFonts w:hint="eastAsia" w:ascii="Times New Roman" w:hAnsi="Times New Roman" w:eastAsia="仿宋_GB2312" w:cs="仿宋_GB2312"/>
          <w:b/>
          <w:bCs/>
          <w:sz w:val="32"/>
          <w:szCs w:val="32"/>
          <w:shd w:val="clear" w:color="auto" w:fill="FFFFFF"/>
        </w:rPr>
        <w:t>组织创作。</w:t>
      </w:r>
      <w:r>
        <w:rPr>
          <w:rFonts w:hint="eastAsia" w:ascii="Times New Roman" w:hAnsi="Times New Roman" w:eastAsia="仿宋_GB2312" w:cs="仿宋_GB2312"/>
          <w:sz w:val="32"/>
          <w:szCs w:val="32"/>
          <w:shd w:val="clear" w:color="auto" w:fill="FFFFFF"/>
        </w:rPr>
        <w:t>思政课任课教师根据比赛要求开展广泛宣传、组织学生参与。指导教师要严把作品政治关、内容关、格调品味关，录制高质量视频参赛作品。</w:t>
      </w:r>
    </w:p>
    <w:p w14:paraId="016B1BF6">
      <w:pPr>
        <w:pStyle w:val="6"/>
        <w:numPr>
          <w:ilvl w:val="0"/>
          <w:numId w:val="0"/>
        </w:numPr>
        <w:shd w:val="clear" w:color="auto" w:fill="FFFFFF"/>
        <w:wordWrap w:val="0"/>
        <w:overflowPunct w:val="0"/>
        <w:spacing w:before="0" w:beforeAutospacing="0" w:after="0" w:afterAutospacing="0" w:line="600" w:lineRule="exact"/>
        <w:ind w:firstLine="643" w:firstLineChars="200"/>
        <w:jc w:val="both"/>
        <w:rPr>
          <w:rFonts w:hint="eastAsia" w:ascii="Times New Roman" w:hAnsi="Times New Roman" w:eastAsia="仿宋_GB2312" w:cs="仿宋_GB2312"/>
          <w:color w:val="auto"/>
          <w:sz w:val="32"/>
          <w:szCs w:val="32"/>
          <w:shd w:val="clear" w:color="auto" w:fill="FFFFFF"/>
        </w:rPr>
      </w:pPr>
      <w:r>
        <w:rPr>
          <w:rFonts w:hint="eastAsia" w:ascii="Times New Roman" w:hAnsi="Times New Roman" w:eastAsia="仿宋_GB2312" w:cs="仿宋_GB2312"/>
          <w:b/>
          <w:bCs/>
          <w:sz w:val="32"/>
          <w:szCs w:val="32"/>
          <w:shd w:val="clear" w:color="auto" w:fill="FFFFFF"/>
          <w:lang w:eastAsia="zh-CN"/>
        </w:rPr>
        <w:t>（</w:t>
      </w:r>
      <w:r>
        <w:rPr>
          <w:rFonts w:hint="eastAsia" w:ascii="Times New Roman" w:hAnsi="Times New Roman" w:eastAsia="仿宋_GB2312" w:cs="仿宋_GB2312"/>
          <w:b/>
          <w:bCs/>
          <w:sz w:val="32"/>
          <w:szCs w:val="32"/>
          <w:shd w:val="clear" w:color="auto" w:fill="FFFFFF"/>
          <w:lang w:val="en-US" w:eastAsia="zh-CN"/>
        </w:rPr>
        <w:t>2</w:t>
      </w:r>
      <w:r>
        <w:rPr>
          <w:rFonts w:hint="eastAsia" w:ascii="Times New Roman" w:hAnsi="Times New Roman" w:eastAsia="仿宋_GB2312" w:cs="仿宋_GB2312"/>
          <w:b/>
          <w:bCs/>
          <w:sz w:val="32"/>
          <w:szCs w:val="32"/>
          <w:shd w:val="clear" w:color="auto" w:fill="FFFFFF"/>
          <w:lang w:eastAsia="zh-CN"/>
        </w:rPr>
        <w:t>）</w:t>
      </w:r>
      <w:r>
        <w:rPr>
          <w:rFonts w:hint="eastAsia" w:ascii="Times New Roman" w:hAnsi="Times New Roman" w:eastAsia="仿宋_GB2312" w:cs="仿宋_GB2312"/>
          <w:b/>
          <w:bCs/>
          <w:sz w:val="32"/>
          <w:szCs w:val="32"/>
          <w:shd w:val="clear" w:color="auto" w:fill="FFFFFF"/>
        </w:rPr>
        <w:t>初赛。</w:t>
      </w:r>
      <w:r>
        <w:rPr>
          <w:rFonts w:hint="eastAsia" w:ascii="Times New Roman" w:hAnsi="Times New Roman" w:eastAsia="仿宋_GB2312" w:cs="仿宋_GB2312"/>
          <w:sz w:val="32"/>
          <w:szCs w:val="32"/>
          <w:shd w:val="clear" w:color="auto" w:fill="FFFFFF"/>
        </w:rPr>
        <w:t>各团队在初赛</w:t>
      </w:r>
      <w:r>
        <w:rPr>
          <w:rFonts w:hint="eastAsia" w:ascii="Times New Roman" w:hAnsi="Times New Roman" w:eastAsia="仿宋_GB2312" w:cs="仿宋_GB2312"/>
          <w:color w:val="auto"/>
          <w:sz w:val="32"/>
          <w:szCs w:val="32"/>
          <w:shd w:val="clear" w:color="auto" w:fill="FFFFFF"/>
        </w:rPr>
        <w:t>环节应提交教学视频1份、教学设计方案1份、PPT课件1份。具体要求见附件</w:t>
      </w:r>
      <w:r>
        <w:rPr>
          <w:rFonts w:hint="eastAsia" w:ascii="Times New Roman" w:hAnsi="Times New Roman" w:eastAsia="仿宋_GB2312" w:cs="仿宋_GB2312"/>
          <w:color w:val="auto"/>
          <w:sz w:val="32"/>
          <w:szCs w:val="32"/>
          <w:shd w:val="clear" w:color="auto" w:fill="FFFFFF"/>
          <w:lang w:eastAsia="zh-CN"/>
        </w:rPr>
        <w:t>1</w:t>
      </w:r>
      <w:r>
        <w:rPr>
          <w:rFonts w:hint="eastAsia" w:ascii="Times New Roman" w:hAnsi="Times New Roman" w:eastAsia="仿宋_GB2312" w:cs="仿宋_GB2312"/>
          <w:color w:val="auto"/>
          <w:sz w:val="32"/>
          <w:szCs w:val="32"/>
          <w:shd w:val="clear" w:color="auto" w:fill="FFFFFF"/>
        </w:rPr>
        <w:t>。</w:t>
      </w:r>
    </w:p>
    <w:p w14:paraId="051C5249">
      <w:pPr>
        <w:pStyle w:val="6"/>
        <w:shd w:val="clear" w:color="auto" w:fill="FFFFFF"/>
        <w:overflowPunct w:val="0"/>
        <w:spacing w:before="0" w:beforeAutospacing="0" w:after="0" w:afterAutospacing="0" w:line="600" w:lineRule="exact"/>
        <w:ind w:firstLine="640" w:firstLineChars="200"/>
        <w:jc w:val="both"/>
        <w:rPr>
          <w:rFonts w:hint="eastAsia" w:ascii="Times New Roman" w:hAnsi="Times New Roman" w:eastAsia="仿宋_GB2312" w:cs="仿宋_GB2312"/>
          <w:color w:val="auto"/>
          <w:sz w:val="32"/>
          <w:szCs w:val="32"/>
          <w:highlight w:val="none"/>
          <w:shd w:val="clear" w:color="auto" w:fill="FFFFFF"/>
        </w:rPr>
      </w:pPr>
      <w:r>
        <w:rPr>
          <w:rFonts w:hint="eastAsia" w:ascii="Times New Roman" w:hAnsi="Times New Roman" w:eastAsia="仿宋_GB2312" w:cs="仿宋_GB2312"/>
          <w:color w:val="auto"/>
          <w:sz w:val="32"/>
          <w:szCs w:val="32"/>
          <w:shd w:val="clear" w:color="auto" w:fill="FFFFFF"/>
        </w:rPr>
        <w:t>参赛团队于202</w:t>
      </w:r>
      <w:r>
        <w:rPr>
          <w:rFonts w:hint="eastAsia" w:ascii="Times New Roman" w:hAnsi="Times New Roman" w:eastAsia="仿宋_GB2312" w:cs="仿宋_GB2312"/>
          <w:color w:val="auto"/>
          <w:sz w:val="32"/>
          <w:szCs w:val="32"/>
          <w:shd w:val="clear" w:color="auto" w:fill="FFFFFF"/>
          <w:lang w:val="en-US" w:eastAsia="zh-CN"/>
        </w:rPr>
        <w:t>6</w:t>
      </w:r>
      <w:r>
        <w:rPr>
          <w:rFonts w:hint="eastAsia" w:ascii="Times New Roman" w:hAnsi="Times New Roman" w:eastAsia="仿宋_GB2312" w:cs="仿宋_GB2312"/>
          <w:color w:val="auto"/>
          <w:sz w:val="32"/>
          <w:szCs w:val="32"/>
          <w:shd w:val="clear" w:color="auto" w:fill="FFFFFF"/>
        </w:rPr>
        <w:t>年1</w:t>
      </w:r>
      <w:r>
        <w:rPr>
          <w:rFonts w:hint="eastAsia" w:ascii="Times New Roman" w:hAnsi="Times New Roman" w:eastAsia="仿宋_GB2312" w:cs="仿宋_GB2312"/>
          <w:color w:val="auto"/>
          <w:sz w:val="32"/>
          <w:szCs w:val="32"/>
          <w:shd w:val="clear" w:color="auto" w:fill="FFFFFF"/>
          <w:lang w:val="en-US" w:eastAsia="zh-CN"/>
        </w:rPr>
        <w:t>1</w:t>
      </w:r>
      <w:r>
        <w:rPr>
          <w:rFonts w:hint="eastAsia" w:ascii="Times New Roman" w:hAnsi="Times New Roman" w:eastAsia="仿宋_GB2312" w:cs="仿宋_GB2312"/>
          <w:color w:val="auto"/>
          <w:sz w:val="32"/>
          <w:szCs w:val="32"/>
          <w:shd w:val="clear" w:color="auto" w:fill="FFFFFF"/>
        </w:rPr>
        <w:t>月</w:t>
      </w:r>
      <w:r>
        <w:rPr>
          <w:rFonts w:hint="eastAsia" w:ascii="Times New Roman" w:hAnsi="Times New Roman" w:eastAsia="仿宋_GB2312" w:cs="仿宋_GB2312"/>
          <w:color w:val="auto"/>
          <w:sz w:val="32"/>
          <w:szCs w:val="32"/>
          <w:shd w:val="clear" w:color="auto" w:fill="FFFFFF"/>
          <w:lang w:val="en-US" w:eastAsia="zh-CN"/>
        </w:rPr>
        <w:t>1</w:t>
      </w:r>
      <w:r>
        <w:rPr>
          <w:rFonts w:hint="eastAsia" w:ascii="Times New Roman" w:hAnsi="Times New Roman" w:eastAsia="仿宋_GB2312" w:cs="仿宋_GB2312"/>
          <w:color w:val="auto"/>
          <w:sz w:val="32"/>
          <w:szCs w:val="32"/>
          <w:shd w:val="clear" w:color="auto" w:fill="FFFFFF"/>
        </w:rPr>
        <w:t>日前</w:t>
      </w:r>
      <w:r>
        <w:rPr>
          <w:rFonts w:hint="eastAsia" w:ascii="Times New Roman" w:hAnsi="Times New Roman" w:eastAsia="仿宋_GB2312" w:cs="仿宋_GB2312"/>
          <w:color w:val="auto"/>
          <w:sz w:val="32"/>
          <w:szCs w:val="32"/>
        </w:rPr>
        <w:t>请参赛团队填写报名表（附件</w:t>
      </w:r>
      <w:r>
        <w:rPr>
          <w:rFonts w:hint="eastAsia" w:ascii="Times New Roman" w:hAnsi="Times New Roman" w:eastAsia="仿宋_GB2312" w:cs="仿宋_GB2312"/>
          <w:color w:val="auto"/>
          <w:sz w:val="32"/>
          <w:szCs w:val="32"/>
          <w:lang w:eastAsia="zh-CN"/>
        </w:rPr>
        <w:t>2</w:t>
      </w:r>
      <w:r>
        <w:rPr>
          <w:rFonts w:hint="eastAsia" w:ascii="Times New Roman" w:hAnsi="Times New Roman" w:eastAsia="仿宋_GB2312" w:cs="仿宋_GB2312"/>
          <w:color w:val="auto"/>
          <w:sz w:val="32"/>
          <w:szCs w:val="32"/>
        </w:rPr>
        <w:t>）、汇总表（附件</w:t>
      </w:r>
      <w:r>
        <w:rPr>
          <w:rFonts w:hint="eastAsia" w:ascii="Times New Roman" w:hAnsi="Times New Roman" w:eastAsia="仿宋_GB2312" w:cs="仿宋_GB2312"/>
          <w:color w:val="auto"/>
          <w:sz w:val="32"/>
          <w:szCs w:val="32"/>
          <w:lang w:eastAsia="zh-CN"/>
        </w:rPr>
        <w:t>3</w:t>
      </w:r>
      <w:r>
        <w:rPr>
          <w:rFonts w:hint="eastAsia" w:ascii="Times New Roman" w:hAnsi="Times New Roman" w:eastAsia="仿宋_GB2312" w:cs="仿宋_GB2312"/>
          <w:color w:val="auto"/>
          <w:sz w:val="32"/>
          <w:szCs w:val="32"/>
        </w:rPr>
        <w:t>）以及</w:t>
      </w:r>
      <w:r>
        <w:rPr>
          <w:rFonts w:hint="eastAsia" w:ascii="Times New Roman" w:hAnsi="Times New Roman" w:eastAsia="仿宋_GB2312" w:cs="仿宋_GB2312"/>
          <w:color w:val="auto"/>
          <w:sz w:val="32"/>
          <w:szCs w:val="32"/>
          <w:shd w:val="clear" w:color="auto" w:fill="FFFFFF"/>
        </w:rPr>
        <w:t>参赛作品包括视频、教案、课件，发送到指定邮箱</w:t>
      </w:r>
      <w:r>
        <w:rPr>
          <w:rFonts w:hint="eastAsia" w:ascii="Times New Roman" w:hAnsi="Times New Roman" w:eastAsia="仿宋_GB2312" w:cs="仿宋_GB2312"/>
          <w:color w:val="auto"/>
          <w:sz w:val="32"/>
          <w:szCs w:val="32"/>
        </w:rPr>
        <w:t>461689591@qq.com</w:t>
      </w:r>
      <w:r>
        <w:rPr>
          <w:rFonts w:hint="eastAsia" w:ascii="Times New Roman" w:hAnsi="Times New Roman" w:eastAsia="仿宋_GB2312" w:cs="仿宋_GB2312"/>
          <w:color w:val="auto"/>
          <w:sz w:val="32"/>
          <w:szCs w:val="32"/>
          <w:shd w:val="clear" w:color="auto" w:fill="FFFFFF"/>
        </w:rPr>
        <w:t>。参赛作品</w:t>
      </w:r>
      <w:r>
        <w:rPr>
          <w:rFonts w:hint="eastAsia" w:ascii="Times New Roman" w:hAnsi="Times New Roman" w:eastAsia="仿宋_GB2312" w:cs="仿宋_GB2312"/>
          <w:color w:val="auto"/>
          <w:sz w:val="32"/>
          <w:szCs w:val="32"/>
          <w:shd w:val="clear" w:color="auto" w:fill="FFFFFF"/>
          <w:lang w:val="en-US" w:eastAsia="zh-CN"/>
        </w:rPr>
        <w:t>包括</w:t>
      </w:r>
      <w:r>
        <w:rPr>
          <w:rFonts w:hint="eastAsia" w:ascii="Times New Roman" w:hAnsi="Times New Roman" w:eastAsia="仿宋_GB2312" w:cs="仿宋_GB2312"/>
          <w:color w:val="auto"/>
          <w:sz w:val="32"/>
          <w:szCs w:val="32"/>
          <w:shd w:val="clear" w:color="auto" w:fill="FFFFFF"/>
        </w:rPr>
        <w:t>视频、教案</w:t>
      </w:r>
      <w:r>
        <w:rPr>
          <w:rFonts w:hint="eastAsia" w:ascii="Times New Roman" w:hAnsi="Times New Roman" w:eastAsia="仿宋_GB2312" w:cs="仿宋_GB2312"/>
          <w:color w:val="auto"/>
          <w:sz w:val="32"/>
          <w:szCs w:val="32"/>
          <w:shd w:val="clear" w:color="auto" w:fill="FFFFFF"/>
          <w:lang w:eastAsia="zh-CN"/>
        </w:rPr>
        <w:t>（</w:t>
      </w:r>
      <w:r>
        <w:rPr>
          <w:rFonts w:hint="eastAsia" w:ascii="Times New Roman" w:hAnsi="Times New Roman" w:eastAsia="仿宋_GB2312" w:cs="仿宋_GB2312"/>
          <w:color w:val="auto"/>
          <w:sz w:val="32"/>
          <w:szCs w:val="32"/>
          <w:shd w:val="clear" w:color="auto" w:fill="FFFFFF"/>
          <w:lang w:val="en-US" w:eastAsia="zh-CN"/>
        </w:rPr>
        <w:t>PDF版本</w:t>
      </w:r>
      <w:r>
        <w:rPr>
          <w:rFonts w:hint="eastAsia" w:ascii="Times New Roman" w:hAnsi="Times New Roman" w:eastAsia="仿宋_GB2312" w:cs="仿宋_GB2312"/>
          <w:color w:val="auto"/>
          <w:sz w:val="32"/>
          <w:szCs w:val="32"/>
          <w:shd w:val="clear" w:color="auto" w:fill="FFFFFF"/>
          <w:lang w:eastAsia="zh-CN"/>
        </w:rPr>
        <w:t>）</w:t>
      </w:r>
      <w:r>
        <w:rPr>
          <w:rFonts w:hint="eastAsia" w:ascii="Times New Roman" w:hAnsi="Times New Roman" w:eastAsia="仿宋_GB2312" w:cs="仿宋_GB2312"/>
          <w:color w:val="auto"/>
          <w:sz w:val="32"/>
          <w:szCs w:val="32"/>
          <w:shd w:val="clear" w:color="auto" w:fill="FFFFFF"/>
        </w:rPr>
        <w:t>、课件</w:t>
      </w:r>
      <w:r>
        <w:rPr>
          <w:rFonts w:hint="eastAsia" w:ascii="Times New Roman" w:hAnsi="Times New Roman" w:eastAsia="仿宋_GB2312" w:cs="仿宋_GB2312"/>
          <w:color w:val="auto"/>
          <w:sz w:val="32"/>
          <w:szCs w:val="32"/>
          <w:shd w:val="clear" w:color="auto" w:fill="FFFFFF"/>
          <w:lang w:eastAsia="zh-CN"/>
        </w:rPr>
        <w:t>（</w:t>
      </w:r>
      <w:r>
        <w:rPr>
          <w:rFonts w:hint="eastAsia" w:ascii="Times New Roman" w:hAnsi="Times New Roman" w:eastAsia="仿宋_GB2312" w:cs="仿宋_GB2312"/>
          <w:color w:val="auto"/>
          <w:sz w:val="32"/>
          <w:szCs w:val="32"/>
          <w:shd w:val="clear" w:color="auto" w:fill="FFFFFF"/>
          <w:lang w:val="en-US" w:eastAsia="zh-CN"/>
        </w:rPr>
        <w:t>PPT</w:t>
      </w:r>
      <w:r>
        <w:rPr>
          <w:rFonts w:hint="eastAsia" w:ascii="Times New Roman" w:hAnsi="Times New Roman" w:eastAsia="仿宋_GB2312" w:cs="仿宋_GB2312"/>
          <w:color w:val="auto"/>
          <w:sz w:val="32"/>
          <w:szCs w:val="32"/>
          <w:shd w:val="clear" w:color="auto" w:fill="FFFFFF"/>
          <w:lang w:eastAsia="zh-CN"/>
        </w:rPr>
        <w:t>）</w:t>
      </w:r>
      <w:r>
        <w:rPr>
          <w:rFonts w:hint="eastAsia" w:ascii="Times New Roman" w:hAnsi="Times New Roman" w:eastAsia="仿宋_GB2312" w:cs="仿宋_GB2312"/>
          <w:color w:val="auto"/>
          <w:sz w:val="32"/>
          <w:szCs w:val="32"/>
          <w:shd w:val="clear" w:color="auto" w:fill="FFFFFF"/>
        </w:rPr>
        <w:t>单独一个文件包且命名格式为</w:t>
      </w:r>
      <w:r>
        <w:rPr>
          <w:rFonts w:hint="eastAsia" w:ascii="Times New Roman" w:hAnsi="Times New Roman" w:eastAsia="仿宋_GB2312" w:cs="仿宋_GB2312"/>
          <w:color w:val="auto"/>
          <w:sz w:val="32"/>
          <w:szCs w:val="32"/>
          <w:shd w:val="clear" w:color="auto" w:fill="FFFFFF"/>
          <w:lang w:eastAsia="zh-CN"/>
        </w:rPr>
        <w:t>：</w:t>
      </w:r>
      <w:r>
        <w:rPr>
          <w:rFonts w:hint="eastAsia" w:ascii="Times New Roman" w:hAnsi="Times New Roman" w:eastAsia="仿宋_GB2312" w:cs="仿宋_GB2312"/>
          <w:color w:val="auto"/>
          <w:sz w:val="32"/>
          <w:szCs w:val="32"/>
          <w:shd w:val="clear" w:color="auto" w:fill="FFFFFF"/>
        </w:rPr>
        <w:t>授课题目+团队学生姓名+课程简称</w:t>
      </w:r>
      <w:r>
        <w:rPr>
          <w:rFonts w:hint="eastAsia" w:ascii="Times New Roman" w:hAnsi="Times New Roman" w:eastAsia="仿宋_GB2312" w:cs="仿宋_GB2312"/>
          <w:color w:val="auto"/>
          <w:sz w:val="32"/>
          <w:szCs w:val="32"/>
          <w:highlight w:val="none"/>
          <w:shd w:val="clear" w:color="auto" w:fill="FFFFFF"/>
        </w:rPr>
        <w:t>(习思想/毛概/</w:t>
      </w:r>
      <w:r>
        <w:rPr>
          <w:rFonts w:hint="eastAsia" w:ascii="Times New Roman" w:hAnsi="Times New Roman" w:eastAsia="仿宋_GB2312" w:cs="仿宋_GB2312"/>
          <w:color w:val="auto"/>
          <w:sz w:val="32"/>
          <w:szCs w:val="32"/>
          <w:highlight w:val="none"/>
          <w:shd w:val="clear" w:color="auto" w:fill="FFFFFF"/>
          <w:lang w:val="en-US" w:eastAsia="zh-CN"/>
        </w:rPr>
        <w:t>马原/</w:t>
      </w:r>
      <w:r>
        <w:rPr>
          <w:rFonts w:hint="eastAsia" w:ascii="Times New Roman" w:hAnsi="Times New Roman" w:eastAsia="仿宋_GB2312" w:cs="仿宋_GB2312"/>
          <w:color w:val="auto"/>
          <w:sz w:val="32"/>
          <w:szCs w:val="32"/>
          <w:highlight w:val="none"/>
          <w:shd w:val="clear" w:color="auto" w:fill="FFFFFF"/>
        </w:rPr>
        <w:t>形策)+指导教师。</w:t>
      </w:r>
    </w:p>
    <w:p w14:paraId="2A8D6A8D">
      <w:pPr>
        <w:pStyle w:val="6"/>
        <w:numPr>
          <w:ilvl w:val="0"/>
          <w:numId w:val="0"/>
        </w:numPr>
        <w:shd w:val="clear" w:color="auto" w:fill="FFFFFF"/>
        <w:overflowPunct w:val="0"/>
        <w:spacing w:before="0" w:beforeAutospacing="0" w:after="0" w:afterAutospacing="0" w:line="600" w:lineRule="exact"/>
        <w:ind w:firstLine="643" w:firstLineChars="200"/>
        <w:jc w:val="both"/>
        <w:rPr>
          <w:rFonts w:hint="eastAsia" w:ascii="Times New Roman" w:hAnsi="Times New Roman" w:eastAsia="仿宋_GB2312" w:cs="仿宋_GB2312"/>
          <w:color w:val="auto"/>
          <w:sz w:val="32"/>
          <w:szCs w:val="32"/>
          <w:shd w:val="clear" w:color="auto" w:fill="FFFFFF"/>
        </w:rPr>
      </w:pPr>
      <w:r>
        <w:rPr>
          <w:rFonts w:hint="eastAsia" w:ascii="Times New Roman" w:hAnsi="Times New Roman" w:eastAsia="仿宋_GB2312" w:cs="仿宋_GB2312"/>
          <w:b/>
          <w:bCs/>
          <w:color w:val="auto"/>
          <w:kern w:val="0"/>
          <w:sz w:val="32"/>
          <w:szCs w:val="32"/>
          <w:shd w:val="clear" w:fill="FFFFFF"/>
          <w:lang w:val="en-US" w:eastAsia="zh-CN" w:bidi="ar-SA"/>
        </w:rPr>
        <w:t>（3）</w:t>
      </w:r>
      <w:r>
        <w:rPr>
          <w:rFonts w:hint="eastAsia" w:ascii="Times New Roman" w:hAnsi="Times New Roman" w:eastAsia="仿宋_GB2312" w:cs="仿宋_GB2312"/>
          <w:b/>
          <w:bCs/>
          <w:color w:val="auto"/>
          <w:sz w:val="32"/>
          <w:szCs w:val="32"/>
          <w:shd w:val="clear" w:color="auto" w:fill="FFFFFF"/>
        </w:rPr>
        <w:t>决赛。</w:t>
      </w:r>
      <w:r>
        <w:rPr>
          <w:rFonts w:hint="eastAsia" w:ascii="Times New Roman" w:hAnsi="Times New Roman" w:eastAsia="仿宋_GB2312" w:cs="仿宋_GB2312"/>
          <w:color w:val="auto"/>
          <w:sz w:val="32"/>
          <w:szCs w:val="32"/>
          <w:shd w:val="clear" w:color="auto" w:fill="FFFFFF"/>
        </w:rPr>
        <w:t>马克思主义学院组织评审，对初赛提交作品，评选出优秀作品</w:t>
      </w:r>
      <w:r>
        <w:rPr>
          <w:rFonts w:hint="eastAsia" w:ascii="Times New Roman" w:hAnsi="Times New Roman" w:eastAsia="仿宋_GB2312" w:cs="仿宋_GB2312"/>
          <w:color w:val="auto"/>
          <w:sz w:val="32"/>
          <w:szCs w:val="32"/>
          <w:shd w:val="clear" w:color="auto" w:fill="FFFFFF"/>
          <w:lang w:val="en-US" w:eastAsia="zh-CN"/>
        </w:rPr>
        <w:t>团队</w:t>
      </w:r>
      <w:r>
        <w:rPr>
          <w:rFonts w:hint="eastAsia" w:ascii="Times New Roman" w:hAnsi="Times New Roman" w:eastAsia="仿宋_GB2312" w:cs="仿宋_GB2312"/>
          <w:color w:val="auto"/>
          <w:sz w:val="32"/>
          <w:szCs w:val="32"/>
          <w:shd w:val="clear" w:color="auto" w:fill="FFFFFF"/>
        </w:rPr>
        <w:t>进行</w:t>
      </w:r>
      <w:r>
        <w:rPr>
          <w:rFonts w:hint="eastAsia" w:ascii="Times New Roman" w:hAnsi="Times New Roman" w:eastAsia="仿宋_GB2312" w:cs="仿宋_GB2312"/>
          <w:color w:val="auto"/>
          <w:sz w:val="32"/>
          <w:szCs w:val="32"/>
          <w:shd w:val="clear" w:color="auto" w:fill="FFFFFF"/>
          <w:lang w:val="en-US" w:eastAsia="zh-CN"/>
        </w:rPr>
        <w:t>现场</w:t>
      </w:r>
      <w:r>
        <w:rPr>
          <w:rFonts w:hint="eastAsia" w:ascii="Times New Roman" w:hAnsi="Times New Roman" w:eastAsia="仿宋_GB2312" w:cs="仿宋_GB2312"/>
          <w:color w:val="auto"/>
          <w:sz w:val="32"/>
          <w:szCs w:val="32"/>
          <w:shd w:val="clear" w:color="auto" w:fill="FFFFFF"/>
        </w:rPr>
        <w:t>决赛。决赛采取现场授课展示形式，于11月下旬开展，具体事宜另行通知。</w:t>
      </w:r>
    </w:p>
    <w:p w14:paraId="0E3D72C2">
      <w:pPr>
        <w:pStyle w:val="6"/>
        <w:numPr>
          <w:ilvl w:val="0"/>
          <w:numId w:val="0"/>
        </w:numPr>
        <w:shd w:val="clear" w:color="auto" w:fill="FFFFFF"/>
        <w:overflowPunct w:val="0"/>
        <w:spacing w:before="0" w:beforeAutospacing="0" w:after="0" w:afterAutospacing="0" w:line="600" w:lineRule="exact"/>
        <w:ind w:firstLine="643" w:firstLineChars="200"/>
        <w:jc w:val="both"/>
        <w:rPr>
          <w:rFonts w:hint="eastAsia" w:ascii="Times New Roman" w:hAnsi="Times New Roman" w:eastAsia="仿宋_GB2312" w:cs="仿宋_GB2312"/>
          <w:color w:val="auto"/>
          <w:sz w:val="32"/>
          <w:szCs w:val="32"/>
          <w:shd w:val="clear" w:color="auto" w:fill="FFFFFF"/>
        </w:rPr>
      </w:pPr>
      <w:r>
        <w:rPr>
          <w:rFonts w:hint="eastAsia" w:ascii="Times New Roman" w:hAnsi="Times New Roman" w:eastAsia="仿宋_GB2312" w:cs="仿宋_GB2312"/>
          <w:b/>
          <w:bCs/>
          <w:color w:val="auto"/>
          <w:sz w:val="32"/>
          <w:szCs w:val="32"/>
          <w:shd w:val="clear" w:color="auto" w:fill="FFFFFF"/>
          <w:lang w:eastAsia="zh-CN"/>
        </w:rPr>
        <w:t>（</w:t>
      </w:r>
      <w:r>
        <w:rPr>
          <w:rFonts w:hint="eastAsia" w:ascii="Times New Roman" w:hAnsi="Times New Roman" w:eastAsia="仿宋_GB2312" w:cs="仿宋_GB2312"/>
          <w:b/>
          <w:bCs/>
          <w:color w:val="auto"/>
          <w:sz w:val="32"/>
          <w:szCs w:val="32"/>
          <w:shd w:val="clear" w:color="auto" w:fill="FFFFFF"/>
          <w:lang w:val="en-US" w:eastAsia="zh-CN"/>
        </w:rPr>
        <w:t>4</w:t>
      </w:r>
      <w:r>
        <w:rPr>
          <w:rFonts w:hint="eastAsia" w:ascii="Times New Roman" w:hAnsi="Times New Roman" w:eastAsia="仿宋_GB2312" w:cs="仿宋_GB2312"/>
          <w:b/>
          <w:bCs/>
          <w:color w:val="auto"/>
          <w:sz w:val="32"/>
          <w:szCs w:val="32"/>
          <w:shd w:val="clear" w:color="auto" w:fill="FFFFFF"/>
          <w:lang w:eastAsia="zh-CN"/>
        </w:rPr>
        <w:t>）</w:t>
      </w:r>
      <w:r>
        <w:rPr>
          <w:rFonts w:hint="eastAsia" w:ascii="Times New Roman" w:hAnsi="Times New Roman" w:eastAsia="仿宋_GB2312" w:cs="仿宋_GB2312"/>
          <w:b/>
          <w:bCs/>
          <w:color w:val="auto"/>
          <w:sz w:val="32"/>
          <w:szCs w:val="32"/>
          <w:shd w:val="clear" w:color="auto" w:fill="FFFFFF"/>
        </w:rPr>
        <w:t>奖项</w:t>
      </w:r>
      <w:r>
        <w:rPr>
          <w:rFonts w:hint="eastAsia" w:ascii="Times New Roman" w:hAnsi="Times New Roman" w:eastAsia="仿宋_GB2312" w:cs="仿宋_GB2312"/>
          <w:color w:val="auto"/>
          <w:sz w:val="32"/>
          <w:szCs w:val="32"/>
          <w:shd w:val="clear" w:color="auto" w:fill="FFFFFF"/>
        </w:rPr>
        <w:t>：设特等奖、一等奖、二等奖、三等奖、优秀指导教师等奖项，并颁发校级荣誉证书。</w:t>
      </w:r>
    </w:p>
    <w:p w14:paraId="66683442">
      <w:pPr>
        <w:pStyle w:val="6"/>
        <w:wordWrap w:val="0"/>
        <w:overflowPunct w:val="0"/>
        <w:spacing w:before="0" w:beforeAutospacing="0" w:after="0" w:afterAutospacing="0" w:line="600" w:lineRule="exact"/>
        <w:ind w:firstLine="640" w:firstLineChars="200"/>
        <w:rPr>
          <w:rFonts w:hint="eastAsia" w:ascii="Times New Roman" w:hAnsi="Times New Roman" w:eastAsia="黑体" w:cs="黑体"/>
          <w:b w:val="0"/>
          <w:bCs w:val="0"/>
          <w:color w:val="auto"/>
          <w:kern w:val="2"/>
          <w:sz w:val="32"/>
          <w:szCs w:val="32"/>
        </w:rPr>
      </w:pPr>
      <w:r>
        <w:rPr>
          <w:rFonts w:hint="eastAsia" w:ascii="Times New Roman" w:hAnsi="Times New Roman" w:eastAsia="黑体" w:cs="黑体"/>
          <w:b w:val="0"/>
          <w:bCs w:val="0"/>
          <w:color w:val="auto"/>
          <w:kern w:val="2"/>
          <w:sz w:val="32"/>
          <w:szCs w:val="32"/>
        </w:rPr>
        <w:t>二、“我眼中的新时代”</w:t>
      </w:r>
      <w:r>
        <w:rPr>
          <w:rFonts w:hint="eastAsia" w:ascii="Times New Roman" w:hAnsi="Times New Roman" w:eastAsia="黑体" w:cs="黑体"/>
          <w:b w:val="0"/>
          <w:bCs w:val="0"/>
          <w:color w:val="auto"/>
          <w:kern w:val="2"/>
          <w:sz w:val="32"/>
          <w:szCs w:val="32"/>
          <w:lang w:eastAsia="zh-CN"/>
        </w:rPr>
        <w:t>——</w:t>
      </w:r>
      <w:r>
        <w:rPr>
          <w:rFonts w:hint="eastAsia" w:ascii="Times New Roman" w:hAnsi="Times New Roman" w:eastAsia="黑体" w:cs="黑体"/>
          <w:b w:val="0"/>
          <w:bCs w:val="0"/>
          <w:color w:val="auto"/>
          <w:kern w:val="2"/>
          <w:sz w:val="32"/>
          <w:szCs w:val="32"/>
        </w:rPr>
        <w:t>大学生微电影展示活动</w:t>
      </w:r>
    </w:p>
    <w:p w14:paraId="46A9BDE0">
      <w:pPr>
        <w:pStyle w:val="6"/>
        <w:wordWrap w:val="0"/>
        <w:overflowPunct w:val="0"/>
        <w:spacing w:before="0" w:beforeAutospacing="0" w:after="0" w:afterAutospacing="0" w:line="600" w:lineRule="exact"/>
        <w:ind w:firstLine="643" w:firstLineChars="200"/>
        <w:rPr>
          <w:rFonts w:hint="eastAsia" w:ascii="楷体" w:hAnsi="楷体" w:eastAsia="楷体" w:cs="楷体"/>
          <w:color w:val="auto"/>
          <w:sz w:val="32"/>
          <w:szCs w:val="32"/>
        </w:rPr>
      </w:pPr>
      <w:r>
        <w:rPr>
          <w:rStyle w:val="9"/>
          <w:rFonts w:hint="eastAsia" w:ascii="楷体" w:hAnsi="楷体" w:eastAsia="楷体" w:cs="楷体"/>
          <w:color w:val="auto"/>
          <w:sz w:val="32"/>
          <w:szCs w:val="32"/>
        </w:rPr>
        <w:t>（一）活动目的</w:t>
      </w:r>
    </w:p>
    <w:p w14:paraId="78E62020">
      <w:pPr>
        <w:pStyle w:val="6"/>
        <w:wordWrap w:val="0"/>
        <w:overflowPunct w:val="0"/>
        <w:spacing w:before="0" w:beforeAutospacing="0" w:after="0" w:afterAutospacing="0" w:line="600" w:lineRule="exact"/>
        <w:ind w:firstLine="640" w:firstLineChars="200"/>
        <w:jc w:val="both"/>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以“我眼中的新时代”为主题，用微电影的方式，展现大学生心中的新时代，运用新时代伟大变革成功案例，在实践中思考解决思政课教学的重点难点问题，在实践中把道理学深悟透。</w:t>
      </w:r>
    </w:p>
    <w:p w14:paraId="2F6B5F17">
      <w:pPr>
        <w:pStyle w:val="6"/>
        <w:wordWrap w:val="0"/>
        <w:overflowPunct w:val="0"/>
        <w:spacing w:before="0" w:beforeAutospacing="0" w:after="0" w:afterAutospacing="0" w:line="600" w:lineRule="exact"/>
        <w:ind w:firstLine="643" w:firstLineChars="200"/>
        <w:rPr>
          <w:rStyle w:val="9"/>
          <w:rFonts w:hint="eastAsia" w:ascii="楷体" w:hAnsi="楷体" w:eastAsia="楷体" w:cs="楷体"/>
          <w:color w:val="auto"/>
          <w:sz w:val="32"/>
          <w:szCs w:val="32"/>
        </w:rPr>
      </w:pPr>
      <w:r>
        <w:rPr>
          <w:rStyle w:val="9"/>
          <w:rFonts w:hint="eastAsia" w:ascii="楷体" w:hAnsi="楷体" w:eastAsia="楷体" w:cs="楷体"/>
          <w:color w:val="auto"/>
          <w:sz w:val="32"/>
          <w:szCs w:val="32"/>
        </w:rPr>
        <w:t>（二）作品主题与内容</w:t>
      </w:r>
    </w:p>
    <w:p w14:paraId="452BCBBF">
      <w:pPr>
        <w:pStyle w:val="6"/>
        <w:wordWrap w:val="0"/>
        <w:overflowPunct w:val="0"/>
        <w:spacing w:before="0" w:beforeAutospacing="0" w:after="0" w:afterAutospacing="0" w:line="600" w:lineRule="exact"/>
        <w:ind w:firstLine="640" w:firstLineChars="200"/>
        <w:jc w:val="both"/>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坚持以习近平新时代中国特色社会主义思想为指导，体现政治性、思想性、时代性、真实性，结合相关思政课的重点难点问题，依据选题指南（附件</w:t>
      </w:r>
      <w:r>
        <w:rPr>
          <w:rFonts w:hint="eastAsia" w:ascii="Times New Roman" w:hAnsi="Times New Roman" w:eastAsia="仿宋_GB2312" w:cs="仿宋_GB2312"/>
          <w:color w:val="auto"/>
          <w:sz w:val="32"/>
          <w:szCs w:val="32"/>
          <w:lang w:val="en-US" w:eastAsia="zh-CN"/>
        </w:rPr>
        <w:t>4</w:t>
      </w:r>
      <w:r>
        <w:rPr>
          <w:rFonts w:hint="eastAsia" w:ascii="Times New Roman" w:hAnsi="Times New Roman" w:eastAsia="仿宋_GB2312" w:cs="仿宋_GB2312"/>
          <w:color w:val="auto"/>
          <w:sz w:val="32"/>
          <w:szCs w:val="32"/>
        </w:rPr>
        <w:t>）自主命题，基于团队思政课实践、社会实践等，对所拍摄镜头、所搜集的资料、所进行的解说等素材加工后形成时长5—8分钟的视频。随附视频封面图1张、活动报名表1份、视频作品解说稿1份。视频需包含能直观反映实践活动开展流程的动态影像及关键环节图片素材。在作品说明中，要明确该作品可以用于思政课的具体章节。</w:t>
      </w:r>
    </w:p>
    <w:p w14:paraId="3C3448C9">
      <w:pPr>
        <w:pStyle w:val="6"/>
        <w:wordWrap w:val="0"/>
        <w:overflowPunct w:val="0"/>
        <w:spacing w:before="0" w:beforeAutospacing="0" w:after="0" w:afterAutospacing="0" w:line="600" w:lineRule="exact"/>
        <w:ind w:firstLine="480"/>
        <w:rPr>
          <w:rStyle w:val="9"/>
          <w:rFonts w:hint="eastAsia" w:ascii="楷体" w:hAnsi="楷体" w:eastAsia="楷体" w:cs="楷体"/>
          <w:color w:val="auto"/>
          <w:sz w:val="32"/>
          <w:szCs w:val="32"/>
        </w:rPr>
      </w:pPr>
      <w:r>
        <w:rPr>
          <w:rStyle w:val="9"/>
          <w:rFonts w:hint="eastAsia" w:ascii="楷体" w:hAnsi="楷体" w:eastAsia="楷体" w:cs="楷体"/>
          <w:color w:val="auto"/>
          <w:sz w:val="32"/>
          <w:szCs w:val="32"/>
        </w:rPr>
        <w:t>（三）作品要求</w:t>
      </w:r>
    </w:p>
    <w:p w14:paraId="3CD91E29">
      <w:pPr>
        <w:pStyle w:val="6"/>
        <w:wordWrap w:val="0"/>
        <w:overflowPunct w:val="0"/>
        <w:spacing w:before="0" w:beforeAutospacing="0" w:after="0" w:afterAutospacing="0" w:line="600" w:lineRule="exact"/>
        <w:ind w:firstLine="643" w:firstLineChars="200"/>
        <w:jc w:val="both"/>
        <w:rPr>
          <w:rFonts w:hint="eastAsia" w:ascii="Times New Roman" w:hAnsi="Times New Roman" w:eastAsia="仿宋_GB2312" w:cs="仿宋_GB2312"/>
          <w:color w:val="000000"/>
          <w:sz w:val="32"/>
          <w:szCs w:val="32"/>
        </w:rPr>
      </w:pPr>
      <w:r>
        <w:rPr>
          <w:rFonts w:hint="eastAsia" w:ascii="Times New Roman" w:hAnsi="Times New Roman" w:eastAsia="仿宋_GB2312" w:cs="仿宋_GB2312"/>
          <w:b/>
          <w:bCs/>
          <w:color w:val="auto"/>
          <w:kern w:val="2"/>
          <w:sz w:val="32"/>
          <w:szCs w:val="32"/>
        </w:rPr>
        <w:t>1.视频格式</w:t>
      </w:r>
      <w:r>
        <w:rPr>
          <w:rFonts w:hint="eastAsia" w:ascii="Times New Roman" w:hAnsi="Times New Roman" w:eastAsia="仿宋_GB2312" w:cs="仿宋_GB2312"/>
          <w:color w:val="000000"/>
          <w:sz w:val="32"/>
          <w:szCs w:val="32"/>
        </w:rPr>
        <w:t>：视频画面清楚，构图合理，格式为mp4或mov，像素不少于1920×1080P。声音清晰流畅，无噪声，左右声道均有声音。视频必须搭配字幕，内容与视频画面保持同步（视频内容与视频作品解说稿必须完全对应）。视频有完整的片头片尾，片头应清晰呈现作品主题但不应超过5秒。封面图格式为jpg，比例为16:9。</w:t>
      </w:r>
    </w:p>
    <w:p w14:paraId="7066EE3F">
      <w:pPr>
        <w:pStyle w:val="6"/>
        <w:wordWrap w:val="0"/>
        <w:overflowPunct w:val="0"/>
        <w:spacing w:before="0" w:beforeAutospacing="0" w:after="0" w:afterAutospacing="0" w:line="600" w:lineRule="exact"/>
        <w:ind w:firstLine="643" w:firstLineChars="200"/>
        <w:jc w:val="both"/>
        <w:rPr>
          <w:rFonts w:hint="eastAsia" w:ascii="Times New Roman" w:hAnsi="Times New Roman" w:eastAsia="仿宋_GB2312" w:cs="仿宋_GB2312"/>
          <w:color w:val="000000"/>
          <w:sz w:val="32"/>
          <w:szCs w:val="32"/>
        </w:rPr>
      </w:pPr>
      <w:r>
        <w:rPr>
          <w:rFonts w:hint="eastAsia" w:ascii="Times New Roman" w:hAnsi="Times New Roman" w:eastAsia="仿宋_GB2312" w:cs="仿宋_GB2312"/>
          <w:b/>
          <w:bCs/>
          <w:color w:val="auto"/>
          <w:kern w:val="2"/>
          <w:sz w:val="32"/>
          <w:szCs w:val="32"/>
        </w:rPr>
        <w:t>2.作品内容</w:t>
      </w:r>
      <w:r>
        <w:rPr>
          <w:rFonts w:hint="eastAsia" w:ascii="Times New Roman" w:hAnsi="Times New Roman" w:eastAsia="仿宋_GB2312" w:cs="仿宋_GB2312"/>
          <w:color w:val="000000"/>
          <w:sz w:val="32"/>
          <w:szCs w:val="32"/>
        </w:rPr>
        <w:t>：片头部分请标注微电影主题及学校院系、团队成员基本信息。作品能反映思政课教学中的实体课堂、主题社会实践、生活思政等。</w:t>
      </w:r>
    </w:p>
    <w:p w14:paraId="37CEE18C">
      <w:pPr>
        <w:pStyle w:val="6"/>
        <w:wordWrap w:val="0"/>
        <w:overflowPunct w:val="0"/>
        <w:spacing w:before="0" w:beforeAutospacing="0" w:after="0" w:afterAutospacing="0" w:line="600" w:lineRule="exact"/>
        <w:ind w:firstLine="643" w:firstLineChars="200"/>
        <w:rPr>
          <w:rFonts w:hint="eastAsia" w:ascii="Times New Roman" w:hAnsi="Times New Roman" w:eastAsia="仿宋_GB2312" w:cs="仿宋_GB2312"/>
          <w:color w:val="000000"/>
          <w:sz w:val="32"/>
          <w:szCs w:val="32"/>
        </w:rPr>
      </w:pPr>
      <w:r>
        <w:rPr>
          <w:rFonts w:hint="eastAsia" w:ascii="Times New Roman" w:hAnsi="Times New Roman" w:eastAsia="仿宋_GB2312" w:cs="仿宋_GB2312"/>
          <w:b/>
          <w:bCs/>
          <w:color w:val="auto"/>
          <w:kern w:val="2"/>
          <w:sz w:val="32"/>
          <w:szCs w:val="32"/>
        </w:rPr>
        <w:t>3.作品范围</w:t>
      </w:r>
      <w:r>
        <w:rPr>
          <w:rFonts w:hint="eastAsia" w:ascii="Times New Roman" w:hAnsi="Times New Roman" w:eastAsia="仿宋_GB2312" w:cs="仿宋_GB2312"/>
          <w:color w:val="000000"/>
          <w:sz w:val="32"/>
          <w:szCs w:val="32"/>
        </w:rPr>
        <w:t>：可涵盖任何一门或多门思政课课程的相关知识点。</w:t>
      </w:r>
    </w:p>
    <w:p w14:paraId="16AF78AD">
      <w:pPr>
        <w:pStyle w:val="6"/>
        <w:wordWrap w:val="0"/>
        <w:overflowPunct w:val="0"/>
        <w:spacing w:before="0" w:beforeAutospacing="0" w:after="0" w:afterAutospacing="0" w:line="600" w:lineRule="exact"/>
        <w:ind w:firstLine="643" w:firstLineChars="200"/>
        <w:jc w:val="both"/>
        <w:rPr>
          <w:rFonts w:hint="eastAsia" w:ascii="Times New Roman" w:hAnsi="Times New Roman" w:eastAsia="仿宋_GB2312" w:cs="仿宋_GB2312"/>
          <w:color w:val="auto"/>
          <w:sz w:val="32"/>
          <w:szCs w:val="32"/>
        </w:rPr>
      </w:pPr>
      <w:r>
        <w:rPr>
          <w:rFonts w:hint="eastAsia" w:ascii="Times New Roman" w:hAnsi="Times New Roman" w:eastAsia="仿宋_GB2312" w:cs="仿宋_GB2312"/>
          <w:b/>
          <w:bCs/>
          <w:color w:val="auto"/>
          <w:kern w:val="2"/>
          <w:sz w:val="32"/>
          <w:szCs w:val="32"/>
        </w:rPr>
        <w:t>4.版权要求</w:t>
      </w:r>
      <w:r>
        <w:rPr>
          <w:rFonts w:hint="eastAsia" w:ascii="Times New Roman" w:hAnsi="Times New Roman" w:eastAsia="仿宋_GB2312" w:cs="仿宋_GB2312"/>
          <w:color w:val="000000"/>
          <w:sz w:val="32"/>
          <w:szCs w:val="32"/>
        </w:rPr>
        <w:t>：视频内容要求原创，无版权纠纷，作者应确认拥有作品著作权。严禁剽窃抄袭，不得虚构情节、虚拟人物，对使用的非一手素材要提供明确来源，确保权威性。本次作品著作权属于作者团队，主办方拥有作品的信息网络传播权、改编权、汇编权、展览出版权，但不承担包括因肖像权、名誉权、隐私权、著作权、商标权等纠纷而产生的法律责任</w:t>
      </w:r>
      <w:r>
        <w:rPr>
          <w:rFonts w:hint="eastAsia" w:ascii="Times New Roman" w:hAnsi="Times New Roman" w:eastAsia="仿宋_GB2312" w:cs="仿宋_GB2312"/>
          <w:color w:val="auto"/>
          <w:sz w:val="32"/>
          <w:szCs w:val="32"/>
        </w:rPr>
        <w:t>。</w:t>
      </w:r>
    </w:p>
    <w:p w14:paraId="47438706">
      <w:pPr>
        <w:pStyle w:val="6"/>
        <w:wordWrap w:val="0"/>
        <w:overflowPunct w:val="0"/>
        <w:spacing w:before="0" w:beforeAutospacing="0" w:after="0" w:afterAutospacing="0" w:line="600" w:lineRule="exact"/>
        <w:ind w:firstLine="643" w:firstLineChars="200"/>
        <w:jc w:val="both"/>
        <w:rPr>
          <w:rFonts w:hint="eastAsia" w:ascii="Times New Roman" w:hAnsi="Times New Roman" w:eastAsia="仿宋_GB2312" w:cs="仿宋_GB2312"/>
          <w:color w:val="auto"/>
          <w:sz w:val="32"/>
          <w:szCs w:val="32"/>
        </w:rPr>
      </w:pPr>
      <w:r>
        <w:rPr>
          <w:rFonts w:hint="eastAsia" w:ascii="Times New Roman" w:hAnsi="Times New Roman" w:eastAsia="仿宋_GB2312" w:cs="仿宋_GB2312"/>
          <w:b/>
          <w:bCs/>
          <w:color w:val="auto"/>
          <w:kern w:val="2"/>
          <w:sz w:val="32"/>
          <w:szCs w:val="32"/>
          <w:lang w:val="en-US" w:eastAsia="zh-CN"/>
        </w:rPr>
        <w:t>5</w:t>
      </w:r>
      <w:r>
        <w:rPr>
          <w:rFonts w:hint="eastAsia" w:ascii="Times New Roman" w:hAnsi="Times New Roman" w:eastAsia="仿宋_GB2312" w:cs="仿宋_GB2312"/>
          <w:b/>
          <w:bCs/>
          <w:color w:val="auto"/>
          <w:kern w:val="2"/>
          <w:sz w:val="32"/>
          <w:szCs w:val="32"/>
        </w:rPr>
        <w:t>.作品形式</w:t>
      </w:r>
      <w:r>
        <w:rPr>
          <w:rFonts w:hint="eastAsia" w:ascii="Times New Roman" w:hAnsi="Times New Roman" w:eastAsia="仿宋_GB2312" w:cs="仿宋_GB2312"/>
          <w:color w:val="auto"/>
          <w:sz w:val="32"/>
          <w:szCs w:val="32"/>
        </w:rPr>
        <w:t>：可用多种电影类型，选用其他音乐、图片、影视等素材时应符合国家相关版权法规，一般不选用地图类素材。影视作品或自拍素材中涉及人物访谈内容时，应标注人物介绍。</w:t>
      </w:r>
    </w:p>
    <w:p w14:paraId="17EDF1F0">
      <w:pPr>
        <w:pStyle w:val="6"/>
        <w:wordWrap w:val="0"/>
        <w:overflowPunct w:val="0"/>
        <w:spacing w:before="0" w:beforeAutospacing="0" w:after="0" w:afterAutospacing="0" w:line="600" w:lineRule="exact"/>
        <w:ind w:firstLine="480"/>
        <w:rPr>
          <w:rStyle w:val="9"/>
          <w:rFonts w:hint="eastAsia" w:ascii="楷体" w:hAnsi="楷体" w:eastAsia="楷体" w:cs="楷体"/>
          <w:color w:val="auto"/>
          <w:sz w:val="32"/>
          <w:szCs w:val="32"/>
        </w:rPr>
      </w:pPr>
      <w:r>
        <w:rPr>
          <w:rStyle w:val="9"/>
          <w:rFonts w:hint="eastAsia" w:ascii="楷体" w:hAnsi="楷体" w:eastAsia="楷体" w:cs="楷体"/>
          <w:color w:val="auto"/>
          <w:sz w:val="32"/>
          <w:szCs w:val="32"/>
        </w:rPr>
        <w:t>（四）材料报送</w:t>
      </w:r>
    </w:p>
    <w:p w14:paraId="770181E6">
      <w:pPr>
        <w:pStyle w:val="6"/>
        <w:wordWrap w:val="0"/>
        <w:overflowPunct w:val="0"/>
        <w:spacing w:before="0" w:beforeAutospacing="0" w:after="0" w:afterAutospacing="0" w:line="600" w:lineRule="exact"/>
        <w:ind w:firstLine="640" w:firstLineChars="200"/>
        <w:jc w:val="both"/>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lang w:val="en-US" w:eastAsia="zh-CN"/>
        </w:rPr>
        <w:t>2026年</w:t>
      </w:r>
      <w:r>
        <w:rPr>
          <w:rFonts w:hint="eastAsia" w:ascii="Times New Roman" w:hAnsi="Times New Roman" w:eastAsia="仿宋_GB2312" w:cs="仿宋_GB2312"/>
          <w:color w:val="auto"/>
          <w:sz w:val="32"/>
          <w:szCs w:val="32"/>
        </w:rPr>
        <w:t>11月1</w:t>
      </w:r>
      <w:r>
        <w:rPr>
          <w:rFonts w:hint="eastAsia" w:ascii="Times New Roman" w:hAnsi="Times New Roman" w:eastAsia="仿宋_GB2312" w:cs="仿宋_GB2312"/>
          <w:color w:val="auto"/>
          <w:sz w:val="32"/>
          <w:szCs w:val="32"/>
          <w:lang w:val="en-US" w:eastAsia="zh-CN"/>
        </w:rPr>
        <w:t>5</w:t>
      </w:r>
      <w:r>
        <w:rPr>
          <w:rFonts w:hint="eastAsia" w:ascii="Times New Roman" w:hAnsi="Times New Roman" w:eastAsia="仿宋_GB2312" w:cs="仿宋_GB2312"/>
          <w:color w:val="auto"/>
          <w:sz w:val="32"/>
          <w:szCs w:val="32"/>
        </w:rPr>
        <w:t xml:space="preserve"> 日前</w:t>
      </w:r>
      <w:r>
        <w:rPr>
          <w:rFonts w:hint="eastAsia" w:ascii="Times New Roman" w:hAnsi="Times New Roman" w:eastAsia="仿宋_GB2312" w:cs="仿宋_GB2312"/>
          <w:color w:val="auto"/>
          <w:sz w:val="32"/>
          <w:szCs w:val="32"/>
          <w:lang w:val="en-US" w:eastAsia="zh-CN"/>
        </w:rPr>
        <w:t>参赛团队</w:t>
      </w:r>
      <w:r>
        <w:rPr>
          <w:rFonts w:hint="eastAsia" w:ascii="Times New Roman" w:hAnsi="Times New Roman" w:eastAsia="仿宋_GB2312" w:cs="仿宋_GB2312"/>
          <w:color w:val="auto"/>
          <w:sz w:val="32"/>
          <w:szCs w:val="32"/>
        </w:rPr>
        <w:t>将</w:t>
      </w:r>
      <w:r>
        <w:rPr>
          <w:rFonts w:hint="eastAsia" w:ascii="Times New Roman" w:hAnsi="Times New Roman" w:eastAsia="仿宋_GB2312" w:cs="仿宋_GB2312"/>
          <w:color w:val="auto"/>
          <w:sz w:val="32"/>
          <w:szCs w:val="32"/>
          <w:lang w:val="en-US" w:eastAsia="zh-CN"/>
        </w:rPr>
        <w:t>相关材料（视频+视频封面+附件5报名表+视频解说稿+附件6汇总表）</w:t>
      </w:r>
      <w:r>
        <w:rPr>
          <w:rFonts w:hint="eastAsia" w:ascii="Times New Roman" w:hAnsi="Times New Roman" w:eastAsia="仿宋_GB2312" w:cs="仿宋_GB2312"/>
          <w:color w:val="auto"/>
          <w:sz w:val="32"/>
          <w:szCs w:val="32"/>
        </w:rPr>
        <w:t>打包发送至461689591@qq.com，命名格式为：学院+团队负责人姓名+题目（如：马院-张三-《XXX》）。</w:t>
      </w:r>
    </w:p>
    <w:p w14:paraId="1E674860">
      <w:pPr>
        <w:pStyle w:val="6"/>
        <w:wordWrap w:val="0"/>
        <w:overflowPunct w:val="0"/>
        <w:spacing w:before="0" w:beforeAutospacing="0" w:after="0" w:afterAutospacing="0" w:line="600" w:lineRule="exact"/>
        <w:ind w:firstLine="480"/>
        <w:jc w:val="both"/>
        <w:rPr>
          <w:rFonts w:hint="eastAsia" w:ascii="Times New Roman" w:hAnsi="Times New Roman" w:eastAsia="仿宋_GB2312" w:cs="仿宋_GB2312"/>
          <w:color w:val="auto"/>
          <w:sz w:val="32"/>
          <w:szCs w:val="32"/>
          <w:shd w:val="clear" w:color="auto" w:fill="FFFFFF"/>
        </w:rPr>
      </w:pPr>
      <w:r>
        <w:rPr>
          <w:rFonts w:hint="eastAsia" w:ascii="Times New Roman" w:hAnsi="Times New Roman" w:eastAsia="仿宋_GB2312" w:cs="仿宋_GB2312"/>
          <w:color w:val="auto"/>
          <w:sz w:val="32"/>
          <w:szCs w:val="32"/>
        </w:rPr>
        <w:t>学校将组织校内评审，</w:t>
      </w:r>
      <w:r>
        <w:rPr>
          <w:rFonts w:hint="eastAsia" w:ascii="Times New Roman" w:hAnsi="Times New Roman" w:eastAsia="仿宋_GB2312" w:cs="仿宋_GB2312"/>
          <w:color w:val="auto"/>
          <w:sz w:val="32"/>
          <w:szCs w:val="32"/>
          <w:shd w:val="clear" w:color="auto" w:fill="FFFFFF"/>
        </w:rPr>
        <w:t>设特等奖、一等奖、二等奖、三等奖、优秀指导教师等奖项，并颁发校级荣誉证书。</w:t>
      </w:r>
      <w:r>
        <w:rPr>
          <w:rFonts w:hint="eastAsia" w:ascii="Times New Roman" w:hAnsi="Times New Roman" w:eastAsia="仿宋_GB2312" w:cs="仿宋_GB2312"/>
          <w:color w:val="auto"/>
          <w:sz w:val="32"/>
          <w:szCs w:val="32"/>
        </w:rPr>
        <w:t>同时，组织优秀作品进一步打磨并向上级推荐</w:t>
      </w:r>
      <w:r>
        <w:rPr>
          <w:rFonts w:hint="eastAsia" w:ascii="Times New Roman" w:hAnsi="Times New Roman" w:eastAsia="仿宋_GB2312" w:cs="仿宋_GB2312"/>
          <w:color w:val="auto"/>
          <w:sz w:val="32"/>
          <w:szCs w:val="32"/>
          <w:lang w:val="en-US" w:eastAsia="zh-CN"/>
        </w:rPr>
        <w:t>参加“</w:t>
      </w:r>
      <w:r>
        <w:rPr>
          <w:rFonts w:hint="eastAsia" w:ascii="Times New Roman" w:hAnsi="Times New Roman" w:eastAsia="仿宋_GB2312" w:cs="仿宋_GB2312"/>
          <w:color w:val="auto"/>
          <w:kern w:val="0"/>
          <w:sz w:val="32"/>
          <w:szCs w:val="32"/>
          <w:lang w:val="en-US" w:eastAsia="zh-CN" w:bidi="ar"/>
        </w:rPr>
        <w:t>大学生实践类思政作品入库成果展播</w:t>
      </w:r>
      <w:r>
        <w:rPr>
          <w:rFonts w:hint="eastAsia" w:ascii="Times New Roman" w:hAnsi="Times New Roman" w:eastAsia="仿宋_GB2312" w:cs="仿宋_GB2312"/>
          <w:color w:val="auto"/>
          <w:sz w:val="32"/>
          <w:szCs w:val="32"/>
          <w:lang w:val="en-US" w:eastAsia="zh-CN"/>
        </w:rPr>
        <w:t>活动”</w:t>
      </w:r>
      <w:r>
        <w:rPr>
          <w:rFonts w:hint="eastAsia" w:ascii="Times New Roman" w:hAnsi="Times New Roman" w:eastAsia="仿宋_GB2312" w:cs="仿宋_GB2312"/>
          <w:color w:val="auto"/>
          <w:sz w:val="32"/>
          <w:szCs w:val="32"/>
        </w:rPr>
        <w:t>。</w:t>
      </w:r>
    </w:p>
    <w:p w14:paraId="522400F8">
      <w:pPr>
        <w:pStyle w:val="6"/>
        <w:widowControl w:val="0"/>
        <w:overflowPunct w:val="0"/>
        <w:adjustRightInd w:val="0"/>
        <w:snapToGrid w:val="0"/>
        <w:spacing w:beforeAutospacing="0" w:after="0" w:afterAutospacing="0" w:line="600" w:lineRule="exact"/>
        <w:ind w:firstLine="640" w:firstLineChars="200"/>
        <w:jc w:val="both"/>
        <w:rPr>
          <w:rFonts w:hint="eastAsia" w:ascii="黑体" w:hAnsi="黑体" w:eastAsia="黑体" w:cs="黑体"/>
          <w:b w:val="0"/>
          <w:bCs w:val="0"/>
          <w:color w:val="auto"/>
          <w:kern w:val="2"/>
          <w:sz w:val="32"/>
          <w:szCs w:val="32"/>
        </w:rPr>
      </w:pPr>
      <w:r>
        <w:rPr>
          <w:rFonts w:hint="eastAsia" w:ascii="黑体" w:hAnsi="黑体" w:eastAsia="黑体" w:cs="黑体"/>
          <w:b w:val="0"/>
          <w:bCs w:val="0"/>
          <w:color w:val="auto"/>
          <w:kern w:val="2"/>
          <w:sz w:val="32"/>
          <w:szCs w:val="32"/>
        </w:rPr>
        <w:t>三、联系方式</w:t>
      </w:r>
    </w:p>
    <w:p w14:paraId="4A45FF23">
      <w:pPr>
        <w:pStyle w:val="6"/>
        <w:widowControl w:val="0"/>
        <w:overflowPunct w:val="0"/>
        <w:adjustRightInd w:val="0"/>
        <w:snapToGrid w:val="0"/>
        <w:spacing w:beforeAutospacing="0" w:after="0" w:afterAutospacing="0" w:line="600" w:lineRule="exact"/>
        <w:ind w:firstLine="640" w:firstLineChars="200"/>
        <w:jc w:val="both"/>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联系人</w:t>
      </w:r>
      <w:r>
        <w:rPr>
          <w:rFonts w:hint="eastAsia" w:ascii="Times New Roman" w:hAnsi="Times New Roman" w:eastAsia="仿宋_GB2312" w:cs="仿宋_GB2312"/>
          <w:color w:val="auto"/>
          <w:sz w:val="32"/>
          <w:szCs w:val="32"/>
          <w:lang w:eastAsia="zh-CN"/>
        </w:rPr>
        <w:t>：</w:t>
      </w:r>
      <w:r>
        <w:rPr>
          <w:rFonts w:hint="eastAsia" w:ascii="Times New Roman" w:hAnsi="Times New Roman" w:eastAsia="仿宋_GB2312" w:cs="仿宋_GB2312"/>
          <w:color w:val="auto"/>
          <w:sz w:val="32"/>
          <w:szCs w:val="32"/>
        </w:rPr>
        <w:t>王小玲（马克思主义学院）</w:t>
      </w:r>
    </w:p>
    <w:p w14:paraId="7A59C1C5">
      <w:pPr>
        <w:pStyle w:val="6"/>
        <w:widowControl w:val="0"/>
        <w:overflowPunct w:val="0"/>
        <w:adjustRightInd w:val="0"/>
        <w:snapToGrid w:val="0"/>
        <w:spacing w:beforeAutospacing="0" w:after="0" w:afterAutospacing="0" w:line="600" w:lineRule="exact"/>
        <w:ind w:firstLine="640" w:firstLineChars="200"/>
        <w:jc w:val="both"/>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联系电话：0731-8882</w:t>
      </w:r>
      <w:r>
        <w:rPr>
          <w:rFonts w:hint="eastAsia" w:ascii="Times New Roman" w:hAnsi="Times New Roman" w:eastAsia="仿宋_GB2312" w:cs="仿宋_GB2312"/>
          <w:color w:val="auto"/>
          <w:sz w:val="32"/>
          <w:szCs w:val="32"/>
          <w:lang w:val="en-US" w:eastAsia="zh-CN"/>
        </w:rPr>
        <w:t>2297</w:t>
      </w:r>
    </w:p>
    <w:p w14:paraId="6576274A">
      <w:pPr>
        <w:pStyle w:val="6"/>
        <w:shd w:val="clear" w:color="auto" w:fill="FFFFFF"/>
        <w:spacing w:before="0" w:beforeAutospacing="0" w:after="0" w:afterAutospacing="0" w:line="600" w:lineRule="exact"/>
        <w:ind w:left="557" w:leftChars="174" w:firstLine="0" w:firstLineChars="0"/>
        <w:rPr>
          <w:rFonts w:hint="eastAsia" w:ascii="Times New Roman" w:hAnsi="Times New Roman" w:eastAsia="仿宋_GB2312" w:cs="仿宋_GB2312"/>
          <w:color w:val="auto"/>
          <w:sz w:val="32"/>
          <w:szCs w:val="32"/>
        </w:rPr>
      </w:pPr>
    </w:p>
    <w:p w14:paraId="39D18B6A">
      <w:pPr>
        <w:pStyle w:val="6"/>
        <w:shd w:val="clear" w:color="auto" w:fill="FFFFFF"/>
        <w:spacing w:before="0" w:beforeAutospacing="0" w:after="0" w:afterAutospacing="0" w:line="600" w:lineRule="exact"/>
        <w:ind w:left="557" w:leftChars="174" w:firstLine="0" w:firstLineChars="0"/>
        <w:rPr>
          <w:rFonts w:hint="eastAsia" w:ascii="Times New Roman" w:hAnsi="Times New Roman" w:eastAsia="仿宋_GB2312" w:cs="仿宋_GB2312"/>
          <w:color w:val="auto"/>
          <w:sz w:val="32"/>
          <w:szCs w:val="32"/>
          <w:lang w:val="en-US" w:eastAsia="zh-CN"/>
        </w:rPr>
      </w:pPr>
      <w:r>
        <w:rPr>
          <w:rFonts w:hint="eastAsia" w:ascii="Times New Roman" w:hAnsi="Times New Roman" w:eastAsia="仿宋_GB2312" w:cs="仿宋_GB2312"/>
          <w:color w:val="auto"/>
          <w:sz w:val="32"/>
          <w:szCs w:val="32"/>
        </w:rPr>
        <w:t>附件</w:t>
      </w:r>
      <w:r>
        <w:rPr>
          <w:rFonts w:hint="eastAsia" w:ascii="Times New Roman" w:hAnsi="Times New Roman" w:eastAsia="仿宋_GB2312" w:cs="仿宋_GB2312"/>
          <w:color w:val="auto"/>
          <w:sz w:val="32"/>
          <w:szCs w:val="32"/>
          <w:lang w:val="en-US" w:eastAsia="zh-CN"/>
        </w:rPr>
        <w:t xml:space="preserve"> </w:t>
      </w:r>
    </w:p>
    <w:p w14:paraId="3DB41125">
      <w:pPr>
        <w:pStyle w:val="6"/>
        <w:shd w:val="clear" w:color="auto" w:fill="FFFFFF"/>
        <w:spacing w:before="0" w:beforeAutospacing="0" w:after="0" w:afterAutospacing="0" w:line="600" w:lineRule="exact"/>
        <w:ind w:left="0" w:leftChars="0" w:firstLine="640" w:firstLineChars="200"/>
        <w:rPr>
          <w:rFonts w:hint="default" w:ascii="Times New Roman" w:hAnsi="Times New Roman" w:eastAsia="仿宋_GB2312" w:cs="仿宋_GB2312"/>
          <w:color w:val="auto"/>
          <w:sz w:val="32"/>
          <w:szCs w:val="32"/>
          <w:lang w:val="en-US" w:eastAsia="zh-CN"/>
        </w:rPr>
      </w:pPr>
      <w:r>
        <w:rPr>
          <w:rFonts w:hint="eastAsia" w:ascii="Times New Roman" w:hAnsi="Times New Roman" w:eastAsia="仿宋_GB2312" w:cs="仿宋_GB2312"/>
          <w:color w:val="auto"/>
          <w:sz w:val="32"/>
          <w:szCs w:val="32"/>
        </w:rPr>
        <w:t>1</w:t>
      </w:r>
      <w:r>
        <w:rPr>
          <w:rFonts w:hint="eastAsia" w:ascii="Times New Roman" w:hAnsi="Times New Roman" w:eastAsia="仿宋_GB2312" w:cs="仿宋_GB2312"/>
          <w:color w:val="auto"/>
          <w:sz w:val="32"/>
          <w:szCs w:val="32"/>
          <w:lang w:val="en-US" w:eastAsia="zh-CN"/>
        </w:rPr>
        <w:t>.</w:t>
      </w:r>
      <w:r>
        <w:rPr>
          <w:rFonts w:hint="eastAsia" w:ascii="Times New Roman" w:hAnsi="Times New Roman" w:eastAsia="仿宋_GB2312" w:cs="仿宋_GB2312"/>
          <w:color w:val="auto"/>
          <w:sz w:val="32"/>
          <w:szCs w:val="32"/>
        </w:rPr>
        <w:t>2026年度湖南大学大学生讲思政课作品报送</w:t>
      </w:r>
      <w:r>
        <w:rPr>
          <w:rFonts w:hint="eastAsia" w:ascii="Times New Roman" w:hAnsi="Times New Roman" w:eastAsia="仿宋_GB2312" w:cs="仿宋_GB2312"/>
          <w:color w:val="auto"/>
          <w:sz w:val="32"/>
          <w:szCs w:val="32"/>
          <w:lang w:val="en-US" w:eastAsia="zh-CN"/>
        </w:rPr>
        <w:t>格式要求</w:t>
      </w:r>
    </w:p>
    <w:p w14:paraId="606B9D86">
      <w:pPr>
        <w:pStyle w:val="6"/>
        <w:shd w:val="clear" w:color="auto" w:fill="FFFFFF"/>
        <w:spacing w:before="0" w:beforeAutospacing="0" w:after="0" w:afterAutospacing="0" w:line="600" w:lineRule="exact"/>
        <w:ind w:left="0" w:leftChars="0" w:firstLine="640" w:firstLineChars="200"/>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lang w:val="en-US" w:eastAsia="zh-CN"/>
        </w:rPr>
        <w:t>2.</w:t>
      </w:r>
      <w:r>
        <w:rPr>
          <w:rFonts w:hint="eastAsia" w:ascii="Times New Roman" w:hAnsi="Times New Roman" w:eastAsia="仿宋_GB2312" w:cs="仿宋_GB2312"/>
          <w:color w:val="auto"/>
          <w:sz w:val="32"/>
          <w:szCs w:val="32"/>
        </w:rPr>
        <w:t>2026年度湖南大学大学生讲思政课公开课展示活动报名表</w:t>
      </w:r>
    </w:p>
    <w:p w14:paraId="28883653">
      <w:pPr>
        <w:pStyle w:val="6"/>
        <w:shd w:val="clear" w:color="auto" w:fill="FFFFFF"/>
        <w:spacing w:before="0" w:beforeAutospacing="0" w:after="0" w:afterAutospacing="0" w:line="600" w:lineRule="exact"/>
        <w:ind w:firstLine="640" w:firstLineChars="200"/>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lang w:val="en-US" w:eastAsia="zh-CN"/>
        </w:rPr>
        <w:t>3.</w:t>
      </w:r>
      <w:r>
        <w:rPr>
          <w:rFonts w:hint="eastAsia" w:ascii="Times New Roman" w:hAnsi="Times New Roman" w:eastAsia="仿宋_GB2312" w:cs="仿宋_GB2312"/>
          <w:color w:val="auto"/>
          <w:sz w:val="32"/>
          <w:szCs w:val="32"/>
        </w:rPr>
        <w:t>2026年度湖南大学大学生讲思政课比赛</w:t>
      </w:r>
      <w:r>
        <w:rPr>
          <w:rFonts w:hint="eastAsia" w:ascii="Times New Roman" w:hAnsi="Times New Roman" w:eastAsia="仿宋_GB2312" w:cs="仿宋_GB2312"/>
          <w:color w:val="auto"/>
          <w:sz w:val="32"/>
          <w:szCs w:val="32"/>
          <w:lang w:val="en-US" w:eastAsia="zh-CN"/>
        </w:rPr>
        <w:t>活动</w:t>
      </w:r>
      <w:r>
        <w:rPr>
          <w:rFonts w:hint="eastAsia" w:ascii="Times New Roman" w:hAnsi="Times New Roman" w:eastAsia="仿宋_GB2312" w:cs="仿宋_GB2312"/>
          <w:color w:val="auto"/>
          <w:sz w:val="32"/>
          <w:szCs w:val="32"/>
        </w:rPr>
        <w:t>汇总表</w:t>
      </w:r>
    </w:p>
    <w:p w14:paraId="471EAD1B">
      <w:pPr>
        <w:pStyle w:val="6"/>
        <w:shd w:val="clear" w:color="auto" w:fill="FFFFFF"/>
        <w:spacing w:before="0" w:beforeAutospacing="0" w:after="0" w:afterAutospacing="0" w:line="600" w:lineRule="exact"/>
        <w:ind w:firstLine="640" w:firstLineChars="200"/>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4</w:t>
      </w:r>
      <w:r>
        <w:rPr>
          <w:rFonts w:hint="eastAsia" w:ascii="Times New Roman" w:hAnsi="Times New Roman" w:eastAsia="仿宋_GB2312" w:cs="仿宋_GB2312"/>
          <w:color w:val="auto"/>
          <w:sz w:val="32"/>
          <w:szCs w:val="32"/>
          <w:lang w:val="en-US" w:eastAsia="zh-CN"/>
        </w:rPr>
        <w:t>.</w:t>
      </w:r>
      <w:r>
        <w:rPr>
          <w:rFonts w:hint="eastAsia" w:ascii="Times New Roman" w:hAnsi="Times New Roman" w:eastAsia="仿宋_GB2312" w:cs="仿宋_GB2312"/>
          <w:color w:val="auto"/>
          <w:sz w:val="32"/>
          <w:szCs w:val="32"/>
        </w:rPr>
        <w:t>2026年度湖南大学大学生微电影展示活动选题指南</w:t>
      </w:r>
    </w:p>
    <w:p w14:paraId="3B38CD25">
      <w:pPr>
        <w:pStyle w:val="6"/>
        <w:shd w:val="clear" w:color="auto" w:fill="FFFFFF"/>
        <w:spacing w:before="0" w:beforeAutospacing="0" w:after="0" w:afterAutospacing="0" w:line="600" w:lineRule="exact"/>
        <w:ind w:firstLine="640" w:firstLineChars="200"/>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5</w:t>
      </w:r>
      <w:r>
        <w:rPr>
          <w:rFonts w:hint="eastAsia" w:ascii="Times New Roman" w:hAnsi="Times New Roman" w:eastAsia="仿宋_GB2312" w:cs="仿宋_GB2312"/>
          <w:color w:val="auto"/>
          <w:sz w:val="32"/>
          <w:szCs w:val="32"/>
          <w:lang w:val="en-US" w:eastAsia="zh-CN"/>
        </w:rPr>
        <w:t>.</w:t>
      </w:r>
      <w:r>
        <w:rPr>
          <w:rFonts w:hint="eastAsia" w:ascii="Times New Roman" w:hAnsi="Times New Roman" w:eastAsia="仿宋_GB2312" w:cs="仿宋_GB2312"/>
          <w:color w:val="auto"/>
          <w:sz w:val="32"/>
          <w:szCs w:val="32"/>
        </w:rPr>
        <w:t>2026年度湖南大学大学生微电影展示活动报名表</w:t>
      </w:r>
    </w:p>
    <w:p w14:paraId="0E25239B">
      <w:pPr>
        <w:pStyle w:val="6"/>
        <w:shd w:val="clear" w:color="auto" w:fill="FFFFFF"/>
        <w:spacing w:before="0" w:beforeAutospacing="0" w:after="0" w:afterAutospacing="0" w:line="600" w:lineRule="exact"/>
        <w:ind w:firstLine="640" w:firstLineChars="200"/>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lang w:val="en-US" w:eastAsia="zh-CN"/>
        </w:rPr>
        <w:t>6.</w:t>
      </w:r>
      <w:r>
        <w:rPr>
          <w:rFonts w:hint="eastAsia" w:ascii="Times New Roman" w:hAnsi="Times New Roman" w:eastAsia="仿宋_GB2312" w:cs="仿宋_GB2312"/>
          <w:color w:val="auto"/>
          <w:sz w:val="32"/>
          <w:szCs w:val="32"/>
        </w:rPr>
        <w:t>2026年度湖南大学大学生</w:t>
      </w:r>
      <w:r>
        <w:rPr>
          <w:rFonts w:hint="eastAsia" w:ascii="Times New Roman" w:hAnsi="Times New Roman" w:eastAsia="仿宋_GB2312" w:cs="仿宋_GB2312"/>
          <w:color w:val="auto"/>
          <w:sz w:val="32"/>
          <w:szCs w:val="32"/>
          <w:lang w:val="en-US" w:eastAsia="zh-CN"/>
        </w:rPr>
        <w:t>微电影活动</w:t>
      </w:r>
      <w:r>
        <w:rPr>
          <w:rFonts w:hint="eastAsia" w:ascii="Times New Roman" w:hAnsi="Times New Roman" w:eastAsia="仿宋_GB2312" w:cs="仿宋_GB2312"/>
          <w:color w:val="auto"/>
          <w:sz w:val="32"/>
          <w:szCs w:val="32"/>
        </w:rPr>
        <w:t>汇总表</w:t>
      </w:r>
    </w:p>
    <w:p w14:paraId="202C6FA9">
      <w:pPr>
        <w:pStyle w:val="6"/>
        <w:shd w:val="clear" w:color="auto" w:fill="FFFFFF"/>
        <w:spacing w:before="0" w:beforeAutospacing="0" w:after="0" w:afterAutospacing="0" w:line="600" w:lineRule="exact"/>
        <w:ind w:firstLine="640" w:firstLineChars="200"/>
        <w:rPr>
          <w:rFonts w:hint="eastAsia" w:ascii="Times New Roman" w:hAnsi="Times New Roman" w:eastAsia="仿宋_GB2312" w:cs="仿宋_GB2312"/>
          <w:sz w:val="32"/>
          <w:szCs w:val="32"/>
          <w:lang w:val="en-US" w:eastAsia="zh-CN"/>
        </w:rPr>
      </w:pPr>
    </w:p>
    <w:p w14:paraId="711B5F78">
      <w:pPr>
        <w:pStyle w:val="6"/>
        <w:shd w:val="clear" w:color="auto" w:fill="FFFFFF"/>
        <w:overflowPunct w:val="0"/>
        <w:spacing w:before="0" w:beforeAutospacing="0" w:after="0" w:afterAutospacing="0" w:line="600" w:lineRule="exact"/>
        <w:ind w:firstLine="640" w:firstLineChars="200"/>
        <w:jc w:val="right"/>
        <w:rPr>
          <w:rFonts w:hint="eastAsia" w:ascii="Times New Roman" w:hAnsi="Times New Roman" w:eastAsia="仿宋" w:cs="仿宋"/>
          <w:sz w:val="32"/>
          <w:szCs w:val="32"/>
          <w:lang w:val="en-US" w:eastAsia="zh-CN"/>
        </w:rPr>
      </w:pPr>
      <w:r>
        <w:rPr>
          <w:rFonts w:hint="eastAsia" w:ascii="Times New Roman" w:hAnsi="Times New Roman" w:eastAsia="仿宋" w:cs="仿宋"/>
          <w:sz w:val="32"/>
          <w:szCs w:val="32"/>
          <w:lang w:val="en-US" w:eastAsia="zh-CN"/>
        </w:rPr>
        <w:t xml:space="preserve">教务处 </w:t>
      </w:r>
    </w:p>
    <w:p w14:paraId="7D055218">
      <w:pPr>
        <w:pStyle w:val="6"/>
        <w:shd w:val="clear" w:color="auto" w:fill="FFFFFF"/>
        <w:overflowPunct w:val="0"/>
        <w:spacing w:before="0" w:beforeAutospacing="0" w:after="0" w:afterAutospacing="0" w:line="600" w:lineRule="exact"/>
        <w:ind w:firstLine="640" w:firstLineChars="200"/>
        <w:jc w:val="right"/>
        <w:rPr>
          <w:rFonts w:hint="default" w:ascii="Times New Roman" w:hAnsi="Times New Roman" w:eastAsia="仿宋" w:cs="仿宋"/>
          <w:sz w:val="32"/>
          <w:szCs w:val="32"/>
          <w:lang w:val="en-US" w:eastAsia="zh-CN"/>
        </w:rPr>
      </w:pPr>
      <w:r>
        <w:rPr>
          <w:rFonts w:hint="eastAsia" w:ascii="Times New Roman" w:hAnsi="Times New Roman" w:eastAsia="仿宋" w:cs="仿宋"/>
          <w:sz w:val="32"/>
          <w:szCs w:val="32"/>
          <w:lang w:val="en-US" w:eastAsia="zh-CN"/>
        </w:rPr>
        <w:t>马克思主义学院</w:t>
      </w:r>
    </w:p>
    <w:p w14:paraId="7C9772EF">
      <w:pPr>
        <w:spacing w:line="360" w:lineRule="auto"/>
        <w:jc w:val="right"/>
        <w:rPr>
          <w:rFonts w:hint="eastAsia" w:ascii="Times New Roman" w:hAnsi="Times New Roman" w:eastAsia="仿宋_GB2312" w:cs="仿宋_GB2312"/>
          <w:sz w:val="28"/>
          <w:szCs w:val="28"/>
        </w:rPr>
      </w:pPr>
      <w:r>
        <w:rPr>
          <w:rFonts w:hint="eastAsia" w:ascii="Times New Roman" w:hAnsi="Times New Roman" w:eastAsia="仿宋" w:cs="仿宋"/>
          <w:sz w:val="32"/>
          <w:szCs w:val="32"/>
          <w:lang w:val="en-US" w:eastAsia="zh-CN"/>
        </w:rPr>
        <w:t xml:space="preserve">                                 202</w:t>
      </w:r>
      <w:r>
        <w:rPr>
          <w:rFonts w:hint="eastAsia" w:eastAsia="仿宋" w:cs="仿宋"/>
          <w:sz w:val="32"/>
          <w:szCs w:val="32"/>
          <w:lang w:val="en-US" w:eastAsia="zh-CN"/>
        </w:rPr>
        <w:t>6</w:t>
      </w:r>
      <w:r>
        <w:rPr>
          <w:rFonts w:hint="eastAsia" w:ascii="Times New Roman" w:hAnsi="Times New Roman" w:eastAsia="仿宋" w:cs="仿宋"/>
          <w:sz w:val="32"/>
          <w:szCs w:val="32"/>
          <w:lang w:val="en-US" w:eastAsia="zh-CN"/>
        </w:rPr>
        <w:t>年9月</w:t>
      </w:r>
      <w:r>
        <w:rPr>
          <w:rFonts w:hint="eastAsia" w:eastAsia="仿宋" w:cs="仿宋"/>
          <w:sz w:val="32"/>
          <w:szCs w:val="32"/>
          <w:lang w:val="en-US" w:eastAsia="zh-CN"/>
        </w:rPr>
        <w:t xml:space="preserve"> </w:t>
      </w:r>
      <w:r>
        <w:rPr>
          <w:rFonts w:hint="eastAsia" w:ascii="Times New Roman" w:hAnsi="Times New Roman" w:eastAsia="仿宋" w:cs="仿宋"/>
          <w:sz w:val="32"/>
          <w:szCs w:val="32"/>
          <w:lang w:val="en-US" w:eastAsia="zh-CN"/>
        </w:rPr>
        <w:t>日</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D168A83-7770-4324-9A96-E13390A63A4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2" w:fontKey="{4C64D6A5-43DD-4A47-9331-C179CEC68F1D}"/>
  </w:font>
  <w:font w:name="方正小标宋简体">
    <w:panose1 w:val="02000000000000000000"/>
    <w:charset w:val="86"/>
    <w:family w:val="auto"/>
    <w:pitch w:val="default"/>
    <w:sig w:usb0="00000001" w:usb1="08000000" w:usb2="00000000" w:usb3="00000000" w:csb0="00040000" w:csb1="00000000"/>
    <w:embedRegular r:id="rId3" w:fontKey="{2989DEBA-EAEF-4A88-A935-6A55B42DF7B5}"/>
  </w:font>
  <w:font w:name="仿宋">
    <w:panose1 w:val="02010609060101010101"/>
    <w:charset w:val="86"/>
    <w:family w:val="modern"/>
    <w:pitch w:val="default"/>
    <w:sig w:usb0="800002BF" w:usb1="38CF7CFA" w:usb2="00000016" w:usb3="00000000" w:csb0="00040001" w:csb1="00000000"/>
    <w:embedRegular r:id="rId4" w:fontKey="{719AA225-D177-4233-BC2B-09A16AD14FFF}"/>
  </w:font>
  <w:font w:name="楷体">
    <w:panose1 w:val="02010609060101010101"/>
    <w:charset w:val="86"/>
    <w:family w:val="auto"/>
    <w:pitch w:val="default"/>
    <w:sig w:usb0="800002BF" w:usb1="38CF7CFA" w:usb2="00000016" w:usb3="00000000" w:csb0="00040001" w:csb1="00000000"/>
    <w:embedRegular r:id="rId5" w:fontKey="{CBE9DA02-9F8A-415F-9462-F844B24988D4}"/>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81585">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542001">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A542001">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4D0499"/>
    <w:rsid w:val="007A6F46"/>
    <w:rsid w:val="008A41DD"/>
    <w:rsid w:val="00B34401"/>
    <w:rsid w:val="00E015BB"/>
    <w:rsid w:val="05024CA9"/>
    <w:rsid w:val="0C870B48"/>
    <w:rsid w:val="0E8B207F"/>
    <w:rsid w:val="10081570"/>
    <w:rsid w:val="11AE2F10"/>
    <w:rsid w:val="11E20696"/>
    <w:rsid w:val="13031039"/>
    <w:rsid w:val="1A8F1025"/>
    <w:rsid w:val="1AB871CB"/>
    <w:rsid w:val="1B9B2757"/>
    <w:rsid w:val="1DAB29F9"/>
    <w:rsid w:val="1DFB59E5"/>
    <w:rsid w:val="20952471"/>
    <w:rsid w:val="220449FB"/>
    <w:rsid w:val="22D00833"/>
    <w:rsid w:val="2C2A00BF"/>
    <w:rsid w:val="2C6405C2"/>
    <w:rsid w:val="2DD83402"/>
    <w:rsid w:val="2ECE71D8"/>
    <w:rsid w:val="3A546734"/>
    <w:rsid w:val="43000F6E"/>
    <w:rsid w:val="469C3CE1"/>
    <w:rsid w:val="491E5BC3"/>
    <w:rsid w:val="544D0499"/>
    <w:rsid w:val="545A6004"/>
    <w:rsid w:val="55807270"/>
    <w:rsid w:val="58223CA7"/>
    <w:rsid w:val="63674A4C"/>
    <w:rsid w:val="65206C7A"/>
    <w:rsid w:val="653C5474"/>
    <w:rsid w:val="660A65C9"/>
    <w:rsid w:val="695B664F"/>
    <w:rsid w:val="6D155306"/>
    <w:rsid w:val="6DA16E19"/>
    <w:rsid w:val="76E61C4D"/>
    <w:rsid w:val="7B845666"/>
    <w:rsid w:val="7E9B7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b/>
      <w:bCs/>
      <w:kern w:val="44"/>
      <w:sz w:val="48"/>
      <w:szCs w:val="48"/>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character" w:styleId="9">
    <w:name w:val="Strong"/>
    <w:basedOn w:val="8"/>
    <w:qFormat/>
    <w:uiPriority w:val="0"/>
    <w:rPr>
      <w:b/>
    </w:rPr>
  </w:style>
  <w:style w:type="paragraph" w:customStyle="1" w:styleId="10">
    <w:name w:val="Revision"/>
    <w:hidden/>
    <w:unhideWhenUsed/>
    <w:qFormat/>
    <w:uiPriority w:val="99"/>
    <w:rPr>
      <w:rFonts w:ascii="Times New Roman" w:hAnsi="Times New Roman" w:eastAsia="仿宋_GB2312" w:cs="Times New Roman"/>
      <w:kern w:val="2"/>
      <w:sz w:val="32"/>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a5c18c14-801c-4020-a119-69b7023939ac</errorID>
      <errorWord>记</errorWord>
      <group>L1_Word</group>
      <groupName>字词问题</groupName>
      <ability>L2_Typo</ability>
      <abilityName>字词错误</abilityName>
      <candidateList>
        <item>记在</item>
      </candidateList>
      <explain/>
      <paraID>392C0156</paraID>
      <start>42</start>
      <end>43</end>
      <status>unmodified</status>
      <modifiedWord/>
      <trackRevisions>false</trackRevisions>
    </reviewItem>
    <reviewItem>
      <errorID>5d8b6dd3-fb9c-474b-9f5c-b6474dc5bdde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64263048</paraID>
      <start>0</start>
      <end>2</end>
      <status>unmodified</status>
      <modifiedWord/>
      <trackRevisions>false</trackRevisions>
    </reviewItem>
    <reviewItem>
      <errorID>94636337-1bbd-4197-b0b0-d34dd08e6729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28173245</paraID>
      <start>0</start>
      <end>2</end>
      <status>unmodified</status>
      <modifiedWord/>
      <trackRevisions>false</trackRevisions>
    </reviewItem>
    <reviewItem>
      <errorID>e9f2e5e3-14d9-40cc-b002-5212a635b3d3</errorID>
      <errorWord>新时代中国特色社会主义思想</errorWord>
      <group>L1_Political</group>
      <groupName>政治性问题</groupName>
      <ability>L2_Keyword</ability>
      <abilityName>固定表述</abilityName>
      <candidateList>
        <item>习近平新时代中国特色社会主义思想</item>
      </candidateList>
      <explain>词汇“习近平新时代中国特色社会主义思想”在特定场景下为固定表述形式，请确认此处的“新时代中国特色社会主义思想”是否存在不当。</explain>
      <paraID>28173245</paraID>
      <start>47</start>
      <end>60</end>
      <status>unmodified</status>
      <modifiedWord/>
      <trackRevisions>false</trackRevisions>
    </reviewItem>
    <reviewItem>
      <errorID>59ba6854-0a16-48f9-9e5f-da91b1c0ffb9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1CF03B10</paraID>
      <start>0</start>
      <end>2</end>
      <status>unmodified</status>
      <modifiedWord/>
      <trackRevisions>false</trackRevisions>
    </reviewItem>
    <reviewItem>
      <errorID>10dff656-4b52-41c5-9529-3342d5eb9e2f</errorID>
      <errorWord>品味</errorWord>
      <group>L1_Word</group>
      <groupName>字词问题</groupName>
      <ability>L2_Typo</ability>
      <abilityName>字词错误</abilityName>
      <candidateList>
        <item>品位</item>
      </candidateList>
      <explain>存在发音相同字词的误用。</explain>
      <paraID>49DB697F</paraID>
      <start>51</start>
      <end>53</end>
      <status>unmodified</status>
      <modifiedWord/>
      <trackRevisions>false</trackRevisions>
    </reviewItem>
    <reviewItem>
      <errorID>5f701739-e629-4e28-8ff4-7fd0f19f5219</errorID>
      <errorWord>发送到</errorWord>
      <group>L1_Word</group>
      <groupName>字词问题</groupName>
      <ability>L2_Typo</ability>
      <abilityName>字词错误</abilityName>
      <candidateList>
        <item>发送至</item>
      </candidateList>
      <explain/>
      <paraID> 51C5249</paraID>
      <start>58</start>
      <end>61</end>
      <status>unmodified</status>
      <modifiedWord/>
      <trackRevisions>false</trackRevisions>
    </reviewItem>
    <reviewItem>
      <errorID>263d2371-fe5c-4aa0-84b4-c788216b8feb</errorID>
      <errorWord>:</errorWord>
      <group>L1_Format</group>
      <groupName>格式问题</groupName>
      <ability>L2_HalfPunc_CN</ability>
      <abilityName>全半角检查</abilityName>
      <candidateList>
        <item>：</item>
      </candidateList>
      <explain>文本全半角错误。</explain>
      <paraID> 51C5249</paraID>
      <start>109</start>
      <end>110</end>
      <status>unmodified</status>
      <modifiedWord/>
      <trackRevisions>false</trackRevisions>
    </reviewItem>
    <reviewItem>
      <errorID>695e44ec-3d6c-4416-ad36-cbcd39a76cce</errorID>
      <errorWord>(</errorWord>
      <group>L1_Format</group>
      <groupName>格式问题</groupName>
      <ability>L2_HalfPunc_CN</ability>
      <abilityName>全半角检查</abilityName>
      <candidateList>
        <item>（</item>
      </candidateList>
      <explain>文本全半角错误。</explain>
      <paraID> 51C5249</paraID>
      <start>126</start>
      <end>127</end>
      <status>unmodified</status>
      <modifiedWord/>
      <trackRevisions>false</trackRevisions>
    </reviewItem>
    <reviewItem>
      <errorID>5d2e90aa-f0d4-4b60-86ba-3e8e0c8dc7b3</errorID>
      <errorWord>习思想</errorWord>
      <group>L1_Sensitive</group>
      <groupName>敏感问题</groupName>
      <ability>L2_Sensitive</ability>
      <abilityName>敏感内容</abilityName>
      <candidateList/>
      <explain>【敏感内容】句中涉及敏感性内容的违规表述，请注意甄别。</explain>
      <paraID> 51C5249</paraID>
      <start>127</start>
      <end>130</end>
      <status>unmodified</status>
      <modifiedWord/>
      <trackRevisions>false</trackRevisions>
    </reviewItem>
    <reviewItem>
      <errorID>e83feee0-ab59-442d-911e-4bb7f58c66f3</errorID>
      <errorWord>)</errorWord>
      <group>L1_Format</group>
      <groupName>格式问题</groupName>
      <ability>L2_HalfPunc_CN</ability>
      <abilityName>全半角检查</abilityName>
      <candidateList>
        <item>）</item>
      </candidateList>
      <explain>文本全半角错误。</explain>
      <paraID> 51C5249</paraID>
      <start>139</start>
      <end>140</end>
      <status>unmodified</status>
      <modifiedWord/>
      <trackRevisions>false</trackRevisions>
    </reviewItem>
    <reviewItem>
      <errorID>1ad75326-21b7-436f-bb7f-31433c38f64d</errorID>
      <errorWord>晰</errorWord>
      <group>L1_Word</group>
      <groupName>字词问题</groupName>
      <ability>L2_Typo</ability>
      <abilityName>字词错误</abilityName>
      <candidateList>
        <item>晰地</item>
      </candidateList>
      <explain/>
      <paraID>3CD91E29</paraID>
      <start>122</start>
      <end>123</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9e600a-644d-4a52-b8ab-824f93db8575}">
  <ds:schemaRefs/>
</ds:datastoreItem>
</file>

<file path=docProps/app.xml><?xml version="1.0" encoding="utf-8"?>
<Properties xmlns="http://schemas.openxmlformats.org/officeDocument/2006/extended-properties" xmlns:vt="http://schemas.openxmlformats.org/officeDocument/2006/docPropsVTypes">
  <Template>Normal</Template>
  <Pages>6</Pages>
  <Words>2281</Words>
  <Characters>2409</Characters>
  <Lines>53</Lines>
  <Paragraphs>40</Paragraphs>
  <TotalTime>25</TotalTime>
  <ScaleCrop>false</ScaleCrop>
  <LinksUpToDate>false</LinksUpToDate>
  <CharactersWithSpaces>2447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2026-09-03T08:27:00Z</dcterms:created>
  <dc:creator>HAN Lin</dc:creator>
  <cp:lastModifiedBy>孙聪月</cp:lastModifiedBy>
  <dcterms:modified xsi:type="dcterms:W3CDTF">2026-09-08T06:44:01Z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71F48DB3CF1E4B7886E86624B1DCB9B7_13</vt:lpwstr>
  </property>
  <property fmtid="{D5CDD505-2E9C-101B-9397-08002B2CF9AE}" pid="4" name="KSOTemplateDocerSaveRecord">
    <vt:lpwstr>eyJoZGlkIjoiNTQxMjE0NTBmYjJlZDdhZGY0NDNlNjM5MTRkM2E1ZTgiLCJ1c2VySWQiOiIyNzA3NTkyNDEifQ==</vt:lpwstr>
  </property>
</Properties>
</file>