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after="300" w:before="0" w:line="240" w:lineRule="auto"/>
        <w:jc w:val="center"/>
        <w:rPr>
          <w:rFonts w:ascii="Montserrat ExtraBold" w:cs="Montserrat ExtraBold" w:eastAsia="Montserrat ExtraBold" w:hAnsi="Montserrat ExtraBold"/>
          <w:color w:val="57068c"/>
          <w:sz w:val="72"/>
          <w:szCs w:val="72"/>
        </w:rPr>
      </w:pPr>
      <w:bookmarkStart w:colFirst="0" w:colLast="0" w:name="_eswae5zens8p" w:id="0"/>
      <w:bookmarkEnd w:id="0"/>
      <w:r w:rsidDel="00000000" w:rsidR="00000000" w:rsidRPr="00000000">
        <w:rPr>
          <w:rtl w:val="0"/>
        </w:rPr>
        <w:t xml:space="preserve">Interborough Express</w:t>
      </w:r>
      <w:r w:rsidDel="00000000" w:rsidR="00000000" w:rsidRPr="00000000">
        <w:rPr>
          <w:rFonts w:ascii="Montserrat ExtraBold" w:cs="Montserrat ExtraBold" w:eastAsia="Montserrat ExtraBold" w:hAnsi="Montserrat ExtraBold"/>
          <w:color w:val="57068c"/>
          <w:sz w:val="72"/>
          <w:szCs w:val="72"/>
        </w:rPr>
        <w:drawing>
          <wp:anchor allowOverlap="1" behindDoc="0" distB="914400" distT="0" distL="0" distR="0" hidden="0" layoutInCell="1" locked="0" relativeHeight="0" simplePos="0">
            <wp:simplePos x="0" y="0"/>
            <wp:positionH relativeFrom="margin">
              <wp:posOffset>0</wp:posOffset>
            </wp:positionH>
            <wp:positionV relativeFrom="margin">
              <wp:posOffset>0</wp:posOffset>
            </wp:positionV>
            <wp:extent cx="5943600" cy="64008"/>
            <wp:effectExtent b="0" l="0" r="0" t="0"/>
            <wp:wrapTopAndBottom distB="914400" distT="0"/>
            <wp:docPr descr="horizontal line" id="6"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6400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ageBreakBefore w:val="0"/>
        <w:spacing w:after="700" w:line="300" w:lineRule="auto"/>
        <w:rPr>
          <w:b w:val="1"/>
          <w:color w:val="cc0000"/>
          <w:sz w:val="76"/>
          <w:szCs w:val="76"/>
        </w:rPr>
      </w:pPr>
      <w:r w:rsidDel="00000000" w:rsidR="00000000" w:rsidRPr="00000000">
        <w:rPr>
          <w:rtl w:val="0"/>
        </w:rPr>
      </w:r>
    </w:p>
    <w:p w:rsidR="00000000" w:rsidDel="00000000" w:rsidP="00000000" w:rsidRDefault="00000000" w:rsidRPr="00000000" w14:paraId="00000003">
      <w:pPr>
        <w:pageBreakBefore w:val="0"/>
        <w:spacing w:after="0" w:lineRule="auto"/>
        <w:jc w:val="center"/>
        <w:rPr>
          <w:b w:val="1"/>
          <w:color w:val="57068c"/>
          <w:sz w:val="26"/>
          <w:szCs w:val="26"/>
        </w:rPr>
      </w:pPr>
      <w:r w:rsidDel="00000000" w:rsidR="00000000" w:rsidRPr="00000000">
        <w:rPr>
          <w:b w:val="1"/>
          <w:color w:val="57068c"/>
          <w:sz w:val="26"/>
          <w:szCs w:val="26"/>
          <w:rtl w:val="0"/>
        </w:rPr>
        <w:t xml:space="preserve">Group 2:</w:t>
        <w:br w:type="textWrapping"/>
        <w:t xml:space="preserve">Saachee Deshmukh</w:t>
      </w:r>
    </w:p>
    <w:p w:rsidR="00000000" w:rsidDel="00000000" w:rsidP="00000000" w:rsidRDefault="00000000" w:rsidRPr="00000000" w14:paraId="00000004">
      <w:pPr>
        <w:pageBreakBefore w:val="0"/>
        <w:spacing w:after="0" w:lineRule="auto"/>
        <w:jc w:val="center"/>
        <w:rPr>
          <w:b w:val="1"/>
          <w:color w:val="57068c"/>
          <w:sz w:val="26"/>
          <w:szCs w:val="26"/>
        </w:rPr>
      </w:pPr>
      <w:r w:rsidDel="00000000" w:rsidR="00000000" w:rsidRPr="00000000">
        <w:rPr>
          <w:b w:val="1"/>
          <w:color w:val="57068c"/>
          <w:sz w:val="26"/>
          <w:szCs w:val="26"/>
          <w:rtl w:val="0"/>
        </w:rPr>
        <w:t xml:space="preserve">Tony Jose</w:t>
      </w:r>
    </w:p>
    <w:p w:rsidR="00000000" w:rsidDel="00000000" w:rsidP="00000000" w:rsidRDefault="00000000" w:rsidRPr="00000000" w14:paraId="00000005">
      <w:pPr>
        <w:pageBreakBefore w:val="0"/>
        <w:spacing w:after="0" w:lineRule="auto"/>
        <w:jc w:val="center"/>
        <w:rPr>
          <w:b w:val="1"/>
          <w:color w:val="57068c"/>
          <w:sz w:val="26"/>
          <w:szCs w:val="26"/>
        </w:rPr>
      </w:pPr>
      <w:r w:rsidDel="00000000" w:rsidR="00000000" w:rsidRPr="00000000">
        <w:rPr>
          <w:b w:val="1"/>
          <w:color w:val="57068c"/>
          <w:sz w:val="26"/>
          <w:szCs w:val="26"/>
          <w:rtl w:val="0"/>
        </w:rPr>
        <w:t xml:space="preserve">Agaaz Oberoi</w:t>
      </w:r>
    </w:p>
    <w:p w:rsidR="00000000" w:rsidDel="00000000" w:rsidP="00000000" w:rsidRDefault="00000000" w:rsidRPr="00000000" w14:paraId="00000006">
      <w:pPr>
        <w:pageBreakBefore w:val="0"/>
        <w:spacing w:after="0" w:lineRule="auto"/>
        <w:jc w:val="center"/>
        <w:rPr>
          <w:b w:val="1"/>
          <w:color w:val="57068c"/>
          <w:sz w:val="26"/>
          <w:szCs w:val="26"/>
        </w:rPr>
      </w:pPr>
      <w:r w:rsidDel="00000000" w:rsidR="00000000" w:rsidRPr="00000000">
        <w:rPr>
          <w:b w:val="1"/>
          <w:color w:val="57068c"/>
          <w:sz w:val="26"/>
          <w:szCs w:val="26"/>
          <w:rtl w:val="0"/>
        </w:rPr>
        <w:t xml:space="preserve">Jiaqi Guo</w:t>
      </w:r>
    </w:p>
    <w:p w:rsidR="00000000" w:rsidDel="00000000" w:rsidP="00000000" w:rsidRDefault="00000000" w:rsidRPr="00000000" w14:paraId="00000007">
      <w:pPr>
        <w:pageBreakBefore w:val="0"/>
        <w:spacing w:after="0" w:lineRule="auto"/>
        <w:jc w:val="center"/>
        <w:rPr>
          <w:b w:val="1"/>
          <w:color w:val="57068c"/>
          <w:sz w:val="26"/>
          <w:szCs w:val="26"/>
        </w:rPr>
      </w:pPr>
      <w:r w:rsidDel="00000000" w:rsidR="00000000" w:rsidRPr="00000000">
        <w:rPr>
          <w:b w:val="1"/>
          <w:color w:val="57068c"/>
          <w:sz w:val="26"/>
          <w:szCs w:val="26"/>
          <w:rtl w:val="0"/>
        </w:rPr>
        <w:t xml:space="preserve">Parthkumar Kanani</w:t>
      </w:r>
      <w:r w:rsidDel="00000000" w:rsidR="00000000" w:rsidRPr="00000000">
        <w:rPr>
          <w:rtl w:val="0"/>
        </w:rPr>
      </w:r>
    </w:p>
    <w:p w:rsidR="00000000" w:rsidDel="00000000" w:rsidP="00000000" w:rsidRDefault="00000000" w:rsidRPr="00000000" w14:paraId="00000008">
      <w:pPr>
        <w:pageBreakBefore w:val="0"/>
        <w:spacing w:after="0" w:lineRule="auto"/>
        <w:rPr>
          <w:color w:val="000000"/>
        </w:rPr>
      </w:pPr>
      <w:r w:rsidDel="00000000" w:rsidR="00000000" w:rsidRPr="00000000">
        <w:rPr>
          <w:rtl w:val="0"/>
        </w:rPr>
      </w:r>
    </w:p>
    <w:p w:rsidR="00000000" w:rsidDel="00000000" w:rsidP="00000000" w:rsidRDefault="00000000" w:rsidRPr="00000000" w14:paraId="00000009">
      <w:pPr>
        <w:pageBreakBefore w:val="0"/>
        <w:spacing w:after="0" w:lineRule="auto"/>
        <w:rPr/>
      </w:pPr>
      <w:r w:rsidDel="00000000" w:rsidR="00000000" w:rsidRPr="00000000">
        <w:rPr>
          <w:rtl w:val="0"/>
        </w:rPr>
      </w:r>
    </w:p>
    <w:p w:rsidR="00000000" w:rsidDel="00000000" w:rsidP="00000000" w:rsidRDefault="00000000" w:rsidRPr="00000000" w14:paraId="0000000A">
      <w:pPr>
        <w:pageBreakBefore w:val="0"/>
        <w:spacing w:after="0" w:lineRule="auto"/>
        <w:rPr/>
      </w:pPr>
      <w:r w:rsidDel="00000000" w:rsidR="00000000" w:rsidRPr="00000000">
        <w:rPr>
          <w:rtl w:val="0"/>
        </w:rPr>
      </w:r>
    </w:p>
    <w:p w:rsidR="00000000" w:rsidDel="00000000" w:rsidP="00000000" w:rsidRDefault="00000000" w:rsidRPr="00000000" w14:paraId="0000000B">
      <w:pPr>
        <w:pageBreakBefore w:val="0"/>
        <w:spacing w:after="0" w:lineRule="auto"/>
        <w:rPr/>
      </w:pPr>
      <w:r w:rsidDel="00000000" w:rsidR="00000000" w:rsidRPr="00000000">
        <w:rPr>
          <w:rtl w:val="0"/>
        </w:rPr>
      </w:r>
    </w:p>
    <w:p w:rsidR="00000000" w:rsidDel="00000000" w:rsidP="00000000" w:rsidRDefault="00000000" w:rsidRPr="00000000" w14:paraId="0000000C">
      <w:pPr>
        <w:pageBreakBefore w:val="0"/>
        <w:spacing w:after="0" w:lineRule="auto"/>
        <w:rPr/>
      </w:pPr>
      <w:r w:rsidDel="00000000" w:rsidR="00000000" w:rsidRPr="00000000">
        <w:rPr>
          <w:rtl w:val="0"/>
        </w:rPr>
      </w:r>
    </w:p>
    <w:p w:rsidR="00000000" w:rsidDel="00000000" w:rsidP="00000000" w:rsidRDefault="00000000" w:rsidRPr="00000000" w14:paraId="0000000D">
      <w:pPr>
        <w:pageBreakBefore w:val="0"/>
        <w:spacing w:after="0" w:lineRule="auto"/>
        <w:rPr/>
      </w:pPr>
      <w:r w:rsidDel="00000000" w:rsidR="00000000" w:rsidRPr="00000000">
        <w:rPr>
          <w:rtl w:val="0"/>
        </w:rPr>
      </w:r>
    </w:p>
    <w:p w:rsidR="00000000" w:rsidDel="00000000" w:rsidP="00000000" w:rsidRDefault="00000000" w:rsidRPr="00000000" w14:paraId="0000000E">
      <w:pPr>
        <w:pageBreakBefore w:val="0"/>
        <w:spacing w:after="0" w:lineRule="auto"/>
        <w:rPr/>
      </w:pPr>
      <w:r w:rsidDel="00000000" w:rsidR="00000000" w:rsidRPr="00000000">
        <w:rPr>
          <w:rtl w:val="0"/>
        </w:rPr>
      </w:r>
    </w:p>
    <w:p w:rsidR="00000000" w:rsidDel="00000000" w:rsidP="00000000" w:rsidRDefault="00000000" w:rsidRPr="00000000" w14:paraId="0000000F">
      <w:pPr>
        <w:pageBreakBefore w:val="0"/>
        <w:spacing w:after="0" w:lineRule="auto"/>
        <w:rPr/>
      </w:pPr>
      <w:r w:rsidDel="00000000" w:rsidR="00000000" w:rsidRPr="00000000">
        <w:rPr>
          <w:rtl w:val="0"/>
        </w:rPr>
      </w:r>
    </w:p>
    <w:p w:rsidR="00000000" w:rsidDel="00000000" w:rsidP="00000000" w:rsidRDefault="00000000" w:rsidRPr="00000000" w14:paraId="00000010">
      <w:pPr>
        <w:pageBreakBefore w:val="0"/>
        <w:spacing w:after="0" w:lineRule="auto"/>
        <w:rPr/>
      </w:pPr>
      <w:r w:rsidDel="00000000" w:rsidR="00000000" w:rsidRPr="00000000">
        <w:rPr>
          <w:rtl w:val="0"/>
        </w:rPr>
      </w:r>
    </w:p>
    <w:p w:rsidR="00000000" w:rsidDel="00000000" w:rsidP="00000000" w:rsidRDefault="00000000" w:rsidRPr="00000000" w14:paraId="00000011">
      <w:pPr>
        <w:pageBreakBefore w:val="0"/>
        <w:spacing w:after="0" w:lineRule="auto"/>
        <w:rPr/>
      </w:pPr>
      <w:r w:rsidDel="00000000" w:rsidR="00000000" w:rsidRPr="00000000">
        <w:rPr>
          <w:rtl w:val="0"/>
        </w:rPr>
      </w:r>
    </w:p>
    <w:p w:rsidR="00000000" w:rsidDel="00000000" w:rsidP="00000000" w:rsidRDefault="00000000" w:rsidRPr="00000000" w14:paraId="00000012">
      <w:pPr>
        <w:pageBreakBefore w:val="0"/>
        <w:spacing w:after="0" w:lineRule="auto"/>
        <w:rPr/>
      </w:pPr>
      <w:r w:rsidDel="00000000" w:rsidR="00000000" w:rsidRPr="00000000">
        <w:rPr>
          <w:rtl w:val="0"/>
        </w:rPr>
      </w:r>
    </w:p>
    <w:p w:rsidR="00000000" w:rsidDel="00000000" w:rsidP="00000000" w:rsidRDefault="00000000" w:rsidRPr="00000000" w14:paraId="00000013">
      <w:pPr>
        <w:pageBreakBefore w:val="0"/>
        <w:spacing w:after="0" w:lineRule="auto"/>
        <w:rPr/>
      </w:pPr>
      <w:r w:rsidDel="00000000" w:rsidR="00000000" w:rsidRPr="00000000">
        <w:rPr>
          <w:rtl w:val="0"/>
        </w:rPr>
      </w:r>
    </w:p>
    <w:p w:rsidR="00000000" w:rsidDel="00000000" w:rsidP="00000000" w:rsidRDefault="00000000" w:rsidRPr="00000000" w14:paraId="00000014">
      <w:pPr>
        <w:pageBreakBefore w:val="0"/>
        <w:spacing w:after="0" w:lineRule="auto"/>
        <w:rPr/>
      </w:pPr>
      <w:r w:rsidDel="00000000" w:rsidR="00000000" w:rsidRPr="00000000">
        <w:rPr>
          <w:rtl w:val="0"/>
        </w:rPr>
      </w:r>
    </w:p>
    <w:p w:rsidR="00000000" w:rsidDel="00000000" w:rsidP="00000000" w:rsidRDefault="00000000" w:rsidRPr="00000000" w14:paraId="00000015">
      <w:pPr>
        <w:pageBreakBefore w:val="0"/>
        <w:spacing w:after="0" w:lineRule="auto"/>
        <w:rPr/>
      </w:pPr>
      <w:r w:rsidDel="00000000" w:rsidR="00000000" w:rsidRPr="00000000">
        <w:rPr>
          <w:rtl w:val="0"/>
        </w:rPr>
      </w:r>
    </w:p>
    <w:p w:rsidR="00000000" w:rsidDel="00000000" w:rsidP="00000000" w:rsidRDefault="00000000" w:rsidRPr="00000000" w14:paraId="00000016">
      <w:pPr>
        <w:pageBreakBefore w:val="0"/>
        <w:spacing w:after="0" w:lineRule="auto"/>
        <w:rPr/>
      </w:pPr>
      <w:r w:rsidDel="00000000" w:rsidR="00000000" w:rsidRPr="00000000">
        <w:rPr>
          <w:rtl w:val="0"/>
        </w:rPr>
      </w:r>
    </w:p>
    <w:p w:rsidR="00000000" w:rsidDel="00000000" w:rsidP="00000000" w:rsidRDefault="00000000" w:rsidRPr="00000000" w14:paraId="00000017">
      <w:pPr>
        <w:pageBreakBefore w:val="0"/>
        <w:spacing w:after="0" w:lineRule="auto"/>
        <w:rPr/>
      </w:pPr>
      <w:r w:rsidDel="00000000" w:rsidR="00000000" w:rsidRPr="00000000">
        <w:rPr>
          <w:rtl w:val="0"/>
        </w:rPr>
      </w:r>
    </w:p>
    <w:p w:rsidR="00000000" w:rsidDel="00000000" w:rsidP="00000000" w:rsidRDefault="00000000" w:rsidRPr="00000000" w14:paraId="00000018">
      <w:pPr>
        <w:pageBreakBefore w:val="0"/>
        <w:spacing w:after="0" w:lineRule="auto"/>
        <w:rPr/>
      </w:pPr>
      <w:r w:rsidDel="00000000" w:rsidR="00000000" w:rsidRPr="00000000">
        <w:rPr>
          <w:rtl w:val="0"/>
        </w:rPr>
      </w:r>
    </w:p>
    <w:p w:rsidR="00000000" w:rsidDel="00000000" w:rsidP="00000000" w:rsidRDefault="00000000" w:rsidRPr="00000000" w14:paraId="00000019">
      <w:pPr>
        <w:jc w:val="center"/>
        <w:rPr>
          <w:b w:val="1"/>
          <w:color w:val="57068c"/>
          <w:sz w:val="26"/>
          <w:szCs w:val="26"/>
        </w:rPr>
      </w:pPr>
      <w:r w:rsidDel="00000000" w:rsidR="00000000" w:rsidRPr="00000000">
        <w:rPr>
          <w:b w:val="1"/>
          <w:color w:val="57068c"/>
          <w:sz w:val="26"/>
          <w:szCs w:val="26"/>
          <w:rtl w:val="0"/>
        </w:rPr>
        <w:t xml:space="preserve">05/14/2023</w:t>
      </w:r>
      <w:r w:rsidDel="00000000" w:rsidR="00000000" w:rsidRPr="00000000">
        <w:rPr>
          <w:rtl w:val="0"/>
        </w:rPr>
      </w:r>
    </w:p>
    <w:p w:rsidR="00000000" w:rsidDel="00000000" w:rsidP="00000000" w:rsidRDefault="00000000" w:rsidRPr="00000000" w14:paraId="0000001A">
      <w:pPr>
        <w:rPr>
          <w:rFonts w:ascii="Montserrat ExtraBold" w:cs="Montserrat ExtraBold" w:eastAsia="Montserrat ExtraBold" w:hAnsi="Montserrat ExtraBold"/>
          <w:color w:val="57068c"/>
          <w:sz w:val="48"/>
          <w:szCs w:val="48"/>
        </w:rPr>
      </w:pPr>
      <w:r w:rsidDel="00000000" w:rsidR="00000000" w:rsidRPr="00000000">
        <w:rPr>
          <w:color w:val="000000"/>
        </w:rPr>
        <w:drawing>
          <wp:anchor allowOverlap="1" behindDoc="0" distB="0" distT="0" distL="0" distR="0" hidden="0" layoutInCell="1" locked="0" relativeHeight="0" simplePos="0">
            <wp:simplePos x="0" y="0"/>
            <wp:positionH relativeFrom="margin">
              <wp:align>left</wp:align>
            </wp:positionH>
            <wp:positionV relativeFrom="margin">
              <wp:align>bottom</wp:align>
            </wp:positionV>
            <wp:extent cx="1335505" cy="457200"/>
            <wp:effectExtent b="0" l="0" r="0" t="0"/>
            <wp:wrapTopAndBottom distB="0" distT="0"/>
            <wp:docPr descr="New York University logo" id="2" name="image2.jpg"/>
            <a:graphic>
              <a:graphicData uri="http://schemas.openxmlformats.org/drawingml/2006/picture">
                <pic:pic>
                  <pic:nvPicPr>
                    <pic:cNvPr descr="New York University logo" id="0" name="image2.jpg"/>
                    <pic:cNvPicPr preferRelativeResize="0"/>
                  </pic:nvPicPr>
                  <pic:blipFill>
                    <a:blip r:embed="rId7"/>
                    <a:srcRect b="0" l="0" r="0" t="0"/>
                    <a:stretch>
                      <a:fillRect/>
                    </a:stretch>
                  </pic:blipFill>
                  <pic:spPr>
                    <a:xfrm>
                      <a:off x="0" y="0"/>
                      <a:ext cx="1335505" cy="457200"/>
                    </a:xfrm>
                    <a:prstGeom prst="rect"/>
                    <a:ln/>
                  </pic:spPr>
                </pic:pic>
              </a:graphicData>
            </a:graphic>
          </wp:anchor>
        </w:drawing>
      </w:r>
      <w:r w:rsidDel="00000000" w:rsidR="00000000" w:rsidRPr="00000000">
        <w:rPr>
          <w:rFonts w:ascii="Montserrat ExtraBold" w:cs="Montserrat ExtraBold" w:eastAsia="Montserrat ExtraBold" w:hAnsi="Montserrat ExtraBold"/>
          <w:color w:val="57068c"/>
          <w:sz w:val="48"/>
          <w:szCs w:val="48"/>
          <w:rtl w:val="0"/>
        </w:rPr>
        <w:t xml:space="preserve">C</w:t>
      </w:r>
      <w:r w:rsidDel="00000000" w:rsidR="00000000" w:rsidRPr="00000000">
        <w:rPr>
          <w:rFonts w:ascii="Montserrat ExtraBold" w:cs="Montserrat ExtraBold" w:eastAsia="Montserrat ExtraBold" w:hAnsi="Montserrat ExtraBold"/>
          <w:color w:val="57068c"/>
          <w:sz w:val="48"/>
          <w:szCs w:val="48"/>
          <w:rtl w:val="0"/>
        </w:rPr>
        <w:t xml:space="preserve">ontents</w:t>
      </w:r>
      <w:r w:rsidDel="00000000" w:rsidR="00000000" w:rsidRPr="00000000">
        <w:rPr>
          <w:rtl w:val="0"/>
        </w:rPr>
      </w:r>
    </w:p>
    <w:p w:rsidR="00000000" w:rsidDel="00000000" w:rsidP="00000000" w:rsidRDefault="00000000" w:rsidRPr="00000000" w14:paraId="0000001B">
      <w:pPr>
        <w:pageBreakBefore w:val="0"/>
        <w:spacing w:after="700" w:lineRule="auto"/>
        <w:rPr>
          <w:b w:val="1"/>
          <w:color w:val="57068c"/>
          <w:sz w:val="48"/>
          <w:szCs w:val="48"/>
        </w:rPr>
      </w:pPr>
      <w:r w:rsidDel="00000000" w:rsidR="00000000" w:rsidRPr="00000000">
        <w:rPr>
          <w:b w:val="1"/>
          <w:color w:val="57068c"/>
          <w:sz w:val="48"/>
          <w:szCs w:val="48"/>
          <w:rtl w:val="0"/>
        </w:rPr>
        <w:t xml:space="preserve">—</w:t>
      </w:r>
    </w:p>
    <w:p w:rsidR="00000000" w:rsidDel="00000000" w:rsidP="00000000" w:rsidRDefault="00000000" w:rsidRPr="00000000" w14:paraId="0000001C">
      <w:pPr>
        <w:pageBreakBefore w:val="0"/>
        <w:numPr>
          <w:ilvl w:val="0"/>
          <w:numId w:val="1"/>
        </w:numPr>
        <w:ind w:left="720" w:hanging="360"/>
        <w:rPr>
          <w:sz w:val="26"/>
          <w:szCs w:val="26"/>
        </w:rPr>
      </w:pPr>
      <w:r w:rsidDel="00000000" w:rsidR="00000000" w:rsidRPr="00000000">
        <w:rPr>
          <w:b w:val="1"/>
          <w:sz w:val="26"/>
          <w:szCs w:val="26"/>
          <w:rtl w:val="0"/>
        </w:rPr>
        <w:t xml:space="preserve">Overview</w:t>
      </w:r>
    </w:p>
    <w:p w:rsidR="00000000" w:rsidDel="00000000" w:rsidP="00000000" w:rsidRDefault="00000000" w:rsidRPr="00000000" w14:paraId="0000001D">
      <w:pPr>
        <w:pageBreakBefore w:val="0"/>
        <w:ind w:left="720" w:firstLine="720"/>
        <w:rPr>
          <w:i w:val="1"/>
          <w:sz w:val="26"/>
          <w:szCs w:val="26"/>
        </w:rPr>
      </w:pPr>
      <w:r w:rsidDel="00000000" w:rsidR="00000000" w:rsidRPr="00000000">
        <w:rPr>
          <w:i w:val="1"/>
          <w:sz w:val="26"/>
          <w:szCs w:val="26"/>
          <w:rtl w:val="0"/>
        </w:rPr>
        <w:t xml:space="preserve">1.1.   Abstract</w:t>
      </w:r>
    </w:p>
    <w:p w:rsidR="00000000" w:rsidDel="00000000" w:rsidP="00000000" w:rsidRDefault="00000000" w:rsidRPr="00000000" w14:paraId="0000001E">
      <w:pPr>
        <w:pageBreakBefore w:val="0"/>
        <w:ind w:left="720" w:firstLine="720"/>
        <w:rPr>
          <w:i w:val="1"/>
          <w:sz w:val="26"/>
          <w:szCs w:val="26"/>
        </w:rPr>
      </w:pPr>
      <w:r w:rsidDel="00000000" w:rsidR="00000000" w:rsidRPr="00000000">
        <w:rPr>
          <w:i w:val="1"/>
          <w:sz w:val="26"/>
          <w:szCs w:val="26"/>
          <w:rtl w:val="0"/>
        </w:rPr>
        <w:t xml:space="preserve">1.2.  Problem Statement</w:t>
      </w:r>
    </w:p>
    <w:p w:rsidR="00000000" w:rsidDel="00000000" w:rsidP="00000000" w:rsidRDefault="00000000" w:rsidRPr="00000000" w14:paraId="0000001F">
      <w:pPr>
        <w:pageBreakBefore w:val="0"/>
        <w:ind w:left="720" w:firstLine="720"/>
        <w:rPr>
          <w:i w:val="1"/>
          <w:sz w:val="26"/>
          <w:szCs w:val="26"/>
        </w:rPr>
      </w:pPr>
      <w:r w:rsidDel="00000000" w:rsidR="00000000" w:rsidRPr="00000000">
        <w:rPr>
          <w:i w:val="1"/>
          <w:sz w:val="26"/>
          <w:szCs w:val="26"/>
          <w:rtl w:val="0"/>
        </w:rPr>
        <w:t xml:space="preserve">1.3.  Proposed Solution</w:t>
      </w:r>
    </w:p>
    <w:p w:rsidR="00000000" w:rsidDel="00000000" w:rsidP="00000000" w:rsidRDefault="00000000" w:rsidRPr="00000000" w14:paraId="00000020">
      <w:pPr>
        <w:pageBreakBefore w:val="0"/>
        <w:ind w:left="720" w:firstLine="0"/>
        <w:rPr>
          <w:i w:val="1"/>
          <w:sz w:val="26"/>
          <w:szCs w:val="26"/>
        </w:rPr>
      </w:pPr>
      <w:r w:rsidDel="00000000" w:rsidR="00000000" w:rsidRPr="00000000">
        <w:rPr>
          <w:rtl w:val="0"/>
        </w:rPr>
      </w:r>
    </w:p>
    <w:p w:rsidR="00000000" w:rsidDel="00000000" w:rsidP="00000000" w:rsidRDefault="00000000" w:rsidRPr="00000000" w14:paraId="00000021">
      <w:pPr>
        <w:pageBreakBefore w:val="0"/>
        <w:numPr>
          <w:ilvl w:val="0"/>
          <w:numId w:val="1"/>
        </w:numPr>
        <w:ind w:left="720" w:hanging="360"/>
        <w:rPr>
          <w:b w:val="1"/>
          <w:sz w:val="26"/>
          <w:szCs w:val="26"/>
        </w:rPr>
      </w:pPr>
      <w:r w:rsidDel="00000000" w:rsidR="00000000" w:rsidRPr="00000000">
        <w:rPr>
          <w:b w:val="1"/>
          <w:sz w:val="26"/>
          <w:szCs w:val="26"/>
          <w:rtl w:val="0"/>
        </w:rPr>
        <w:t xml:space="preserve">Technology and Tools</w:t>
      </w:r>
    </w:p>
    <w:p w:rsidR="00000000" w:rsidDel="00000000" w:rsidP="00000000" w:rsidRDefault="00000000" w:rsidRPr="00000000" w14:paraId="00000022">
      <w:pPr>
        <w:pageBreakBefore w:val="0"/>
        <w:ind w:left="720" w:firstLine="0"/>
        <w:rPr>
          <w:b w:val="1"/>
          <w:sz w:val="26"/>
          <w:szCs w:val="26"/>
        </w:rPr>
      </w:pPr>
      <w:r w:rsidDel="00000000" w:rsidR="00000000" w:rsidRPr="00000000">
        <w:rPr>
          <w:rtl w:val="0"/>
        </w:rPr>
      </w:r>
    </w:p>
    <w:p w:rsidR="00000000" w:rsidDel="00000000" w:rsidP="00000000" w:rsidRDefault="00000000" w:rsidRPr="00000000" w14:paraId="00000023">
      <w:pPr>
        <w:pageBreakBefore w:val="0"/>
        <w:numPr>
          <w:ilvl w:val="0"/>
          <w:numId w:val="1"/>
        </w:numPr>
        <w:ind w:left="720" w:hanging="360"/>
        <w:rPr>
          <w:b w:val="1"/>
          <w:sz w:val="26"/>
          <w:szCs w:val="26"/>
        </w:rPr>
      </w:pPr>
      <w:r w:rsidDel="00000000" w:rsidR="00000000" w:rsidRPr="00000000">
        <w:rPr>
          <w:b w:val="1"/>
          <w:sz w:val="26"/>
          <w:szCs w:val="26"/>
          <w:rtl w:val="0"/>
        </w:rPr>
        <w:t xml:space="preserve">Dashboard</w:t>
      </w:r>
    </w:p>
    <w:p w:rsidR="00000000" w:rsidDel="00000000" w:rsidP="00000000" w:rsidRDefault="00000000" w:rsidRPr="00000000" w14:paraId="00000024">
      <w:pPr>
        <w:pageBreakBefore w:val="0"/>
        <w:ind w:left="720" w:firstLine="720"/>
        <w:rPr>
          <w:i w:val="1"/>
          <w:sz w:val="26"/>
          <w:szCs w:val="26"/>
        </w:rPr>
      </w:pPr>
      <w:r w:rsidDel="00000000" w:rsidR="00000000" w:rsidRPr="00000000">
        <w:rPr>
          <w:i w:val="1"/>
          <w:sz w:val="26"/>
          <w:szCs w:val="26"/>
          <w:rtl w:val="0"/>
        </w:rPr>
        <w:t xml:space="preserve">3.1.   Description </w:t>
      </w:r>
    </w:p>
    <w:p w:rsidR="00000000" w:rsidDel="00000000" w:rsidP="00000000" w:rsidRDefault="00000000" w:rsidRPr="00000000" w14:paraId="00000025">
      <w:pPr>
        <w:pageBreakBefore w:val="0"/>
        <w:ind w:left="720" w:firstLine="720"/>
        <w:rPr>
          <w:i w:val="1"/>
          <w:sz w:val="26"/>
          <w:szCs w:val="26"/>
        </w:rPr>
      </w:pPr>
      <w:r w:rsidDel="00000000" w:rsidR="00000000" w:rsidRPr="00000000">
        <w:rPr>
          <w:i w:val="1"/>
          <w:sz w:val="26"/>
          <w:szCs w:val="26"/>
          <w:rtl w:val="0"/>
        </w:rPr>
        <w:t xml:space="preserve">3.2.  Data analysis and processing methods </w:t>
      </w:r>
    </w:p>
    <w:p w:rsidR="00000000" w:rsidDel="00000000" w:rsidP="00000000" w:rsidRDefault="00000000" w:rsidRPr="00000000" w14:paraId="00000026">
      <w:pPr>
        <w:pageBreakBefore w:val="0"/>
        <w:ind w:left="1440" w:firstLine="0"/>
        <w:rPr>
          <w:i w:val="1"/>
          <w:sz w:val="26"/>
          <w:szCs w:val="26"/>
        </w:rPr>
      </w:pPr>
      <w:r w:rsidDel="00000000" w:rsidR="00000000" w:rsidRPr="00000000">
        <w:rPr>
          <w:i w:val="1"/>
          <w:sz w:val="26"/>
          <w:szCs w:val="26"/>
          <w:rtl w:val="0"/>
        </w:rPr>
        <w:t xml:space="preserve">3.3.  Component</w:t>
      </w:r>
    </w:p>
    <w:p w:rsidR="00000000" w:rsidDel="00000000" w:rsidP="00000000" w:rsidRDefault="00000000" w:rsidRPr="00000000" w14:paraId="00000027">
      <w:pPr>
        <w:pageBreakBefore w:val="0"/>
        <w:ind w:left="1440" w:firstLine="0"/>
        <w:rPr>
          <w:i w:val="1"/>
          <w:sz w:val="26"/>
          <w:szCs w:val="26"/>
        </w:rPr>
      </w:pPr>
      <w:r w:rsidDel="00000000" w:rsidR="00000000" w:rsidRPr="00000000">
        <w:rPr>
          <w:rtl w:val="0"/>
        </w:rPr>
      </w:r>
    </w:p>
    <w:p w:rsidR="00000000" w:rsidDel="00000000" w:rsidP="00000000" w:rsidRDefault="00000000" w:rsidRPr="00000000" w14:paraId="00000028">
      <w:pPr>
        <w:pageBreakBefore w:val="0"/>
        <w:ind w:left="0" w:firstLine="0"/>
        <w:rPr>
          <w:b w:val="1"/>
          <w:sz w:val="26"/>
          <w:szCs w:val="26"/>
        </w:rPr>
      </w:pPr>
      <w:r w:rsidDel="00000000" w:rsidR="00000000" w:rsidRPr="00000000">
        <w:rPr>
          <w:b w:val="1"/>
          <w:sz w:val="26"/>
          <w:szCs w:val="26"/>
          <w:rtl w:val="0"/>
        </w:rPr>
        <w:t xml:space="preserve">4.</w:t>
        <w:tab/>
        <w:t xml:space="preserve">Appendix</w:t>
      </w:r>
      <w:r w:rsidDel="00000000" w:rsidR="00000000" w:rsidRPr="00000000">
        <w:rPr>
          <w:rtl w:val="0"/>
        </w:rPr>
      </w:r>
    </w:p>
    <w:p w:rsidR="00000000" w:rsidDel="00000000" w:rsidP="00000000" w:rsidRDefault="00000000" w:rsidRPr="00000000" w14:paraId="00000029">
      <w:pPr>
        <w:pageBreakBefore w:val="0"/>
        <w:rPr>
          <w:sz w:val="26"/>
          <w:szCs w:val="26"/>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r>
    </w:p>
    <w:p w:rsidR="00000000" w:rsidDel="00000000" w:rsidP="00000000" w:rsidRDefault="00000000" w:rsidRPr="00000000" w14:paraId="00000035">
      <w:pPr>
        <w:pageBreakBefore w:val="0"/>
        <w:rPr/>
      </w:pPr>
      <w:r w:rsidDel="00000000" w:rsidR="00000000" w:rsidRPr="00000000">
        <w:rPr>
          <w:rtl w:val="0"/>
        </w:rPr>
      </w:r>
    </w:p>
    <w:p w:rsidR="00000000" w:rsidDel="00000000" w:rsidP="00000000" w:rsidRDefault="00000000" w:rsidRPr="00000000" w14:paraId="00000036">
      <w:pPr>
        <w:pStyle w:val="Heading2"/>
        <w:rPr>
          <w:sz w:val="68"/>
          <w:szCs w:val="68"/>
          <w:u w:val="single"/>
        </w:rPr>
      </w:pPr>
      <w:bookmarkStart w:colFirst="0" w:colLast="0" w:name="_5f669p81crvd" w:id="1"/>
      <w:bookmarkEnd w:id="1"/>
      <w:r w:rsidDel="00000000" w:rsidR="00000000" w:rsidRPr="00000000">
        <w:rPr>
          <w:sz w:val="68"/>
          <w:szCs w:val="68"/>
          <w:u w:val="single"/>
          <w:rtl w:val="0"/>
        </w:rPr>
        <w:t xml:space="preserve">1. OVERVIEW</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pageBreakBefore w:val="0"/>
        <w:rPr/>
      </w:pPr>
      <w:bookmarkStart w:colFirst="0" w:colLast="0" w:name="_wm6290olhcmz" w:id="2"/>
      <w:bookmarkEnd w:id="2"/>
      <w:r w:rsidDel="00000000" w:rsidR="00000000" w:rsidRPr="00000000">
        <w:rPr>
          <w:rtl w:val="0"/>
        </w:rPr>
        <w:t xml:space="preserve">1.1. Abstract</w:t>
      </w:r>
    </w:p>
    <w:p w:rsidR="00000000" w:rsidDel="00000000" w:rsidP="00000000" w:rsidRDefault="00000000" w:rsidRPr="00000000" w14:paraId="0000003B">
      <w:pPr>
        <w:pageBreakBefore w:val="0"/>
        <w:rPr/>
      </w:pPr>
      <w:r w:rsidDel="00000000" w:rsidR="00000000" w:rsidRPr="00000000">
        <w:rPr>
          <w:b w:val="1"/>
          <w:color w:val="57068c"/>
          <w:sz w:val="48"/>
          <w:szCs w:val="48"/>
          <w:rtl w:val="0"/>
        </w:rPr>
        <w:t xml:space="preserve">—</w:t>
      </w:r>
      <w:r w:rsidDel="00000000" w:rsidR="00000000" w:rsidRPr="00000000">
        <w:rPr>
          <w:rtl w:val="0"/>
        </w:rPr>
      </w:r>
    </w:p>
    <w:p w:rsidR="00000000" w:rsidDel="00000000" w:rsidP="00000000" w:rsidRDefault="00000000" w:rsidRPr="00000000" w14:paraId="0000003C">
      <w:pPr>
        <w:pageBreakBefore w:val="0"/>
        <w:rPr>
          <w:sz w:val="30"/>
          <w:szCs w:val="30"/>
        </w:rPr>
      </w:pPr>
      <w:r w:rsidDel="00000000" w:rsidR="00000000" w:rsidRPr="00000000">
        <w:rPr>
          <w:sz w:val="30"/>
          <w:szCs w:val="30"/>
          <w:rtl w:val="0"/>
        </w:rPr>
        <w:t xml:space="preserve">The New York City Metropolitan area is one of the largest cities in the world and relies heavily on its public transportation system to help millions of workers commute every day. This system has outgrown its initial design limitations, we have created visualizations to understand the commute demographics and data better to suggest solutions to the city’s most pressing transportation problems.</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Style w:val="Heading2"/>
        <w:rPr/>
      </w:pPr>
      <w:bookmarkStart w:colFirst="0" w:colLast="0" w:name="_v18kdj54usff" w:id="3"/>
      <w:bookmarkEnd w:id="3"/>
      <w:r w:rsidDel="00000000" w:rsidR="00000000" w:rsidRPr="00000000">
        <w:rPr>
          <w:rtl w:val="0"/>
        </w:rPr>
        <w:t xml:space="preserve">1.2. Scenario</w:t>
      </w:r>
    </w:p>
    <w:p w:rsidR="00000000" w:rsidDel="00000000" w:rsidP="00000000" w:rsidRDefault="00000000" w:rsidRPr="00000000" w14:paraId="00000055">
      <w:pPr>
        <w:rPr>
          <w:b w:val="1"/>
          <w:color w:val="57068c"/>
          <w:sz w:val="48"/>
          <w:szCs w:val="48"/>
        </w:rPr>
      </w:pPr>
      <w:r w:rsidDel="00000000" w:rsidR="00000000" w:rsidRPr="00000000">
        <w:rPr>
          <w:b w:val="1"/>
          <w:color w:val="57068c"/>
          <w:sz w:val="48"/>
          <w:szCs w:val="48"/>
          <w:rtl w:val="0"/>
        </w:rPr>
        <w:t xml:space="preserve">—</w:t>
      </w:r>
    </w:p>
    <w:p w:rsidR="00000000" w:rsidDel="00000000" w:rsidP="00000000" w:rsidRDefault="00000000" w:rsidRPr="00000000" w14:paraId="00000056">
      <w:pPr>
        <w:rPr>
          <w:b w:val="1"/>
          <w:color w:val="57068c"/>
          <w:sz w:val="30"/>
          <w:szCs w:val="30"/>
        </w:rPr>
      </w:pPr>
      <w:r w:rsidDel="00000000" w:rsidR="00000000" w:rsidRPr="00000000">
        <w:rPr>
          <w:sz w:val="30"/>
          <w:szCs w:val="30"/>
          <w:rtl w:val="0"/>
        </w:rPr>
        <w:t xml:space="preserve">New York City’s transportation network was built considering Manhattan at its core, allowing commuters to travel to Manhattan for work and commute back home after. For this reason, the network has been built to allow people to commute to, from, and in Manhattan most effectively. As the city has outgrown its urban core there is development in the outer Boroughs. Counties such as Kings County(Brooklyn) and Queens have grown at remarkable rates with other boroughs not far behind. As this explosive growth has taken place, more residents are commuting to work in Boroughs other than Manhattan. Without a public transportation network designed to cater to these commuters they are left with no choice but to travel through Manhattan in most cases to travel to other boroughs.</w:t>
      </w:r>
      <w:r w:rsidDel="00000000" w:rsidR="00000000" w:rsidRPr="00000000">
        <w:rPr>
          <w:rtl w:val="0"/>
        </w:rPr>
      </w:r>
    </w:p>
    <w:p w:rsidR="00000000" w:rsidDel="00000000" w:rsidP="00000000" w:rsidRDefault="00000000" w:rsidRPr="00000000" w14:paraId="00000057">
      <w:pPr>
        <w:pageBreakBefore w:val="0"/>
        <w:rPr>
          <w:sz w:val="30"/>
          <w:szCs w:val="30"/>
        </w:rPr>
      </w:pPr>
      <w:r w:rsidDel="00000000" w:rsidR="00000000" w:rsidRPr="00000000">
        <w:rPr>
          <w:rtl w:val="0"/>
        </w:rPr>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r>
    </w:p>
    <w:p w:rsidR="00000000" w:rsidDel="00000000" w:rsidP="00000000" w:rsidRDefault="00000000" w:rsidRPr="00000000" w14:paraId="00000063">
      <w:pPr>
        <w:pStyle w:val="Heading2"/>
        <w:pageBreakBefore w:val="0"/>
        <w:rPr/>
      </w:pPr>
      <w:bookmarkStart w:colFirst="0" w:colLast="0" w:name="_4yicpjicj7vn" w:id="4"/>
      <w:bookmarkEnd w:id="4"/>
      <w:r w:rsidDel="00000000" w:rsidR="00000000" w:rsidRPr="00000000">
        <w:rPr>
          <w:rtl w:val="0"/>
        </w:rPr>
      </w:r>
    </w:p>
    <w:p w:rsidR="00000000" w:rsidDel="00000000" w:rsidP="00000000" w:rsidRDefault="00000000" w:rsidRPr="00000000" w14:paraId="00000064">
      <w:pPr>
        <w:pStyle w:val="Heading2"/>
        <w:pageBreakBefore w:val="0"/>
        <w:rPr/>
      </w:pPr>
      <w:bookmarkStart w:colFirst="0" w:colLast="0" w:name="_erabpjmph2z4" w:id="5"/>
      <w:bookmarkEnd w:id="5"/>
      <w:r w:rsidDel="00000000" w:rsidR="00000000" w:rsidRPr="00000000">
        <w:rPr>
          <w:rtl w:val="0"/>
        </w:rPr>
        <w:t xml:space="preserve">1.</w:t>
      </w:r>
      <w:r w:rsidDel="00000000" w:rsidR="00000000" w:rsidRPr="00000000">
        <w:rPr>
          <w:rtl w:val="0"/>
        </w:rPr>
        <w:t xml:space="preserve">3. Proposed Solution</w:t>
      </w:r>
    </w:p>
    <w:p w:rsidR="00000000" w:rsidDel="00000000" w:rsidP="00000000" w:rsidRDefault="00000000" w:rsidRPr="00000000" w14:paraId="00000065">
      <w:pPr>
        <w:pageBreakBefore w:val="0"/>
        <w:rPr>
          <w:b w:val="1"/>
          <w:color w:val="57068c"/>
          <w:sz w:val="48"/>
          <w:szCs w:val="48"/>
        </w:rPr>
      </w:pPr>
      <w:r w:rsidDel="00000000" w:rsidR="00000000" w:rsidRPr="00000000">
        <w:rPr>
          <w:b w:val="1"/>
          <w:color w:val="57068c"/>
          <w:sz w:val="48"/>
          <w:szCs w:val="48"/>
          <w:rtl w:val="0"/>
        </w:rPr>
        <w:t xml:space="preserve">—</w:t>
      </w:r>
      <w:r w:rsidDel="00000000" w:rsidR="00000000" w:rsidRPr="00000000">
        <w:rPr>
          <w:rtl w:val="0"/>
        </w:rPr>
      </w:r>
    </w:p>
    <w:p w:rsidR="00000000" w:rsidDel="00000000" w:rsidP="00000000" w:rsidRDefault="00000000" w:rsidRPr="00000000" w14:paraId="00000066">
      <w:pPr>
        <w:rPr>
          <w:b w:val="1"/>
          <w:color w:val="57068c"/>
          <w:sz w:val="30"/>
          <w:szCs w:val="30"/>
        </w:rPr>
      </w:pPr>
      <w:r w:rsidDel="00000000" w:rsidR="00000000" w:rsidRPr="00000000">
        <w:rPr>
          <w:sz w:val="30"/>
          <w:szCs w:val="30"/>
          <w:rtl w:val="0"/>
        </w:rPr>
        <w:t xml:space="preserve">To cater to the growing demand of interborough commuters trying to work in boroughs other than Manhattan we created visualizations to estimate commute patterns with the highest growing demand. After careful consideration and review of the data we arrived at a proposed solution for an Interborough Express and suggestions for the route alignment and high-volume stops to enable fast and accessible transportation for commuters allowing them to travel between the Boroughs, specifically Brooklyn, and Queens within 30 minutes compared to the existing travel time of 90 minutes.</w:t>
      </w:r>
      <w:r w:rsidDel="00000000" w:rsidR="00000000" w:rsidRPr="00000000">
        <w:rPr>
          <w:rtl w:val="0"/>
        </w:rPr>
      </w:r>
    </w:p>
    <w:p w:rsidR="00000000" w:rsidDel="00000000" w:rsidP="00000000" w:rsidRDefault="00000000" w:rsidRPr="00000000" w14:paraId="00000067">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68">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69">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6A">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6B">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6C">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6D">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6E">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6F">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70">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71">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72">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73">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74">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75">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76">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77">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78">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79">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7A">
      <w:pPr>
        <w:pageBreakBefore w:val="0"/>
        <w:spacing w:before="0" w:lineRule="auto"/>
        <w:rPr>
          <w:color w:val="6d6d6d"/>
          <w:sz w:val="20"/>
          <w:szCs w:val="20"/>
        </w:rPr>
      </w:pPr>
      <w:r w:rsidDel="00000000" w:rsidR="00000000" w:rsidRPr="00000000">
        <w:rPr>
          <w:rtl w:val="0"/>
        </w:rPr>
      </w:r>
    </w:p>
    <w:p w:rsidR="00000000" w:rsidDel="00000000" w:rsidP="00000000" w:rsidRDefault="00000000" w:rsidRPr="00000000" w14:paraId="0000007B">
      <w:pPr>
        <w:pStyle w:val="Heading2"/>
        <w:pageBreakBefore w:val="0"/>
        <w:rPr>
          <w:sz w:val="68"/>
          <w:szCs w:val="68"/>
          <w:u w:val="single"/>
        </w:rPr>
      </w:pPr>
      <w:bookmarkStart w:colFirst="0" w:colLast="0" w:name="_r8w46chkki4i" w:id="6"/>
      <w:bookmarkEnd w:id="6"/>
      <w:r w:rsidDel="00000000" w:rsidR="00000000" w:rsidRPr="00000000">
        <w:rPr>
          <w:sz w:val="68"/>
          <w:szCs w:val="68"/>
          <w:u w:val="single"/>
          <w:rtl w:val="0"/>
        </w:rPr>
        <w:t xml:space="preserve">2. Technology and Tools</w:t>
      </w:r>
      <w:r w:rsidDel="00000000" w:rsidR="00000000" w:rsidRPr="00000000">
        <w:rPr>
          <w:rtl w:val="0"/>
        </w:rPr>
      </w:r>
    </w:p>
    <w:p w:rsidR="00000000" w:rsidDel="00000000" w:rsidP="00000000" w:rsidRDefault="00000000" w:rsidRPr="00000000" w14:paraId="0000007C">
      <w:pPr>
        <w:pageBreakBefore w:val="0"/>
        <w:rPr>
          <w:b w:val="1"/>
          <w:color w:val="57068c"/>
          <w:sz w:val="48"/>
          <w:szCs w:val="48"/>
        </w:rPr>
      </w:pPr>
      <w:r w:rsidDel="00000000" w:rsidR="00000000" w:rsidRPr="00000000">
        <w:rPr>
          <w:b w:val="1"/>
          <w:color w:val="57068c"/>
          <w:sz w:val="48"/>
          <w:szCs w:val="48"/>
          <w:rtl w:val="0"/>
        </w:rPr>
        <w:t xml:space="preserve">—</w:t>
      </w:r>
      <w:r w:rsidDel="00000000" w:rsidR="00000000" w:rsidRPr="00000000">
        <w:rPr>
          <w:rtl w:val="0"/>
        </w:rPr>
      </w:r>
    </w:p>
    <w:p w:rsidR="00000000" w:rsidDel="00000000" w:rsidP="00000000" w:rsidRDefault="00000000" w:rsidRPr="00000000" w14:paraId="0000007D">
      <w:pPr>
        <w:pageBreakBefore w:val="0"/>
        <w:rPr>
          <w:b w:val="1"/>
          <w:color w:val="57068c"/>
          <w:sz w:val="48"/>
          <w:szCs w:val="48"/>
        </w:rPr>
      </w:pPr>
      <w:r w:rsidDel="00000000" w:rsidR="00000000" w:rsidRPr="00000000">
        <w:rPr>
          <w:rtl w:val="0"/>
        </w:rPr>
      </w:r>
    </w:p>
    <w:p w:rsidR="00000000" w:rsidDel="00000000" w:rsidP="00000000" w:rsidRDefault="00000000" w:rsidRPr="00000000" w14:paraId="0000007E">
      <w:pPr>
        <w:pageBreakBefore w:val="0"/>
        <w:spacing w:before="200" w:lineRule="auto"/>
        <w:rPr>
          <w:sz w:val="30"/>
          <w:szCs w:val="30"/>
        </w:rPr>
      </w:pPr>
      <w:r w:rsidDel="00000000" w:rsidR="00000000" w:rsidRPr="00000000">
        <w:rPr>
          <w:sz w:val="30"/>
          <w:szCs w:val="30"/>
          <w:rtl w:val="0"/>
        </w:rPr>
        <w:t xml:space="preserve">Excel was used in the earliest stages of data cleaning because of its usability and user-friendly interface. The remaining data cleaning and processing activities in Python were made easier by this initial cleansing. Python was selected for thorough data cleaning and processing because of its strong libraries, adaptable handling of various data types, and capability of carrying out sophisticated calculations. </w:t>
      </w:r>
    </w:p>
    <w:p w:rsidR="00000000" w:rsidDel="00000000" w:rsidP="00000000" w:rsidRDefault="00000000" w:rsidRPr="00000000" w14:paraId="0000007F">
      <w:pPr>
        <w:pageBreakBefore w:val="0"/>
        <w:spacing w:before="200" w:lineRule="auto"/>
        <w:rPr>
          <w:sz w:val="30"/>
          <w:szCs w:val="30"/>
        </w:rPr>
      </w:pPr>
      <w:r w:rsidDel="00000000" w:rsidR="00000000" w:rsidRPr="00000000">
        <w:rPr>
          <w:rtl w:val="0"/>
        </w:rPr>
      </w:r>
    </w:p>
    <w:p w:rsidR="00000000" w:rsidDel="00000000" w:rsidP="00000000" w:rsidRDefault="00000000" w:rsidRPr="00000000" w14:paraId="00000080">
      <w:pPr>
        <w:pageBreakBefore w:val="0"/>
        <w:spacing w:before="200" w:lineRule="auto"/>
        <w:rPr>
          <w:sz w:val="30"/>
          <w:szCs w:val="30"/>
        </w:rPr>
      </w:pPr>
      <w:r w:rsidDel="00000000" w:rsidR="00000000" w:rsidRPr="00000000">
        <w:rPr>
          <w:rtl w:val="0"/>
        </w:rPr>
      </w:r>
    </w:p>
    <w:p w:rsidR="00000000" w:rsidDel="00000000" w:rsidP="00000000" w:rsidRDefault="00000000" w:rsidRPr="00000000" w14:paraId="00000081">
      <w:pPr>
        <w:pageBreakBefore w:val="0"/>
        <w:spacing w:before="200" w:lineRule="auto"/>
        <w:rPr>
          <w:sz w:val="30"/>
          <w:szCs w:val="30"/>
        </w:rPr>
      </w:pPr>
      <w:r w:rsidDel="00000000" w:rsidR="00000000" w:rsidRPr="00000000">
        <w:rPr>
          <w:sz w:val="30"/>
          <w:szCs w:val="30"/>
          <w:rtl w:val="0"/>
        </w:rPr>
        <w:t xml:space="preserve">Specifically, we used Python for further data cleaning such as identifying and handling missing values, removing duplicates, and formatting data into pandas dataframe. Also, Python was used for data aggregation based on the coordinates for different boroughs. Besides, we used python for complex calculations such as the percentage of commuters traveling between boroughs. Python libraries such as folium, geopandas, matplotlib were used to create a Sankey map, pie chart, and geographic map of each borough. </w:t>
      </w: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Style w:val="Heading2"/>
        <w:rPr/>
      </w:pPr>
      <w:bookmarkStart w:colFirst="0" w:colLast="0" w:name="_nimc7zhirezb" w:id="7"/>
      <w:bookmarkEnd w:id="7"/>
      <w:r w:rsidDel="00000000" w:rsidR="00000000" w:rsidRPr="00000000">
        <w:rPr>
          <w:sz w:val="68"/>
          <w:szCs w:val="68"/>
          <w:u w:val="single"/>
          <w:rtl w:val="0"/>
        </w:rPr>
        <w:t xml:space="preserve">3. Dashboard</w:t>
      </w:r>
      <w:r w:rsidDel="00000000" w:rsidR="00000000" w:rsidRPr="00000000">
        <w:rPr>
          <w:rtl w:val="0"/>
        </w:rPr>
      </w:r>
    </w:p>
    <w:p w:rsidR="00000000" w:rsidDel="00000000" w:rsidP="00000000" w:rsidRDefault="00000000" w:rsidRPr="00000000" w14:paraId="00000087">
      <w:pPr>
        <w:rPr>
          <w:b w:val="1"/>
          <w:color w:val="57068c"/>
          <w:sz w:val="48"/>
          <w:szCs w:val="48"/>
        </w:rPr>
      </w:pPr>
      <w:r w:rsidDel="00000000" w:rsidR="00000000" w:rsidRPr="00000000">
        <w:rPr>
          <w:b w:val="1"/>
          <w:color w:val="57068c"/>
          <w:sz w:val="48"/>
          <w:szCs w:val="48"/>
          <w:rtl w:val="0"/>
        </w:rPr>
        <w:t xml:space="preserve">—</w:t>
      </w:r>
    </w:p>
    <w:p w:rsidR="00000000" w:rsidDel="00000000" w:rsidP="00000000" w:rsidRDefault="00000000" w:rsidRPr="00000000" w14:paraId="00000088">
      <w:pPr>
        <w:rPr>
          <w:b w:val="1"/>
          <w:color w:val="57068c"/>
          <w:sz w:val="48"/>
          <w:szCs w:val="48"/>
        </w:rPr>
      </w:pPr>
      <w:r w:rsidDel="00000000" w:rsidR="00000000" w:rsidRPr="00000000">
        <w:rPr>
          <w:b w:val="1"/>
          <w:color w:val="57068c"/>
          <w:sz w:val="48"/>
          <w:szCs w:val="48"/>
          <w:rtl w:val="0"/>
        </w:rPr>
        <w:t xml:space="preserve">3.1. Description</w:t>
      </w:r>
    </w:p>
    <w:p w:rsidR="00000000" w:rsidDel="00000000" w:rsidP="00000000" w:rsidRDefault="00000000" w:rsidRPr="00000000" w14:paraId="00000089">
      <w:pPr>
        <w:rPr>
          <w:sz w:val="24"/>
          <w:szCs w:val="24"/>
        </w:rPr>
      </w:pPr>
      <w:hyperlink r:id="rId8">
        <w:r w:rsidDel="00000000" w:rsidR="00000000" w:rsidRPr="00000000">
          <w:rPr>
            <w:color w:val="1155cc"/>
            <w:sz w:val="24"/>
            <w:szCs w:val="24"/>
            <w:u w:val="single"/>
            <w:rtl w:val="0"/>
          </w:rPr>
          <w:t xml:space="preserve">https://colab.research.google.com/drive/1DirCLc3q9JVZEiEBtk_3s1LfmwUxGiJC?usp=sharing</w:t>
        </w:r>
      </w:hyperlink>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6"/>
          <w:szCs w:val="26"/>
        </w:rPr>
      </w:pPr>
      <w:r w:rsidDel="00000000" w:rsidR="00000000" w:rsidRPr="00000000">
        <w:rPr>
          <w:sz w:val="30"/>
          <w:szCs w:val="30"/>
          <w:rtl w:val="0"/>
        </w:rPr>
        <w:t xml:space="preserve">Made using Dash on python, the files and output are included in the attached Colab file. JupyterDash was used to render the dashboard components within the colab file itself, so it doesn’t need to be hosted online.</w:t>
      </w:r>
      <w:r w:rsidDel="00000000" w:rsidR="00000000" w:rsidRPr="00000000">
        <w:rPr>
          <w:sz w:val="32"/>
          <w:szCs w:val="32"/>
          <w:rtl w:val="0"/>
        </w:rPr>
        <w:br w:type="textWrapping"/>
      </w:r>
      <w:r w:rsidDel="00000000" w:rsidR="00000000" w:rsidRPr="00000000">
        <w:rPr>
          <w:rtl w:val="0"/>
        </w:rPr>
      </w:r>
    </w:p>
    <w:p w:rsidR="00000000" w:rsidDel="00000000" w:rsidP="00000000" w:rsidRDefault="00000000" w:rsidRPr="00000000" w14:paraId="0000008C">
      <w:pPr>
        <w:ind w:left="0" w:firstLine="0"/>
        <w:rPr>
          <w:b w:val="1"/>
          <w:sz w:val="30"/>
          <w:szCs w:val="30"/>
        </w:rPr>
      </w:pPr>
      <w:r w:rsidDel="00000000" w:rsidR="00000000" w:rsidRPr="00000000">
        <w:rPr>
          <w:b w:val="1"/>
          <w:sz w:val="30"/>
          <w:szCs w:val="30"/>
          <w:rtl w:val="0"/>
        </w:rPr>
        <w:t xml:space="preserve">Meeting the Needs of the Scenario:</w:t>
      </w:r>
    </w:p>
    <w:p w:rsidR="00000000" w:rsidDel="00000000" w:rsidP="00000000" w:rsidRDefault="00000000" w:rsidRPr="00000000" w14:paraId="0000008D">
      <w:pPr>
        <w:ind w:left="1440" w:firstLine="0"/>
        <w:rPr>
          <w:sz w:val="30"/>
          <w:szCs w:val="30"/>
        </w:rPr>
      </w:pPr>
      <w:r w:rsidDel="00000000" w:rsidR="00000000" w:rsidRPr="00000000">
        <w:rPr>
          <w:rtl w:val="0"/>
        </w:rPr>
      </w:r>
    </w:p>
    <w:p w:rsidR="00000000" w:rsidDel="00000000" w:rsidP="00000000" w:rsidRDefault="00000000" w:rsidRPr="00000000" w14:paraId="0000008E">
      <w:pPr>
        <w:ind w:left="0" w:firstLine="0"/>
        <w:rPr>
          <w:sz w:val="30"/>
          <w:szCs w:val="30"/>
        </w:rPr>
      </w:pPr>
      <w:r w:rsidDel="00000000" w:rsidR="00000000" w:rsidRPr="00000000">
        <w:rPr>
          <w:sz w:val="30"/>
          <w:szCs w:val="30"/>
          <w:rtl w:val="0"/>
        </w:rPr>
        <w:t xml:space="preserve">The dashboard helps the MTA understand the existing commuting patterns in the city. It provides detailed visualizations of commuting data, including pie charts showing the means of transportation used in different boroughs and a Sankey map showing commute flows within boroughs. The dashboard also includes a proposal for a new transit line connecting Eastern Queens to Eastern Brooklyn, which could reduce commute times by over half. This crucial information can inform decision-making, support transportation planning efforts, and drive initiatives to improve public transit accessibility and efficiency.</w:t>
      </w:r>
    </w:p>
    <w:p w:rsidR="00000000" w:rsidDel="00000000" w:rsidP="00000000" w:rsidRDefault="00000000" w:rsidRPr="00000000" w14:paraId="0000008F">
      <w:pPr>
        <w:ind w:left="1440" w:firstLine="0"/>
        <w:rPr>
          <w:sz w:val="30"/>
          <w:szCs w:val="30"/>
        </w:rPr>
      </w:pPr>
      <w:r w:rsidDel="00000000" w:rsidR="00000000" w:rsidRPr="00000000">
        <w:rPr>
          <w:rtl w:val="0"/>
        </w:rPr>
      </w:r>
    </w:p>
    <w:p w:rsidR="00000000" w:rsidDel="00000000" w:rsidP="00000000" w:rsidRDefault="00000000" w:rsidRPr="00000000" w14:paraId="00000090">
      <w:pPr>
        <w:rPr>
          <w:b w:val="1"/>
          <w:color w:val="57068c"/>
          <w:sz w:val="48"/>
          <w:szCs w:val="48"/>
        </w:rPr>
      </w:pPr>
      <w:r w:rsidDel="00000000" w:rsidR="00000000" w:rsidRPr="00000000">
        <w:rPr>
          <w:rtl w:val="0"/>
        </w:rPr>
      </w:r>
    </w:p>
    <w:p w:rsidR="00000000" w:rsidDel="00000000" w:rsidP="00000000" w:rsidRDefault="00000000" w:rsidRPr="00000000" w14:paraId="00000091">
      <w:pPr>
        <w:rPr>
          <w:b w:val="1"/>
          <w:color w:val="57068c"/>
          <w:sz w:val="48"/>
          <w:szCs w:val="48"/>
        </w:rPr>
      </w:pPr>
      <w:r w:rsidDel="00000000" w:rsidR="00000000" w:rsidRPr="00000000">
        <w:rPr>
          <w:b w:val="1"/>
          <w:color w:val="57068c"/>
          <w:sz w:val="48"/>
          <w:szCs w:val="48"/>
          <w:rtl w:val="0"/>
        </w:rPr>
        <w:t xml:space="preserve">3.2. Data Analysis and Processing Method</w:t>
      </w:r>
    </w:p>
    <w:p w:rsidR="00000000" w:rsidDel="00000000" w:rsidP="00000000" w:rsidRDefault="00000000" w:rsidRPr="00000000" w14:paraId="00000092">
      <w:pPr>
        <w:rPr>
          <w:b w:val="1"/>
          <w:color w:val="57068c"/>
          <w:sz w:val="48"/>
          <w:szCs w:val="48"/>
        </w:rPr>
      </w:pPr>
      <w:r w:rsidDel="00000000" w:rsidR="00000000" w:rsidRPr="00000000">
        <w:rPr>
          <w:b w:val="1"/>
          <w:color w:val="57068c"/>
          <w:sz w:val="48"/>
          <w:szCs w:val="48"/>
          <w:rtl w:val="0"/>
        </w:rPr>
        <w:t xml:space="preserve">—</w:t>
      </w:r>
    </w:p>
    <w:p w:rsidR="00000000" w:rsidDel="00000000" w:rsidP="00000000" w:rsidRDefault="00000000" w:rsidRPr="00000000" w14:paraId="00000093">
      <w:pPr>
        <w:rPr>
          <w:b w:val="1"/>
          <w:color w:val="57068c"/>
          <w:sz w:val="42"/>
          <w:szCs w:val="42"/>
        </w:rPr>
      </w:pPr>
      <w:r w:rsidDel="00000000" w:rsidR="00000000" w:rsidRPr="00000000">
        <w:rPr>
          <w:b w:val="1"/>
          <w:color w:val="57068c"/>
          <w:sz w:val="42"/>
          <w:szCs w:val="42"/>
          <w:rtl w:val="0"/>
        </w:rPr>
        <w:t xml:space="preserve">Overview of the Data Source, Audience, and Technology</w:t>
      </w:r>
    </w:p>
    <w:p w:rsidR="00000000" w:rsidDel="00000000" w:rsidP="00000000" w:rsidRDefault="00000000" w:rsidRPr="00000000" w14:paraId="00000094">
      <w:pPr>
        <w:rPr>
          <w:b w:val="1"/>
          <w:color w:val="57068c"/>
          <w:sz w:val="44"/>
          <w:szCs w:val="44"/>
        </w:rPr>
      </w:pPr>
      <w:r w:rsidDel="00000000" w:rsidR="00000000" w:rsidRPr="00000000">
        <w:rPr>
          <w:rtl w:val="0"/>
        </w:rPr>
      </w:r>
    </w:p>
    <w:p w:rsidR="00000000" w:rsidDel="00000000" w:rsidP="00000000" w:rsidRDefault="00000000" w:rsidRPr="00000000" w14:paraId="00000095">
      <w:pPr>
        <w:rPr>
          <w:sz w:val="30"/>
          <w:szCs w:val="30"/>
        </w:rPr>
      </w:pPr>
      <w:r w:rsidDel="00000000" w:rsidR="00000000" w:rsidRPr="00000000">
        <w:rPr>
          <w:sz w:val="30"/>
          <w:szCs w:val="30"/>
          <w:rtl w:val="0"/>
        </w:rPr>
        <w:t xml:space="preserve">The data for this analysis was sourced from a shapefile containing geospatial data related to means of transportation to work in New York City. The intended audience for this dashboard includes urban planners, transportation authorities, policymakers, and researchers interested in urban transportation planning. The technology used includes Python for data cleaning, manipulation, and analysis, and libraries like GeoPandas, Matplotlib, and Folium for geospatial analysis and visualization.</w:t>
      </w:r>
    </w:p>
    <w:p w:rsidR="00000000" w:rsidDel="00000000" w:rsidP="00000000" w:rsidRDefault="00000000" w:rsidRPr="00000000" w14:paraId="00000096">
      <w:pPr>
        <w:rPr>
          <w:color w:val="57068c"/>
          <w:sz w:val="30"/>
          <w:szCs w:val="30"/>
        </w:rPr>
      </w:pPr>
      <w:r w:rsidDel="00000000" w:rsidR="00000000" w:rsidRPr="00000000">
        <w:rPr>
          <w:rtl w:val="0"/>
        </w:rPr>
      </w:r>
    </w:p>
    <w:p w:rsidR="00000000" w:rsidDel="00000000" w:rsidP="00000000" w:rsidRDefault="00000000" w:rsidRPr="00000000" w14:paraId="00000097">
      <w:pPr>
        <w:rPr>
          <w:i w:val="1"/>
          <w:color w:val="333333"/>
          <w:sz w:val="24"/>
          <w:szCs w:val="24"/>
        </w:rPr>
      </w:pPr>
      <w:r w:rsidDel="00000000" w:rsidR="00000000" w:rsidRPr="00000000">
        <w:rPr>
          <w:i w:val="1"/>
          <w:color w:val="57068c"/>
          <w:sz w:val="24"/>
          <w:szCs w:val="24"/>
          <w:rtl w:val="0"/>
        </w:rPr>
        <w:t xml:space="preserve">Shapefile: </w:t>
      </w:r>
      <w:r w:rsidDel="00000000" w:rsidR="00000000" w:rsidRPr="00000000">
        <w:rPr>
          <w:i w:val="1"/>
          <w:color w:val="333333"/>
          <w:sz w:val="24"/>
          <w:szCs w:val="24"/>
          <w:rtl w:val="0"/>
        </w:rPr>
        <w:t xml:space="preserve">U.S. Department of Transportation. (n.d.). Means of Transportation to Work. Retrieved May 11, 2023, from </w:t>
      </w:r>
      <w:hyperlink r:id="rId9">
        <w:r w:rsidDel="00000000" w:rsidR="00000000" w:rsidRPr="00000000">
          <w:rPr>
            <w:i w:val="1"/>
            <w:color w:val="57068c"/>
            <w:sz w:val="24"/>
            <w:szCs w:val="24"/>
            <w:u w:val="single"/>
            <w:rtl w:val="0"/>
          </w:rPr>
          <w:t xml:space="preserve">https://geodata.bts.gov/datasets/usdot::means-of-transportation-to-work/explore?location=19.863468%2C0.314300%2C3.31&amp;showTable=true</w:t>
        </w:r>
      </w:hyperlink>
      <w:r w:rsidDel="00000000" w:rsidR="00000000" w:rsidRPr="00000000">
        <w:rPr>
          <w:rtl w:val="0"/>
        </w:rPr>
      </w:r>
    </w:p>
    <w:p w:rsidR="00000000" w:rsidDel="00000000" w:rsidP="00000000" w:rsidRDefault="00000000" w:rsidRPr="00000000" w14:paraId="00000098">
      <w:pPr>
        <w:rPr>
          <w:i w:val="1"/>
          <w:color w:val="57068c"/>
          <w:sz w:val="24"/>
          <w:szCs w:val="24"/>
        </w:rPr>
      </w:pPr>
      <w:r w:rsidDel="00000000" w:rsidR="00000000" w:rsidRPr="00000000">
        <w:rPr>
          <w:rtl w:val="0"/>
        </w:rPr>
      </w:r>
    </w:p>
    <w:p w:rsidR="00000000" w:rsidDel="00000000" w:rsidP="00000000" w:rsidRDefault="00000000" w:rsidRPr="00000000" w14:paraId="00000099">
      <w:pPr>
        <w:rPr>
          <w:i w:val="1"/>
          <w:color w:val="57068c"/>
          <w:sz w:val="24"/>
          <w:szCs w:val="24"/>
        </w:rPr>
      </w:pPr>
      <w:r w:rsidDel="00000000" w:rsidR="00000000" w:rsidRPr="00000000">
        <w:rPr>
          <w:i w:val="1"/>
          <w:color w:val="57068c"/>
          <w:sz w:val="24"/>
          <w:szCs w:val="24"/>
          <w:rtl w:val="0"/>
        </w:rPr>
        <w:t xml:space="preserve">Commute Flows: </w:t>
      </w:r>
      <w:r w:rsidDel="00000000" w:rsidR="00000000" w:rsidRPr="00000000">
        <w:rPr>
          <w:i w:val="1"/>
          <w:sz w:val="24"/>
          <w:szCs w:val="24"/>
          <w:rtl w:val="0"/>
        </w:rPr>
        <w:t xml:space="preserve">U.S. Census Bureau. (2015). Commuting flows. Retrieved May 11, 2023, from </w:t>
      </w:r>
      <w:r w:rsidDel="00000000" w:rsidR="00000000" w:rsidRPr="00000000">
        <w:rPr>
          <w:i w:val="1"/>
          <w:color w:val="57068c"/>
          <w:sz w:val="24"/>
          <w:szCs w:val="24"/>
          <w:rtl w:val="0"/>
        </w:rPr>
        <w:t xml:space="preserve">https://www.census.gov/data/tables/2015/demo/metro-micro/commuting-flows-2015.html</w:t>
      </w:r>
    </w:p>
    <w:p w:rsidR="00000000" w:rsidDel="00000000" w:rsidP="00000000" w:rsidRDefault="00000000" w:rsidRPr="00000000" w14:paraId="0000009A">
      <w:pPr>
        <w:rPr>
          <w:color w:val="57068c"/>
          <w:sz w:val="30"/>
          <w:szCs w:val="30"/>
        </w:rPr>
      </w:pPr>
      <w:r w:rsidDel="00000000" w:rsidR="00000000" w:rsidRPr="00000000">
        <w:rPr>
          <w:rtl w:val="0"/>
        </w:rPr>
      </w:r>
    </w:p>
    <w:p w:rsidR="00000000" w:rsidDel="00000000" w:rsidP="00000000" w:rsidRDefault="00000000" w:rsidRPr="00000000" w14:paraId="0000009B">
      <w:pPr>
        <w:rPr>
          <w:color w:val="57068c"/>
          <w:sz w:val="30"/>
          <w:szCs w:val="30"/>
        </w:rPr>
      </w:pPr>
      <w:r w:rsidDel="00000000" w:rsidR="00000000" w:rsidRPr="00000000">
        <w:rPr>
          <w:rtl w:val="0"/>
        </w:rPr>
      </w:r>
    </w:p>
    <w:p w:rsidR="00000000" w:rsidDel="00000000" w:rsidP="00000000" w:rsidRDefault="00000000" w:rsidRPr="00000000" w14:paraId="0000009C">
      <w:pPr>
        <w:rPr>
          <w:b w:val="1"/>
          <w:color w:val="57068c"/>
          <w:sz w:val="42"/>
          <w:szCs w:val="42"/>
        </w:rPr>
      </w:pPr>
      <w:r w:rsidDel="00000000" w:rsidR="00000000" w:rsidRPr="00000000">
        <w:rPr>
          <w:b w:val="1"/>
          <w:color w:val="57068c"/>
          <w:sz w:val="42"/>
          <w:szCs w:val="42"/>
          <w:rtl w:val="0"/>
        </w:rPr>
        <w:t xml:space="preserve">Data Analysis and Processing</w:t>
      </w:r>
    </w:p>
    <w:p w:rsidR="00000000" w:rsidDel="00000000" w:rsidP="00000000" w:rsidRDefault="00000000" w:rsidRPr="00000000" w14:paraId="0000009D">
      <w:pPr>
        <w:rPr>
          <w:color w:val="57068c"/>
          <w:sz w:val="30"/>
          <w:szCs w:val="30"/>
        </w:rPr>
      </w:pPr>
      <w:r w:rsidDel="00000000" w:rsidR="00000000" w:rsidRPr="00000000">
        <w:rPr>
          <w:rtl w:val="0"/>
        </w:rPr>
      </w:r>
    </w:p>
    <w:p w:rsidR="00000000" w:rsidDel="00000000" w:rsidP="00000000" w:rsidRDefault="00000000" w:rsidRPr="00000000" w14:paraId="0000009E">
      <w:pPr>
        <w:rPr>
          <w:sz w:val="30"/>
          <w:szCs w:val="30"/>
        </w:rPr>
      </w:pPr>
      <w:r w:rsidDel="00000000" w:rsidR="00000000" w:rsidRPr="00000000">
        <w:rPr>
          <w:sz w:val="30"/>
          <w:szCs w:val="30"/>
          <w:rtl w:val="0"/>
        </w:rPr>
        <w:t xml:space="preserve">The data was extensively cleaned and processed to meet the needs of the analysis. This involved steps like filtering relevant data, renaming columns for clarity, combining data from several columns into a single column, and dropping unnecessary columns. The data was also divided into specific parts using KMeans clustering based on geographical coordinates. Further, commute patterns were visualized using pie charts and a Sankey map to represent the proportion of commuters using different means of transportation and the commute flows within boroughs. A proposal for a new transit line was also developed, showing the potential to significantly reduce commute times. These metrics, analyses, and visualizations were selected to provide a comprehensive understanding of commuting patterns in New York City and to propose actionable solutions to improve commute efficiency.</w:t>
      </w:r>
    </w:p>
    <w:p w:rsidR="00000000" w:rsidDel="00000000" w:rsidP="00000000" w:rsidRDefault="00000000" w:rsidRPr="00000000" w14:paraId="0000009F">
      <w:pPr>
        <w:rPr>
          <w:color w:val="57068c"/>
          <w:sz w:val="30"/>
          <w:szCs w:val="30"/>
        </w:rPr>
      </w:pPr>
      <w:r w:rsidDel="00000000" w:rsidR="00000000" w:rsidRPr="00000000">
        <w:rPr>
          <w:rtl w:val="0"/>
        </w:rPr>
      </w:r>
    </w:p>
    <w:p w:rsidR="00000000" w:rsidDel="00000000" w:rsidP="00000000" w:rsidRDefault="00000000" w:rsidRPr="00000000" w14:paraId="000000A0">
      <w:pPr>
        <w:rPr>
          <w:b w:val="1"/>
          <w:color w:val="57068c"/>
          <w:sz w:val="48"/>
          <w:szCs w:val="48"/>
        </w:rPr>
      </w:pPr>
      <w:r w:rsidDel="00000000" w:rsidR="00000000" w:rsidRPr="00000000">
        <w:rPr>
          <w:rtl w:val="0"/>
        </w:rPr>
      </w:r>
    </w:p>
    <w:p w:rsidR="00000000" w:rsidDel="00000000" w:rsidP="00000000" w:rsidRDefault="00000000" w:rsidRPr="00000000" w14:paraId="000000A1">
      <w:pPr>
        <w:rPr>
          <w:b w:val="1"/>
          <w:color w:val="57068c"/>
          <w:sz w:val="48"/>
          <w:szCs w:val="48"/>
        </w:rPr>
      </w:pPr>
      <w:r w:rsidDel="00000000" w:rsidR="00000000" w:rsidRPr="00000000">
        <w:rPr>
          <w:rtl w:val="0"/>
        </w:rPr>
      </w:r>
    </w:p>
    <w:p w:rsidR="00000000" w:rsidDel="00000000" w:rsidP="00000000" w:rsidRDefault="00000000" w:rsidRPr="00000000" w14:paraId="000000A2">
      <w:pPr>
        <w:rPr>
          <w:b w:val="1"/>
          <w:color w:val="57068c"/>
          <w:sz w:val="48"/>
          <w:szCs w:val="48"/>
        </w:rPr>
      </w:pPr>
      <w:r w:rsidDel="00000000" w:rsidR="00000000" w:rsidRPr="00000000">
        <w:rPr>
          <w:rtl w:val="0"/>
        </w:rPr>
      </w:r>
    </w:p>
    <w:p w:rsidR="00000000" w:rsidDel="00000000" w:rsidP="00000000" w:rsidRDefault="00000000" w:rsidRPr="00000000" w14:paraId="000000A3">
      <w:pPr>
        <w:rPr>
          <w:b w:val="1"/>
          <w:color w:val="57068c"/>
          <w:sz w:val="48"/>
          <w:szCs w:val="48"/>
        </w:rPr>
      </w:pPr>
      <w:r w:rsidDel="00000000" w:rsidR="00000000" w:rsidRPr="00000000">
        <w:rPr>
          <w:rtl w:val="0"/>
        </w:rPr>
      </w:r>
    </w:p>
    <w:p w:rsidR="00000000" w:rsidDel="00000000" w:rsidP="00000000" w:rsidRDefault="00000000" w:rsidRPr="00000000" w14:paraId="000000A4">
      <w:pPr>
        <w:rPr>
          <w:b w:val="1"/>
          <w:color w:val="57068c"/>
          <w:sz w:val="48"/>
          <w:szCs w:val="48"/>
        </w:rPr>
      </w:pPr>
      <w:r w:rsidDel="00000000" w:rsidR="00000000" w:rsidRPr="00000000">
        <w:rPr>
          <w:rtl w:val="0"/>
        </w:rPr>
      </w:r>
    </w:p>
    <w:p w:rsidR="00000000" w:rsidDel="00000000" w:rsidP="00000000" w:rsidRDefault="00000000" w:rsidRPr="00000000" w14:paraId="000000A5">
      <w:pPr>
        <w:rPr>
          <w:b w:val="1"/>
          <w:color w:val="57068c"/>
          <w:sz w:val="68"/>
          <w:szCs w:val="68"/>
        </w:rPr>
      </w:pPr>
      <w:r w:rsidDel="00000000" w:rsidR="00000000" w:rsidRPr="00000000">
        <w:rPr>
          <w:b w:val="1"/>
          <w:color w:val="57068c"/>
          <w:sz w:val="68"/>
          <w:szCs w:val="68"/>
          <w:rtl w:val="0"/>
        </w:rPr>
        <w:t xml:space="preserve">3.3. Components</w:t>
      </w:r>
    </w:p>
    <w:p w:rsidR="00000000" w:rsidDel="00000000" w:rsidP="00000000" w:rsidRDefault="00000000" w:rsidRPr="00000000" w14:paraId="000000A6">
      <w:pPr>
        <w:rPr>
          <w:b w:val="1"/>
          <w:color w:val="57068c"/>
          <w:sz w:val="88"/>
          <w:szCs w:val="88"/>
        </w:rPr>
      </w:pPr>
      <w:r w:rsidDel="00000000" w:rsidR="00000000" w:rsidRPr="00000000">
        <w:rPr>
          <w:b w:val="1"/>
          <w:color w:val="57068c"/>
          <w:sz w:val="88"/>
          <w:szCs w:val="88"/>
          <w:rtl w:val="0"/>
        </w:rPr>
        <w:t xml:space="preserve">—</w:t>
      </w:r>
    </w:p>
    <w:p w:rsidR="00000000" w:rsidDel="00000000" w:rsidP="00000000" w:rsidRDefault="00000000" w:rsidRPr="00000000" w14:paraId="000000A7">
      <w:pPr>
        <w:rPr>
          <w:b w:val="1"/>
          <w:color w:val="57068c"/>
          <w:sz w:val="48"/>
          <w:szCs w:val="48"/>
        </w:rPr>
      </w:pPr>
      <w:r w:rsidDel="00000000" w:rsidR="00000000" w:rsidRPr="00000000">
        <w:rPr>
          <w:b w:val="1"/>
          <w:color w:val="57068c"/>
          <w:sz w:val="48"/>
          <w:szCs w:val="48"/>
          <w:rtl w:val="0"/>
        </w:rPr>
        <w:t xml:space="preserve"> </w:t>
      </w:r>
    </w:p>
    <w:p w:rsidR="00000000" w:rsidDel="00000000" w:rsidP="00000000" w:rsidRDefault="00000000" w:rsidRPr="00000000" w14:paraId="000000A8">
      <w:pPr>
        <w:rPr>
          <w:b w:val="1"/>
          <w:color w:val="57068c"/>
          <w:sz w:val="48"/>
          <w:szCs w:val="48"/>
        </w:rPr>
      </w:pPr>
      <w:r w:rsidDel="00000000" w:rsidR="00000000" w:rsidRPr="00000000">
        <w:rPr>
          <w:b w:val="1"/>
          <w:color w:val="57068c"/>
          <w:sz w:val="48"/>
          <w:szCs w:val="48"/>
        </w:rPr>
        <w:drawing>
          <wp:inline distB="114300" distT="114300" distL="114300" distR="114300">
            <wp:extent cx="5943600" cy="6248400"/>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6248400"/>
                    </a:xfrm>
                    <a:prstGeom prst="rect"/>
                    <a:ln/>
                  </pic:spPr>
                </pic:pic>
              </a:graphicData>
            </a:graphic>
          </wp:inline>
        </w:drawing>
      </w:r>
      <w:r w:rsidDel="00000000" w:rsidR="00000000" w:rsidRPr="00000000">
        <w:rPr>
          <w:b w:val="1"/>
          <w:color w:val="57068c"/>
          <w:sz w:val="48"/>
          <w:szCs w:val="48"/>
        </w:rPr>
        <w:drawing>
          <wp:inline distB="114300" distT="114300" distL="114300" distR="114300">
            <wp:extent cx="5943600" cy="6124575"/>
            <wp:effectExtent b="0" l="0" r="0" t="0"/>
            <wp:docPr id="1" name="image4.png"/>
            <a:graphic>
              <a:graphicData uri="http://schemas.openxmlformats.org/drawingml/2006/picture">
                <pic:pic>
                  <pic:nvPicPr>
                    <pic:cNvPr id="0" name="image4.png"/>
                    <pic:cNvPicPr preferRelativeResize="0"/>
                  </pic:nvPicPr>
                  <pic:blipFill>
                    <a:blip r:embed="rId11"/>
                    <a:srcRect b="4881" l="-2083" r="2083" t="0"/>
                    <a:stretch>
                      <a:fillRect/>
                    </a:stretch>
                  </pic:blipFill>
                  <pic:spPr>
                    <a:xfrm>
                      <a:off x="0" y="0"/>
                      <a:ext cx="5943600" cy="6124575"/>
                    </a:xfrm>
                    <a:prstGeom prst="rect"/>
                    <a:ln/>
                  </pic:spPr>
                </pic:pic>
              </a:graphicData>
            </a:graphic>
          </wp:inline>
        </w:drawing>
      </w:r>
      <w:r w:rsidDel="00000000" w:rsidR="00000000" w:rsidRPr="00000000">
        <w:rPr>
          <w:b w:val="1"/>
          <w:color w:val="57068c"/>
          <w:sz w:val="48"/>
          <w:szCs w:val="48"/>
        </w:rPr>
        <w:drawing>
          <wp:inline distB="114300" distT="114300" distL="114300" distR="114300">
            <wp:extent cx="6540888" cy="5776913"/>
            <wp:effectExtent b="0" l="0" r="0" t="0"/>
            <wp:docPr id="7" name="image7.png"/>
            <a:graphic>
              <a:graphicData uri="http://schemas.openxmlformats.org/drawingml/2006/picture">
                <pic:pic>
                  <pic:nvPicPr>
                    <pic:cNvPr id="0" name="image7.png"/>
                    <pic:cNvPicPr preferRelativeResize="0"/>
                  </pic:nvPicPr>
                  <pic:blipFill>
                    <a:blip r:embed="rId12"/>
                    <a:srcRect b="18624" l="11858" r="0" t="0"/>
                    <a:stretch>
                      <a:fillRect/>
                    </a:stretch>
                  </pic:blipFill>
                  <pic:spPr>
                    <a:xfrm>
                      <a:off x="0" y="0"/>
                      <a:ext cx="6540888" cy="57769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b w:val="1"/>
          <w:color w:val="57068c"/>
          <w:sz w:val="48"/>
          <w:szCs w:val="48"/>
        </w:rPr>
      </w:pPr>
      <w:r w:rsidDel="00000000" w:rsidR="00000000" w:rsidRPr="00000000">
        <w:rPr>
          <w:rtl w:val="0"/>
        </w:rPr>
      </w:r>
    </w:p>
    <w:p w:rsidR="00000000" w:rsidDel="00000000" w:rsidP="00000000" w:rsidRDefault="00000000" w:rsidRPr="00000000" w14:paraId="000000AA">
      <w:pPr>
        <w:rPr>
          <w:sz w:val="30"/>
          <w:szCs w:val="30"/>
        </w:rPr>
      </w:pPr>
      <w:r w:rsidDel="00000000" w:rsidR="00000000" w:rsidRPr="00000000">
        <w:rPr>
          <w:sz w:val="30"/>
          <w:szCs w:val="30"/>
          <w:rtl w:val="0"/>
        </w:rPr>
        <w:t xml:space="preserve">The above components show the different parts each borough was divided into using clustering (we used the shapefile data for this) and then further analyzed to aggregate the 3 different transit categories based on the groupings we found most appropriate. This was made by Saachee, Agaaz, Tony and Jiaqi as a collaborative effort. The python script was mostly taken care of by Agaaz and Jiaqi, while Tony and Saachee helped with the visualizations and data cleaning intricacies. The same effort was used for the Sankey map below, which used our Commuter Flows Dataset, showing the flow of workers between NYC boroughs on a daily basis:</w:t>
      </w:r>
    </w:p>
    <w:p w:rsidR="00000000" w:rsidDel="00000000" w:rsidP="00000000" w:rsidRDefault="00000000" w:rsidRPr="00000000" w14:paraId="000000AB">
      <w:pPr>
        <w:rPr>
          <w:sz w:val="30"/>
          <w:szCs w:val="30"/>
        </w:rPr>
      </w:pPr>
      <w:r w:rsidDel="00000000" w:rsidR="00000000" w:rsidRPr="00000000">
        <w:rPr>
          <w:rtl w:val="0"/>
        </w:rPr>
      </w:r>
    </w:p>
    <w:p w:rsidR="00000000" w:rsidDel="00000000" w:rsidP="00000000" w:rsidRDefault="00000000" w:rsidRPr="00000000" w14:paraId="000000AC">
      <w:pPr>
        <w:rPr>
          <w:sz w:val="30"/>
          <w:szCs w:val="30"/>
        </w:rPr>
      </w:pPr>
      <w:r w:rsidDel="00000000" w:rsidR="00000000" w:rsidRPr="00000000">
        <w:rPr>
          <w:sz w:val="30"/>
          <w:szCs w:val="30"/>
        </w:rPr>
        <w:drawing>
          <wp:inline distB="114300" distT="114300" distL="114300" distR="114300">
            <wp:extent cx="5943600" cy="57277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30"/>
          <w:szCs w:val="30"/>
        </w:rPr>
      </w:pPr>
      <w:r w:rsidDel="00000000" w:rsidR="00000000" w:rsidRPr="00000000">
        <w:rPr>
          <w:sz w:val="30"/>
          <w:szCs w:val="30"/>
          <w:rtl w:val="0"/>
        </w:rPr>
        <w:t xml:space="preserve">The thickness of the flows from each node corresponds to the number of workers.</w:t>
      </w:r>
    </w:p>
    <w:p w:rsidR="00000000" w:rsidDel="00000000" w:rsidP="00000000" w:rsidRDefault="00000000" w:rsidRPr="00000000" w14:paraId="000000AE">
      <w:pPr>
        <w:rPr>
          <w:sz w:val="30"/>
          <w:szCs w:val="30"/>
        </w:rPr>
      </w:pPr>
      <w:r w:rsidDel="00000000" w:rsidR="00000000" w:rsidRPr="00000000">
        <w:rPr>
          <w:sz w:val="30"/>
          <w:szCs w:val="30"/>
          <w:rtl w:val="0"/>
        </w:rPr>
        <w:t xml:space="preserve">Finally, Tony, Sachee and Jiaqi used </w:t>
      </w:r>
      <w:hyperlink r:id="rId14">
        <w:r w:rsidDel="00000000" w:rsidR="00000000" w:rsidRPr="00000000">
          <w:rPr>
            <w:color w:val="1155cc"/>
            <w:sz w:val="30"/>
            <w:szCs w:val="30"/>
            <w:u w:val="single"/>
            <w:rtl w:val="0"/>
          </w:rPr>
          <w:t xml:space="preserve">this Github Page</w:t>
        </w:r>
      </w:hyperlink>
      <w:r w:rsidDel="00000000" w:rsidR="00000000" w:rsidRPr="00000000">
        <w:rPr>
          <w:sz w:val="30"/>
          <w:szCs w:val="30"/>
          <w:rtl w:val="0"/>
        </w:rPr>
        <w:t xml:space="preserve"> to create our suggested Interborough Express line for the MTA, based on our understanding of the data and its implications:</w:t>
      </w:r>
    </w:p>
    <w:p w:rsidR="00000000" w:rsidDel="00000000" w:rsidP="00000000" w:rsidRDefault="00000000" w:rsidRPr="00000000" w14:paraId="000000AF">
      <w:pPr>
        <w:rPr>
          <w:sz w:val="30"/>
          <w:szCs w:val="30"/>
        </w:rPr>
      </w:pPr>
      <w:r w:rsidDel="00000000" w:rsidR="00000000" w:rsidRPr="00000000">
        <w:rPr>
          <w:rtl w:val="0"/>
        </w:rPr>
      </w:r>
    </w:p>
    <w:p w:rsidR="00000000" w:rsidDel="00000000" w:rsidP="00000000" w:rsidRDefault="00000000" w:rsidRPr="00000000" w14:paraId="000000B0">
      <w:pPr>
        <w:rPr>
          <w:sz w:val="30"/>
          <w:szCs w:val="30"/>
        </w:rPr>
      </w:pPr>
      <w:r w:rsidDel="00000000" w:rsidR="00000000" w:rsidRPr="00000000">
        <w:rPr>
          <w:sz w:val="30"/>
          <w:szCs w:val="30"/>
        </w:rPr>
        <w:drawing>
          <wp:inline distB="114300" distT="114300" distL="114300" distR="114300">
            <wp:extent cx="5943600" cy="4508500"/>
            <wp:effectExtent b="0" l="0" r="0" t="0"/>
            <wp:docPr id="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color w:val="57068c"/>
          <w:sz w:val="48"/>
          <w:szCs w:val="48"/>
        </w:rPr>
      </w:pPr>
      <w:r w:rsidDel="00000000" w:rsidR="00000000" w:rsidRPr="00000000">
        <w:rPr>
          <w:rtl w:val="0"/>
        </w:rPr>
      </w:r>
    </w:p>
    <w:p w:rsidR="00000000" w:rsidDel="00000000" w:rsidP="00000000" w:rsidRDefault="00000000" w:rsidRPr="00000000" w14:paraId="000000B2">
      <w:pPr>
        <w:rPr>
          <w:b w:val="1"/>
          <w:color w:val="57068c"/>
          <w:sz w:val="48"/>
          <w:szCs w:val="48"/>
        </w:rPr>
      </w:pPr>
      <w:r w:rsidDel="00000000" w:rsidR="00000000" w:rsidRPr="00000000">
        <w:rPr>
          <w:rtl w:val="0"/>
        </w:rPr>
      </w:r>
    </w:p>
    <w:p w:rsidR="00000000" w:rsidDel="00000000" w:rsidP="00000000" w:rsidRDefault="00000000" w:rsidRPr="00000000" w14:paraId="000000B3">
      <w:pPr>
        <w:rPr>
          <w:b w:val="1"/>
          <w:color w:val="57068c"/>
          <w:sz w:val="48"/>
          <w:szCs w:val="48"/>
        </w:rPr>
      </w:pPr>
      <w:r w:rsidDel="00000000" w:rsidR="00000000" w:rsidRPr="00000000">
        <w:rPr>
          <w:rtl w:val="0"/>
        </w:rPr>
      </w:r>
    </w:p>
    <w:p w:rsidR="00000000" w:rsidDel="00000000" w:rsidP="00000000" w:rsidRDefault="00000000" w:rsidRPr="00000000" w14:paraId="000000B4">
      <w:pPr>
        <w:rPr>
          <w:b w:val="1"/>
          <w:color w:val="57068c"/>
          <w:sz w:val="48"/>
          <w:szCs w:val="48"/>
        </w:rPr>
      </w:pPr>
      <w:r w:rsidDel="00000000" w:rsidR="00000000" w:rsidRPr="00000000">
        <w:rPr>
          <w:rtl w:val="0"/>
        </w:rPr>
      </w:r>
    </w:p>
    <w:p w:rsidR="00000000" w:rsidDel="00000000" w:rsidP="00000000" w:rsidRDefault="00000000" w:rsidRPr="00000000" w14:paraId="000000B5">
      <w:pPr>
        <w:rPr>
          <w:b w:val="1"/>
          <w:color w:val="57068c"/>
          <w:sz w:val="48"/>
          <w:szCs w:val="48"/>
        </w:rPr>
      </w:pPr>
      <w:r w:rsidDel="00000000" w:rsidR="00000000" w:rsidRPr="00000000">
        <w:rPr>
          <w:rtl w:val="0"/>
        </w:rPr>
      </w:r>
    </w:p>
    <w:p w:rsidR="00000000" w:rsidDel="00000000" w:rsidP="00000000" w:rsidRDefault="00000000" w:rsidRPr="00000000" w14:paraId="000000B6">
      <w:pPr>
        <w:numPr>
          <w:ilvl w:val="0"/>
          <w:numId w:val="1"/>
        </w:numPr>
        <w:ind w:left="720" w:hanging="360"/>
        <w:rPr>
          <w:b w:val="1"/>
          <w:color w:val="57068c"/>
          <w:sz w:val="48"/>
          <w:szCs w:val="48"/>
          <w:u w:val="none"/>
        </w:rPr>
      </w:pPr>
      <w:r w:rsidDel="00000000" w:rsidR="00000000" w:rsidRPr="00000000">
        <w:rPr>
          <w:b w:val="1"/>
          <w:color w:val="57068c"/>
          <w:sz w:val="48"/>
          <w:szCs w:val="48"/>
          <w:rtl w:val="0"/>
        </w:rPr>
        <w:t xml:space="preserve">Appendix</w:t>
      </w:r>
    </w:p>
    <w:p w:rsidR="00000000" w:rsidDel="00000000" w:rsidP="00000000" w:rsidRDefault="00000000" w:rsidRPr="00000000" w14:paraId="000000B7">
      <w:pPr>
        <w:rPr>
          <w:b w:val="1"/>
          <w:color w:val="57068c"/>
          <w:sz w:val="48"/>
          <w:szCs w:val="48"/>
        </w:rPr>
      </w:pPr>
      <w:r w:rsidDel="00000000" w:rsidR="00000000" w:rsidRPr="00000000">
        <w:rPr>
          <w:rtl w:val="0"/>
        </w:rPr>
      </w:r>
    </w:p>
    <w:p w:rsidR="00000000" w:rsidDel="00000000" w:rsidP="00000000" w:rsidRDefault="00000000" w:rsidRPr="00000000" w14:paraId="000000B8">
      <w:pPr>
        <w:rPr>
          <w:b w:val="1"/>
          <w:color w:val="57068c"/>
          <w:sz w:val="48"/>
          <w:szCs w:val="48"/>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7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b w:val="1"/>
                <w:sz w:val="28"/>
                <w:szCs w:val="28"/>
                <w:rtl w:val="0"/>
              </w:rPr>
              <w:t xml:space="preserve">Attendees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4/20/23 at 2PM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Saachee, Jiaqi, Tony, Agaaz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4/27/23 at 2PM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8"/>
                <w:szCs w:val="28"/>
              </w:rPr>
            </w:pPr>
            <w:r w:rsidDel="00000000" w:rsidR="00000000" w:rsidRPr="00000000">
              <w:rPr>
                <w:sz w:val="28"/>
                <w:szCs w:val="28"/>
                <w:rtl w:val="0"/>
              </w:rPr>
              <w:t xml:space="preserve">Saachee, Jiaqi, Tony, Agaaz, Parth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5/4/23 at 4:30PM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8"/>
                <w:szCs w:val="28"/>
              </w:rPr>
            </w:pPr>
            <w:r w:rsidDel="00000000" w:rsidR="00000000" w:rsidRPr="00000000">
              <w:rPr>
                <w:sz w:val="28"/>
                <w:szCs w:val="28"/>
                <w:rtl w:val="0"/>
              </w:rPr>
              <w:t xml:space="preserve">Saachee, Jiaqi, Tony, Agaaz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5/5/23 at 3PM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8"/>
                <w:szCs w:val="28"/>
              </w:rPr>
            </w:pPr>
            <w:r w:rsidDel="00000000" w:rsidR="00000000" w:rsidRPr="00000000">
              <w:rPr>
                <w:sz w:val="28"/>
                <w:szCs w:val="28"/>
                <w:rtl w:val="0"/>
              </w:rPr>
              <w:t xml:space="preserve">Saachee, Jiaqi, Tony, Agaaz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5/7/23 at 6PM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8"/>
                <w:szCs w:val="28"/>
              </w:rPr>
            </w:pPr>
            <w:r w:rsidDel="00000000" w:rsidR="00000000" w:rsidRPr="00000000">
              <w:rPr>
                <w:sz w:val="28"/>
                <w:szCs w:val="28"/>
                <w:rtl w:val="0"/>
              </w:rPr>
              <w:t xml:space="preserve">Saachee, Jiaqi, Tony, Agaaz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5/8/23 at 3PM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8"/>
                <w:szCs w:val="28"/>
              </w:rPr>
            </w:pPr>
            <w:r w:rsidDel="00000000" w:rsidR="00000000" w:rsidRPr="00000000">
              <w:rPr>
                <w:sz w:val="28"/>
                <w:szCs w:val="28"/>
                <w:rtl w:val="0"/>
              </w:rPr>
              <w:t xml:space="preserve">Saachee, Jiaqi, Tony, Agaaz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5/9/23 at 5PM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8"/>
                <w:szCs w:val="28"/>
              </w:rPr>
            </w:pPr>
            <w:r w:rsidDel="00000000" w:rsidR="00000000" w:rsidRPr="00000000">
              <w:rPr>
                <w:sz w:val="28"/>
                <w:szCs w:val="28"/>
                <w:rtl w:val="0"/>
              </w:rPr>
              <w:t xml:space="preserve">Saachee, Jiaqi, Tony, Agaaz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5/10/23 at 2PM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8"/>
                <w:szCs w:val="28"/>
              </w:rPr>
            </w:pPr>
            <w:r w:rsidDel="00000000" w:rsidR="00000000" w:rsidRPr="00000000">
              <w:rPr>
                <w:sz w:val="28"/>
                <w:szCs w:val="28"/>
                <w:rtl w:val="0"/>
              </w:rPr>
              <w:t xml:space="preserve">Saachee, Jiaqi, Tony, Agaaz</w:t>
            </w:r>
          </w:p>
        </w:tc>
      </w:tr>
      <w:tr>
        <w:trPr>
          <w:cantSplit w:val="0"/>
          <w:trHeight w:val="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5/14/23 at 1PM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8"/>
                <w:szCs w:val="28"/>
              </w:rPr>
            </w:pPr>
            <w:r w:rsidDel="00000000" w:rsidR="00000000" w:rsidRPr="00000000">
              <w:rPr>
                <w:sz w:val="28"/>
                <w:szCs w:val="28"/>
                <w:rtl w:val="0"/>
              </w:rPr>
              <w:t xml:space="preserve">Saachee, Jiaqi, Tony, Agaaz</w:t>
            </w:r>
          </w:p>
        </w:tc>
      </w:tr>
    </w:tbl>
    <w:p w:rsidR="00000000" w:rsidDel="00000000" w:rsidP="00000000" w:rsidRDefault="00000000" w:rsidRPr="00000000" w14:paraId="000000D7">
      <w:pPr>
        <w:rPr>
          <w:b w:val="1"/>
          <w:color w:val="57068c"/>
          <w:sz w:val="48"/>
          <w:szCs w:val="48"/>
        </w:rPr>
      </w:pPr>
      <w:r w:rsidDel="00000000" w:rsidR="00000000" w:rsidRPr="00000000">
        <w:rPr>
          <w:rtl w:val="0"/>
        </w:rPr>
      </w:r>
    </w:p>
    <w:sectPr>
      <w:headerReference r:id="rId16" w:type="first"/>
      <w:footerReference r:id="rId17" w:type="default"/>
      <w:footerReference r:id="rId1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ExtraBold">
    <w:embedBold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pageBreakBefore w:val="0"/>
      <w:spacing w:line="300" w:lineRule="auto"/>
      <w:jc w:val="right"/>
      <w:rPr>
        <w:sz w:val="18"/>
        <w:szCs w:val="18"/>
      </w:rPr>
    </w:pPr>
    <w:r w:rsidDel="00000000" w:rsidR="00000000" w:rsidRPr="00000000">
      <w:rPr>
        <w:color w:val="333333"/>
        <w:sz w:val="18"/>
        <w:szCs w:val="18"/>
        <w:rtl w:val="0"/>
      </w:rPr>
      <w:t xml:space="preserve">Interborough Express</w:t>
    </w:r>
    <w:r w:rsidDel="00000000" w:rsidR="00000000" w:rsidRPr="00000000">
      <w:rPr>
        <w:rFonts w:ascii="Montserrat" w:cs="Montserrat" w:eastAsia="Montserrat" w:hAnsi="Montserrat"/>
        <w:color w:val="333333"/>
        <w:sz w:val="18"/>
        <w:szCs w:val="18"/>
        <w:rtl w:val="0"/>
      </w:rPr>
      <w:t xml:space="preserve">     M</w:t>
    </w:r>
    <w:r w:rsidDel="00000000" w:rsidR="00000000" w:rsidRPr="00000000">
      <w:rPr>
        <w:color w:val="333333"/>
        <w:sz w:val="18"/>
        <w:szCs w:val="18"/>
        <w:rtl w:val="0"/>
      </w:rPr>
      <w:t xml:space="preserve">ay 2023</w:t>
    </w:r>
    <w:r w:rsidDel="00000000" w:rsidR="00000000" w:rsidRPr="00000000">
      <w:rPr>
        <w:rFonts w:ascii="Montserrat" w:cs="Montserrat" w:eastAsia="Montserrat" w:hAnsi="Montserrat"/>
        <w:color w:val="333333"/>
        <w:sz w:val="18"/>
        <w:szCs w:val="18"/>
        <w:rtl w:val="0"/>
      </w:rPr>
      <w:t xml:space="preserve">     </w:t>
    </w:r>
    <w:r w:rsidDel="00000000" w:rsidR="00000000" w:rsidRPr="00000000">
      <w:rPr>
        <w:rFonts w:ascii="Montserrat" w:cs="Montserrat" w:eastAsia="Montserrat" w:hAnsi="Montserrat"/>
        <w:b w:val="1"/>
        <w:color w:val="333333"/>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pStyle w:val="Title"/>
      <w:pageBreakBefore w:val="0"/>
      <w:rPr/>
    </w:pPr>
    <w:bookmarkStart w:colFirst="0" w:colLast="0" w:name="_dc4lt0e8ir7c" w:id="8"/>
    <w:bookmarkEnd w:id="8"/>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Montserrat" w:cs="Montserrat" w:eastAsia="Montserrat" w:hAnsi="Montserrat"/>
        <w:b w:val="1"/>
        <w:u w:val="none"/>
      </w:rPr>
    </w:lvl>
    <w:lvl w:ilvl="1">
      <w:start w:val="1"/>
      <w:numFmt w:val="decimal"/>
      <w:lvlText w:val="%1.%2."/>
      <w:lvlJc w:val="right"/>
      <w:pPr>
        <w:ind w:left="1440" w:hanging="360"/>
      </w:pPr>
      <w:rPr>
        <w:rFonts w:ascii="Montserrat" w:cs="Montserrat" w:eastAsia="Montserrat" w:hAnsi="Montserrat"/>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2"/>
        <w:szCs w:val="22"/>
        <w:lang w:val="en"/>
      </w:rPr>
    </w:rPrDefault>
    <w:pPrDefault>
      <w:pPr>
        <w:spacing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300" w:line="240" w:lineRule="auto"/>
    </w:pPr>
    <w:rPr>
      <w:rFonts w:ascii="Montserrat ExtraBold" w:cs="Montserrat ExtraBold" w:eastAsia="Montserrat ExtraBold" w:hAnsi="Montserrat ExtraBold"/>
      <w:color w:val="57068c"/>
      <w:sz w:val="72"/>
      <w:szCs w:val="72"/>
    </w:rPr>
  </w:style>
  <w:style w:type="paragraph" w:styleId="Heading2">
    <w:name w:val="heading 2"/>
    <w:basedOn w:val="Normal"/>
    <w:next w:val="Normal"/>
    <w:pPr>
      <w:keepNext w:val="1"/>
      <w:keepLines w:val="1"/>
      <w:pageBreakBefore w:val="0"/>
      <w:spacing w:line="240" w:lineRule="auto"/>
    </w:pPr>
    <w:rPr>
      <w:rFonts w:ascii="Montserrat ExtraBold" w:cs="Montserrat ExtraBold" w:eastAsia="Montserrat ExtraBold" w:hAnsi="Montserrat ExtraBold"/>
      <w:color w:val="57068c"/>
      <w:sz w:val="48"/>
      <w:szCs w:val="48"/>
    </w:rPr>
  </w:style>
  <w:style w:type="paragraph" w:styleId="Heading3">
    <w:name w:val="heading 3"/>
    <w:basedOn w:val="Normal"/>
    <w:next w:val="Normal"/>
    <w:pPr>
      <w:keepNext w:val="1"/>
      <w:keepLines w:val="1"/>
      <w:pageBreakBefore w:val="0"/>
      <w:spacing w:after="200" w:before="700" w:lineRule="auto"/>
    </w:pPr>
    <w:rPr>
      <w:rFonts w:ascii="Montserrat ExtraBold" w:cs="Montserrat ExtraBold" w:eastAsia="Montserrat ExtraBold" w:hAnsi="Montserrat ExtraBold"/>
      <w:color w:val="57068c"/>
      <w:sz w:val="32"/>
      <w:szCs w:val="32"/>
    </w:rPr>
  </w:style>
  <w:style w:type="paragraph" w:styleId="Heading4">
    <w:name w:val="heading 4"/>
    <w:basedOn w:val="Normal"/>
    <w:next w:val="Normal"/>
    <w:pPr>
      <w:keepNext w:val="1"/>
      <w:keepLines w:val="1"/>
      <w:pageBreakBefore w:val="0"/>
      <w:spacing w:after="200" w:before="400" w:lineRule="auto"/>
    </w:pPr>
    <w:rPr>
      <w:b w:val="1"/>
      <w:color w:val="57068c"/>
      <w:sz w:val="28"/>
      <w:szCs w:val="28"/>
    </w:rPr>
  </w:style>
  <w:style w:type="paragraph" w:styleId="Heading5">
    <w:name w:val="heading 5"/>
    <w:basedOn w:val="Normal"/>
    <w:next w:val="Normal"/>
    <w:pPr>
      <w:keepNext w:val="1"/>
      <w:keepLines w:val="1"/>
      <w:pageBreakBefore w:val="0"/>
      <w:spacing w:after="120" w:before="200" w:lineRule="auto"/>
    </w:pPr>
    <w:rPr>
      <w:b w:val="1"/>
      <w:color w:val="57068c"/>
      <w:sz w:val="23"/>
      <w:szCs w:val="23"/>
    </w:rPr>
  </w:style>
  <w:style w:type="paragraph" w:styleId="Heading6">
    <w:name w:val="heading 6"/>
    <w:basedOn w:val="Normal"/>
    <w:next w:val="Normal"/>
    <w:pPr>
      <w:keepNext w:val="1"/>
      <w:keepLines w:val="1"/>
      <w:pageBreakBefore w:val="0"/>
      <w:shd w:fill="ffffff" w:val="clear"/>
      <w:spacing w:before="200" w:lineRule="auto"/>
    </w:pPr>
    <w:rPr>
      <w:b w:val="1"/>
      <w:i w:val="1"/>
      <w:color w:val="57068c"/>
    </w:rPr>
  </w:style>
  <w:style w:type="paragraph" w:styleId="Title">
    <w:name w:val="Title"/>
    <w:basedOn w:val="Normal"/>
    <w:next w:val="Normal"/>
    <w:pPr>
      <w:keepNext w:val="1"/>
      <w:keepLines w:val="1"/>
      <w:pageBreakBefore w:val="0"/>
    </w:pPr>
    <w:rPr>
      <w:color w:val="ffffff"/>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eodata.bts.gov/datasets/usdot::means-of-transportation-to-work/explore?location=19.863468%2C0.314300%2C3.31&amp;showTable=true" TargetMode="External"/><Relationship Id="rId15" Type="http://schemas.openxmlformats.org/officeDocument/2006/relationships/image" Target="media/image5.png"/><Relationship Id="rId14" Type="http://schemas.openxmlformats.org/officeDocument/2006/relationships/hyperlink" Target="https://jpwright.github.io/subway/"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2.jpg"/><Relationship Id="rId8" Type="http://schemas.openxmlformats.org/officeDocument/2006/relationships/hyperlink" Target="https://colab.research.google.com/drive/1DirCLc3q9JVZEiEBtk_3s1LfmwUxGiJC?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MontserratExtraBold-bold.ttf"/><Relationship Id="rId6" Type="http://schemas.openxmlformats.org/officeDocument/2006/relationships/font" Target="fonts/MontserratExtra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