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Transformers</w:t>
      </w:r>
    </w:p>
    <w:p>
      <w:pPr>
        <w:pStyle w:val="Heading2"/>
      </w:pPr>
      <w:r>
        <w:t>The Transformer Architecture: A Deep Dive into its Foundations, Evolution, and Future in AI</w:t>
      </w:r>
    </w:p>
    <w:p>
      <w:pPr>
        <w:pStyle w:val="Heading3"/>
      </w:pPr>
      <w:r>
        <w:t>Executive Summary</w:t>
      </w:r>
    </w:p>
    <w:p>
      <w:r>
        <w:t>The Transformer architecture, introduced in 2017 by Vaswani et al. in "Attention Is All You Need," represents a pivotal paradigm shift in artificial intelligence, fundamentally altering how sequential data is processed. By replacing recurrent and convolutional layers with a novel self-attention mechanism, Transformers enabled unprecedented parallelization, significantly reducing training times and facilitating the scaling of models to billions of parameters. This report provides a comprehensive technical analysis of the Transformer, detailing its core architectural components, mathematical underpinnings, and subsequent evolution into diverse variants like BERT, GPT, ViT, and Mamba.</w:t>
      </w:r>
    </w:p>
    <w:p>
      <w:r>
        <w:t>Beyond its foundational impact on Natural Language Processing (NLP), Transformers have demonstrated state-of-the-art performance across computer vision, speech processing, and multimodal learning, necessitating specific architectural adaptations for each domain. The report delves into these domain-specific innovations, highlighting how the core attention mechanism is recontextualized for image patches, audio spectrograms, and integrated multimodal inputs.</w:t>
      </w:r>
    </w:p>
    <w:p>
      <w:r>
        <w:t>A critical focus is placed on the computational efficiency and scalability challenges inherent in the quadratic complexity of standard self-attention. We explore advanced solutions such as sparse attention, linear attention, and memory-efficient implementations like FlashAttention, alongside model compression techniques (quantization, pruning) and the role of specialized hardware (GPUs, TPUs). The report also examines the practical considerations for deploying Transformers in real-world industry applications, covering inference optimization, distributed training strategies for Large Language Models (LLMs), and the robust open-source ecosystem facilitating their adoption.</w:t>
      </w:r>
    </w:p>
    <w:p>
      <w:r>
        <w:t>Finally, we project future research directions, including the emergence of novel sequence models like Mamba that challenge the attention-centric paradigm, the integration of Transformers with other AI approaches (e.g., neuro-symbolic AI), and the critical ongoing work in ethical AI, explainability, and security. This report aims to equip CS/IT professionals with a deep technical understanding of Transformers, enabling informed decisions in research, development, and deployment.</w:t>
      </w:r>
    </w:p>
    <w:p>
      <w:pPr>
        <w:pStyle w:val="Heading3"/>
      </w:pPr>
      <w:r>
        <w:t>Technical Background and Context</w:t>
      </w:r>
    </w:p>
    <w:p>
      <w:r>
        <w:t>Prior to the advent of the Transformer, sequence modeling in deep learning was predominantly dominated by Recurrent Neural Networks (RNNs) and their variants, such as Long Short-Term Memory (LSTMs) and Gated Recurrent Units (GRUs). These architectures processed sequences token-by-token, maintaining an internal hidden state that captured information from previous steps. While effective for capturing sequential dependencies, RNNs suffered from several critical limitations:</w:t>
      </w:r>
    </w:p>
    <w:p>
      <w:pPr>
        <w:pStyle w:val="ListNumber"/>
      </w:pPr>
      <w:r>
        <w:t xml:space="preserve"> **Sequential Computation:** The inherent sequential nature of RNNs made parallelization challenging, leading to slow training times, especially for long sequences.</w:t>
      </w:r>
    </w:p>
    <w:p>
      <w:r>
        <w:t>2.  **Vanishing/Exploding Gradients:** While LSTMs and GRUs mitigated this to some extent, capturing very long-range dependencies remained difficult, as gradients could still vanish or explode over extended sequences.</w:t>
      </w:r>
    </w:p>
    <w:p>
      <w:r>
        <w:t>3.  **Limited Context Window:** The fixed-size hidden state often struggled to effectively retain information across very long sequences, leading to a bottleneck in context understanding.</w:t>
      </w:r>
    </w:p>
    <w:p>
      <w:r>
        <w:t>Convolutional Neural Networks (CNNs) offered some parallelization benefits and could capture local features but struggled with global dependencies across long sequences without very deep stacks of layers or dilated convolutions.</w:t>
      </w:r>
    </w:p>
    <w:p>
      <w:r>
        <w:t>The year 2017 marked a watershed moment with the publication of "Attention Is All You Need" by Vaswani et al., which introduced the Transformer architecture. This seminal work proposed a radical departure from traditional sequence models by entirely eschewing recurrence and convolutions, relying solely on a mechanism called **self-attention**. The core insight was that instead of processing tokens sequentially, each token in a sequence could simultaneously attend to all other tokens, allowing for direct computation of dependencies regardless of their distance. This global connectivity, combined with the ability to process all tokens in parallel, addressed the fundamental limitations of RNNs.</w:t>
      </w:r>
    </w:p>
    <w:p>
      <w:r>
        <w:t>The original Transformer model adopted an **encoder-decoder architecture**. The encoder maps an input sequence of symbol representations $(x_1, \dots, x_n)$ to a sequence of continuous representations $(z_1, \dots, z_n)$. Given $z$, the decoder then generates an output sequence $(y_1, \dots, y_m)$ one symbol at a time. Both the encoder and decoder are composed of stacked identical layers. Each layer contains a multi-head self-attention mechanism and a position-wise fully connected feed-forward network. Crucially, residual connections and layer normalization are employed around each sub-layer to facilitate training stability and deeper networks (He et al., 2016; Ba et al., 2016).</w:t>
      </w:r>
    </w:p>
    <w:p>
      <w:r>
        <w:t>The mathematical intuition behind self-attention involves three learned weight matrices: Query ($W^Q$), Key ($W^K$), and Value ($W^V$). For an input embedding $x_i$, these matrices project it into three vectors: $q_i$, $k_i$, and $v_i$. The attention score between two tokens $i$ and $j$ is computed as the dot product of their query $q_i$ and key $k_j$, scaled by the square root of the key dimension ($d_k$), followed by a softmax function to obtain attention weights. These weights are then used to compute a weighted sum of the value vectors, representing the context-aware output for token $i$. This process can be expressed in matrix form as:</w:t>
      </w:r>
    </w:p>
    <w:p>
      <w:r>
        <w:t>$\text{Attention}(Q, K, V) = \text{softmax}\left(\frac{QK^T}{\sqrt{d_k}}\right)V$</w:t>
      </w:r>
    </w:p>
    <w:p>
      <w:r>
        <w:t>This elegant formulation allows the model to dynamically weigh the importance of different parts of the input sequence when processing each token, capturing complex relationships and long-range dependencies with unparalleled efficiency. The Transformer's ability to parallelize computations across the sequence length, coupled with its powerful attention mechanism, laid the groundwork for the explosion of large-scale pre-trained models that define modern AI.</w:t>
      </w:r>
    </w:p>
    <w:p>
      <w:pPr>
        <w:pStyle w:val="Heading3"/>
      </w:pPr>
      <w:r>
        <w:t>Main Technical Findings</w:t>
      </w:r>
    </w:p>
    <w:p>
      <w:pPr>
        <w:pStyle w:val="Heading4"/>
      </w:pPr>
      <w:r>
        <w:t>3.1 Core Transformer Architecture &amp; Variants</w:t>
      </w:r>
    </w:p>
    <w:p>
      <w:r>
        <w:t>The foundational Transformer architecture comprises several key components that work in concert:</w:t>
      </w:r>
    </w:p>
    <w:p>
      <w:pPr>
        <w:pStyle w:val="ListBullet"/>
      </w:pPr>
      <w:r>
        <w:t xml:space="preserve">  **Multi-Head Self-Attention (MHSA):** Instead of performing a single attention function, MHSA linearly projects the Queries, Keys, and Values $h$ times with different, learned linear projections. This allows the model to jointly attend to information from different representation subspaces at different positions. The outputs from each attention head are concatenated and then linearly transformed into the final output. This mechanism enhances the model's ability to capture diverse types of relationships within the input sequence (Vaswani et al., 2017).</w:t>
      </w:r>
    </w:p>
    <w:p>
      <w:pPr>
        <w:pStyle w:val="ListBullet"/>
      </w:pPr>
      <w:r>
        <w:t xml:space="preserve">  **Positional Encoding:** Since the self-attention mechanism is permutation-invariant (it treats all tokens equally regardless of their position), positional information must be explicitly injected. The original Transformer used sinusoidal functions of varying frequencies, added to the input embeddings. Learned positional embeddings (as in BERT) or relative positional embeddings (Shaw et al., 2018; Su et al., 2021) are also common, providing the model with a sense of token order.</w:t>
      </w:r>
    </w:p>
    <w:p>
      <w:pPr>
        <w:pStyle w:val="ListBullet"/>
      </w:pPr>
      <w:r>
        <w:t xml:space="preserve">  **Feed-Forward Networks (FFN):** Each attention sub-layer is followed by a position-wise fully connected feed-forward network, which consists of two linear transformations with a ReLU activation in between. This network is applied identically and independently to each position, allowing the model to process each token's representation further.</w:t>
      </w:r>
    </w:p>
    <w:p>
      <w:pPr>
        <w:pStyle w:val="ListBullet"/>
      </w:pPr>
      <w:r>
        <w:t xml:space="preserve">  **Layer Normalization and Residual Connections:** To stabilize training and enable deeper architectures, residual connections (He et al., 2016) are used around each sub-layer, followed by Layer Normalization (Ba et al., 2016). This helps mitigate the vanishing gradient problem and allows for more effective information flow.</w:t>
      </w:r>
    </w:p>
    <w:p>
      <w:r>
        <w:t>The original encoder-decoder Transformer has since branched into several influential variants:</w:t>
      </w:r>
    </w:p>
    <w:p>
      <w:pPr>
        <w:pStyle w:val="ListBullet"/>
      </w:pPr>
      <w:r>
        <w:t xml:space="preserve">  **Encoder-only Models (e.g., BERT, RoBERTa):** Models like BERT (Bidirectional Encoder Representations from Transformers) leverage only the encoder stack. They are pre-trained on unsupervised tasks like Masked Language Modeling (MLM) and Next Sentence Prediction (NSP) to learn deep bidirectional representations from unlabelled text. This allows them to understand context from both left and right directions, making them highly effective for tasks like classification, named entity recognition, and question answering (Devlin et al., 2019). RoBERTa improved upon BERT by optimizing training procedures and data (Liu et al., 2019).</w:t>
      </w:r>
    </w:p>
    <w:p>
      <w:pPr>
        <w:pStyle w:val="ListBullet"/>
      </w:pPr>
      <w:r>
        <w:t xml:space="preserve">  **Decoder-only Models (e.g., GPT-series):** Architectures like the Generative Pre-trained Transformer (GPT) series (Radford et al., 2018; Radford et al., 2019; Brown et al., 2020) utilize only the decoder stack, with a crucial modification: the self-attention mechanism is masked to prevent positions from attending to subsequent positions. This "causal masking" enforces an autoregressive property, making these models ideal for generative tasks such as text completion, summarization, and code generation.</w:t>
      </w:r>
    </w:p>
    <w:p>
      <w:pPr>
        <w:pStyle w:val="ListBullet"/>
      </w:pPr>
      <w:r>
        <w:t xml:space="preserve">  **Encoder-Decoder Models (e.g., T5, BART):** Models like T5 (Text-to-Text Transfer Transformer) and BART (Bidirectional and Auto-Regressive Transformers) retain the full encoder-decoder structure. T5 reformulates all NLP tasks into a text-to-text format, enabling a unified pre-training and fine-tuning approach (Raffel et al., 2020). BART combines aspects of BERT (bidirectional encoder) and GPT (autoregressive decoder) for denoising pre-training objectives, excelling in generation and comprehension tasks (Lewis et al., 2020).</w:t>
      </w:r>
    </w:p>
    <w:p>
      <w:r>
        <w:t>Beyond NLP, Transformers have adapted to other modalities:</w:t>
      </w:r>
    </w:p>
    <w:p>
      <w:pPr>
        <w:pStyle w:val="ListBullet"/>
      </w:pPr>
      <w:r>
        <w:t xml:space="preserve">  **Vision Transformers (ViT):** ViT revolutionized computer vision by treating images as sequences of patches. An image is divided into fixed-size patches, each linearly projected into a sequence of embeddings. Positional embeddings are added, and a special `[CLS]` token is prepended, similar to BERT. This sequence is then fed into a standard Transformer encoder. ViT demonstrated that Transformers could achieve state-of-the-art performance on image classification tasks, challenging the dominance of CNNs (Dosovitskiy et al., 2020).</w:t>
      </w:r>
    </w:p>
    <w:p>
      <w:pPr>
        <w:pStyle w:val="ListBullet"/>
      </w:pPr>
      <w:r>
        <w:t xml:space="preserve">  **Swin Transformers:** While ViT performed well, its global self-attention was computationally expensive for high-resolution images. Swin Transformers introduced a hierarchical architecture and "shifted window" attention. It computes self-attention within local windows and then shifts these windows in subsequent layers, allowing for cross-window connections and efficient global context modeling. This approach made Transformers more practical for dense prediction tasks like object detection and semantic segmentation (Liu et al., 2021).</w:t>
      </w:r>
    </w:p>
    <w:p>
      <w:pPr>
        <w:pStyle w:val="ListBullet"/>
      </w:pPr>
      <w:r>
        <w:t xml:space="preserve">  **Perceiver IO:** This architecture addresses the challenge of handling arbitrary modality inputs and very long sequences by introducing a latent bottleneck. It uses cross-attention to map a high-dimensional input (e.g., pixels, audio samples) to a much smaller, fixed-size latent array. Self-attention is then performed only on this latent array, significantly reducing computational complexity. Another cross-attention layer maps the latent array to the desired output modality. This allows Perceiver IO to process diverse inputs while maintaining efficiency (Jaegle et al., 2021).</w:t>
      </w:r>
    </w:p>
    <w:p>
      <w:pPr>
        <w:pStyle w:val="ListBullet"/>
      </w:pPr>
      <w:r>
        <w:t xml:space="preserve">  **Mamba Architecture:** Mamba represents a significant shift from the attention-centric paradigm, leveraging **State Space Models (SSMs)**. It addresses the O(N^2) complexity and memory footprint of attention by introducing a selective state space model that can efficiently model long-range dependencies. Mamba's core innovation is its "selective scan" mechanism, which makes its recurrence parameters input-dependent, allowing it to filter out irrelevant information and compress context. This provides linear-time complexity and memory usage with respect to sequence length, offering a compelling alternative for long sequence modeling tasks with potential for faster inference (Gu &amp; Dao, 2023).</w:t>
      </w:r>
    </w:p>
    <w:p>
      <w:pPr>
        <w:pStyle w:val="Heading4"/>
      </w:pPr>
      <w:r>
        <w:t>3.2 Applications &amp; Domain Adaptation</w:t>
      </w:r>
    </w:p>
    <w:p>
      <w:r>
        <w:t>The versatility of the Transformer architecture has led to its adoption across virtually all domains of AI:</w:t>
      </w:r>
    </w:p>
    <w:p>
      <w:pPr>
        <w:pStyle w:val="ListBullet"/>
      </w:pPr>
      <w:r>
        <w:t xml:space="preserve">  **Natural Language Processing (NLP):** Transformers are the backbone of modern NLP, powering:</w:t>
      </w:r>
    </w:p>
    <w:p>
      <w:pPr>
        <w:pStyle w:val="ListBullet"/>
      </w:pPr>
      <w:r>
        <w:t xml:space="preserve">  **Large Language Models (LLMs):** GPT-3, PaLM, LLaMA, and their successors enable advanced capabilities like few-shot learning, instruction following, reasoning, and conversational AI.</w:t>
      </w:r>
    </w:p>
    <w:p>
      <w:pPr>
        <w:pStyle w:val="ListBullet"/>
      </w:pPr>
      <w:r>
        <w:t xml:space="preserve">  **Machine Translation:** Google Translate and other services heavily rely on Transformer-based models.</w:t>
      </w:r>
    </w:p>
    <w:p>
      <w:pPr>
        <w:pStyle w:val="ListBullet"/>
      </w:pPr>
      <w:r>
        <w:t xml:space="preserve">  **Summarization, Question Answering, Sentiment Analysis:** State-of-the-art performance across a wide array of text understanding and generation tasks.</w:t>
      </w:r>
    </w:p>
    <w:p>
      <w:pPr>
        <w:pStyle w:val="ListBullet"/>
      </w:pPr>
      <w:r>
        <w:t xml:space="preserve">  **Code Generation &amp; Completion:** Models like GitHub Copilot (based on OpenAI Codex) demonstrate proficiency in programming tasks.</w:t>
      </w:r>
    </w:p>
    <w:p>
      <w:pPr>
        <w:pStyle w:val="ListBullet"/>
      </w:pPr>
      <w:r>
        <w:t xml:space="preserve">  **Computer Vision (CV):** Beyond ViT and Swin, Transformers are integral to:</w:t>
      </w:r>
    </w:p>
    <w:p>
      <w:pPr>
        <w:pStyle w:val="ListBullet"/>
      </w:pPr>
      <w:r>
        <w:t xml:space="preserve">  **Object Detection:** DETR (DEtection TRansformer) directly predicts a set of objects, simplifying the detection pipeline by removing the need for NMS (Carion et al., 2020).</w:t>
      </w:r>
    </w:p>
    <w:p>
      <w:pPr>
        <w:pStyle w:val="ListBullet"/>
      </w:pPr>
      <w:r>
        <w:t xml:space="preserve">  **Image Segmentation:** Mask2Former uses a Transformer decoder with masked attention for universal image segmentation (Cheng et al., 2022).</w:t>
      </w:r>
    </w:p>
    <w:p>
      <w:pPr>
        <w:pStyle w:val="ListBullet"/>
      </w:pPr>
      <w:r>
        <w:t xml:space="preserve">  **Video Processing:** Spatio-temporal Transformers analyze sequences of image frames for action recognition and video understanding.</w:t>
      </w:r>
    </w:p>
    <w:p>
      <w:pPr>
        <w:pStyle w:val="ListBullet"/>
      </w:pPr>
      <w:r>
        <w:t xml:space="preserve">  **Speech Processing:**</w:t>
      </w:r>
    </w:p>
    <w:p>
      <w:pPr>
        <w:pStyle w:val="ListBullet"/>
      </w:pPr>
      <w:r>
        <w:t xml:space="preserve">  **Automatic Speech Recognition (ASR):** Models like OpenAI's Whisper leverage large-scale Transformer encoders for robust multilingual speech recognition and translation (Radford et al., 2022).</w:t>
      </w:r>
    </w:p>
    <w:p>
      <w:pPr>
        <w:pStyle w:val="ListBullet"/>
      </w:pPr>
      <w:r>
        <w:t xml:space="preserve">  **Text-to-Speech (TTS):** Transformers are used in various stages, from converting text to mel-spectrograms (e.g., Tacotron 2's attention mechanism) to generating raw audio.</w:t>
      </w:r>
    </w:p>
    <w:p>
      <w:pPr>
        <w:pStyle w:val="ListBullet"/>
      </w:pPr>
      <w:r>
        <w:t xml:space="preserve">  **Speaker Verification and Emotion Recognition:** Analyzing speech patterns with Transformer encoders.</w:t>
      </w:r>
    </w:p>
    <w:p>
      <w:pPr>
        <w:pStyle w:val="ListBullet"/>
      </w:pPr>
      <w:r>
        <w:t xml:space="preserve">  **Time Series Analysis:** Transformers are increasingly applied to time series forecasting, anomaly detection, and classification, treating time steps as tokens. Their ability to capture long-range dependencies is particularly beneficial in this domain (e.g., Informer, Autoformer).</w:t>
      </w:r>
    </w:p>
    <w:p>
      <w:pPr>
        <w:pStyle w:val="ListBullet"/>
      </w:pPr>
      <w:r>
        <w:t xml:space="preserve">  **Multimodal AI:** This is a rapidly growing area where Transformers excel at integrating and reasoning across different data types:</w:t>
      </w:r>
    </w:p>
    <w:p>
      <w:pPr>
        <w:pStyle w:val="ListBullet"/>
      </w:pPr>
      <w:r>
        <w:t xml:space="preserve">  **Image Captioning &amp; Visual Question Answering (VQA):** Combining visual features (from CNN/ViT backbones) with text generation (Transformer decoder).</w:t>
      </w:r>
    </w:p>
    <w:p>
      <w:pPr>
        <w:pStyle w:val="ListBullet"/>
      </w:pPr>
      <w:r>
        <w:t xml:space="preserve">  **Text-to-Image Generation:** Models like DALL-E, Midjourney, and Stable Diffusion utilize Diffusion Models conditioned by Transformer-encoded text prompts to generate high-fidelity images from textual descriptions.</w:t>
      </w:r>
    </w:p>
    <w:p>
      <w:pPr>
        <w:pStyle w:val="ListBullet"/>
      </w:pPr>
      <w:r>
        <w:t xml:space="preserve">  **Multimodal Large Language Models (MLLMs):** Models that can process and generate text based on image inputs, enabling visual chat and reasoning.</w:t>
      </w:r>
    </w:p>
    <w:p>
      <w:r>
        <w:t>Domain adaptation primarily involves three aspects:</w:t>
      </w:r>
    </w:p>
    <w:p>
      <w:pPr>
        <w:pStyle w:val="ListNumber"/>
      </w:pPr>
      <w:r>
        <w:t xml:space="preserve"> **Input Representation:** Converting raw data into a token-like sequence suitable for the Transformer. This includes tokenization for text, patching for images, mel-spectrograms for audio, or linear projections for time series.</w:t>
      </w:r>
    </w:p>
    <w:p>
      <w:r>
        <w:t>2.  **Output Head:** Attaching domain-specific output layers (e.g., classification heads for images, token prediction for text, bounding box prediction for object detection).</w:t>
      </w:r>
    </w:p>
    <w:p>
      <w:r>
        <w:t>3.  **Pre-training Tasks:** Designing self-supervised pre-training objectives relevant to the target domain (e.g., masked image modeling, contrastive learning between modalities).</w:t>
      </w:r>
    </w:p>
    <w:p>
      <w:pPr>
        <w:pStyle w:val="Heading4"/>
      </w:pPr>
      <w:r>
        <w:t>3.3 Performance Optimization &amp; Efficiency</w:t>
      </w:r>
    </w:p>
    <w:p>
      <w:r>
        <w:t>The quadratic computational complexity and memory footprint of standard self-attention (O(N^2) with respect to sequence length N) pose significant challenges for long sequences and large models. This has spurred extensive research into efficiency:</w:t>
      </w:r>
    </w:p>
    <w:p>
      <w:pPr>
        <w:pStyle w:val="ListBullet"/>
      </w:pPr>
      <w:r>
        <w:t xml:space="preserve">  **Efficient Attention Mechanisms:**</w:t>
      </w:r>
    </w:p>
    <w:p>
      <w:pPr>
        <w:pStyle w:val="ListBullet"/>
      </w:pPr>
      <w:r>
        <w:t xml:space="preserve">  **Sparse Attention:** Instead of attending to all tokens, these methods restrict attention to a subset. Examples include **Longformer** (Beltagy et al., 2020), which uses a combination of local and global attention, and **Reformer** (Kitaev et al., 2020), which employs Locality Sensitive Hashing (LSH) to group similar queries and keys, reducing the attention complexity.</w:t>
      </w:r>
    </w:p>
    <w:p>
      <w:pPr>
        <w:pStyle w:val="ListBullet"/>
      </w:pPr>
      <w:r>
        <w:t xml:space="preserve">  **Linear Attention:** These approaches approximate the softmax-based attention with kernel methods, reducing complexity to O(N). **Performer** (Choromanski et al., 2021) uses positive orthogonal random features to approximate the softmax kernel. **Linformer** (Wang et al., 2020) projects K and V into a lower-dimensional space.</w:t>
      </w:r>
    </w:p>
    <w:p>
      <w:pPr>
        <w:pStyle w:val="ListBullet"/>
      </w:pPr>
      <w:r>
        <w:t xml:space="preserve">  **Memory-Aware Attention:** **FlashAttention** (Dao et al., 2022) is a highly optimized implementation that reorders the attention computation and leverages GPU memory hierarchy (SRAM) to reduce costly HBM (High Bandwidth Memory) reads/writes. It computes exact attention but significantly speeds up training and inference by being IO-aware.</w:t>
      </w:r>
    </w:p>
    <w:p>
      <w:pPr>
        <w:pStyle w:val="ListBullet"/>
      </w:pPr>
      <w:r>
        <w:t xml:space="preserve">  **Model Compression:**</w:t>
      </w:r>
    </w:p>
    <w:p>
      <w:pPr>
        <w:pStyle w:val="ListBullet"/>
      </w:pPr>
      <w:r>
        <w:t xml:space="preserve">  **Quantization:** Reducing the precision of model weights and activations (e.g., from FP32 to FP16, INT8, or even FP8). **Post-Training Quantization (PTQ)** applies quantization after training, while **Quantization-Aware Training (QAT)** incorporates quantization during training to minimize accuracy loss. Quantization drastically reduces memory footprint and can speed up inference on compatible hardware (e.g., NVIDIA Tensor Cores) (Jacob et al., 2018).</w:t>
      </w:r>
    </w:p>
    <w:p>
      <w:pPr>
        <w:pStyle w:val="ListBullet"/>
      </w:pPr>
      <w:r>
        <w:t xml:space="preserve">  **Pruning:** Removing redundant weights or neurons. **Unstructured pruning** removes individual weights, while **structured pruning** removes entire neurons or channels, leading to more hardware-friendly sparsity.</w:t>
      </w:r>
    </w:p>
    <w:p>
      <w:pPr>
        <w:pStyle w:val="ListBullet"/>
      </w:pPr>
      <w:r>
        <w:t xml:space="preserve">  **Knowledge Distillation:** Training a smaller, "student" model to mimic the behavior of a larger, pre-trained "teacher" model. This allows for significant model size reduction with minimal performance loss (Hinton et al., 2015).</w:t>
      </w:r>
    </w:p>
    <w:p>
      <w:pPr>
        <w:pStyle w:val="ListBullet"/>
      </w:pPr>
      <w:r>
        <w:t xml:space="preserve">  **Hardware Acceleration:**</w:t>
      </w:r>
    </w:p>
    <w:p>
      <w:pPr>
        <w:pStyle w:val="ListBullet"/>
      </w:pPr>
      <w:r>
        <w:t xml:space="preserve">  **GPUs:** Graphics Processing Units, particularly those with Tensor Cores (e.g., NVIDIA A100, H100), are crucial for Transformer training and inference due to their high parallel processing capabilities and support for mixed-precision arithmetic. Libraries like cuDNN and cuBLAS are highly optimized for these operations.</w:t>
      </w:r>
    </w:p>
    <w:p>
      <w:pPr>
        <w:pStyle w:val="ListBullet"/>
      </w:pPr>
      <w:r>
        <w:t xml:space="preserve">  **TPUs:** Google's Tensor Processing Units are custom ASICs designed specifically for neural network workloads, offering high computational throughput for matrix multiplications and convolutions, particularly effective for large-scale Transformer training.</w:t>
      </w:r>
    </w:p>
    <w:p>
      <w:pPr>
        <w:pStyle w:val="ListBullet"/>
      </w:pPr>
      <w:r>
        <w:t xml:space="preserve">  **Custom ASICs:** Other companies are developing specialized AI accelerators (e.g., Cerebras Wafer-Scale Engine, Graphcore IPU) to further optimize Transformer workloads.</w:t>
      </w:r>
    </w:p>
    <w:p>
      <w:pPr>
        <w:pStyle w:val="ListBullet"/>
      </w:pPr>
      <w:r>
        <w:t xml:space="preserve">  **Optimized Libraries:** Frameworks like PyTorch and TensorFlow leverage highly optimized backend libraries (e.g., XLA for JAX/TensorFlow, Triton for custom kernels) to maximize hardware utilization.</w:t>
      </w:r>
    </w:p>
    <w:p>
      <w:pPr>
        <w:pStyle w:val="Heading4"/>
      </w:pPr>
      <w:r>
        <w:t>3.4 Scalability &amp; Large Language Models (LLMs)</w:t>
      </w:r>
    </w:p>
    <w:p>
      <w:r>
        <w:t>The unprecedented scale of modern LLMs (billions to trillions of parameters) necessitates sophisticated strategies for training and inference:</w:t>
      </w:r>
    </w:p>
    <w:p>
      <w:pPr>
        <w:pStyle w:val="ListBullet"/>
      </w:pPr>
      <w:r>
        <w:t xml:space="preserve">  **Pre-training Strategies:**</w:t>
      </w:r>
    </w:p>
    <w:p>
      <w:pPr>
        <w:pStyle w:val="ListBullet"/>
      </w:pPr>
      <w:r>
        <w:t xml:space="preserve">  **Distributed Training:** Breaking down the training process across multiple GPUs or machines.</w:t>
      </w:r>
    </w:p>
    <w:p>
      <w:pPr>
        <w:pStyle w:val="ListBullet"/>
      </w:pPr>
      <w:r>
        <w:t xml:space="preserve">  **Data Parallelism:** Each device gets a subset of the data, computes gradients, and then gradients are averaged across devices (e.g., PyTorch DDP).</w:t>
      </w:r>
    </w:p>
    <w:p>
      <w:pPr>
        <w:pStyle w:val="ListBullet"/>
      </w:pPr>
      <w:r>
        <w:t xml:space="preserve">  **Model Parallelism:** Different layers or parts of a model are placed on different devices (e.g., Megatron-LM for tensor and pipeline parallelism).</w:t>
      </w:r>
    </w:p>
    <w:p>
      <w:pPr>
        <w:pStyle w:val="ListBullet"/>
      </w:pPr>
      <w:r>
        <w:t xml:space="preserve">  **Pipeline Parallelism:** Different stages of the model (e.g., groups of Transformer layers) are assigned to different devices, with data flowing through the pipeline.</w:t>
      </w:r>
    </w:p>
    <w:p>
      <w:pPr>
        <w:pStyle w:val="ListBullet"/>
      </w:pPr>
      <w:r>
        <w:t xml:space="preserve">  **Fully Sharded Data Parallelism (FSDP):** Shards optimizer states, gradients, and model parameters across devices, reducing memory footprint per GPU and enabling larger models (Rajbhandari et al., 2020).</w:t>
      </w:r>
    </w:p>
    <w:p>
      <w:pPr>
        <w:pStyle w:val="ListBullet"/>
      </w:pPr>
      <w:r>
        <w:t xml:space="preserve">  **Fine-tuning:**</w:t>
      </w:r>
    </w:p>
    <w:p>
      <w:pPr>
        <w:pStyle w:val="ListBullet"/>
      </w:pPr>
      <w:r>
        <w:t xml:space="preserve">  **Full Fine-tuning:** Updating all model parameters, computationally expensive.</w:t>
      </w:r>
    </w:p>
    <w:p>
      <w:pPr>
        <w:pStyle w:val="ListBullet"/>
      </w:pPr>
      <w:r>
        <w:t xml:space="preserve">  **Parameter-Efficient Fine-Tuning (PEFT):** Methods that update only a small subset of parameters or introduce new, small trainable parameters while keeping the base model frozen.</w:t>
      </w:r>
    </w:p>
    <w:p>
      <w:pPr>
        <w:pStyle w:val="ListBullet"/>
      </w:pPr>
      <w:r>
        <w:t xml:space="preserve">  **LoRA (Low-Rank Adaptation):** Adds small, low-rank matrices to the original weight matrices, significantly reducing the number of trainable parameters (Hu et al., 2021).</w:t>
      </w:r>
    </w:p>
    <w:p>
      <w:pPr>
        <w:pStyle w:val="ListBullet"/>
      </w:pPr>
      <w:r>
        <w:t xml:space="preserve">  **Prefix Tuning/Prompt Tuning:** Prepends a small, trainable sequence of vectors (prefixes/prompts) to the input embeddings, guiding the frozen LLM without modifying its weights (Li &amp; Liang, 2021).</w:t>
      </w:r>
    </w:p>
    <w:p>
      <w:pPr>
        <w:pStyle w:val="ListBullet"/>
      </w:pPr>
      <w:r>
        <w:t xml:space="preserve">  **Adapter Layers:** Inserts small, task-specific neural networks (adapters) between Transformer layers, only training these adapters (Houlsby et al., 2019).</w:t>
      </w:r>
    </w:p>
    <w:p>
      <w:pPr>
        <w:pStyle w:val="ListBullet"/>
      </w:pPr>
      <w:r>
        <w:t xml:space="preserve">  **Prompt Engineering:** The art and science of crafting effective input prompts to elicit desired behaviors from LLMs without modifying their weights. Techniques include few-shot prompting, chain-of-thought prompting, and self-consistency.</w:t>
      </w:r>
    </w:p>
    <w:p>
      <w:pPr>
        <w:pStyle w:val="ListBullet"/>
      </w:pPr>
      <w:r>
        <w:t xml:space="preserve">  **Inference Serving:** Deploying LLMs for real-time inference presents unique challenges:</w:t>
      </w:r>
    </w:p>
    <w:p>
      <w:pPr>
        <w:pStyle w:val="ListBullet"/>
      </w:pPr>
      <w:r>
        <w:t xml:space="preserve">  **Memory Footprint:** The large number of parameters and the KV (Key-Value) cache for attention can consume significant GPU memory.</w:t>
      </w:r>
    </w:p>
    <w:p>
      <w:pPr>
        <w:pStyle w:val="ListBullet"/>
      </w:pPr>
      <w:r>
        <w:t xml:space="preserve">  **Latency &amp; Throughput:** Balancing low latency for interactive applications with high throughput for batch processing.</w:t>
      </w:r>
    </w:p>
    <w:p>
      <w:pPr>
        <w:pStyle w:val="ListBullet"/>
      </w:pPr>
      <w:r>
        <w:t xml:space="preserve">  **KV Caching:** Storing previously computed Keys and Values for autoregressive decoding, reducing redundant computations but increasing memory (Gao et al., 2023).</w:t>
      </w:r>
    </w:p>
    <w:p>
      <w:pPr>
        <w:pStyle w:val="ListBullet"/>
      </w:pPr>
      <w:r>
        <w:t xml:space="preserve">  **Continuous Batching (Dynamic Batching):** Grouping requests dynamically as they arrive to fill GPU compute units, improving throughput compared to static batching.</w:t>
      </w:r>
    </w:p>
    <w:p>
      <w:pPr>
        <w:pStyle w:val="ListBullet"/>
      </w:pPr>
      <w:r>
        <w:t xml:space="preserve">  **Speculative Decoding:** Using a smaller, faster "draft" model to predict a sequence of tokens, which are then verified by the larger target model, accelerating inference (Leviathan et al., 2023).</w:t>
      </w:r>
    </w:p>
    <w:p>
      <w:pPr>
        <w:pStyle w:val="Heading3"/>
      </w:pPr>
      <w:r>
        <w:t>Implementation Details and Practical Applications</w:t>
      </w:r>
    </w:p>
    <w:p>
      <w:r>
        <w:t>The practical implementation and deployment of Transformer models have been greatly facilitated by a robust open-source ecosystem:</w:t>
      </w:r>
    </w:p>
    <w:p>
      <w:pPr>
        <w:pStyle w:val="ListBullet"/>
      </w:pPr>
      <w:r>
        <w:t xml:space="preserve">  **Frameworks:**</w:t>
      </w:r>
    </w:p>
    <w:p>
      <w:pPr>
        <w:pStyle w:val="ListBullet"/>
      </w:pPr>
      <w:r>
        <w:t xml:space="preserve">  **Hugging Face Transformers Library:** This library provides a unified API for thousands of pre-trained models across various modalities, making it incredibly easy to download, use, and fine-tune state-of-the-art Transformers (Wolf et al., 2020). It supports PyTorch, TensorFlow, and JAX backends.</w:t>
      </w:r>
    </w:p>
    <w:p>
      <w:pPr>
        <w:pStyle w:val="ListBullet"/>
      </w:pPr>
      <w:r>
        <w:t xml:space="preserve">  **PyTorch &amp; TensorFlow:** These deep learning frameworks provide the foundational tools for building, training, and deploying Transformer models from scratch or by leveraging existing implementations.</w:t>
      </w:r>
    </w:p>
    <w:p>
      <w:pPr>
        <w:pStyle w:val="ListBullet"/>
      </w:pPr>
      <w:r>
        <w:t xml:space="preserve">  **JAX:** Google's numerical computing library, often used for high-performance research and large-scale model training, particularly with TPUs.</w:t>
      </w:r>
    </w:p>
    <w:p>
      <w:pPr>
        <w:pStyle w:val="ListBullet"/>
      </w:pPr>
      <w:r>
        <w:t xml:space="preserve">  **Model Hubs:**</w:t>
      </w:r>
    </w:p>
    <w:p>
      <w:pPr>
        <w:pStyle w:val="ListBullet"/>
      </w:pPr>
      <w:r>
        <w:t xml:space="preserve">  **Hugging Face Model Hub:** A central repository for pre-trained models, datasets, and demos, fostering community collaboration and model sharing.</w:t>
      </w:r>
    </w:p>
    <w:p>
      <w:pPr>
        <w:pStyle w:val="ListBullet"/>
      </w:pPr>
      <w:r>
        <w:t xml:space="preserve">  **TensorFlow Hub &amp; PyTorch Hub:** Similar platforms for sharing pre-trained models within their respective ecosystems.</w:t>
      </w:r>
    </w:p>
    <w:p>
      <w:pPr>
        <w:pStyle w:val="ListBullet"/>
      </w:pPr>
      <w:r>
        <w:t xml:space="preserve">  **Deployment Strategies:**</w:t>
      </w:r>
    </w:p>
    <w:p>
      <w:pPr>
        <w:pStyle w:val="ListBullet"/>
      </w:pPr>
      <w:r>
        <w:t xml:space="preserve">  **Cloud Platforms:** Major cloud providers offer managed services for deploying and scaling Transformer models.</w:t>
      </w:r>
    </w:p>
    <w:p>
      <w:pPr>
        <w:pStyle w:val="ListBullet"/>
      </w:pPr>
      <w:r>
        <w:t xml:space="preserve">  **AWS SageMaker:** Provides tools for building, training, and deploying ML models, including managed endpoints with auto-scaling for Transformers.</w:t>
      </w:r>
    </w:p>
    <w:p>
      <w:pPr>
        <w:pStyle w:val="ListBullet"/>
      </w:pPr>
      <w:r>
        <w:t xml:space="preserve">  **Google Cloud AI Platform / Vertex AI:** Offers similar capabilities, with strong integration for TPUs and specialized hardware.</w:t>
      </w:r>
    </w:p>
    <w:p>
      <w:pPr>
        <w:pStyle w:val="ListBullet"/>
      </w:pPr>
      <w:r>
        <w:t xml:space="preserve">  **Azure Machine Learning:** Provides end-to-end MLOps capabilities for deploying and managing models.</w:t>
      </w:r>
    </w:p>
    <w:p>
      <w:pPr>
        <w:pStyle w:val="ListBullet"/>
      </w:pPr>
      <w:r>
        <w:t xml:space="preserve">  **On-premise/Edge Deployment:** For scenarios requiring low latency, offline capabilities, or strict data sovereignty, models can be deployed on local servers or edge devices. This often requires highly optimized, compressed models.</w:t>
      </w:r>
    </w:p>
    <w:p>
      <w:pPr>
        <w:pStyle w:val="ListBullet"/>
      </w:pPr>
      <w:r>
        <w:t xml:space="preserve">  **Serving Infrastructure:**</w:t>
      </w:r>
    </w:p>
    <w:p>
      <w:pPr>
        <w:pStyle w:val="ListBullet"/>
      </w:pPr>
      <w:r>
        <w:t xml:space="preserve">  **NVIDIA Triton Inference Server:** An open-source inference serving software that optimizes model execution on NVIDIA GPUs, supporting various frameworks and models (including Transformers) with dynamic batching, concurrent model execution, and model ensemble capabilities.</w:t>
      </w:r>
    </w:p>
    <w:p>
      <w:pPr>
        <w:pStyle w:val="ListBullet"/>
      </w:pPr>
      <w:r>
        <w:t xml:space="preserve">  **TorchServe:** A flexible and easy-to-use tool for serving PyTorch models, supporting custom handlers for complex model inference.</w:t>
      </w:r>
    </w:p>
    <w:p>
      <w:pPr>
        <w:pStyle w:val="ListBullet"/>
      </w:pPr>
      <w:r>
        <w:t xml:space="preserve">  **BentoML:** An open-source framework for building, shipping, and scaling AI applications, providing a unified workflow for model serving.</w:t>
      </w:r>
    </w:p>
    <w:p>
      <w:pPr>
        <w:pStyle w:val="ListBullet"/>
      </w:pPr>
      <w:r>
        <w:t xml:space="preserve">  **ONNX (Open Neural Network Exchange):** A standard for representing deep learning models, enabling interoperability between frameworks. Models trained in PyTorch or TensorFlow can be exported to ONNX format, which can then be optimized and run on various hardware platforms using ONNX Runtime.</w:t>
      </w:r>
    </w:p>
    <w:p>
      <w:pPr>
        <w:pStyle w:val="ListBullet"/>
      </w:pPr>
      <w:r>
        <w:t xml:space="preserve">  **Practical Use Cases:**</w:t>
      </w:r>
    </w:p>
    <w:p>
      <w:pPr>
        <w:pStyle w:val="ListBullet"/>
      </w:pPr>
      <w:r>
        <w:t xml:space="preserve">  **Customer Service:** Powering chatbots and virtual assistants for automated support and inquiry handling.</w:t>
      </w:r>
    </w:p>
    <w:p>
      <w:pPr>
        <w:pStyle w:val="ListBullet"/>
      </w:pPr>
      <w:r>
        <w:t xml:space="preserve">  **Content Generation:** Assisting writers, marketers, and developers in generating text, code, and creative content.</w:t>
      </w:r>
    </w:p>
    <w:p>
      <w:pPr>
        <w:pStyle w:val="ListBullet"/>
      </w:pPr>
      <w:r>
        <w:t xml:space="preserve">  **Recommendation Systems:** Understanding user preferences and item descriptions to provide personalized recommendations.</w:t>
      </w:r>
    </w:p>
    <w:p>
      <w:pPr>
        <w:pStyle w:val="ListBullet"/>
      </w:pPr>
      <w:r>
        <w:t xml:space="preserve">  **Medical Imaging:** Aiding diagnosis by processing and interpreting medical images with ViT-based models.</w:t>
      </w:r>
    </w:p>
    <w:p>
      <w:pPr>
        <w:pStyle w:val="ListBullet"/>
      </w:pPr>
      <w:r>
        <w:t xml:space="preserve">  **Financial Forecasting:** Analyzing market data and news articles for predictive analytics.</w:t>
      </w:r>
    </w:p>
    <w:p>
      <w:pPr>
        <w:pStyle w:val="ListBullet"/>
      </w:pPr>
      <w:r>
        <w:t xml:space="preserve">  **Fine-tuning Best Practices:**</w:t>
      </w:r>
    </w:p>
    <w:p>
      <w:pPr>
        <w:pStyle w:val="ListBullet"/>
      </w:pPr>
      <w:r>
        <w:t xml:space="preserve">  **Learning Rate Scheduling:** Using warm-up periods followed by decay (e.g., linear decay) is crucial for stable training.</w:t>
      </w:r>
    </w:p>
    <w:p>
      <w:pPr>
        <w:pStyle w:val="ListBullet"/>
      </w:pPr>
      <w:r>
        <w:t xml:space="preserve">  **Optimizers:** AdamW (Adam with weight decay regularization) is commonly used to prevent overfitting.</w:t>
      </w:r>
    </w:p>
    <w:p>
      <w:pPr>
        <w:pStyle w:val="ListBullet"/>
      </w:pPr>
      <w:r>
        <w:t xml:space="preserve">  **Gradient Accumulation:** Simulating larger batch sizes when GPU memory is limited by accumulating gradients over several mini-batches before updating weights.</w:t>
      </w:r>
    </w:p>
    <w:p>
      <w:pPr>
        <w:pStyle w:val="ListBullet"/>
      </w:pPr>
      <w:r>
        <w:t xml:space="preserve">  **Mixed Precision Training:** Using FP16 for weights and activations where possible to reduce memory and speed up computation, while keeping critical operations in FP32.</w:t>
      </w:r>
    </w:p>
    <w:p>
      <w:pPr>
        <w:pStyle w:val="Heading3"/>
      </w:pPr>
      <w:r>
        <w:t>Performance Analysis and Technical Considerations</w:t>
      </w:r>
    </w:p>
    <w:p>
      <w:r>
        <w:t>Evaluating and optimizing Transformer performance involves a multi-faceted analysis of various technical considerations:</w:t>
      </w:r>
    </w:p>
    <w:p>
      <w:pPr>
        <w:pStyle w:val="ListBullet"/>
      </w:pPr>
      <w:r>
        <w:t xml:space="preserve">  **Latency vs. Throughput:**</w:t>
      </w:r>
    </w:p>
    <w:p>
      <w:pPr>
        <w:pStyle w:val="ListBullet"/>
      </w:pPr>
      <w:r>
        <w:t xml:space="preserve">  **Latency:** The time taken to process a single request. Critical for real-time applications like conversational AI or interactive code completion.</w:t>
      </w:r>
    </w:p>
    <w:p>
      <w:pPr>
        <w:pStyle w:val="ListBullet"/>
      </w:pPr>
      <w:r>
        <w:t xml:space="preserve">  **Throughput:** The number of requests processed per unit of time. Important for batch processing, large-scale data analysis, or serving many concurrent users.</w:t>
      </w:r>
    </w:p>
    <w:p>
      <w:pPr>
        <w:pStyle w:val="ListBullet"/>
      </w:pPr>
      <w:r>
        <w:t xml:space="preserve">  Often, there's a trade-off: techniques like dynamic batching increase throughput but can introduce tail latency for individual requests.</w:t>
      </w:r>
    </w:p>
    <w:p>
      <w:pPr>
        <w:pStyle w:val="ListBullet"/>
      </w:pPr>
      <w:r>
        <w:t xml:space="preserve">  **Memory Footprint:**</w:t>
      </w:r>
    </w:p>
    <w:p>
      <w:pPr>
        <w:pStyle w:val="ListBullet"/>
      </w:pPr>
      <w:r>
        <w:t xml:space="preserve">  **Model Parameters:** The sheer number of parameters in LLMs (e.g., 7B, 13B, 70B, 175B) dictates the base memory requirement.</w:t>
      </w:r>
    </w:p>
    <w:p>
      <w:pPr>
        <w:pStyle w:val="ListBullet"/>
      </w:pPr>
      <w:r>
        <w:t xml:space="preserve">  **KV Cache:** For autoregressive decoding, the Key and Value states of previous tokens must be stored, which grows linearly with sequence length and batch size. This KV cache can dominate memory consumption for long sequences and large batches (Gao et al., 2023).</w:t>
      </w:r>
    </w:p>
    <w:p>
      <w:pPr>
        <w:pStyle w:val="ListBullet"/>
      </w:pPr>
      <w:r>
        <w:t xml:space="preserve">  **Activations:** Intermediate activations during forward and backward passes also consume significant memory, especially during training.</w:t>
      </w:r>
    </w:p>
    <w:p>
      <w:pPr>
        <w:pStyle w:val="ListBullet"/>
      </w:pPr>
      <w:r>
        <w:t xml:space="preserve">  **Computational Cost (FLOPS):**</w:t>
      </w:r>
    </w:p>
    <w:p>
      <w:pPr>
        <w:pStyle w:val="ListBullet"/>
      </w:pPr>
      <w:r>
        <w:t xml:space="preserve">  The O(N^2) complexity of attention means that processing longer sequences quickly becomes computationally prohibitive without optimizations.</w:t>
      </w:r>
    </w:p>
    <w:p>
      <w:pPr>
        <w:pStyle w:val="ListBullet"/>
      </w:pPr>
      <w:r>
        <w:t xml:space="preserve">  The total Floating Point Operations Per Second (FLOPS) required for training and inference directly impacts energy consumption and hardware requirements.</w:t>
      </w:r>
    </w:p>
    <w:p>
      <w:pPr>
        <w:pStyle w:val="ListBullet"/>
      </w:pPr>
      <w:r>
        <w:t xml:space="preserve">  **Benchmarking:**</w:t>
      </w:r>
    </w:p>
    <w:p>
      <w:pPr>
        <w:pStyle w:val="ListBullet"/>
      </w:pPr>
      <w:r>
        <w:t xml:space="preserve">  Standardized benchmarks like **MLPerf** provide a common ground for evaluating model training and inference performance across different hardware and software configurations.</w:t>
      </w:r>
    </w:p>
    <w:p>
      <w:pPr>
        <w:pStyle w:val="ListBullet"/>
      </w:pPr>
      <w:r>
        <w:t xml:space="preserve">  Custom benchmarks are often necessary to evaluate specific deployment scenarios, focusing on metrics like tokens/second, latency percentiles (P90, P99), and memory utilization.</w:t>
      </w:r>
    </w:p>
    <w:p>
      <w:pPr>
        <w:pStyle w:val="ListBullet"/>
      </w:pPr>
      <w:r>
        <w:t xml:space="preserve">  **Hardware Selection:**</w:t>
      </w:r>
    </w:p>
    <w:p>
      <w:pPr>
        <w:pStyle w:val="ListBullet"/>
      </w:pPr>
      <w:r>
        <w:t xml:space="preserve">  **GPU Memory (VRAM):** The most critical factor for large models. Higher VRAM (e.g., 80GB per A100/H100) allows for larger models, batch sizes, or longer sequences.</w:t>
      </w:r>
    </w:p>
    <w:p>
      <w:pPr>
        <w:pStyle w:val="ListBullet"/>
      </w:pPr>
      <w:r>
        <w:t xml:space="preserve">  **Compute Cores:** The number and type of processing cores (e.g., Tensor Cores for mixed-precision arithmetic) directly influence FLOPS.</w:t>
      </w:r>
    </w:p>
    <w:p>
      <w:pPr>
        <w:pStyle w:val="ListBullet"/>
      </w:pPr>
      <w:r>
        <w:t xml:space="preserve">  **Interconnects:** High-speed interconnects like NVIDIA NVLink or InfiniBand are essential for efficient multi-GPU and multi-node distributed training, minimizing communication overhead.</w:t>
      </w:r>
    </w:p>
    <w:p>
      <w:pPr>
        <w:pStyle w:val="ListBullet"/>
      </w:pPr>
      <w:r>
        <w:t xml:space="preserve">  **Alternative Architectures (Mamba vs. Transformers):**</w:t>
      </w:r>
    </w:p>
    <w:p>
      <w:pPr>
        <w:pStyle w:val="ListBullet"/>
      </w:pPr>
      <w:r>
        <w:t xml:space="preserve">  The emergence of architectures like Mamba presents an alternative viewpoint to the Transformer's attention-centric design. Mamba's linear-time complexity with sequence length (O(N) for both computation and memory) offers significant advantages for very long contexts, where Transformers struggle due to O(N^2).</w:t>
      </w:r>
    </w:p>
    <w:p>
      <w:pPr>
        <w:pStyle w:val="ListBullet"/>
      </w:pPr>
      <w:r>
        <w:t xml:space="preserve">  Mamba's recurrent nature also implies more efficient inference as it processes tokens sequentially without needing the full KV cache of previous tokens, potentially leading to higher throughput and lower latency for generative tasks.</w:t>
      </w:r>
    </w:p>
    <w:p>
      <w:pPr>
        <w:pStyle w:val="ListBullet"/>
      </w:pPr>
      <w:r>
        <w:t xml:space="preserve">  However, Transformers still hold advantages in terms of their highly parallelizable training, which leverages existing GPU architectures extremely well, and their proven expressiveness for complex tasks. Mamba, while promising, is still a newer architecture and its full capabilities and robustness across diverse tasks are areas of ongoing research. The choice between Mamba and Transformers will likely depend on specific application requirements, particularly sequence length, training budget, and inference constraints.</w:t>
      </w:r>
    </w:p>
    <w:p>
      <w:pPr>
        <w:pStyle w:val="Heading3"/>
      </w:pPr>
      <w:r>
        <w:t>Security, Scalability, and Reliability Aspects</w:t>
      </w:r>
    </w:p>
    <w:p>
      <w:r>
        <w:t>As Transformers become ubiquitous, addressing their non-functional requirements and ethical implications is paramount.</w:t>
      </w:r>
    </w:p>
    <w:p>
      <w:pPr>
        <w:pStyle w:val="ListBullet"/>
      </w:pPr>
      <w:r>
        <w:t xml:space="preserve">  **Security:**</w:t>
      </w:r>
    </w:p>
    <w:p>
      <w:pPr>
        <w:pStyle w:val="ListBullet"/>
      </w:pPr>
      <w:r>
        <w:t xml:space="preserve">  **Adversarial Attacks:** Transformers are susceptible to adversarial examples, where subtle, imperceptible perturbations to input data (e.g., text, images, audio) can cause the model to misclassify or generate incorrect outputs (e.g., "universal adversarial triggers" for NLP models). Research focuses on developing robust models and detection mechanisms.</w:t>
      </w:r>
    </w:p>
    <w:p>
      <w:pPr>
        <w:pStyle w:val="ListBullet"/>
      </w:pPr>
      <w:r>
        <w:t xml:space="preserve">  **Data Privacy &amp; Memorization:** Large models trained on vast datasets can inadvertently memorize parts of their training data, including sensitive Personally Identifiable Information (PII). This poses privacy risks, especially in generative models where such data might be regurgitated. Techniques like differential privacy and careful data curation are being explored.</w:t>
      </w:r>
    </w:p>
    <w:p>
      <w:pPr>
        <w:pStyle w:val="ListBullet"/>
      </w:pPr>
      <w:r>
        <w:t xml:space="preserve">  **Model Inversion Attacks:** Adversaries can attempt to reconstruct training data from model parameters or outputs.</w:t>
      </w:r>
    </w:p>
    <w:p>
      <w:pPr>
        <w:pStyle w:val="ListBullet"/>
      </w:pPr>
      <w:r>
        <w:t xml:space="preserve">  **Scalability:**</w:t>
      </w:r>
    </w:p>
    <w:p>
      <w:pPr>
        <w:pStyle w:val="ListBullet"/>
      </w:pPr>
      <w:r>
        <w:t xml:space="preserve">  **Data Scaling:** The "scaling laws" observed in LLMs suggest that performance continues to improve with increasing data, model size, and compute (Kaplan et al., 2020). This necessitates robust data pipelines and storage solutions.</w:t>
      </w:r>
    </w:p>
    <w:p>
      <w:pPr>
        <w:pStyle w:val="ListBullet"/>
      </w:pPr>
      <w:r>
        <w:t xml:space="preserve">  **Model Scaling:** Scaling models to billions or trillions of parameters requires advanced distributed training techniques (FSDP, pipeline parallelism) and specialized hardware.</w:t>
      </w:r>
    </w:p>
    <w:p>
      <w:pPr>
        <w:pStyle w:val="ListBullet"/>
      </w:pPr>
      <w:r>
        <w:t xml:space="preserve">  **Infrastructure Scaling:** Cloud elasticity and distributed systems are critical for dynamically allocating resources for both training and inference workloads, enabling global deployment.</w:t>
      </w:r>
    </w:p>
    <w:p>
      <w:pPr>
        <w:pStyle w:val="ListBullet"/>
      </w:pPr>
      <w:r>
        <w:t xml:space="preserve">  **Reliability &amp; Explainability (XAI):**</w:t>
      </w:r>
    </w:p>
    <w:p>
      <w:pPr>
        <w:pStyle w:val="ListBullet"/>
      </w:pPr>
      <w:r>
        <w:t xml:space="preserve">  **Interpretability:** Understanding *why* a Transformer makes a particular decision is challenging due to its complexity.</w:t>
      </w:r>
    </w:p>
    <w:p>
      <w:pPr>
        <w:pStyle w:val="ListBullet"/>
      </w:pPr>
      <w:r>
        <w:t xml:space="preserve">  **Attention Weights:** Often used as a proxy for feature importance, showing which input tokens the model "attended" to. However, this can be misleading (Jain &amp; Wallace, 2019).</w:t>
      </w:r>
    </w:p>
    <w:p>
      <w:pPr>
        <w:pStyle w:val="ListBullet"/>
      </w:pPr>
      <w:r>
        <w:t xml:space="preserve">  **Saliency Maps:** For vision transformers, these highlight important regions in an image.</w:t>
      </w:r>
    </w:p>
    <w:p>
      <w:pPr>
        <w:pStyle w:val="ListBullet"/>
      </w:pPr>
      <w:r>
        <w:t xml:space="preserve">  **Post-hoc Explainability:** Techniques like LIME (Local Interpretable Model-agnostic Explanations) and SHAP (SHapley Additive exPlanations) provide local explanations for individual predictions.</w:t>
      </w:r>
    </w:p>
    <w:p>
      <w:pPr>
        <w:pStyle w:val="ListBullet"/>
      </w:pPr>
      <w:r>
        <w:t xml:space="preserve">  **Bias:** Models trained on biased internet data can perpetuate and amplify societal biases (e.g., gender, racial, political).</w:t>
      </w:r>
    </w:p>
    <w:p>
      <w:pPr>
        <w:pStyle w:val="ListBullet"/>
      </w:pPr>
      <w:r>
        <w:t xml:space="preserve">  **Mitigation:** Data curation, debiasing techniques during training (e.g., counterfactual data augmentation), and post-processing of outputs are crucial.</w:t>
      </w:r>
    </w:p>
    <w:p>
      <w:pPr>
        <w:pStyle w:val="ListBullet"/>
      </w:pPr>
      <w:r>
        <w:t xml:space="preserve">  **Ethical AI:** Responsible AI development mandates proactive efforts to identify and mitigate biases, ensure fairness, and promote transparency.</w:t>
      </w:r>
    </w:p>
    <w:p>
      <w:pPr>
        <w:pStyle w:val="ListBullet"/>
      </w:pPr>
      <w:r>
        <w:t xml:space="preserve">  **Hallucinations:** Generative Transformers, especially LLMs, can produce factually incorrect or nonsensical information while maintaining a confident tone.</w:t>
      </w:r>
    </w:p>
    <w:p>
      <w:pPr>
        <w:pStyle w:val="ListBullet"/>
      </w:pPr>
      <w:r>
        <w:t xml:space="preserve">  **Mitigation:** Techniques like **Retrieval-Augmented Generation (RAG)** ground the model's responses in external, authoritative knowledge bases, reducing hallucinations and improving factual accuracy (Lewis et al., 2020).</w:t>
      </w:r>
    </w:p>
    <w:p>
      <w:pPr>
        <w:pStyle w:val="ListBullet"/>
      </w:pPr>
      <w:r>
        <w:t xml:space="preserve">  **Fact-checking and Human-in-the-Loop:** Essential for critical applications.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