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66B" w14:textId="4B38530F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 xml:space="preserve">PLANIFICARE DIDACTICĂ </w:t>
      </w:r>
    </w:p>
    <w:p w14:paraId="2AB15129" w14:textId="7859AF60" w:rsidR="001D44F3" w:rsidRPr="001D44F3" w:rsidRDefault="001D44F3" w:rsidP="001D44F3">
      <w:r w:rsidRPr="001D44F3">
        <w:rPr>
          <w:b/>
          <w:bCs/>
        </w:rPr>
        <w:t>Disciplina:</w:t>
      </w:r>
      <w:r w:rsidRPr="001D44F3">
        <w:t xml:space="preserve"> Matematică</w:t>
      </w:r>
      <w:r w:rsidR="00942CE3">
        <w:t xml:space="preserve"> clasa a V a</w:t>
      </w:r>
      <w:r w:rsidRPr="001D44F3">
        <w:br/>
      </w:r>
      <w:r w:rsidRPr="001D44F3">
        <w:rPr>
          <w:b/>
          <w:bCs/>
        </w:rPr>
        <w:t>Structurare:</w:t>
      </w:r>
      <w:r w:rsidRPr="001D44F3">
        <w:t xml:space="preserve"> pe unități de învățare și lecții</w:t>
      </w:r>
    </w:p>
    <w:p w14:paraId="6F836703" w14:textId="77777777" w:rsidR="001D44F3" w:rsidRPr="001D44F3" w:rsidRDefault="001D44F3" w:rsidP="001D44F3">
      <w:r w:rsidRPr="001D44F3">
        <w:pict w14:anchorId="3D822277">
          <v:rect id="_x0000_i1061" style="width:0;height:1.5pt" o:hralign="center" o:hrstd="t" o:hr="t" fillcolor="#a0a0a0" stroked="f"/>
        </w:pict>
      </w:r>
    </w:p>
    <w:p w14:paraId="1F13C51E" w14:textId="77777777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>UNITATEA DE ÎNVĂȚARE 1 – Operații cu numere naturale</w:t>
      </w:r>
    </w:p>
    <w:p w14:paraId="547DE072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Scrierea și citirea numerelor naturale</w:t>
      </w:r>
    </w:p>
    <w:p w14:paraId="7C18595D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Reprezentarea pe axa numerelor. Compararea și ordonarea numerelor naturale. Aproximări și estimări</w:t>
      </w:r>
    </w:p>
    <w:p w14:paraId="4D2950D3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Adunarea numerelor naturale. Proprietăți</w:t>
      </w:r>
    </w:p>
    <w:p w14:paraId="450E9B39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Scăderea numerelor naturale</w:t>
      </w:r>
    </w:p>
    <w:p w14:paraId="5C65BB1D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Înmulțirea numerelor naturale. Proprietăți</w:t>
      </w:r>
    </w:p>
    <w:p w14:paraId="45C82678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Factor comun</w:t>
      </w:r>
    </w:p>
    <w:p w14:paraId="2A78A8C1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Recapitulare și evaluare</w:t>
      </w:r>
    </w:p>
    <w:p w14:paraId="71EEC1D0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Împărțirea cu rest 0 a numerelor naturale</w:t>
      </w:r>
    </w:p>
    <w:p w14:paraId="6F8E3043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Împărțirea cu rest a numerelor naturale</w:t>
      </w:r>
    </w:p>
    <w:p w14:paraId="3CDE632A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Puterea cu exponent natural a unui număr natural. Pătratul unui număr natural</w:t>
      </w:r>
    </w:p>
    <w:p w14:paraId="3A8F2098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Reguli de calcul cu puteri</w:t>
      </w:r>
    </w:p>
    <w:p w14:paraId="1FE234FF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Compararea puterilor</w:t>
      </w:r>
    </w:p>
    <w:p w14:paraId="4417E2F1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Scrierea în baza 10. Scrierea în baza 2</w:t>
      </w:r>
    </w:p>
    <w:p w14:paraId="636A1C41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Ordinea efectuării operațiilor. Utilizarea parantezelor: rotunde, pătrate și acolade</w:t>
      </w:r>
    </w:p>
    <w:p w14:paraId="78CAC83F" w14:textId="77777777" w:rsidR="001D44F3" w:rsidRPr="001D44F3" w:rsidRDefault="001D44F3" w:rsidP="001D44F3">
      <w:pPr>
        <w:numPr>
          <w:ilvl w:val="0"/>
          <w:numId w:val="1"/>
        </w:numPr>
      </w:pPr>
      <w:r w:rsidRPr="001D44F3">
        <w:t>Recapitulare și evaluare</w:t>
      </w:r>
    </w:p>
    <w:p w14:paraId="1671028A" w14:textId="77777777" w:rsidR="001D44F3" w:rsidRPr="001D44F3" w:rsidRDefault="001D44F3" w:rsidP="001D44F3">
      <w:r w:rsidRPr="001D44F3">
        <w:pict w14:anchorId="447116C8">
          <v:rect id="_x0000_i1062" style="width:0;height:1.5pt" o:hralign="center" o:hrstd="t" o:hr="t" fillcolor="#a0a0a0" stroked="f"/>
        </w:pict>
      </w:r>
    </w:p>
    <w:p w14:paraId="087B201C" w14:textId="77777777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>UNITATEA DE ÎNVĂȚARE 2 – Metode aritmetice de rezolvare a problemelor</w:t>
      </w:r>
    </w:p>
    <w:p w14:paraId="768B7995" w14:textId="77777777" w:rsidR="001D44F3" w:rsidRPr="001D44F3" w:rsidRDefault="001D44F3" w:rsidP="001D44F3">
      <w:pPr>
        <w:numPr>
          <w:ilvl w:val="0"/>
          <w:numId w:val="2"/>
        </w:numPr>
      </w:pPr>
      <w:r w:rsidRPr="001D44F3">
        <w:t>Metoda reducerii la unitate</w:t>
      </w:r>
    </w:p>
    <w:p w14:paraId="5FC437CC" w14:textId="77777777" w:rsidR="001D44F3" w:rsidRPr="001D44F3" w:rsidRDefault="001D44F3" w:rsidP="001D44F3">
      <w:pPr>
        <w:numPr>
          <w:ilvl w:val="0"/>
          <w:numId w:val="2"/>
        </w:numPr>
      </w:pPr>
      <w:r w:rsidRPr="001D44F3">
        <w:t>Metoda comparației</w:t>
      </w:r>
    </w:p>
    <w:p w14:paraId="059D71E4" w14:textId="77777777" w:rsidR="001D44F3" w:rsidRPr="001D44F3" w:rsidRDefault="001D44F3" w:rsidP="001D44F3">
      <w:pPr>
        <w:numPr>
          <w:ilvl w:val="0"/>
          <w:numId w:val="2"/>
        </w:numPr>
      </w:pPr>
      <w:r w:rsidRPr="001D44F3">
        <w:t>Metoda figurativă</w:t>
      </w:r>
    </w:p>
    <w:p w14:paraId="0426F712" w14:textId="77777777" w:rsidR="001D44F3" w:rsidRPr="001D44F3" w:rsidRDefault="001D44F3" w:rsidP="001D44F3">
      <w:pPr>
        <w:numPr>
          <w:ilvl w:val="0"/>
          <w:numId w:val="2"/>
        </w:numPr>
      </w:pPr>
      <w:r w:rsidRPr="001D44F3">
        <w:t>Metoda mersului invers</w:t>
      </w:r>
    </w:p>
    <w:p w14:paraId="65E12CB4" w14:textId="77777777" w:rsidR="001D44F3" w:rsidRPr="001D44F3" w:rsidRDefault="001D44F3" w:rsidP="001D44F3">
      <w:pPr>
        <w:numPr>
          <w:ilvl w:val="0"/>
          <w:numId w:val="2"/>
        </w:numPr>
      </w:pPr>
      <w:r w:rsidRPr="001D44F3">
        <w:lastRenderedPageBreak/>
        <w:t>Metoda falsei ipoteze</w:t>
      </w:r>
    </w:p>
    <w:p w14:paraId="0A7CD3F4" w14:textId="77777777" w:rsidR="001D44F3" w:rsidRPr="001D44F3" w:rsidRDefault="001D44F3" w:rsidP="001D44F3">
      <w:pPr>
        <w:numPr>
          <w:ilvl w:val="0"/>
          <w:numId w:val="2"/>
        </w:numPr>
      </w:pPr>
      <w:r w:rsidRPr="001D44F3">
        <w:t>Recapitulare și evaluare</w:t>
      </w:r>
    </w:p>
    <w:p w14:paraId="71DBF3F5" w14:textId="77777777" w:rsidR="001D44F3" w:rsidRPr="001D44F3" w:rsidRDefault="001D44F3" w:rsidP="001D44F3">
      <w:r w:rsidRPr="001D44F3">
        <w:pict w14:anchorId="4183D18B">
          <v:rect id="_x0000_i1063" style="width:0;height:1.5pt" o:hralign="center" o:hrstd="t" o:hr="t" fillcolor="#a0a0a0" stroked="f"/>
        </w:pict>
      </w:r>
    </w:p>
    <w:p w14:paraId="1E2AE050" w14:textId="77777777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>UNITATEA DE ÎNVĂȚARE 3 – Divizibilitatea numerelor naturale</w:t>
      </w:r>
    </w:p>
    <w:p w14:paraId="6DEC1C86" w14:textId="77777777" w:rsidR="001D44F3" w:rsidRPr="001D44F3" w:rsidRDefault="001D44F3" w:rsidP="001D44F3">
      <w:pPr>
        <w:numPr>
          <w:ilvl w:val="0"/>
          <w:numId w:val="3"/>
        </w:numPr>
      </w:pPr>
      <w:r w:rsidRPr="001D44F3">
        <w:t>Divizibilitatea numerelor naturale</w:t>
      </w:r>
    </w:p>
    <w:p w14:paraId="160F3B1E" w14:textId="77777777" w:rsidR="001D44F3" w:rsidRPr="001D44F3" w:rsidRDefault="001D44F3" w:rsidP="001D44F3">
      <w:pPr>
        <w:numPr>
          <w:ilvl w:val="0"/>
          <w:numId w:val="3"/>
        </w:numPr>
      </w:pPr>
      <w:r w:rsidRPr="001D44F3">
        <w:t>Criterii de divizibilitate</w:t>
      </w:r>
    </w:p>
    <w:p w14:paraId="615B99E1" w14:textId="77777777" w:rsidR="001D44F3" w:rsidRPr="001D44F3" w:rsidRDefault="001D44F3" w:rsidP="001D44F3">
      <w:pPr>
        <w:numPr>
          <w:ilvl w:val="0"/>
          <w:numId w:val="3"/>
        </w:numPr>
      </w:pPr>
      <w:r w:rsidRPr="001D44F3">
        <w:t>Numere prime. Numere compuse</w:t>
      </w:r>
    </w:p>
    <w:p w14:paraId="122B3E7C" w14:textId="77777777" w:rsidR="001D44F3" w:rsidRPr="001D44F3" w:rsidRDefault="001D44F3" w:rsidP="001D44F3">
      <w:pPr>
        <w:numPr>
          <w:ilvl w:val="0"/>
          <w:numId w:val="3"/>
        </w:numPr>
      </w:pPr>
      <w:r w:rsidRPr="001D44F3">
        <w:t>Recapitulare și evaluare</w:t>
      </w:r>
    </w:p>
    <w:p w14:paraId="2008C42F" w14:textId="77777777" w:rsidR="001D44F3" w:rsidRPr="001D44F3" w:rsidRDefault="001D44F3" w:rsidP="001D44F3">
      <w:r w:rsidRPr="001D44F3">
        <w:pict w14:anchorId="790AA7FF">
          <v:rect id="_x0000_i1064" style="width:0;height:1.5pt" o:hralign="center" o:hrstd="t" o:hr="t" fillcolor="#a0a0a0" stroked="f"/>
        </w:pict>
      </w:r>
    </w:p>
    <w:p w14:paraId="0B5B0E34" w14:textId="77777777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>UNITATEA DE ÎNVĂȚARE 4 – Fracții ordinare</w:t>
      </w:r>
    </w:p>
    <w:p w14:paraId="3F3C8D2C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Fracții ordinare. Fracții echivalente. Procente</w:t>
      </w:r>
    </w:p>
    <w:p w14:paraId="1100B83D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Compararea fracțiilor cu același numitor sau numărător. Reprezentarea fracțiilor ordinare pe axa numerelor</w:t>
      </w:r>
    </w:p>
    <w:p w14:paraId="63A8BB2C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Introducerea și scoaterea întregilor dintr-o fracție</w:t>
      </w:r>
    </w:p>
    <w:p w14:paraId="5B217DF8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Cel mai mare divizor comun a două numere naturale. Amplificarea și simplificarea fracțiilor. Fracții ireductibile</w:t>
      </w:r>
    </w:p>
    <w:p w14:paraId="2EEA7E05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Cel mai mic multiplu comun a două numere naturale. Aducerea fracțiilor la un numitor comun</w:t>
      </w:r>
    </w:p>
    <w:p w14:paraId="74F14102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Adunarea și scăderea fracțiilor</w:t>
      </w:r>
    </w:p>
    <w:p w14:paraId="6657D698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Înmulțirea fracțiilor</w:t>
      </w:r>
    </w:p>
    <w:p w14:paraId="52D08293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Împărțirea fracțiilor ordinare</w:t>
      </w:r>
    </w:p>
    <w:p w14:paraId="242E16D3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Puterea cu exponent natural a unei fracții ordinare</w:t>
      </w:r>
    </w:p>
    <w:p w14:paraId="172E52D4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Fracții și procente dintr-un număr natural sau dintr-o fracție ordinară</w:t>
      </w:r>
    </w:p>
    <w:p w14:paraId="672C4F01" w14:textId="77777777" w:rsidR="001D44F3" w:rsidRPr="001D44F3" w:rsidRDefault="001D44F3" w:rsidP="001D44F3">
      <w:pPr>
        <w:numPr>
          <w:ilvl w:val="0"/>
          <w:numId w:val="4"/>
        </w:numPr>
      </w:pPr>
      <w:r w:rsidRPr="001D44F3">
        <w:t>Recapitulare și evaluare</w:t>
      </w:r>
    </w:p>
    <w:p w14:paraId="29DFB7D9" w14:textId="77777777" w:rsidR="001D44F3" w:rsidRPr="001D44F3" w:rsidRDefault="001D44F3" w:rsidP="001D44F3">
      <w:r w:rsidRPr="001D44F3">
        <w:pict w14:anchorId="28DBCE0F">
          <v:rect id="_x0000_i1065" style="width:0;height:1.5pt" o:hralign="center" o:hrstd="t" o:hr="t" fillcolor="#a0a0a0" stroked="f"/>
        </w:pict>
      </w:r>
    </w:p>
    <w:p w14:paraId="069CDB8C" w14:textId="77777777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>UNITATEA DE ÎNVĂȚARE 5 – Fracții zecimale</w:t>
      </w:r>
    </w:p>
    <w:p w14:paraId="4A9F49EC" w14:textId="77777777" w:rsidR="001D44F3" w:rsidRPr="001D44F3" w:rsidRDefault="001D44F3" w:rsidP="001D44F3">
      <w:pPr>
        <w:numPr>
          <w:ilvl w:val="0"/>
          <w:numId w:val="5"/>
        </w:numPr>
      </w:pPr>
      <w:r w:rsidRPr="001D44F3">
        <w:t>Fracții zecimale. Transformări între fracții ordinare și fracții zecimale</w:t>
      </w:r>
    </w:p>
    <w:p w14:paraId="5BE3C830" w14:textId="77777777" w:rsidR="001D44F3" w:rsidRPr="001D44F3" w:rsidRDefault="001D44F3" w:rsidP="001D44F3">
      <w:pPr>
        <w:numPr>
          <w:ilvl w:val="0"/>
          <w:numId w:val="5"/>
        </w:numPr>
      </w:pPr>
      <w:r w:rsidRPr="001D44F3">
        <w:t>Aproximări. Compararea, ordonarea și reprezentarea fracțiilor zecimale pe axa numerelor</w:t>
      </w:r>
    </w:p>
    <w:p w14:paraId="4C83B107" w14:textId="77777777" w:rsidR="001D44F3" w:rsidRPr="001D44F3" w:rsidRDefault="001D44F3" w:rsidP="001D44F3">
      <w:pPr>
        <w:numPr>
          <w:ilvl w:val="0"/>
          <w:numId w:val="5"/>
        </w:numPr>
      </w:pPr>
      <w:r w:rsidRPr="001D44F3">
        <w:t>Adunarea și scăderea fracțiilor zecimale</w:t>
      </w:r>
    </w:p>
    <w:p w14:paraId="732B4057" w14:textId="77777777" w:rsidR="001D44F3" w:rsidRPr="001D44F3" w:rsidRDefault="001D44F3" w:rsidP="001D44F3">
      <w:pPr>
        <w:numPr>
          <w:ilvl w:val="0"/>
          <w:numId w:val="5"/>
        </w:numPr>
      </w:pPr>
      <w:r w:rsidRPr="001D44F3">
        <w:t>Înmulțirea fracțiilor zecimale</w:t>
      </w:r>
    </w:p>
    <w:p w14:paraId="5D5051E6" w14:textId="77777777" w:rsidR="001D44F3" w:rsidRPr="001D44F3" w:rsidRDefault="001D44F3" w:rsidP="001D44F3">
      <w:pPr>
        <w:numPr>
          <w:ilvl w:val="0"/>
          <w:numId w:val="5"/>
        </w:numPr>
      </w:pPr>
      <w:r w:rsidRPr="001D44F3">
        <w:t>Împărțirea numerelor naturale cu rezultat fracție zecimală. Media aritmetică. Fracții zecimale periodice</w:t>
      </w:r>
    </w:p>
    <w:p w14:paraId="6D62CDFA" w14:textId="77777777" w:rsidR="001D44F3" w:rsidRPr="001D44F3" w:rsidRDefault="001D44F3" w:rsidP="001D44F3">
      <w:pPr>
        <w:numPr>
          <w:ilvl w:val="0"/>
          <w:numId w:val="5"/>
        </w:numPr>
      </w:pPr>
      <w:r w:rsidRPr="001D44F3">
        <w:t>Împărțirea fracțiilor zecimale. Transformarea fracțiilor zecimale periodice în fracții ordinare</w:t>
      </w:r>
    </w:p>
    <w:p w14:paraId="0284DF78" w14:textId="77777777" w:rsidR="001D44F3" w:rsidRPr="001D44F3" w:rsidRDefault="001D44F3" w:rsidP="001D44F3">
      <w:pPr>
        <w:numPr>
          <w:ilvl w:val="0"/>
          <w:numId w:val="5"/>
        </w:numPr>
      </w:pPr>
      <w:r w:rsidRPr="001D44F3">
        <w:t>Număr rațional pozitiv. Ordinea efectuării operațiilor cu numere raționale pozitive</w:t>
      </w:r>
    </w:p>
    <w:p w14:paraId="3E7DA495" w14:textId="77777777" w:rsidR="001D44F3" w:rsidRPr="001D44F3" w:rsidRDefault="001D44F3" w:rsidP="001D44F3">
      <w:pPr>
        <w:numPr>
          <w:ilvl w:val="0"/>
          <w:numId w:val="5"/>
        </w:numPr>
      </w:pPr>
      <w:r w:rsidRPr="001D44F3">
        <w:t>Metode aritmetice de rezolvare a problemelor cu fracții și unități de măsură</w:t>
      </w:r>
    </w:p>
    <w:p w14:paraId="751FC57D" w14:textId="77777777" w:rsidR="001D44F3" w:rsidRPr="001D44F3" w:rsidRDefault="001D44F3" w:rsidP="001D44F3">
      <w:pPr>
        <w:numPr>
          <w:ilvl w:val="0"/>
          <w:numId w:val="5"/>
        </w:numPr>
      </w:pPr>
      <w:r w:rsidRPr="001D44F3">
        <w:t>Probleme de organizare a datelor. Frecvență. Grafice. Media unui set de date</w:t>
      </w:r>
    </w:p>
    <w:p w14:paraId="5EE849B0" w14:textId="77777777" w:rsidR="001D44F3" w:rsidRPr="001D44F3" w:rsidRDefault="001D44F3" w:rsidP="001D44F3">
      <w:pPr>
        <w:numPr>
          <w:ilvl w:val="0"/>
          <w:numId w:val="5"/>
        </w:numPr>
      </w:pPr>
      <w:r w:rsidRPr="001D44F3">
        <w:t>Recapitulare și evaluare</w:t>
      </w:r>
    </w:p>
    <w:p w14:paraId="105FD9C1" w14:textId="77777777" w:rsidR="001D44F3" w:rsidRPr="001D44F3" w:rsidRDefault="001D44F3" w:rsidP="001D44F3">
      <w:r w:rsidRPr="001D44F3">
        <w:pict w14:anchorId="137CE8FF">
          <v:rect id="_x0000_i1066" style="width:0;height:1.5pt" o:hralign="center" o:hrstd="t" o:hr="t" fillcolor="#a0a0a0" stroked="f"/>
        </w:pict>
      </w:r>
    </w:p>
    <w:p w14:paraId="48317B68" w14:textId="77777777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>UNITATEA DE ÎNVĂȚARE 6 – Elemente de geometrie și unități de măsură</w:t>
      </w:r>
    </w:p>
    <w:p w14:paraId="2D582AC3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Punct, dreaptă, plan, semiplan, semidreaptă, segment de dreaptă</w:t>
      </w:r>
    </w:p>
    <w:p w14:paraId="2A6D367C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Poziții relative ale punctelor și dreptelor</w:t>
      </w:r>
    </w:p>
    <w:p w14:paraId="3ACFFD00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Lungimea segmentului. Distanța dintre două puncte. Segmente congruente</w:t>
      </w:r>
    </w:p>
    <w:p w14:paraId="5829CD8D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Mijlocul unui segment. Simetricul unui punct față de un punct</w:t>
      </w:r>
    </w:p>
    <w:p w14:paraId="56BF9148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Unghi: definiție, elemente, interior și exterior</w:t>
      </w:r>
    </w:p>
    <w:p w14:paraId="0E35690D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Măsura unghiului. Unghiuri congruente</w:t>
      </w:r>
    </w:p>
    <w:p w14:paraId="320BCECC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Clasificarea unghiurilor. Calcule cu măsuri de unghiuri</w:t>
      </w:r>
    </w:p>
    <w:p w14:paraId="0A092EFF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Figuri congruente. Axa de simetrie</w:t>
      </w:r>
    </w:p>
    <w:p w14:paraId="1D5C99AC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Unități de măsură pentru lungime. Perimetrul</w:t>
      </w:r>
    </w:p>
    <w:p w14:paraId="04801555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Unități de măsură pentru arie. Aplicații</w:t>
      </w:r>
    </w:p>
    <w:p w14:paraId="40BF1A0C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Unități de măsură pentru volum. Volumul cubului și al paralelipipedului dreptunghic</w:t>
      </w:r>
    </w:p>
    <w:p w14:paraId="7E5712BA" w14:textId="77777777" w:rsidR="001D44F3" w:rsidRPr="001D44F3" w:rsidRDefault="001D44F3" w:rsidP="001D44F3">
      <w:pPr>
        <w:numPr>
          <w:ilvl w:val="0"/>
          <w:numId w:val="6"/>
        </w:numPr>
      </w:pPr>
      <w:r w:rsidRPr="001D44F3">
        <w:t>Recapitulare și evaluare</w:t>
      </w:r>
    </w:p>
    <w:p w14:paraId="01DCD68D" w14:textId="55ACFAF0" w:rsidR="001D44F3" w:rsidRDefault="001D44F3"/>
    <w:sectPr w:rsidR="001D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2966"/>
    <w:multiLevelType w:val="multilevel"/>
    <w:tmpl w:val="BD8C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00812"/>
    <w:multiLevelType w:val="multilevel"/>
    <w:tmpl w:val="B5D0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550CC2"/>
    <w:multiLevelType w:val="multilevel"/>
    <w:tmpl w:val="23C8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95B4D"/>
    <w:multiLevelType w:val="multilevel"/>
    <w:tmpl w:val="C91A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6E65A1"/>
    <w:multiLevelType w:val="multilevel"/>
    <w:tmpl w:val="62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F77B9C"/>
    <w:multiLevelType w:val="multilevel"/>
    <w:tmpl w:val="BE0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438569">
    <w:abstractNumId w:val="5"/>
  </w:num>
  <w:num w:numId="2" w16cid:durableId="55514025">
    <w:abstractNumId w:val="0"/>
  </w:num>
  <w:num w:numId="3" w16cid:durableId="1803573152">
    <w:abstractNumId w:val="3"/>
  </w:num>
  <w:num w:numId="4" w16cid:durableId="678970655">
    <w:abstractNumId w:val="1"/>
  </w:num>
  <w:num w:numId="5" w16cid:durableId="1901747878">
    <w:abstractNumId w:val="4"/>
  </w:num>
  <w:num w:numId="6" w16cid:durableId="789516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F3"/>
    <w:rsid w:val="001D44F3"/>
    <w:rsid w:val="00424BB1"/>
    <w:rsid w:val="00942CE3"/>
    <w:rsid w:val="00B2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B173"/>
  <w15:chartTrackingRefBased/>
  <w15:docId w15:val="{6C3545F8-A4AF-430F-9EE4-AED7C225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2026-01-10T22:04:00Z</dcterms:created>
  <dcterms:modified xsi:type="dcterms:W3CDTF">2026-01-10T22:47:00Z</dcterms:modified>
</cp:coreProperties>
</file>