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UTILIZAÇÃO DE LACRES NOS RACKS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Devido a exigência da CONPORTOS, fica estabelecido que os racks de CFTV de toda a unidade devem possuir um lacre auto-destrutivo e numerado para controle interno de quem mexeu, motivo que foi rompido e o que foi feito de acordo com os números e o de que irá substituir.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planilha de controle se encontra neste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Sempre informar o status do lacre se está “Ativo” ou “Removido”.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Informar sempre a localização e rack em que o novo lacre foi utilizado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que foi removido informar o responsável que rompeu e o motivo de romper o mesmo a fim de controlar os motivos pelos quais teve que ser removido.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lacres se encontram dentro do DC02 junto as chaves, sempre solicitar a TI um novo número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atualização da planilha é de responsabilidade do time de Infraestrutura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8X7nKIT3nJtt8Gqlb5iDA_nXzL2mK7IPllytqr5vR4/edit#gid=0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