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76979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7697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gridSpan w:val="2"/>
          </w:tcPr>
          <w:p>
            <w:r>
              <w:t>Processo de Execução e Envio de Teste por E-mail</w:t>
            </w:r>
          </w:p>
        </w:tc>
        <w:tc>
          <w:tcPr>
            <w:tcW w:type="dxa" w:w="2160"/>
          </w:tcPr>
          <w:p>
            <w:r>
              <w:rPr>
                <w:b/>
              </w:rPr>
              <w:t xml:space="preserve">Código: </w:t>
            </w:r>
            <w:r/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</w:rPr>
              <w:t xml:space="preserve">Título: </w:t>
            </w:r>
            <w:r>
              <w:t>Procedimento de Teste e Envio por E-mail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 xml:space="preserve">Versão: </w:t>
            </w:r>
            <w:r>
              <w:t>1.0</w:t>
            </w:r>
          </w:p>
        </w:tc>
        <w:tc>
          <w:tcPr>
            <w:tcW w:type="dxa" w:w="2160"/>
          </w:tcPr>
          <w:p>
            <w:r>
              <w:rPr>
                <w:b/>
              </w:rPr>
              <w:t xml:space="preserve">Emitentes: </w:t>
            </w:r>
            <w:r>
              <w:t>Pablo</w:t>
            </w:r>
          </w:p>
        </w:tc>
        <w:tc>
          <w:tcPr>
            <w:tcW w:type="dxa" w:w="2160"/>
          </w:tcPr>
          <w:p>
            <w:r>
              <w:rPr>
                <w:b/>
              </w:rPr>
              <w:t xml:space="preserve">Aprovador: </w:t>
            </w:r>
            <w:r/>
          </w:p>
        </w:tc>
        <w:tc>
          <w:tcPr>
            <w:tcW w:type="dxa" w:w="2160"/>
          </w:tcPr>
          <w:p>
            <w:r>
              <w:rPr>
                <w:b/>
              </w:rPr>
              <w:t xml:space="preserve">Data: </w:t>
            </w:r>
            <w:r>
              <w:t>26/06/2025</w:t>
            </w:r>
          </w:p>
        </w:tc>
      </w:tr>
    </w:tbl>
    <w:p/>
    <w:p>
      <w:pPr>
        <w:pStyle w:val="Heading2"/>
      </w:pPr>
      <w:r>
        <w:rPr>
          <w:color w:val="000000"/>
        </w:rPr>
        <w:t>1. Objetivo</w:t>
      </w:r>
    </w:p>
    <w:p>
      <w:r>
        <w:t>Este documento tem como objetivo orientar a execução de um teste e subsequente envio dos resultados via e-mail.</w:t>
      </w:r>
    </w:p>
    <w:p>
      <w:pPr>
        <w:pStyle w:val="Heading2"/>
      </w:pPr>
      <w:r>
        <w:rPr>
          <w:color w:val="000000"/>
        </w:rPr>
        <w:t>2. Referencias e Definicoes</w:t>
      </w:r>
    </w:p>
    <w:p>
      <w:r>
        <w:t>Nenhuma referência necessária.</w:t>
      </w:r>
    </w:p>
    <w:p>
      <w:pPr>
        <w:pStyle w:val="Heading2"/>
      </w:pPr>
      <w:r>
        <w:rPr>
          <w:color w:val="000000"/>
        </w:rPr>
        <w:t>3. Responsabilidades</w:t>
      </w:r>
    </w:p>
    <w:p>
      <w:r>
        <w:t>É responsabilidade do executor do teste seguir as etapas descritas neste procedimento e garantir o envio correto do e-mail com os resultados.</w:t>
      </w:r>
    </w:p>
    <w:p>
      <w:pPr>
        <w:pStyle w:val="Heading2"/>
      </w:pPr>
      <w:r>
        <w:rPr>
          <w:color w:val="000000"/>
        </w:rPr>
        <w:t>4. Procedimentos</w:t>
      </w:r>
    </w:p>
    <w:p>
      <w:pPr>
        <w:pStyle w:val="ListNumber"/>
      </w:pPr>
      <w:r>
        <w:t>1. Realizar o teste conforme as especificações técnicas e requisitos previamente definidos.</w:t>
      </w:r>
    </w:p>
    <w:p>
      <w:pPr>
        <w:pStyle w:val="ListNumber"/>
      </w:pPr>
      <w:r>
        <w:t>2. Compilar os resultados do teste em um formato adequado para envio.</w:t>
      </w:r>
    </w:p>
    <w:p>
      <w:pPr>
        <w:pStyle w:val="ListNumber"/>
      </w:pPr>
      <w:r>
        <w:t>3. Acessar o serviço de e-mail utilizando as credenciais corporativas.</w:t>
      </w:r>
    </w:p>
    <w:p>
      <w:pPr>
        <w:pStyle w:val="ListNumber"/>
      </w:pPr>
      <w:r>
        <w:t>4. Redigir um novo e-mail, anexando os resultados do teste.</w:t>
      </w:r>
    </w:p>
    <w:p>
      <w:pPr>
        <w:pStyle w:val="ListNumber"/>
      </w:pPr>
      <w:r>
        <w:t>5. No campo 'Para', inserir o endereço de e-mail do destinatário designado.</w:t>
      </w:r>
    </w:p>
    <w:p>
      <w:pPr>
        <w:pStyle w:val="ListNumber"/>
      </w:pPr>
      <w:r>
        <w:t>6. No campo 'Assunto', escrever 'Resultados do Teste [Data]' substituindo '[Data]' pela data atual.</w:t>
      </w:r>
    </w:p>
    <w:p>
      <w:pPr>
        <w:pStyle w:val="ListNumber"/>
      </w:pPr>
      <w:r>
        <w:t>7. Revisar o e-mail para garantir que todas as informações necessárias estão incluídas e claras.</w:t>
      </w:r>
    </w:p>
    <w:p>
      <w:pPr>
        <w:pStyle w:val="ListNumber"/>
      </w:pPr>
      <w:r>
        <w:t>8. Enviar o e-mail.</w:t>
      </w:r>
    </w:p>
    <w:p>
      <w:pPr>
        <w:pStyle w:val="Heading2"/>
      </w:pPr>
      <w:r>
        <w:rPr>
          <w:color w:val="000000"/>
        </w:rPr>
        <w:t>5. Registros</w:t>
      </w:r>
    </w:p>
    <w:p>
      <w:r>
        <w:t>Os registros do teste e a confirmação de envio do e-mail devem ser arquivados eletronicamente em pasta designada para este fim.</w:t>
      </w:r>
    </w:p>
    <w:p>
      <w:pPr>
        <w:pStyle w:val="Heading2"/>
      </w:pPr>
      <w:r>
        <w:rPr>
          <w:color w:val="000000"/>
        </w:rPr>
        <w:t>6. Anexos</w:t>
      </w:r>
    </w:p>
    <w:p>
      <w:r>
        <w:t>Não aplicável a este procedimento.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