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5152" w14:textId="77777777" w:rsidR="00055E45" w:rsidRDefault="00055E45" w:rsidP="0065371D">
      <w:pPr>
        <w:jc w:val="center"/>
      </w:pPr>
    </w:p>
    <w:p w14:paraId="39761AB8" w14:textId="77777777" w:rsidR="0065371D" w:rsidRDefault="0065371D" w:rsidP="0065371D">
      <w:pPr>
        <w:jc w:val="center"/>
      </w:pPr>
    </w:p>
    <w:p w14:paraId="2BCDE823" w14:textId="2FF88169" w:rsidR="00C2046A" w:rsidRDefault="00C2046A" w:rsidP="0065371D">
      <w:pPr>
        <w:jc w:val="center"/>
      </w:pPr>
    </w:p>
    <w:p w14:paraId="5BB03DAA" w14:textId="77777777" w:rsidR="00C2046A" w:rsidRDefault="00C2046A" w:rsidP="00C2046A">
      <w:pPr>
        <w:jc w:val="center"/>
      </w:pPr>
    </w:p>
    <w:p w14:paraId="133A928E" w14:textId="77777777" w:rsidR="00C2046A" w:rsidRDefault="00C2046A" w:rsidP="00C2046A">
      <w:pPr>
        <w:jc w:val="center"/>
      </w:pPr>
    </w:p>
    <w:p w14:paraId="4915055C" w14:textId="77777777" w:rsidR="00C2046A" w:rsidRDefault="00C2046A" w:rsidP="00C2046A">
      <w:pPr>
        <w:jc w:val="center"/>
      </w:pPr>
    </w:p>
    <w:p w14:paraId="467B87F8" w14:textId="77777777" w:rsidR="00C2046A" w:rsidRDefault="00C2046A" w:rsidP="00C2046A">
      <w:pPr>
        <w:jc w:val="center"/>
      </w:pPr>
    </w:p>
    <w:p w14:paraId="0C1BFE01" w14:textId="77777777" w:rsidR="00C2046A" w:rsidRDefault="00C2046A" w:rsidP="00C2046A">
      <w:pPr>
        <w:jc w:val="center"/>
      </w:pPr>
    </w:p>
    <w:p w14:paraId="28EC15BA" w14:textId="77777777" w:rsidR="00C2046A" w:rsidRDefault="00C2046A" w:rsidP="00C2046A">
      <w:pPr>
        <w:jc w:val="center"/>
      </w:pPr>
    </w:p>
    <w:p w14:paraId="040A3E3E" w14:textId="77777777" w:rsidR="00C2046A" w:rsidRDefault="00C2046A" w:rsidP="00C2046A">
      <w:pPr>
        <w:jc w:val="center"/>
      </w:pPr>
    </w:p>
    <w:p w14:paraId="18027072" w14:textId="77777777" w:rsidR="00C2046A" w:rsidRDefault="00C2046A" w:rsidP="00C2046A">
      <w:pPr>
        <w:jc w:val="center"/>
      </w:pPr>
    </w:p>
    <w:p w14:paraId="30A0876D" w14:textId="77777777" w:rsidR="00C2046A" w:rsidRDefault="00C2046A" w:rsidP="00C2046A">
      <w:pPr>
        <w:jc w:val="center"/>
      </w:pPr>
    </w:p>
    <w:p w14:paraId="19783B6A" w14:textId="77777777" w:rsidR="00C2046A" w:rsidRDefault="00C2046A" w:rsidP="00C2046A">
      <w:pPr>
        <w:jc w:val="center"/>
      </w:pPr>
    </w:p>
    <w:p w14:paraId="348C0AAE" w14:textId="77777777" w:rsidR="00C2046A" w:rsidRDefault="00C2046A" w:rsidP="00C2046A">
      <w:pPr>
        <w:jc w:val="center"/>
      </w:pPr>
    </w:p>
    <w:p w14:paraId="7B827F63" w14:textId="77777777" w:rsidR="00C2046A" w:rsidRDefault="00C2046A" w:rsidP="00C2046A">
      <w:pPr>
        <w:jc w:val="center"/>
      </w:pPr>
      <w:r>
        <w:t>Major Project 2: Technical Description – Elevating Sustainability through Data Analytics</w:t>
      </w:r>
    </w:p>
    <w:p w14:paraId="585DF26C" w14:textId="77777777" w:rsidR="00C2046A" w:rsidRDefault="00C2046A" w:rsidP="00C2046A">
      <w:pPr>
        <w:jc w:val="center"/>
      </w:pPr>
      <w:r>
        <w:br/>
      </w:r>
      <w:proofErr w:type="spellStart"/>
      <w:r>
        <w:t>Israail</w:t>
      </w:r>
      <w:proofErr w:type="spellEnd"/>
      <w:r>
        <w:t xml:space="preserve"> </w:t>
      </w:r>
      <w:proofErr w:type="spellStart"/>
      <w:r>
        <w:t>Ghazzal</w:t>
      </w:r>
      <w:proofErr w:type="spellEnd"/>
    </w:p>
    <w:p w14:paraId="272A0402" w14:textId="77777777" w:rsidR="00C2046A" w:rsidRDefault="00C2046A" w:rsidP="00C2046A">
      <w:pPr>
        <w:jc w:val="center"/>
      </w:pPr>
    </w:p>
    <w:p w14:paraId="11E8945A" w14:textId="77777777" w:rsidR="00C2046A" w:rsidRDefault="00C2046A" w:rsidP="00C2046A">
      <w:pPr>
        <w:jc w:val="center"/>
      </w:pPr>
      <w:r>
        <w:t>Department of Writing, Rhetoric, and Disclosure (WRD), DePaul University</w:t>
      </w:r>
    </w:p>
    <w:p w14:paraId="228FE915" w14:textId="77777777" w:rsidR="00C2046A" w:rsidRDefault="00C2046A" w:rsidP="00C2046A">
      <w:pPr>
        <w:jc w:val="center"/>
      </w:pPr>
    </w:p>
    <w:p w14:paraId="05EDA0CD" w14:textId="77777777" w:rsidR="00C2046A" w:rsidRDefault="00C2046A" w:rsidP="00C2046A">
      <w:pPr>
        <w:jc w:val="center"/>
      </w:pPr>
      <w:r>
        <w:t>WRD 204 – 702: Technical Writing</w:t>
      </w:r>
    </w:p>
    <w:p w14:paraId="083E879B" w14:textId="77777777" w:rsidR="00C2046A" w:rsidRDefault="00C2046A" w:rsidP="00C2046A">
      <w:pPr>
        <w:jc w:val="center"/>
      </w:pPr>
    </w:p>
    <w:p w14:paraId="61E50273" w14:textId="77777777" w:rsidR="00C2046A" w:rsidRDefault="00C2046A" w:rsidP="00C2046A">
      <w:pPr>
        <w:jc w:val="center"/>
      </w:pPr>
      <w:r>
        <w:t>Aleshia Jefferson</w:t>
      </w:r>
    </w:p>
    <w:p w14:paraId="299BD803" w14:textId="77777777" w:rsidR="00C2046A" w:rsidRDefault="00C2046A" w:rsidP="00C2046A">
      <w:pPr>
        <w:jc w:val="center"/>
      </w:pPr>
    </w:p>
    <w:p w14:paraId="5ABAA396" w14:textId="77777777" w:rsidR="00C2046A" w:rsidRDefault="00C2046A" w:rsidP="00C2046A">
      <w:pPr>
        <w:jc w:val="center"/>
      </w:pPr>
      <w:r>
        <w:t>November 23, 2023</w:t>
      </w:r>
    </w:p>
    <w:p w14:paraId="54581DEF" w14:textId="77777777" w:rsidR="00C2046A" w:rsidRDefault="00C2046A" w:rsidP="00C2046A">
      <w:pPr>
        <w:jc w:val="center"/>
      </w:pPr>
      <w:r>
        <w:br w:type="page"/>
      </w:r>
    </w:p>
    <w:p w14:paraId="53813383" w14:textId="77777777" w:rsidR="00C2046A" w:rsidRDefault="00C2046A" w:rsidP="00C2046A">
      <w:pPr>
        <w:jc w:val="center"/>
      </w:pPr>
    </w:p>
    <w:p w14:paraId="1EA212B1" w14:textId="77777777" w:rsidR="00C2046A" w:rsidRDefault="00C2046A" w:rsidP="00C2046A">
      <w:pPr>
        <w:jc w:val="center"/>
      </w:pPr>
    </w:p>
    <w:p w14:paraId="4AB3CB92" w14:textId="77777777" w:rsidR="00C2046A" w:rsidRDefault="00C2046A" w:rsidP="00C2046A">
      <w:pPr>
        <w:jc w:val="center"/>
      </w:pPr>
    </w:p>
    <w:p w14:paraId="6E956D83" w14:textId="77777777" w:rsidR="00C2046A" w:rsidRDefault="00C2046A" w:rsidP="00C2046A">
      <w:pPr>
        <w:jc w:val="center"/>
      </w:pPr>
    </w:p>
    <w:p w14:paraId="759733BF" w14:textId="77777777" w:rsidR="00C2046A" w:rsidRDefault="00C2046A" w:rsidP="00C2046A">
      <w:pPr>
        <w:jc w:val="center"/>
      </w:pPr>
    </w:p>
    <w:p w14:paraId="44A91BA6" w14:textId="77777777" w:rsidR="00C2046A" w:rsidRDefault="00C2046A" w:rsidP="00C2046A">
      <w:pPr>
        <w:jc w:val="center"/>
      </w:pPr>
    </w:p>
    <w:p w14:paraId="2696937C" w14:textId="77777777" w:rsidR="00C2046A" w:rsidRDefault="00C2046A" w:rsidP="00C2046A">
      <w:pPr>
        <w:jc w:val="center"/>
      </w:pPr>
    </w:p>
    <w:p w14:paraId="79A4D043" w14:textId="77777777" w:rsidR="00C2046A" w:rsidRDefault="00C2046A" w:rsidP="00C2046A">
      <w:pPr>
        <w:jc w:val="center"/>
      </w:pPr>
    </w:p>
    <w:p w14:paraId="42D6A0D6" w14:textId="77777777" w:rsidR="00C2046A" w:rsidRDefault="00C2046A" w:rsidP="00C2046A">
      <w:pPr>
        <w:jc w:val="center"/>
      </w:pPr>
    </w:p>
    <w:p w14:paraId="3EE50D61" w14:textId="77777777" w:rsidR="00C2046A" w:rsidRDefault="00C2046A" w:rsidP="00C2046A">
      <w:pPr>
        <w:jc w:val="center"/>
      </w:pPr>
    </w:p>
    <w:p w14:paraId="743F21B2" w14:textId="77777777" w:rsidR="00C2046A" w:rsidRDefault="00C2046A" w:rsidP="00C2046A">
      <w:pPr>
        <w:jc w:val="center"/>
      </w:pPr>
      <w:r>
        <w:t>Major Project 2: Technical Description – Elevating Sustainability through Data Analytics</w:t>
      </w:r>
    </w:p>
    <w:p w14:paraId="34FC933D" w14:textId="77777777" w:rsidR="00C2046A" w:rsidRDefault="00C2046A" w:rsidP="00C2046A">
      <w:pPr>
        <w:jc w:val="center"/>
      </w:pPr>
      <w:r>
        <w:br/>
      </w:r>
      <w:proofErr w:type="spellStart"/>
      <w:r>
        <w:t>Israail</w:t>
      </w:r>
      <w:proofErr w:type="spellEnd"/>
      <w:r>
        <w:t xml:space="preserve"> </w:t>
      </w:r>
      <w:proofErr w:type="spellStart"/>
      <w:r>
        <w:t>Ghazzal</w:t>
      </w:r>
      <w:proofErr w:type="spellEnd"/>
    </w:p>
    <w:p w14:paraId="58A96273" w14:textId="77777777" w:rsidR="00C2046A" w:rsidRDefault="00C2046A" w:rsidP="00C2046A">
      <w:pPr>
        <w:jc w:val="center"/>
      </w:pPr>
    </w:p>
    <w:p w14:paraId="7532C711" w14:textId="77777777" w:rsidR="00C2046A" w:rsidRDefault="00C2046A" w:rsidP="00C2046A">
      <w:pPr>
        <w:jc w:val="center"/>
      </w:pPr>
      <w:r>
        <w:t>Department of Writing, Rhetoric, and Disclosure (WRD), DePaul University</w:t>
      </w:r>
    </w:p>
    <w:p w14:paraId="380BC998" w14:textId="77777777" w:rsidR="00C2046A" w:rsidRDefault="00C2046A" w:rsidP="00C2046A">
      <w:pPr>
        <w:jc w:val="center"/>
      </w:pPr>
    </w:p>
    <w:p w14:paraId="37418DC8" w14:textId="77777777" w:rsidR="00C2046A" w:rsidRDefault="00C2046A" w:rsidP="00C2046A">
      <w:pPr>
        <w:jc w:val="center"/>
      </w:pPr>
      <w:r>
        <w:t>WRD 204 – 702: Technical Writing</w:t>
      </w:r>
    </w:p>
    <w:p w14:paraId="68E90905" w14:textId="77777777" w:rsidR="00C2046A" w:rsidRDefault="00C2046A" w:rsidP="00C2046A">
      <w:pPr>
        <w:jc w:val="center"/>
      </w:pPr>
    </w:p>
    <w:p w14:paraId="4F0BFD13" w14:textId="77777777" w:rsidR="00C2046A" w:rsidRDefault="00C2046A" w:rsidP="00C2046A">
      <w:pPr>
        <w:jc w:val="center"/>
      </w:pPr>
      <w:r>
        <w:t>Aleshia Jefferson</w:t>
      </w:r>
    </w:p>
    <w:p w14:paraId="19F8B033" w14:textId="77777777" w:rsidR="00C2046A" w:rsidRDefault="00C2046A" w:rsidP="00C2046A">
      <w:pPr>
        <w:jc w:val="center"/>
      </w:pPr>
    </w:p>
    <w:p w14:paraId="748C5663" w14:textId="77777777" w:rsidR="00C2046A" w:rsidRDefault="00C2046A" w:rsidP="00C2046A">
      <w:pPr>
        <w:jc w:val="center"/>
      </w:pPr>
      <w:r>
        <w:t>November 23, 2023</w:t>
      </w:r>
    </w:p>
    <w:p w14:paraId="6B895AB4" w14:textId="46DB0734" w:rsidR="00C2046A" w:rsidRDefault="00C2046A"/>
    <w:p w14:paraId="78B4178D" w14:textId="2054D0D0" w:rsidR="00C2046A" w:rsidRDefault="00C2046A" w:rsidP="0065371D">
      <w:pPr>
        <w:jc w:val="center"/>
      </w:pPr>
    </w:p>
    <w:sdt>
      <w:sdtPr>
        <w:id w:val="-1528786579"/>
        <w:docPartObj>
          <w:docPartGallery w:val="Cover Pages"/>
          <w:docPartUnique/>
        </w:docPartObj>
      </w:sdtPr>
      <w:sdtContent>
        <w:p w14:paraId="59017F38" w14:textId="77777777" w:rsidR="00C2046A" w:rsidRDefault="00C2046A" w:rsidP="00C2046A">
          <w:r>
            <w:rPr>
              <w:noProof/>
              <w:lang w:eastAsia="zh-CN"/>
            </w:rPr>
            <mc:AlternateContent>
              <mc:Choice Requires="wps">
                <w:drawing>
                  <wp:anchor distT="0" distB="0" distL="114300" distR="114300" simplePos="0" relativeHeight="251659264" behindDoc="0" locked="0" layoutInCell="1" allowOverlap="1" wp14:anchorId="297A6B73" wp14:editId="5878E807">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80"/>
                                  <w:gridCol w:w="4326"/>
                                </w:tblGrid>
                                <w:tr w:rsidR="00C2046A" w14:paraId="35B27485" w14:textId="77777777" w:rsidTr="00025814">
                                  <w:trPr>
                                    <w:trHeight w:val="8673"/>
                                    <w:jc w:val="center"/>
                                  </w:trPr>
                                  <w:tc>
                                    <w:tcPr>
                                      <w:tcW w:w="2568" w:type="pct"/>
                                      <w:vAlign w:val="center"/>
                                    </w:tcPr>
                                    <w:p w14:paraId="40950D85" w14:textId="77777777" w:rsidR="00C2046A" w:rsidRDefault="00C2046A">
                                      <w:pPr>
                                        <w:jc w:val="right"/>
                                      </w:pPr>
                                      <w:r>
                                        <w:fldChar w:fldCharType="begin"/>
                                      </w:r>
                                      <w:r>
                                        <w:instrText xml:space="preserve"> INCLUDEPICTURE "https://img.freepik.com/premium-photo/big-data-analytics-illustration-dark-background_488220-9906.jpg" \* MERGEFORMATINET </w:instrText>
                                      </w:r>
                                      <w:r>
                                        <w:fldChar w:fldCharType="separate"/>
                                      </w:r>
                                      <w:r>
                                        <w:rPr>
                                          <w:noProof/>
                                        </w:rPr>
                                        <w:drawing>
                                          <wp:inline distT="0" distB="0" distL="0" distR="0" wp14:anchorId="46250675" wp14:editId="1575887A">
                                            <wp:extent cx="4101868" cy="2735766"/>
                                            <wp:effectExtent l="0" t="0" r="635" b="0"/>
                                            <wp:docPr id="1507863836" name="Picture 1507863836" descr="Premium Photo | Big data analytics illustration on dar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mium Photo | Big data analytics illustration on dark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612" cy="2784950"/>
                                                    </a:xfrm>
                                                    <a:prstGeom prst="rect">
                                                      <a:avLst/>
                                                    </a:prstGeom>
                                                    <a:noFill/>
                                                    <a:ln>
                                                      <a:noFill/>
                                                    </a:ln>
                                                  </pic:spPr>
                                                </pic:pic>
                                              </a:graphicData>
                                            </a:graphic>
                                          </wp:inline>
                                        </w:drawing>
                                      </w:r>
                                      <w:r>
                                        <w:fldChar w:fldCharType="end"/>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348893" w14:textId="34F57384" w:rsidR="00C2046A" w:rsidRDefault="00C2046A">
                                          <w:pPr>
                                            <w:pStyle w:val="NoSpacing"/>
                                            <w:spacing w:line="312" w:lineRule="auto"/>
                                            <w:jc w:val="right"/>
                                            <w:rPr>
                                              <w:caps/>
                                              <w:color w:val="191919" w:themeColor="text1" w:themeTint="E6"/>
                                              <w:sz w:val="72"/>
                                              <w:szCs w:val="72"/>
                                            </w:rPr>
                                          </w:pPr>
                                          <w:r>
                                            <w:rPr>
                                              <w:caps/>
                                              <w:color w:val="191919" w:themeColor="text1" w:themeTint="E6"/>
                                              <w:sz w:val="44"/>
                                              <w:szCs w:val="44"/>
                                            </w:rPr>
                                            <w:t>Technical Description Elevating Sustainability through Data Analytics</w:t>
                                          </w:r>
                                        </w:p>
                                      </w:sdtContent>
                                    </w:sdt>
                                    <w:p w14:paraId="47684066" w14:textId="77777777" w:rsidR="00C2046A" w:rsidRDefault="00C2046A" w:rsidP="00025814"/>
                                  </w:tc>
                                  <w:tc>
                                    <w:tcPr>
                                      <w:tcW w:w="2432" w:type="pct"/>
                                      <w:vAlign w:val="center"/>
                                    </w:tcPr>
                                    <w:p w14:paraId="057B7076" w14:textId="77777777" w:rsidR="00C2046A" w:rsidRDefault="00C2046A">
                                      <w:pPr>
                                        <w:pStyle w:val="NoSpacing"/>
                                        <w:rPr>
                                          <w:caps/>
                                          <w:color w:val="ED7D31" w:themeColor="accent2"/>
                                          <w:sz w:val="26"/>
                                          <w:szCs w:val="26"/>
                                        </w:rPr>
                                      </w:pPr>
                                      <w:r>
                                        <w:rPr>
                                          <w:caps/>
                                          <w:color w:val="ED7D31" w:themeColor="accent2"/>
                                          <w:sz w:val="26"/>
                                          <w:szCs w:val="26"/>
                                        </w:rPr>
                                        <w:t>Abstract</w:t>
                                      </w:r>
                                      <w:r>
                                        <w:rPr>
                                          <w:color w:val="44546A" w:themeColor="text2"/>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960574" w14:textId="01F7323C" w:rsidR="00C2046A" w:rsidRDefault="00C2046A">
                                          <w:pPr>
                                            <w:rPr>
                                              <w:color w:val="000000" w:themeColor="text1"/>
                                            </w:rPr>
                                          </w:pPr>
                                          <w:r>
                                            <w:rPr>
                                              <w:color w:val="000000" w:themeColor="text1"/>
                                            </w:rPr>
                                            <w:t>Exploring the integration of data analytics to enhance sustainability initiatives.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5C21E2" w14:textId="11A30629" w:rsidR="00C2046A" w:rsidRDefault="00C2046A">
                                          <w:pPr>
                                            <w:pStyle w:val="NoSpacing"/>
                                            <w:rPr>
                                              <w:color w:val="ED7D31" w:themeColor="accent2"/>
                                              <w:sz w:val="26"/>
                                              <w:szCs w:val="26"/>
                                            </w:rPr>
                                          </w:pPr>
                                          <w:proofErr w:type="spellStart"/>
                                          <w:r>
                                            <w:rPr>
                                              <w:color w:val="ED7D31" w:themeColor="accent2"/>
                                              <w:sz w:val="26"/>
                                              <w:szCs w:val="26"/>
                                            </w:rPr>
                                            <w:t>Ghazzal</w:t>
                                          </w:r>
                                          <w:proofErr w:type="spellEnd"/>
                                          <w:r>
                                            <w:rPr>
                                              <w:color w:val="ED7D31" w:themeColor="accent2"/>
                                              <w:sz w:val="26"/>
                                              <w:szCs w:val="26"/>
                                            </w:rPr>
                                            <w:t xml:space="preserve">, </w:t>
                                          </w:r>
                                          <w:proofErr w:type="spellStart"/>
                                          <w:r>
                                            <w:rPr>
                                              <w:color w:val="ED7D31" w:themeColor="accent2"/>
                                              <w:sz w:val="26"/>
                                              <w:szCs w:val="26"/>
                                            </w:rPr>
                                            <w:t>Israail</w:t>
                                          </w:r>
                                          <w:proofErr w:type="spellEnd"/>
                                        </w:p>
                                      </w:sdtContent>
                                    </w:sdt>
                                    <w:p w14:paraId="6A8CC6C5" w14:textId="2C34625E" w:rsidR="00C2046A" w:rsidRDefault="00C2046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WRD 204 – 702 Technical Writing | DePaul University</w:t>
                                          </w:r>
                                        </w:sdtContent>
                                      </w:sdt>
                                    </w:p>
                                  </w:tc>
                                </w:tr>
                              </w:tbl>
                              <w:p w14:paraId="1A2CDCF3" w14:textId="77777777" w:rsidR="00C2046A" w:rsidRDefault="00C2046A" w:rsidP="00C204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7A6B73"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80"/>
                            <w:gridCol w:w="4326"/>
                          </w:tblGrid>
                          <w:tr w:rsidR="00C2046A" w14:paraId="35B27485" w14:textId="77777777" w:rsidTr="00025814">
                            <w:trPr>
                              <w:trHeight w:val="8673"/>
                              <w:jc w:val="center"/>
                            </w:trPr>
                            <w:tc>
                              <w:tcPr>
                                <w:tcW w:w="2568" w:type="pct"/>
                                <w:vAlign w:val="center"/>
                              </w:tcPr>
                              <w:p w14:paraId="40950D85" w14:textId="77777777" w:rsidR="00C2046A" w:rsidRDefault="00C2046A">
                                <w:pPr>
                                  <w:jc w:val="right"/>
                                </w:pPr>
                                <w:r>
                                  <w:fldChar w:fldCharType="begin"/>
                                </w:r>
                                <w:r>
                                  <w:instrText xml:space="preserve"> INCLUDEPICTURE "https://img.freepik.com/premium-photo/big-data-analytics-illustration-dark-background_488220-9906.jpg" \* MERGEFORMATINET </w:instrText>
                                </w:r>
                                <w:r>
                                  <w:fldChar w:fldCharType="separate"/>
                                </w:r>
                                <w:r>
                                  <w:rPr>
                                    <w:noProof/>
                                  </w:rPr>
                                  <w:drawing>
                                    <wp:inline distT="0" distB="0" distL="0" distR="0" wp14:anchorId="46250675" wp14:editId="1575887A">
                                      <wp:extent cx="4101868" cy="2735766"/>
                                      <wp:effectExtent l="0" t="0" r="635" b="0"/>
                                      <wp:docPr id="1507863836" name="Picture 1507863836" descr="Premium Photo | Big data analytics illustration on dar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mium Photo | Big data analytics illustration on dark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612" cy="2784950"/>
                                              </a:xfrm>
                                              <a:prstGeom prst="rect">
                                                <a:avLst/>
                                              </a:prstGeom>
                                              <a:noFill/>
                                              <a:ln>
                                                <a:noFill/>
                                              </a:ln>
                                            </pic:spPr>
                                          </pic:pic>
                                        </a:graphicData>
                                      </a:graphic>
                                    </wp:inline>
                                  </w:drawing>
                                </w:r>
                                <w:r>
                                  <w:fldChar w:fldCharType="end"/>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348893" w14:textId="34F57384" w:rsidR="00C2046A" w:rsidRDefault="00C2046A">
                                    <w:pPr>
                                      <w:pStyle w:val="NoSpacing"/>
                                      <w:spacing w:line="312" w:lineRule="auto"/>
                                      <w:jc w:val="right"/>
                                      <w:rPr>
                                        <w:caps/>
                                        <w:color w:val="191919" w:themeColor="text1" w:themeTint="E6"/>
                                        <w:sz w:val="72"/>
                                        <w:szCs w:val="72"/>
                                      </w:rPr>
                                    </w:pPr>
                                    <w:r>
                                      <w:rPr>
                                        <w:caps/>
                                        <w:color w:val="191919" w:themeColor="text1" w:themeTint="E6"/>
                                        <w:sz w:val="44"/>
                                        <w:szCs w:val="44"/>
                                      </w:rPr>
                                      <w:t>Technical Description Elevating Sustainability through Data Analytics</w:t>
                                    </w:r>
                                  </w:p>
                                </w:sdtContent>
                              </w:sdt>
                              <w:p w14:paraId="47684066" w14:textId="77777777" w:rsidR="00C2046A" w:rsidRDefault="00C2046A" w:rsidP="00025814"/>
                            </w:tc>
                            <w:tc>
                              <w:tcPr>
                                <w:tcW w:w="2432" w:type="pct"/>
                                <w:vAlign w:val="center"/>
                              </w:tcPr>
                              <w:p w14:paraId="057B7076" w14:textId="77777777" w:rsidR="00C2046A" w:rsidRDefault="00C2046A">
                                <w:pPr>
                                  <w:pStyle w:val="NoSpacing"/>
                                  <w:rPr>
                                    <w:caps/>
                                    <w:color w:val="ED7D31" w:themeColor="accent2"/>
                                    <w:sz w:val="26"/>
                                    <w:szCs w:val="26"/>
                                  </w:rPr>
                                </w:pPr>
                                <w:r>
                                  <w:rPr>
                                    <w:caps/>
                                    <w:color w:val="ED7D31" w:themeColor="accent2"/>
                                    <w:sz w:val="26"/>
                                    <w:szCs w:val="26"/>
                                  </w:rPr>
                                  <w:t>Abstract</w:t>
                                </w:r>
                                <w:r>
                                  <w:rPr>
                                    <w:color w:val="44546A" w:themeColor="text2"/>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960574" w14:textId="01F7323C" w:rsidR="00C2046A" w:rsidRDefault="00C2046A">
                                    <w:pPr>
                                      <w:rPr>
                                        <w:color w:val="000000" w:themeColor="text1"/>
                                      </w:rPr>
                                    </w:pPr>
                                    <w:r>
                                      <w:rPr>
                                        <w:color w:val="000000" w:themeColor="text1"/>
                                      </w:rPr>
                                      <w:t>Exploring the integration of data analytics to enhance sustainability initiatives.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5C21E2" w14:textId="11A30629" w:rsidR="00C2046A" w:rsidRDefault="00C2046A">
                                    <w:pPr>
                                      <w:pStyle w:val="NoSpacing"/>
                                      <w:rPr>
                                        <w:color w:val="ED7D31" w:themeColor="accent2"/>
                                        <w:sz w:val="26"/>
                                        <w:szCs w:val="26"/>
                                      </w:rPr>
                                    </w:pPr>
                                    <w:proofErr w:type="spellStart"/>
                                    <w:r>
                                      <w:rPr>
                                        <w:color w:val="ED7D31" w:themeColor="accent2"/>
                                        <w:sz w:val="26"/>
                                        <w:szCs w:val="26"/>
                                      </w:rPr>
                                      <w:t>Ghazzal</w:t>
                                    </w:r>
                                    <w:proofErr w:type="spellEnd"/>
                                    <w:r>
                                      <w:rPr>
                                        <w:color w:val="ED7D31" w:themeColor="accent2"/>
                                        <w:sz w:val="26"/>
                                        <w:szCs w:val="26"/>
                                      </w:rPr>
                                      <w:t xml:space="preserve">, </w:t>
                                    </w:r>
                                    <w:proofErr w:type="spellStart"/>
                                    <w:r>
                                      <w:rPr>
                                        <w:color w:val="ED7D31" w:themeColor="accent2"/>
                                        <w:sz w:val="26"/>
                                        <w:szCs w:val="26"/>
                                      </w:rPr>
                                      <w:t>Israail</w:t>
                                    </w:r>
                                    <w:proofErr w:type="spellEnd"/>
                                  </w:p>
                                </w:sdtContent>
                              </w:sdt>
                              <w:p w14:paraId="6A8CC6C5" w14:textId="2C34625E" w:rsidR="00C2046A" w:rsidRDefault="00C2046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WRD 204 – 702 Technical Writing | DePaul University</w:t>
                                    </w:r>
                                  </w:sdtContent>
                                </w:sdt>
                              </w:p>
                            </w:tc>
                          </w:tr>
                        </w:tbl>
                        <w:p w14:paraId="1A2CDCF3" w14:textId="77777777" w:rsidR="00C2046A" w:rsidRDefault="00C2046A" w:rsidP="00C2046A"/>
                      </w:txbxContent>
                    </v:textbox>
                    <w10:wrap anchorx="page" anchory="page"/>
                  </v:shape>
                </w:pict>
              </mc:Fallback>
            </mc:AlternateContent>
          </w:r>
          <w:r>
            <w:br w:type="page"/>
          </w:r>
        </w:p>
      </w:sdtContent>
    </w:sdt>
    <w:p w14:paraId="1E8C5E9F" w14:textId="77777777" w:rsidR="00C2046A" w:rsidRDefault="00C2046A" w:rsidP="00C2046A">
      <w:r w:rsidRPr="00BF0C09">
        <w:rPr>
          <w:b/>
          <w:bCs/>
          <w:color w:val="4472C4" w:themeColor="accent1"/>
        </w:rPr>
        <w:lastRenderedPageBreak/>
        <w:t>Introduction/Background:</w:t>
      </w:r>
      <w:r w:rsidRPr="00BF0C09">
        <w:rPr>
          <w:color w:val="4472C4" w:themeColor="accent1"/>
        </w:rPr>
        <w:t xml:space="preserve"> </w:t>
      </w:r>
      <w:proofErr w:type="spellStart"/>
      <w:r w:rsidRPr="00872527">
        <w:t>EcoTech</w:t>
      </w:r>
      <w:proofErr w:type="spellEnd"/>
      <w:r w:rsidRPr="00872527">
        <w:t xml:space="preserve"> Data Centers, a pioneer in eco-friendly practices, has been recognized for its commitment to sustainability in data center operations. Despite industry acclaim, the forward-thinking Board of Directors, in collaboration with our team, identifies an opportunity to elevate standards further. This report addresses a strategic initiative to enhance environmental responsibility, aiming to redefine industry standards and solidify </w:t>
      </w:r>
      <w:proofErr w:type="spellStart"/>
      <w:r w:rsidRPr="00872527">
        <w:t>EcoTech</w:t>
      </w:r>
      <w:proofErr w:type="spellEnd"/>
      <w:r w:rsidRPr="00872527">
        <w:t xml:space="preserve"> Data Centers' position as the gold standard in eco-conscious data center management.</w:t>
      </w:r>
    </w:p>
    <w:p w14:paraId="0A16B841" w14:textId="77777777" w:rsidR="00C2046A" w:rsidRPr="00BF0C09" w:rsidRDefault="00C2046A" w:rsidP="00C2046A"/>
    <w:p w14:paraId="24A75BD3" w14:textId="77777777" w:rsidR="00C2046A" w:rsidRPr="00BF0C09" w:rsidRDefault="00C2046A" w:rsidP="00C2046A">
      <w:r w:rsidRPr="00BF0C09">
        <w:rPr>
          <w:b/>
          <w:bCs/>
          <w:color w:val="4472C4" w:themeColor="accent1"/>
        </w:rPr>
        <w:t>Methodology:</w:t>
      </w:r>
      <w:r w:rsidRPr="00BF0C09">
        <w:rPr>
          <w:color w:val="4472C4" w:themeColor="accent1"/>
        </w:rPr>
        <w:t xml:space="preserve"> </w:t>
      </w:r>
      <w:r w:rsidRPr="00BF0C09">
        <w:t>To address this initiative, our research process integrates advanced data analytics for precise insights:</w:t>
      </w:r>
    </w:p>
    <w:p w14:paraId="437A68B2" w14:textId="77777777" w:rsidR="00C2046A" w:rsidRPr="00BF0C09" w:rsidRDefault="00C2046A" w:rsidP="00C2046A">
      <w:pPr>
        <w:numPr>
          <w:ilvl w:val="0"/>
          <w:numId w:val="1"/>
        </w:numPr>
      </w:pPr>
      <w:r w:rsidRPr="00BF0C09">
        <w:rPr>
          <w:b/>
          <w:bCs/>
          <w:color w:val="538135" w:themeColor="accent6" w:themeShade="BF"/>
        </w:rPr>
        <w:t>Energy Efficiency:</w:t>
      </w:r>
      <w:r w:rsidRPr="00BF0C09">
        <w:rPr>
          <w:color w:val="538135" w:themeColor="accent6" w:themeShade="BF"/>
        </w:rPr>
        <w:t xml:space="preserve"> </w:t>
      </w:r>
      <w:r w:rsidRPr="00BF0C09">
        <w:t>Utilizing technologies like advanced cooling systems and server virtualization for substantial energy reduction.</w:t>
      </w:r>
    </w:p>
    <w:p w14:paraId="4A0F5399" w14:textId="77777777" w:rsidR="00C2046A" w:rsidRPr="00BF0C09" w:rsidRDefault="00C2046A" w:rsidP="00C2046A">
      <w:pPr>
        <w:numPr>
          <w:ilvl w:val="0"/>
          <w:numId w:val="1"/>
        </w:numPr>
      </w:pPr>
      <w:r w:rsidRPr="00BF0C09">
        <w:rPr>
          <w:b/>
          <w:bCs/>
          <w:color w:val="538135" w:themeColor="accent6" w:themeShade="BF"/>
        </w:rPr>
        <w:t>Renewable Energy Integration:</w:t>
      </w:r>
      <w:r w:rsidRPr="00BF0C09">
        <w:rPr>
          <w:color w:val="538135" w:themeColor="accent6" w:themeShade="BF"/>
        </w:rPr>
        <w:t xml:space="preserve"> </w:t>
      </w:r>
      <w:r w:rsidRPr="00BF0C09">
        <w:t>Employing data analytics to explore expanded reliance on renewable sources, minimizing dependence on traditional power grids.</w:t>
      </w:r>
    </w:p>
    <w:p w14:paraId="4906F3BE" w14:textId="77777777" w:rsidR="00C2046A" w:rsidRPr="00BF0C09" w:rsidRDefault="00C2046A" w:rsidP="00C2046A">
      <w:pPr>
        <w:numPr>
          <w:ilvl w:val="0"/>
          <w:numId w:val="1"/>
        </w:numPr>
      </w:pPr>
      <w:r w:rsidRPr="00BF0C09">
        <w:rPr>
          <w:b/>
          <w:bCs/>
          <w:color w:val="538135" w:themeColor="accent6" w:themeShade="BF"/>
        </w:rPr>
        <w:t>Water Conservation:</w:t>
      </w:r>
      <w:r w:rsidRPr="00BF0C09">
        <w:rPr>
          <w:color w:val="538135" w:themeColor="accent6" w:themeShade="BF"/>
        </w:rPr>
        <w:t xml:space="preserve"> </w:t>
      </w:r>
      <w:r w:rsidRPr="00BF0C09">
        <w:t>Employing data-driven approaches to investigate advanced cooling towers and water recycling, reducing water consumption.</w:t>
      </w:r>
    </w:p>
    <w:p w14:paraId="2AC18DBA" w14:textId="77777777" w:rsidR="00C2046A" w:rsidRPr="00BF0C09" w:rsidRDefault="00C2046A" w:rsidP="00C2046A">
      <w:pPr>
        <w:numPr>
          <w:ilvl w:val="0"/>
          <w:numId w:val="1"/>
        </w:numPr>
      </w:pPr>
      <w:r w:rsidRPr="00BF0C09">
        <w:rPr>
          <w:b/>
          <w:bCs/>
          <w:color w:val="538135" w:themeColor="accent6" w:themeShade="BF"/>
        </w:rPr>
        <w:t>Waste Reduction:</w:t>
      </w:r>
      <w:r w:rsidRPr="00BF0C09">
        <w:rPr>
          <w:color w:val="538135" w:themeColor="accent6" w:themeShade="BF"/>
        </w:rPr>
        <w:t xml:space="preserve"> </w:t>
      </w:r>
      <w:r w:rsidRPr="00BF0C09">
        <w:t>Applying analytics to propose a comprehensive plan for responsible e-waste reduction through recycling and proper hardware disposal.</w:t>
      </w:r>
    </w:p>
    <w:p w14:paraId="5E66D9E8" w14:textId="77777777" w:rsidR="00C2046A" w:rsidRPr="00BF0C09" w:rsidRDefault="00C2046A" w:rsidP="00C2046A">
      <w:pPr>
        <w:numPr>
          <w:ilvl w:val="0"/>
          <w:numId w:val="1"/>
        </w:numPr>
      </w:pPr>
      <w:r w:rsidRPr="00BF0C09">
        <w:rPr>
          <w:b/>
          <w:bCs/>
          <w:color w:val="538135" w:themeColor="accent6" w:themeShade="BF"/>
        </w:rPr>
        <w:t>Green Building Standards:</w:t>
      </w:r>
      <w:r w:rsidRPr="00BF0C09">
        <w:rPr>
          <w:color w:val="538135" w:themeColor="accent6" w:themeShade="BF"/>
        </w:rPr>
        <w:t xml:space="preserve"> </w:t>
      </w:r>
      <w:r w:rsidRPr="00BF0C09">
        <w:t>Integrating sustainable design and construction practices for future data center expansions using data-backed insights.</w:t>
      </w:r>
    </w:p>
    <w:p w14:paraId="2AC2821C" w14:textId="77777777" w:rsidR="00C2046A" w:rsidRDefault="00C2046A" w:rsidP="00C2046A">
      <w:pPr>
        <w:rPr>
          <w:b/>
          <w:bCs/>
        </w:rPr>
      </w:pPr>
    </w:p>
    <w:p w14:paraId="03062413" w14:textId="77777777" w:rsidR="00C2046A" w:rsidRDefault="00C2046A" w:rsidP="00C2046A">
      <w:pPr>
        <w:rPr>
          <w:b/>
          <w:bCs/>
          <w:color w:val="4472C4" w:themeColor="accent1"/>
        </w:rPr>
      </w:pPr>
      <w:r w:rsidRPr="00872527">
        <w:rPr>
          <w:b/>
          <w:bCs/>
          <w:color w:val="4472C4" w:themeColor="accent1"/>
        </w:rPr>
        <w:t>Data Analytics Integration:</w:t>
      </w:r>
    </w:p>
    <w:p w14:paraId="1DA28D59" w14:textId="77777777" w:rsidR="00C2046A" w:rsidRPr="00BF0C09" w:rsidRDefault="00C2046A" w:rsidP="00C2046A">
      <w:r w:rsidRPr="00BF0C09">
        <w:t>Each methodology is chosen for its potential to significantly enhance the environmental sustainability of our data centers. We have evaluated the significance of each recommendation and its role in achieving our goals, emphasizing the integration of data analytics.</w:t>
      </w:r>
    </w:p>
    <w:p w14:paraId="00155BC4" w14:textId="77777777" w:rsidR="00C2046A" w:rsidRPr="00872527" w:rsidRDefault="00C2046A" w:rsidP="00C2046A">
      <w:pPr>
        <w:rPr>
          <w:b/>
          <w:bCs/>
          <w:color w:val="4472C4" w:themeColor="accent1"/>
        </w:rPr>
      </w:pPr>
    </w:p>
    <w:p w14:paraId="4E6E1CCF" w14:textId="77777777" w:rsidR="00C2046A" w:rsidRDefault="00C2046A" w:rsidP="00C2046A">
      <w:r w:rsidRPr="00872527">
        <w:t>In addition to sustainable practices, we propose the integration of Python-based data analytics to enhance decision-making and efficiency. Leveraging principles of operation, parts description, historical data, cause and effect analysis, analogy, and comparison, we aim to provide insightful data for informed decision-making.</w:t>
      </w:r>
    </w:p>
    <w:p w14:paraId="71540A4A" w14:textId="77777777" w:rsidR="00C2046A" w:rsidRDefault="00C2046A" w:rsidP="00C2046A"/>
    <w:p w14:paraId="6D6C055A" w14:textId="7729E9E6" w:rsidR="00C2046A" w:rsidRDefault="00C2046A" w:rsidP="00C2046A">
      <w:r w:rsidRPr="00BF0C09">
        <w:t>Detailed cost projections, timelines, and benefits for each recommendation, supported by data analytics, are provided in an attached document.</w:t>
      </w:r>
    </w:p>
    <w:p w14:paraId="242C7648" w14:textId="77777777" w:rsidR="00415573" w:rsidRDefault="00415573" w:rsidP="00C2046A"/>
    <w:p w14:paraId="364A449B" w14:textId="6E795B72" w:rsidR="00415573" w:rsidRPr="00415573" w:rsidRDefault="00415573" w:rsidP="00C2046A">
      <w:pPr>
        <w:rPr>
          <w:b/>
          <w:bCs/>
          <w:color w:val="4472C4" w:themeColor="accent1"/>
        </w:rPr>
      </w:pPr>
      <w:r w:rsidRPr="00415573">
        <w:rPr>
          <w:b/>
          <w:bCs/>
          <w:color w:val="4472C4" w:themeColor="accent1"/>
        </w:rPr>
        <w:t>Data Analytics Tech Stack:</w:t>
      </w:r>
    </w:p>
    <w:p w14:paraId="234E9AF2" w14:textId="77777777" w:rsidR="00415573" w:rsidRPr="00415573" w:rsidRDefault="00415573" w:rsidP="00415573">
      <w:r w:rsidRPr="00415573">
        <w:t>A data analytics tech stack refers to the collection of tools, technologies, and frameworks that are used to perform various tasks in the process of collecting, processing, analyzing, and visualizing data. The components of a data analytics tech stack can vary depending on the specific needs and requirements of the organization, but here are some common elements found in a typical data analytics tech stack:</w:t>
      </w:r>
    </w:p>
    <w:p w14:paraId="199B099D" w14:textId="1C1E2D18" w:rsidR="00415573" w:rsidRPr="00415573" w:rsidRDefault="00415573" w:rsidP="00415573">
      <w:pPr>
        <w:numPr>
          <w:ilvl w:val="0"/>
          <w:numId w:val="3"/>
        </w:numPr>
      </w:pPr>
      <w:r w:rsidRPr="00415573">
        <w:rPr>
          <w:b/>
          <w:bCs/>
          <w:color w:val="538135" w:themeColor="accent6" w:themeShade="BF"/>
        </w:rPr>
        <w:t>Data Collection and Ingestion</w:t>
      </w:r>
      <w:r>
        <w:rPr>
          <w:b/>
          <w:bCs/>
          <w:color w:val="538135" w:themeColor="accent6" w:themeShade="BF"/>
        </w:rPr>
        <w:t>:</w:t>
      </w:r>
    </w:p>
    <w:p w14:paraId="6BCC7B63" w14:textId="77777777" w:rsidR="00415573" w:rsidRPr="00415573" w:rsidRDefault="00415573" w:rsidP="00415573">
      <w:pPr>
        <w:numPr>
          <w:ilvl w:val="1"/>
          <w:numId w:val="3"/>
        </w:numPr>
      </w:pPr>
      <w:r w:rsidRPr="00415573">
        <w:rPr>
          <w:b/>
          <w:bCs/>
          <w:color w:val="C45911" w:themeColor="accent2" w:themeShade="BF"/>
        </w:rPr>
        <w:t>ETL (Extract, Transform, Load) Tools:</w:t>
      </w:r>
      <w:r w:rsidRPr="00415573">
        <w:rPr>
          <w:color w:val="C45911" w:themeColor="accent2" w:themeShade="BF"/>
        </w:rPr>
        <w:t xml:space="preserve"> </w:t>
      </w:r>
      <w:r w:rsidRPr="00415573">
        <w:t xml:space="preserve">Tools like Apache </w:t>
      </w:r>
      <w:proofErr w:type="spellStart"/>
      <w:r w:rsidRPr="00415573">
        <w:t>NiFi</w:t>
      </w:r>
      <w:proofErr w:type="spellEnd"/>
      <w:r w:rsidRPr="00415573">
        <w:t>, Talend, or Apache Spark are used to extract data from various sources, transform it into a suitable format, and load it into a data warehouse or analytics platform.</w:t>
      </w:r>
    </w:p>
    <w:p w14:paraId="1EA67D61" w14:textId="77777777" w:rsidR="00415573" w:rsidRPr="00415573" w:rsidRDefault="00415573" w:rsidP="00415573">
      <w:pPr>
        <w:numPr>
          <w:ilvl w:val="1"/>
          <w:numId w:val="3"/>
        </w:numPr>
      </w:pPr>
      <w:r w:rsidRPr="00415573">
        <w:rPr>
          <w:b/>
          <w:bCs/>
          <w:color w:val="C45911" w:themeColor="accent2" w:themeShade="BF"/>
        </w:rPr>
        <w:lastRenderedPageBreak/>
        <w:t>Streaming Platforms:</w:t>
      </w:r>
      <w:r w:rsidRPr="00415573">
        <w:t xml:space="preserve"> For real-time data processing, platforms like Apache Kafka or Amazon Kinesis are commonly used.</w:t>
      </w:r>
    </w:p>
    <w:p w14:paraId="7424A1D1" w14:textId="4AECECEB" w:rsidR="00415573" w:rsidRPr="00415573" w:rsidRDefault="00415573" w:rsidP="00415573">
      <w:pPr>
        <w:numPr>
          <w:ilvl w:val="0"/>
          <w:numId w:val="3"/>
        </w:numPr>
      </w:pPr>
      <w:r w:rsidRPr="00415573">
        <w:rPr>
          <w:b/>
          <w:bCs/>
          <w:color w:val="538135" w:themeColor="accent6" w:themeShade="BF"/>
        </w:rPr>
        <w:t>Data Storage</w:t>
      </w:r>
      <w:r>
        <w:rPr>
          <w:b/>
          <w:bCs/>
          <w:color w:val="538135" w:themeColor="accent6" w:themeShade="BF"/>
        </w:rPr>
        <w:t>:</w:t>
      </w:r>
    </w:p>
    <w:p w14:paraId="3C60B5E1" w14:textId="77777777" w:rsidR="00415573" w:rsidRPr="00415573" w:rsidRDefault="00415573" w:rsidP="00415573">
      <w:pPr>
        <w:numPr>
          <w:ilvl w:val="1"/>
          <w:numId w:val="3"/>
        </w:numPr>
      </w:pPr>
      <w:r w:rsidRPr="00415573">
        <w:rPr>
          <w:b/>
          <w:bCs/>
          <w:color w:val="C45911" w:themeColor="accent2" w:themeShade="BF"/>
        </w:rPr>
        <w:t>Data Warehouses:</w:t>
      </w:r>
      <w:r w:rsidRPr="00415573">
        <w:t xml:space="preserve"> Platforms like Amazon Redshift, Google </w:t>
      </w:r>
      <w:proofErr w:type="spellStart"/>
      <w:r w:rsidRPr="00415573">
        <w:t>BigQuery</w:t>
      </w:r>
      <w:proofErr w:type="spellEnd"/>
      <w:r w:rsidRPr="00415573">
        <w:t>, or Snowflake provide scalable and performant storage for large volumes of structured data.</w:t>
      </w:r>
    </w:p>
    <w:p w14:paraId="652E423E" w14:textId="77777777" w:rsidR="00415573" w:rsidRPr="00415573" w:rsidRDefault="00415573" w:rsidP="00415573">
      <w:pPr>
        <w:numPr>
          <w:ilvl w:val="1"/>
          <w:numId w:val="3"/>
        </w:numPr>
      </w:pPr>
      <w:r w:rsidRPr="00415573">
        <w:rPr>
          <w:b/>
          <w:bCs/>
          <w:color w:val="C45911" w:themeColor="accent2" w:themeShade="BF"/>
        </w:rPr>
        <w:t>Data Lakes:</w:t>
      </w:r>
      <w:r w:rsidRPr="00415573">
        <w:t xml:space="preserve"> Solutions like Apache Hadoop or Amazon S3 allow organizations to store and analyze diverse types of data, including unstructured and semi-structured data.</w:t>
      </w:r>
    </w:p>
    <w:p w14:paraId="3AB025A2" w14:textId="72E1C4CD" w:rsidR="00415573" w:rsidRPr="00415573" w:rsidRDefault="00415573" w:rsidP="00415573">
      <w:pPr>
        <w:numPr>
          <w:ilvl w:val="0"/>
          <w:numId w:val="3"/>
        </w:numPr>
      </w:pPr>
      <w:r w:rsidRPr="00415573">
        <w:rPr>
          <w:b/>
          <w:bCs/>
          <w:color w:val="538135" w:themeColor="accent6" w:themeShade="BF"/>
        </w:rPr>
        <w:t>Data Processing and Analysis</w:t>
      </w:r>
      <w:r>
        <w:rPr>
          <w:b/>
          <w:bCs/>
          <w:color w:val="538135" w:themeColor="accent6" w:themeShade="BF"/>
        </w:rPr>
        <w:t>:</w:t>
      </w:r>
    </w:p>
    <w:p w14:paraId="12A07AEA" w14:textId="442564D6" w:rsidR="00415573" w:rsidRPr="00415573" w:rsidRDefault="00415573" w:rsidP="00415573">
      <w:pPr>
        <w:numPr>
          <w:ilvl w:val="1"/>
          <w:numId w:val="3"/>
        </w:numPr>
      </w:pPr>
      <w:r w:rsidRPr="00415573">
        <w:rPr>
          <w:b/>
          <w:bCs/>
          <w:color w:val="C45911" w:themeColor="accent2" w:themeShade="BF"/>
        </w:rPr>
        <w:t xml:space="preserve">Big Data Processing: </w:t>
      </w:r>
      <w:r>
        <w:t>Fr</w:t>
      </w:r>
      <w:r w:rsidRPr="00415573">
        <w:t xml:space="preserve">ameworks like Apache Spark or Apache </w:t>
      </w:r>
      <w:proofErr w:type="spellStart"/>
      <w:r w:rsidRPr="00415573">
        <w:t>Flink</w:t>
      </w:r>
      <w:proofErr w:type="spellEnd"/>
      <w:r w:rsidRPr="00415573">
        <w:t xml:space="preserve"> enable distributed processing of large datasets.</w:t>
      </w:r>
    </w:p>
    <w:p w14:paraId="31982C4A" w14:textId="77777777" w:rsidR="00415573" w:rsidRPr="00415573" w:rsidRDefault="00415573" w:rsidP="00415573">
      <w:pPr>
        <w:numPr>
          <w:ilvl w:val="1"/>
          <w:numId w:val="3"/>
        </w:numPr>
      </w:pPr>
      <w:r w:rsidRPr="00415573">
        <w:rPr>
          <w:b/>
          <w:bCs/>
          <w:color w:val="C45911" w:themeColor="accent2" w:themeShade="BF"/>
        </w:rPr>
        <w:t>SQL-based Processing:</w:t>
      </w:r>
      <w:r w:rsidRPr="00415573">
        <w:rPr>
          <w:color w:val="C45911" w:themeColor="accent2" w:themeShade="BF"/>
        </w:rPr>
        <w:t xml:space="preserve"> </w:t>
      </w:r>
      <w:r w:rsidRPr="00415573">
        <w:t>Tools like Apache Hive or Presto allow analysts to query and analyze data using SQL-like syntax.</w:t>
      </w:r>
    </w:p>
    <w:p w14:paraId="35E7DF16" w14:textId="1169DBF7" w:rsidR="00415573" w:rsidRPr="00415573" w:rsidRDefault="00415573" w:rsidP="00415573">
      <w:pPr>
        <w:numPr>
          <w:ilvl w:val="0"/>
          <w:numId w:val="3"/>
        </w:numPr>
      </w:pPr>
      <w:r w:rsidRPr="00415573">
        <w:rPr>
          <w:b/>
          <w:bCs/>
          <w:color w:val="538135" w:themeColor="accent6" w:themeShade="BF"/>
        </w:rPr>
        <w:t>Data Modeling and Machine Learning</w:t>
      </w:r>
      <w:r>
        <w:rPr>
          <w:b/>
          <w:bCs/>
          <w:color w:val="538135" w:themeColor="accent6" w:themeShade="BF"/>
        </w:rPr>
        <w:t>:</w:t>
      </w:r>
    </w:p>
    <w:p w14:paraId="1B661E6B" w14:textId="77777777" w:rsidR="00415573" w:rsidRPr="00415573" w:rsidRDefault="00415573" w:rsidP="00415573">
      <w:pPr>
        <w:numPr>
          <w:ilvl w:val="1"/>
          <w:numId w:val="3"/>
        </w:numPr>
      </w:pPr>
      <w:r w:rsidRPr="00415573">
        <w:rPr>
          <w:b/>
          <w:bCs/>
          <w:color w:val="C45911" w:themeColor="accent2" w:themeShade="BF"/>
        </w:rPr>
        <w:t>Machine Learning Libraries:</w:t>
      </w:r>
      <w:r w:rsidRPr="00415573">
        <w:rPr>
          <w:color w:val="C45911" w:themeColor="accent2" w:themeShade="BF"/>
        </w:rPr>
        <w:t xml:space="preserve"> </w:t>
      </w:r>
      <w:r w:rsidRPr="00415573">
        <w:t xml:space="preserve">Libraries such as TensorFlow, scikit-learn, or </w:t>
      </w:r>
      <w:proofErr w:type="spellStart"/>
      <w:r w:rsidRPr="00415573">
        <w:t>PyTorch</w:t>
      </w:r>
      <w:proofErr w:type="spellEnd"/>
      <w:r w:rsidRPr="00415573">
        <w:t xml:space="preserve"> are employed for building and training machine learning models.</w:t>
      </w:r>
    </w:p>
    <w:p w14:paraId="37A9B707" w14:textId="77777777" w:rsidR="00415573" w:rsidRPr="00415573" w:rsidRDefault="00415573" w:rsidP="00415573">
      <w:pPr>
        <w:numPr>
          <w:ilvl w:val="1"/>
          <w:numId w:val="3"/>
        </w:numPr>
      </w:pPr>
      <w:r w:rsidRPr="00415573">
        <w:rPr>
          <w:b/>
          <w:bCs/>
          <w:color w:val="C45911" w:themeColor="accent2" w:themeShade="BF"/>
        </w:rPr>
        <w:t>Data Modeling Tools:</w:t>
      </w:r>
      <w:r w:rsidRPr="00415573">
        <w:rPr>
          <w:color w:val="C45911" w:themeColor="accent2" w:themeShade="BF"/>
        </w:rPr>
        <w:t xml:space="preserve"> </w:t>
      </w:r>
      <w:r w:rsidRPr="00415573">
        <w:t xml:space="preserve">Platforms like </w:t>
      </w:r>
      <w:proofErr w:type="spellStart"/>
      <w:r w:rsidRPr="00415573">
        <w:t>DataRobot</w:t>
      </w:r>
      <w:proofErr w:type="spellEnd"/>
      <w:r w:rsidRPr="00415573">
        <w:t xml:space="preserve"> or Databricks provide tools for data scientists to build and deploy machine learning models.</w:t>
      </w:r>
    </w:p>
    <w:p w14:paraId="04DF5E50" w14:textId="54A87497" w:rsidR="00415573" w:rsidRPr="00415573" w:rsidRDefault="00415573" w:rsidP="00415573">
      <w:pPr>
        <w:numPr>
          <w:ilvl w:val="0"/>
          <w:numId w:val="3"/>
        </w:numPr>
      </w:pPr>
      <w:r w:rsidRPr="00415573">
        <w:rPr>
          <w:b/>
          <w:bCs/>
          <w:color w:val="538135" w:themeColor="accent6" w:themeShade="BF"/>
        </w:rPr>
        <w:t>Data Visualization and Business Intelligenc</w:t>
      </w:r>
      <w:r>
        <w:rPr>
          <w:b/>
          <w:bCs/>
          <w:color w:val="538135" w:themeColor="accent6" w:themeShade="BF"/>
        </w:rPr>
        <w:t>e:</w:t>
      </w:r>
    </w:p>
    <w:p w14:paraId="0831E394" w14:textId="77777777" w:rsidR="00415573" w:rsidRPr="00415573" w:rsidRDefault="00415573" w:rsidP="00415573">
      <w:pPr>
        <w:numPr>
          <w:ilvl w:val="1"/>
          <w:numId w:val="3"/>
        </w:numPr>
      </w:pPr>
      <w:r w:rsidRPr="00415573">
        <w:rPr>
          <w:b/>
          <w:bCs/>
          <w:color w:val="C45911" w:themeColor="accent2" w:themeShade="BF"/>
        </w:rPr>
        <w:t>Visualization Tools:</w:t>
      </w:r>
      <w:r w:rsidRPr="00415573">
        <w:rPr>
          <w:color w:val="C45911" w:themeColor="accent2" w:themeShade="BF"/>
        </w:rPr>
        <w:t xml:space="preserve"> </w:t>
      </w:r>
      <w:r w:rsidRPr="00415573">
        <w:t>Tools like Tableau, Power BI, or Looker are used to create interactive and visually appealing dashboards for data exploration and presentation.</w:t>
      </w:r>
    </w:p>
    <w:p w14:paraId="7CF4674C" w14:textId="77777777" w:rsidR="00415573" w:rsidRPr="00415573" w:rsidRDefault="00415573" w:rsidP="00415573">
      <w:pPr>
        <w:numPr>
          <w:ilvl w:val="1"/>
          <w:numId w:val="3"/>
        </w:numPr>
      </w:pPr>
      <w:r w:rsidRPr="00415573">
        <w:rPr>
          <w:b/>
          <w:bCs/>
          <w:color w:val="C45911" w:themeColor="accent2" w:themeShade="BF"/>
        </w:rPr>
        <w:t>Reporting Tools:</w:t>
      </w:r>
      <w:r w:rsidRPr="00415573">
        <w:rPr>
          <w:color w:val="C45911" w:themeColor="accent2" w:themeShade="BF"/>
        </w:rPr>
        <w:t xml:space="preserve"> </w:t>
      </w:r>
      <w:r w:rsidRPr="00415573">
        <w:t xml:space="preserve">Platforms like </w:t>
      </w:r>
      <w:proofErr w:type="spellStart"/>
      <w:r w:rsidRPr="00415573">
        <w:t>Jupyter</w:t>
      </w:r>
      <w:proofErr w:type="spellEnd"/>
      <w:r w:rsidRPr="00415573">
        <w:t xml:space="preserve"> Notebooks or RStudio facilitate the creation of reports and presentations based on data analysis.</w:t>
      </w:r>
    </w:p>
    <w:p w14:paraId="472BDA33" w14:textId="1ECE502A" w:rsidR="00415573" w:rsidRPr="00415573" w:rsidRDefault="00415573" w:rsidP="00415573">
      <w:pPr>
        <w:numPr>
          <w:ilvl w:val="0"/>
          <w:numId w:val="3"/>
        </w:numPr>
      </w:pPr>
      <w:r w:rsidRPr="00415573">
        <w:rPr>
          <w:b/>
          <w:bCs/>
          <w:color w:val="538135" w:themeColor="accent6" w:themeShade="BF"/>
        </w:rPr>
        <w:t>Data Governance and Security</w:t>
      </w:r>
      <w:r>
        <w:rPr>
          <w:b/>
          <w:bCs/>
          <w:color w:val="538135" w:themeColor="accent6" w:themeShade="BF"/>
        </w:rPr>
        <w:t>:</w:t>
      </w:r>
    </w:p>
    <w:p w14:paraId="785EBFA6" w14:textId="77777777" w:rsidR="00415573" w:rsidRPr="00415573" w:rsidRDefault="00415573" w:rsidP="00415573">
      <w:pPr>
        <w:numPr>
          <w:ilvl w:val="1"/>
          <w:numId w:val="3"/>
        </w:numPr>
      </w:pPr>
      <w:r w:rsidRPr="00415573">
        <w:rPr>
          <w:b/>
          <w:bCs/>
          <w:color w:val="C45911" w:themeColor="accent2" w:themeShade="BF"/>
        </w:rPr>
        <w:t>Data Governance Platforms:</w:t>
      </w:r>
      <w:r w:rsidRPr="00415573">
        <w:rPr>
          <w:color w:val="C45911" w:themeColor="accent2" w:themeShade="BF"/>
        </w:rPr>
        <w:t xml:space="preserve"> </w:t>
      </w:r>
      <w:r w:rsidRPr="00415573">
        <w:t>Solutions like Collibra or Alation help manage and govern data assets.</w:t>
      </w:r>
    </w:p>
    <w:p w14:paraId="65EB3D70" w14:textId="77777777" w:rsidR="00415573" w:rsidRPr="00415573" w:rsidRDefault="00415573" w:rsidP="00415573">
      <w:pPr>
        <w:numPr>
          <w:ilvl w:val="1"/>
          <w:numId w:val="3"/>
        </w:numPr>
      </w:pPr>
      <w:r w:rsidRPr="00415573">
        <w:rPr>
          <w:b/>
          <w:bCs/>
          <w:color w:val="C45911" w:themeColor="accent2" w:themeShade="BF"/>
        </w:rPr>
        <w:t>Security Tools:</w:t>
      </w:r>
      <w:r w:rsidRPr="00415573">
        <w:rPr>
          <w:color w:val="C45911" w:themeColor="accent2" w:themeShade="BF"/>
        </w:rPr>
        <w:t xml:space="preserve"> </w:t>
      </w:r>
      <w:r w:rsidRPr="00415573">
        <w:t xml:space="preserve">Platforms like </w:t>
      </w:r>
      <w:proofErr w:type="spellStart"/>
      <w:r w:rsidRPr="00415573">
        <w:t>HashiCorp</w:t>
      </w:r>
      <w:proofErr w:type="spellEnd"/>
      <w:r w:rsidRPr="00415573">
        <w:t xml:space="preserve"> Vault or AWS Key Management Service (KMS) ensure secure storage and access to sensitive data.</w:t>
      </w:r>
    </w:p>
    <w:p w14:paraId="0CA0CE61" w14:textId="752344B5" w:rsidR="00415573" w:rsidRPr="00415573" w:rsidRDefault="00415573" w:rsidP="00415573">
      <w:pPr>
        <w:numPr>
          <w:ilvl w:val="0"/>
          <w:numId w:val="3"/>
        </w:numPr>
      </w:pPr>
      <w:r w:rsidRPr="00415573">
        <w:rPr>
          <w:b/>
          <w:bCs/>
          <w:color w:val="538135" w:themeColor="accent6" w:themeShade="BF"/>
        </w:rPr>
        <w:t>Collaboration and Communication</w:t>
      </w:r>
      <w:r>
        <w:rPr>
          <w:b/>
          <w:bCs/>
          <w:color w:val="538135" w:themeColor="accent6" w:themeShade="BF"/>
        </w:rPr>
        <w:t>:</w:t>
      </w:r>
    </w:p>
    <w:p w14:paraId="101A06CE" w14:textId="77777777" w:rsidR="00415573" w:rsidRPr="00415573" w:rsidRDefault="00415573" w:rsidP="00415573">
      <w:pPr>
        <w:numPr>
          <w:ilvl w:val="1"/>
          <w:numId w:val="3"/>
        </w:numPr>
      </w:pPr>
      <w:r w:rsidRPr="00415573">
        <w:rPr>
          <w:b/>
          <w:bCs/>
          <w:color w:val="C45911" w:themeColor="accent2" w:themeShade="BF"/>
        </w:rPr>
        <w:t>Collaboration Platforms:</w:t>
      </w:r>
      <w:r w:rsidRPr="00415573">
        <w:rPr>
          <w:color w:val="C45911" w:themeColor="accent2" w:themeShade="BF"/>
        </w:rPr>
        <w:t xml:space="preserve"> </w:t>
      </w:r>
      <w:r w:rsidRPr="00415573">
        <w:t>Tools like Slack or Microsoft Teams facilitate communication and collaboration among team members working on data analytics projects.</w:t>
      </w:r>
    </w:p>
    <w:p w14:paraId="23157C46" w14:textId="7DEF45E7" w:rsidR="00415573" w:rsidRPr="00C2046A" w:rsidRDefault="00415573" w:rsidP="00C2046A">
      <w:pPr>
        <w:numPr>
          <w:ilvl w:val="1"/>
          <w:numId w:val="3"/>
        </w:numPr>
      </w:pPr>
      <w:r w:rsidRPr="00415573">
        <w:rPr>
          <w:b/>
          <w:bCs/>
          <w:color w:val="C45911" w:themeColor="accent2" w:themeShade="BF"/>
        </w:rPr>
        <w:t>Documentation:</w:t>
      </w:r>
      <w:r w:rsidRPr="00415573">
        <w:rPr>
          <w:color w:val="C45911" w:themeColor="accent2" w:themeShade="BF"/>
        </w:rPr>
        <w:t xml:space="preserve"> </w:t>
      </w:r>
      <w:r w:rsidRPr="00415573">
        <w:t xml:space="preserve">Platforms like Confluence or </w:t>
      </w:r>
      <w:proofErr w:type="spellStart"/>
      <w:r w:rsidRPr="00415573">
        <w:t>Docusaurus</w:t>
      </w:r>
      <w:proofErr w:type="spellEnd"/>
      <w:r w:rsidRPr="00415573">
        <w:t xml:space="preserve"> are used for documenting processes, code, and analysis.</w:t>
      </w:r>
    </w:p>
    <w:p w14:paraId="64164BA6" w14:textId="77777777" w:rsidR="00C2046A" w:rsidRDefault="00C2046A" w:rsidP="00C2046A">
      <w:pPr>
        <w:rPr>
          <w:b/>
          <w:bCs/>
          <w:color w:val="4472C4" w:themeColor="accent1"/>
        </w:rPr>
      </w:pPr>
    </w:p>
    <w:p w14:paraId="4661062E" w14:textId="77777777" w:rsidR="00C2046A" w:rsidRPr="00BF0C09" w:rsidRDefault="00C2046A" w:rsidP="00C2046A">
      <w:r w:rsidRPr="00BF0C09">
        <w:rPr>
          <w:b/>
          <w:bCs/>
          <w:color w:val="4472C4" w:themeColor="accent1"/>
        </w:rPr>
        <w:t>Recommendations:</w:t>
      </w:r>
      <w:r w:rsidRPr="00BF0C09">
        <w:rPr>
          <w:color w:val="4472C4" w:themeColor="accent1"/>
        </w:rPr>
        <w:t xml:space="preserve"> </w:t>
      </w:r>
      <w:r w:rsidRPr="00BF0C09">
        <w:t>Based on our research and methodology, we recommend the following actions, leveraging data analytics:</w:t>
      </w:r>
    </w:p>
    <w:p w14:paraId="1336FB9D" w14:textId="77777777" w:rsidR="00C2046A" w:rsidRPr="00BF0C09" w:rsidRDefault="00C2046A" w:rsidP="00C2046A">
      <w:pPr>
        <w:numPr>
          <w:ilvl w:val="0"/>
          <w:numId w:val="2"/>
        </w:numPr>
      </w:pPr>
      <w:r w:rsidRPr="00BF0C09">
        <w:rPr>
          <w:b/>
          <w:bCs/>
          <w:color w:val="538135" w:themeColor="accent6" w:themeShade="BF"/>
        </w:rPr>
        <w:t>Implementing energy-efficient technologies:</w:t>
      </w:r>
      <w:r w:rsidRPr="00BF0C09">
        <w:rPr>
          <w:color w:val="538135" w:themeColor="accent6" w:themeShade="BF"/>
        </w:rPr>
        <w:t xml:space="preserve"> </w:t>
      </w:r>
      <w:r w:rsidRPr="00BF0C09">
        <w:t>Informed by data-driven insights for optimal performance.</w:t>
      </w:r>
    </w:p>
    <w:p w14:paraId="3F5F74E6" w14:textId="77777777" w:rsidR="00C2046A" w:rsidRPr="00BF0C09" w:rsidRDefault="00C2046A" w:rsidP="00C2046A">
      <w:pPr>
        <w:numPr>
          <w:ilvl w:val="0"/>
          <w:numId w:val="2"/>
        </w:numPr>
      </w:pPr>
      <w:r w:rsidRPr="00BF0C09">
        <w:rPr>
          <w:b/>
          <w:bCs/>
          <w:color w:val="538135" w:themeColor="accent6" w:themeShade="BF"/>
        </w:rPr>
        <w:t>Exploring increased reliance on renewable energy:</w:t>
      </w:r>
      <w:r w:rsidRPr="00BF0C09">
        <w:rPr>
          <w:color w:val="538135" w:themeColor="accent6" w:themeShade="BF"/>
        </w:rPr>
        <w:t xml:space="preserve"> </w:t>
      </w:r>
      <w:r w:rsidRPr="00BF0C09">
        <w:t>Backed by data analytics to identify the most viable sources.</w:t>
      </w:r>
    </w:p>
    <w:p w14:paraId="4C14849B" w14:textId="77777777" w:rsidR="00C2046A" w:rsidRPr="00BF0C09" w:rsidRDefault="00C2046A" w:rsidP="00C2046A">
      <w:pPr>
        <w:numPr>
          <w:ilvl w:val="0"/>
          <w:numId w:val="2"/>
        </w:numPr>
      </w:pPr>
      <w:r w:rsidRPr="00BF0C09">
        <w:rPr>
          <w:b/>
          <w:bCs/>
          <w:color w:val="538135" w:themeColor="accent6" w:themeShade="BF"/>
        </w:rPr>
        <w:lastRenderedPageBreak/>
        <w:t>Adopting water conservation measures:</w:t>
      </w:r>
      <w:r w:rsidRPr="00BF0C09">
        <w:rPr>
          <w:color w:val="538135" w:themeColor="accent6" w:themeShade="BF"/>
        </w:rPr>
        <w:t xml:space="preserve"> </w:t>
      </w:r>
      <w:r w:rsidRPr="00BF0C09">
        <w:t>Utilizing analytics for efficient water usage without compromising operations.</w:t>
      </w:r>
    </w:p>
    <w:p w14:paraId="4A2FFB1C" w14:textId="77777777" w:rsidR="00C2046A" w:rsidRPr="00BF0C09" w:rsidRDefault="00C2046A" w:rsidP="00C2046A">
      <w:pPr>
        <w:numPr>
          <w:ilvl w:val="0"/>
          <w:numId w:val="2"/>
        </w:numPr>
      </w:pPr>
      <w:r w:rsidRPr="00BF0C09">
        <w:rPr>
          <w:b/>
          <w:bCs/>
          <w:color w:val="538135" w:themeColor="accent6" w:themeShade="BF"/>
        </w:rPr>
        <w:t>Developing a plan for responsible e-waste reduction:</w:t>
      </w:r>
      <w:r w:rsidRPr="00BF0C09">
        <w:rPr>
          <w:color w:val="538135" w:themeColor="accent6" w:themeShade="BF"/>
        </w:rPr>
        <w:t xml:space="preserve"> </w:t>
      </w:r>
      <w:r w:rsidRPr="00BF0C09">
        <w:t>Informed by data on electronic waste generation and disposal practices.</w:t>
      </w:r>
    </w:p>
    <w:p w14:paraId="2DC141FB" w14:textId="77777777" w:rsidR="00C2046A" w:rsidRPr="00BF0C09" w:rsidRDefault="00C2046A" w:rsidP="00C2046A">
      <w:pPr>
        <w:numPr>
          <w:ilvl w:val="0"/>
          <w:numId w:val="2"/>
        </w:numPr>
      </w:pPr>
      <w:r w:rsidRPr="00BF0C09">
        <w:rPr>
          <w:b/>
          <w:bCs/>
          <w:color w:val="538135" w:themeColor="accent6" w:themeShade="BF"/>
        </w:rPr>
        <w:t>Incorporating sustainable building practices:</w:t>
      </w:r>
      <w:r w:rsidRPr="00BF0C09">
        <w:rPr>
          <w:color w:val="538135" w:themeColor="accent6" w:themeShade="BF"/>
        </w:rPr>
        <w:t xml:space="preserve"> </w:t>
      </w:r>
      <w:r w:rsidRPr="00BF0C09">
        <w:t>Backed by data-driven insights into the environmental impact of construction materials and design.</w:t>
      </w:r>
    </w:p>
    <w:p w14:paraId="6A0D07BB" w14:textId="77777777" w:rsidR="00C2046A" w:rsidRDefault="00C2046A" w:rsidP="00C2046A">
      <w:pPr>
        <w:rPr>
          <w:b/>
          <w:bCs/>
        </w:rPr>
      </w:pPr>
    </w:p>
    <w:p w14:paraId="10EE9110" w14:textId="77777777" w:rsidR="00C2046A" w:rsidRPr="00BF0C09" w:rsidRDefault="00C2046A" w:rsidP="00C2046A">
      <w:r w:rsidRPr="00BF0C09">
        <w:rPr>
          <w:b/>
          <w:bCs/>
          <w:color w:val="4472C4" w:themeColor="accent1"/>
        </w:rPr>
        <w:t>Getting Started - Ask for Help:</w:t>
      </w:r>
      <w:r w:rsidRPr="00BF0C09">
        <w:rPr>
          <w:color w:val="4472C4" w:themeColor="accent1"/>
        </w:rPr>
        <w:t xml:space="preserve"> </w:t>
      </w:r>
      <w:r w:rsidRPr="00BF0C09">
        <w:t>Your support and guidance are crucial in overcoming implementation challenges. If additional resources or expertise are required, your assistance is appreciated to ensure the success of these data-driven initiatives.</w:t>
      </w:r>
    </w:p>
    <w:p w14:paraId="2B3FDD85" w14:textId="77777777" w:rsidR="00C2046A" w:rsidRDefault="00C2046A" w:rsidP="00C2046A">
      <w:pPr>
        <w:rPr>
          <w:b/>
          <w:bCs/>
        </w:rPr>
      </w:pPr>
    </w:p>
    <w:p w14:paraId="4C21EE77" w14:textId="77777777" w:rsidR="00C2046A" w:rsidRPr="00BF0C09" w:rsidRDefault="00C2046A" w:rsidP="00C2046A">
      <w:r w:rsidRPr="00BF0C09">
        <w:rPr>
          <w:b/>
          <w:bCs/>
          <w:color w:val="4472C4" w:themeColor="accent1"/>
        </w:rPr>
        <w:t>Conclusion:</w:t>
      </w:r>
      <w:r w:rsidRPr="00BF0C09">
        <w:rPr>
          <w:color w:val="4472C4" w:themeColor="accent1"/>
        </w:rPr>
        <w:t xml:space="preserve"> </w:t>
      </w:r>
      <w:r w:rsidRPr="00BF0C09">
        <w:t>Thank you for your attention and commitment to improving our data center operations. We welcome your feedback and insights as we strive to lead in environmentally responsible data center management, fueled by the transformative power of data analytics. Your ongoing support is vital in achieving our sustainability goals.</w:t>
      </w:r>
    </w:p>
    <w:p w14:paraId="4CC61915" w14:textId="77777777" w:rsidR="00C2046A" w:rsidRPr="00BF0C09" w:rsidRDefault="00C2046A" w:rsidP="00C2046A"/>
    <w:p w14:paraId="70DB84FD" w14:textId="2E200268" w:rsidR="00C2046A" w:rsidRDefault="00C2046A" w:rsidP="00CF1E33">
      <w:pPr>
        <w:jc w:val="center"/>
      </w:pPr>
      <w:r>
        <w:br w:type="page"/>
      </w:r>
      <w:r w:rsidR="00CF1E33">
        <w:lastRenderedPageBreak/>
        <w:t>References</w:t>
      </w:r>
    </w:p>
    <w:p w14:paraId="01BCDF63" w14:textId="72D03610" w:rsidR="00CF1E33" w:rsidRDefault="00CF1E33" w:rsidP="00CF1E33">
      <w:pPr>
        <w:pStyle w:val="ListParagraph"/>
        <w:numPr>
          <w:ilvl w:val="0"/>
          <w:numId w:val="4"/>
        </w:numPr>
      </w:pPr>
      <w:hyperlink r:id="rId10" w:history="1">
        <w:r w:rsidRPr="00A57A9B">
          <w:rPr>
            <w:rStyle w:val="Hyperlink"/>
          </w:rPr>
          <w:t>https://towardsdatascience.com/three-tech-stacks-for-aspiring-analysts-5cde49a22337</w:t>
        </w:r>
      </w:hyperlink>
    </w:p>
    <w:p w14:paraId="166454FE" w14:textId="5F6071C6" w:rsidR="00CF1E33" w:rsidRDefault="00CF1E33" w:rsidP="00CF1E33">
      <w:pPr>
        <w:pStyle w:val="ListParagraph"/>
        <w:numPr>
          <w:ilvl w:val="0"/>
          <w:numId w:val="4"/>
        </w:numPr>
      </w:pPr>
      <w:hyperlink r:id="rId11" w:history="1">
        <w:r w:rsidRPr="00A57A9B">
          <w:rPr>
            <w:rStyle w:val="Hyperlink"/>
          </w:rPr>
          <w:t>https://www.holistics.io/books/setup-analytics/a-modern-analytics-stack/</w:t>
        </w:r>
      </w:hyperlink>
    </w:p>
    <w:p w14:paraId="34F120F7" w14:textId="34C48A91" w:rsidR="00CF1E33" w:rsidRDefault="00CF1E33" w:rsidP="00CF1E33">
      <w:pPr>
        <w:pStyle w:val="ListParagraph"/>
        <w:numPr>
          <w:ilvl w:val="0"/>
          <w:numId w:val="4"/>
        </w:numPr>
      </w:pPr>
      <w:hyperlink r:id="rId12" w:history="1">
        <w:r w:rsidRPr="00A57A9B">
          <w:rPr>
            <w:rStyle w:val="Hyperlink"/>
          </w:rPr>
          <w:t>https://blog.openbridge.com/the-4-components-of-building-a-data-analytics-stack-that-everyone-should-be-planning-for-ed9229c9b016</w:t>
        </w:r>
      </w:hyperlink>
    </w:p>
    <w:p w14:paraId="1CA5FA2F" w14:textId="77777777" w:rsidR="00CF1E33" w:rsidRDefault="00CF1E33" w:rsidP="00CF1E33">
      <w:pPr>
        <w:pStyle w:val="ListParagraph"/>
      </w:pPr>
    </w:p>
    <w:sectPr w:rsidR="00CF1E33" w:rsidSect="0065371D">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B912" w14:textId="77777777" w:rsidR="00E601FC" w:rsidRDefault="00E601FC" w:rsidP="00C2046A">
      <w:r>
        <w:separator/>
      </w:r>
    </w:p>
  </w:endnote>
  <w:endnote w:type="continuationSeparator" w:id="0">
    <w:p w14:paraId="39AD6135" w14:textId="77777777" w:rsidR="00E601FC" w:rsidRDefault="00E601FC" w:rsidP="00C2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903266"/>
      <w:docPartObj>
        <w:docPartGallery w:val="Page Numbers (Bottom of Page)"/>
        <w:docPartUnique/>
      </w:docPartObj>
    </w:sdtPr>
    <w:sdtContent>
      <w:p w14:paraId="520CACD7" w14:textId="473600E1" w:rsidR="00C2046A" w:rsidRDefault="00C2046A"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547B4" w14:textId="77777777" w:rsidR="00C2046A" w:rsidRDefault="00C2046A" w:rsidP="00C204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45017"/>
      <w:docPartObj>
        <w:docPartGallery w:val="Page Numbers (Bottom of Page)"/>
        <w:docPartUnique/>
      </w:docPartObj>
    </w:sdtPr>
    <w:sdtContent>
      <w:p w14:paraId="373E1540" w14:textId="22B26F29" w:rsidR="00C2046A" w:rsidRDefault="00C2046A"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13CA20" w14:textId="77777777" w:rsidR="00C2046A" w:rsidRDefault="00C2046A" w:rsidP="00C204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6D03" w14:textId="77777777" w:rsidR="00E601FC" w:rsidRDefault="00E601FC" w:rsidP="00C2046A">
      <w:r>
        <w:separator/>
      </w:r>
    </w:p>
  </w:footnote>
  <w:footnote w:type="continuationSeparator" w:id="0">
    <w:p w14:paraId="43566096" w14:textId="77777777" w:rsidR="00E601FC" w:rsidRDefault="00E601FC" w:rsidP="00C20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4F9"/>
    <w:multiLevelType w:val="multilevel"/>
    <w:tmpl w:val="DEFAB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3292C"/>
    <w:multiLevelType w:val="multilevel"/>
    <w:tmpl w:val="8366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A48CF"/>
    <w:multiLevelType w:val="hybridMultilevel"/>
    <w:tmpl w:val="423E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53DCF"/>
    <w:multiLevelType w:val="multilevel"/>
    <w:tmpl w:val="01D0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649681">
    <w:abstractNumId w:val="3"/>
  </w:num>
  <w:num w:numId="2" w16cid:durableId="1825508979">
    <w:abstractNumId w:val="1"/>
  </w:num>
  <w:num w:numId="3" w16cid:durableId="1715881534">
    <w:abstractNumId w:val="0"/>
  </w:num>
  <w:num w:numId="4" w16cid:durableId="128269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1D"/>
    <w:rsid w:val="00025814"/>
    <w:rsid w:val="00055E45"/>
    <w:rsid w:val="00415573"/>
    <w:rsid w:val="0065371D"/>
    <w:rsid w:val="00787FDD"/>
    <w:rsid w:val="00866630"/>
    <w:rsid w:val="00C2046A"/>
    <w:rsid w:val="00CF1E33"/>
    <w:rsid w:val="00D4760B"/>
    <w:rsid w:val="00DA3E2C"/>
    <w:rsid w:val="00E146BC"/>
    <w:rsid w:val="00E152E7"/>
    <w:rsid w:val="00E6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F9CE"/>
  <w15:chartTrackingRefBased/>
  <w15:docId w15:val="{C62E2681-FC8E-E943-B5D9-4AA27BD4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371D"/>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5371D"/>
    <w:rPr>
      <w:rFonts w:eastAsiaTheme="minorEastAsia"/>
      <w:kern w:val="0"/>
      <w:sz w:val="22"/>
      <w:szCs w:val="22"/>
      <w:lang w:eastAsia="zh-CN"/>
      <w14:ligatures w14:val="none"/>
    </w:rPr>
  </w:style>
  <w:style w:type="paragraph" w:styleId="Footer">
    <w:name w:val="footer"/>
    <w:basedOn w:val="Normal"/>
    <w:link w:val="FooterChar"/>
    <w:uiPriority w:val="99"/>
    <w:unhideWhenUsed/>
    <w:rsid w:val="00C2046A"/>
    <w:pPr>
      <w:tabs>
        <w:tab w:val="center" w:pos="4680"/>
        <w:tab w:val="right" w:pos="9360"/>
      </w:tabs>
    </w:pPr>
  </w:style>
  <w:style w:type="character" w:customStyle="1" w:styleId="FooterChar">
    <w:name w:val="Footer Char"/>
    <w:basedOn w:val="DefaultParagraphFont"/>
    <w:link w:val="Footer"/>
    <w:uiPriority w:val="99"/>
    <w:rsid w:val="00C2046A"/>
  </w:style>
  <w:style w:type="character" w:styleId="PageNumber">
    <w:name w:val="page number"/>
    <w:basedOn w:val="DefaultParagraphFont"/>
    <w:uiPriority w:val="99"/>
    <w:semiHidden/>
    <w:unhideWhenUsed/>
    <w:rsid w:val="00C2046A"/>
  </w:style>
  <w:style w:type="paragraph" w:styleId="ListParagraph">
    <w:name w:val="List Paragraph"/>
    <w:basedOn w:val="Normal"/>
    <w:uiPriority w:val="34"/>
    <w:qFormat/>
    <w:rsid w:val="00CF1E33"/>
    <w:pPr>
      <w:ind w:left="720"/>
      <w:contextualSpacing/>
    </w:pPr>
  </w:style>
  <w:style w:type="character" w:styleId="Hyperlink">
    <w:name w:val="Hyperlink"/>
    <w:basedOn w:val="DefaultParagraphFont"/>
    <w:uiPriority w:val="99"/>
    <w:unhideWhenUsed/>
    <w:rsid w:val="00CF1E33"/>
    <w:rPr>
      <w:color w:val="0563C1" w:themeColor="hyperlink"/>
      <w:u w:val="single"/>
    </w:rPr>
  </w:style>
  <w:style w:type="character" w:styleId="UnresolvedMention">
    <w:name w:val="Unresolved Mention"/>
    <w:basedOn w:val="DefaultParagraphFont"/>
    <w:uiPriority w:val="99"/>
    <w:semiHidden/>
    <w:unhideWhenUsed/>
    <w:rsid w:val="00CF1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167">
      <w:bodyDiv w:val="1"/>
      <w:marLeft w:val="0"/>
      <w:marRight w:val="0"/>
      <w:marTop w:val="0"/>
      <w:marBottom w:val="0"/>
      <w:divBdr>
        <w:top w:val="none" w:sz="0" w:space="0" w:color="auto"/>
        <w:left w:val="none" w:sz="0" w:space="0" w:color="auto"/>
        <w:bottom w:val="none" w:sz="0" w:space="0" w:color="auto"/>
        <w:right w:val="none" w:sz="0" w:space="0" w:color="auto"/>
      </w:divBdr>
    </w:div>
    <w:div w:id="1811635486">
      <w:bodyDiv w:val="1"/>
      <w:marLeft w:val="0"/>
      <w:marRight w:val="0"/>
      <w:marTop w:val="0"/>
      <w:marBottom w:val="0"/>
      <w:divBdr>
        <w:top w:val="none" w:sz="0" w:space="0" w:color="auto"/>
        <w:left w:val="none" w:sz="0" w:space="0" w:color="auto"/>
        <w:bottom w:val="none" w:sz="0" w:space="0" w:color="auto"/>
        <w:right w:val="none" w:sz="0" w:space="0" w:color="auto"/>
      </w:divBdr>
    </w:div>
    <w:div w:id="18452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openbridge.com/the-4-components-of-building-a-data-analytics-stack-that-everyone-should-be-planning-for-ed9229c9b0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listics.io/books/setup-analytics/a-modern-analytics-stac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owardsdatascience.com/three-tech-stacks-for-aspiring-analysts-5cde49a2233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Exploring the integration of data analytics to enhance sustainability initiatives.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6E703B-5400-984F-809C-20F284D1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Description Elevating Sustainability through Data Analytics</dc:title>
  <dc:subject/>
  <dc:creator>Ghazzal, Israail</dc:creator>
  <cp:keywords/>
  <dc:description/>
  <cp:lastModifiedBy>Smith, Dijon</cp:lastModifiedBy>
  <cp:revision>2</cp:revision>
  <dcterms:created xsi:type="dcterms:W3CDTF">2023-11-26T02:10:00Z</dcterms:created>
  <dcterms:modified xsi:type="dcterms:W3CDTF">2023-11-26T02:10:00Z</dcterms:modified>
  <cp:category>WRD 204 – 702 Technical Writing | DePaul University</cp:category>
</cp:coreProperties>
</file>