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Final Métodos de Resolución de Ecuaciones Lineales y no lineales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por : Rómulo Walter Condori Bustincio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Previos.-</w:t>
      </w:r>
      <w:r w:rsidDel="00000000" w:rsidR="00000000" w:rsidRPr="00000000">
        <w:rPr>
          <w:rtl w:val="0"/>
        </w:rPr>
        <w:t xml:space="preserve"> Para resolver y modelar los diferentes sistemas lineales presentados en el siguiente informe, se ha creado la clase matrix, que es un contenedor adaptativo, y se ha implementado funciones básicas realizadas por matrices, suma, multiplicación, etc.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 la clase matrix: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547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La definición de las funciones de la clase matrix, se encuentra en el archivo matrix.cpp.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 Método de Jacobi.-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57825" cy="287655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Para la ejecución, se considerará el siguiente sistema: 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3111500" cy="749300"/>
              <wp:effectExtent b="0" l="0" r="0" t="0"/>
              <wp:docPr descr="left parenthesis matrix Element 1 1  5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8" name="image21.gif"/>
              <a:graphic>
                <a:graphicData uri="http://schemas.openxmlformats.org/drawingml/2006/picture">
                  <pic:pic>
                    <pic:nvPicPr>
                      <pic:cNvPr descr="left parenthesis matrix Element 1 1  5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0" name="image21.gif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74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98107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 Método de Gauss-Seidel.-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48188" cy="2296987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29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Para la ejecución, se considerará el siguiente sistema: 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hyperlink r:id="rId12">
        <w:r w:rsidDel="00000000" w:rsidR="00000000" w:rsidRPr="00000000">
          <w:rPr/>
          <w:drawing>
            <wp:inline distB="19050" distT="19050" distL="19050" distR="19050">
              <wp:extent cx="3111500" cy="749300"/>
              <wp:effectExtent b="0" l="0" r="0" t="0"/>
              <wp:docPr descr="left parenthesis matrix Element 1 1  5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17" name="image36.gif"/>
              <a:graphic>
                <a:graphicData uri="http://schemas.openxmlformats.org/drawingml/2006/picture">
                  <pic:pic>
                    <pic:nvPicPr>
                      <pic:cNvPr descr="left parenthesis matrix Element 1 1  5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0" name="image36.gif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74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100965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El método de Gauss seidel converge de manera más rápida, sin embargo hay que considerar que se requiere que la matriz sea estrictamente dominante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 Método de Eliminación Gaussiana.-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810125" cy="2781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Para la versión sin pivoteo, sólo se requiere comentar la línea que contiene al método swapRows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Ejecución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14725" cy="150495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El código nos muestra la matriz aumentada escalonada y la solución por la sustitución regresiva, al ser un método directo, no requiere máximo número de iteraciones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 Descomposición LU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10050" cy="4086225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La implementación de este método requiere la función sustitución progresiva, regresiva y métodos propios de la clase matrix, escalonar y generar matriz identidad.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24200" cy="22002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Para la ejecución, se considerará el siguiente sistema: 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hyperlink r:id="rId19">
        <w:r w:rsidDel="00000000" w:rsidR="00000000" w:rsidRPr="00000000">
          <w:rPr/>
          <w:drawing>
            <wp:inline distB="19050" distT="19050" distL="19050" distR="19050">
              <wp:extent cx="3111500" cy="749300"/>
              <wp:effectExtent b="0" l="0" r="0" t="0"/>
              <wp:docPr descr="left parenthesis matrix Element 1 1  5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5" name="image18.gif"/>
              <a:graphic>
                <a:graphicData uri="http://schemas.openxmlformats.org/drawingml/2006/picture">
                  <pic:pic>
                    <pic:nvPicPr>
                      <pic:cNvPr descr="left parenthesis matrix Element 1 1  5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0" name="image18.gif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74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7000" cy="462915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 Descomposición PLU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Código.- 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41148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El código presentado es una extensión del primero, con la diferencia que genera la matriz de permutación.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Para La ejecución se considera el siguiente sistema:</w:t>
      </w:r>
    </w:p>
    <w:p w:rsidR="00000000" w:rsidDel="00000000" w:rsidP="00000000" w:rsidRDefault="00000000" w:rsidRPr="00000000" w14:paraId="00000039">
      <w:pPr>
        <w:contextualSpacing w:val="0"/>
        <w:jc w:val="center"/>
        <w:rPr/>
      </w:pPr>
      <w:hyperlink r:id="rId23">
        <w:r w:rsidDel="00000000" w:rsidR="00000000" w:rsidRPr="00000000">
          <w:rPr/>
          <w:drawing>
            <wp:inline distB="19050" distT="19050" distL="19050" distR="19050">
              <wp:extent cx="3111500" cy="749300"/>
              <wp:effectExtent b="0" l="0" r="0" t="0"/>
              <wp:docPr descr="left parenthesis matrix Element 1 1  zero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16" name="image35.gif"/>
              <a:graphic>
                <a:graphicData uri="http://schemas.openxmlformats.org/drawingml/2006/picture">
                  <pic:pic>
                    <pic:nvPicPr>
                      <pic:cNvPr descr="left parenthesis matrix Element 1 1  zero Element 2 1  2 Element 3 1  minus 1 Element 1 2  minus 1 Element 2 2  7 Element 3 2  1 Element 1 3  2 Element 2 3  1 Element 3 3  minus 6 right parenthesis left parenthesis matrix Element 1 1  x sub 1  Element 1 2  x sub 2  Element 1 3  x sub 3  Element 1 4  right parenthesis equals left parenthesis matrix Element 1 1  6 Element 1 2  16 Element 1 3  minus 14 Element 1 4  right parenthesis" id="0" name="image35.gif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74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Produciendo la siguiente salida: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62100" cy="4762500"/>
            <wp:effectExtent b="0" l="0" r="0" t="0"/>
            <wp:docPr id="2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 Newton en sistemas no lineales: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Código.- </w:t>
      </w:r>
      <w:r w:rsidDel="00000000" w:rsidR="00000000" w:rsidRPr="00000000">
        <w:rPr>
          <w:rtl w:val="0"/>
        </w:rPr>
        <w:t xml:space="preserve">para la implementación del método de newton en sistemas no lineales, se utiliza un contenedor de funciones: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67025" cy="1809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Ejecución.- Para la ejecución se resolverá el siguiente sistema no lineal:</w:t>
      </w:r>
    </w:p>
    <w:p w:rsidR="00000000" w:rsidDel="00000000" w:rsidP="00000000" w:rsidRDefault="00000000" w:rsidRPr="00000000" w14:paraId="00000043">
      <w:pPr>
        <w:contextualSpacing w:val="0"/>
        <w:jc w:val="center"/>
        <w:rPr/>
      </w:pPr>
      <w:hyperlink r:id="rId28">
        <w:r w:rsidDel="00000000" w:rsidR="00000000" w:rsidRPr="00000000">
          <w:rPr/>
          <w:drawing>
            <wp:inline distB="19050" distT="19050" distL="19050" distR="19050">
              <wp:extent cx="2387600" cy="457200"/>
              <wp:effectExtent b="0" l="0" r="0" t="0"/>
              <wp:docPr descr="cap f equals left parenthesis matrix Element 1 1  x y minus y squared  minus 1 Element 1 2  x minus y Element 1 3  right parenthesis equals left parenthesis matrix Element 1 1  zero Element 1 2  zero Element 1 3  right parenthesis" id="12" name="image27.gif"/>
              <a:graphic>
                <a:graphicData uri="http://schemas.openxmlformats.org/drawingml/2006/picture">
                  <pic:pic>
                    <pic:nvPicPr>
                      <pic:cNvPr descr="cap f equals left parenthesis matrix Element 1 1  x y minus y squared  minus 1 Element 1 2  x minus y Element 1 3  right parenthesis equals left parenthesis matrix Element 1 1  zero Element 1 2  zero Element 1 3  right parenthesis" id="0" name="image27.gif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Siendo el Jacobiano del mismo</w:t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hyperlink r:id="rId30">
        <w:r w:rsidDel="00000000" w:rsidR="00000000" w:rsidRPr="00000000">
          <w:rPr/>
          <w:drawing>
            <wp:inline distB="19050" distT="19050" distL="19050" distR="19050">
              <wp:extent cx="1485900" cy="457200"/>
              <wp:effectExtent b="0" l="0" r="0" t="0"/>
              <wp:docPr descr="cap j equals left parenthesis matrix Element 1 1  y Element 2 1  x minus 2 y Element 1 2  1 Element 2 2  minus 1 Element 1 3  right parenthesis" id="3" name="image16.gif"/>
              <a:graphic>
                <a:graphicData uri="http://schemas.openxmlformats.org/drawingml/2006/picture">
                  <pic:pic>
                    <pic:nvPicPr>
                      <pic:cNvPr descr="cap j equals left parenthesis matrix Element 1 1  y Element 2 1  x minus 2 y Element 1 2  1 Element 2 2  minus 1 Element 1 3  right parenthesis" id="0" name="image16.gif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La ejecución produce las siguientes soluciones con un punto inicial igual a:</w:t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hyperlink r:id="rId32">
        <w:r w:rsidDel="00000000" w:rsidR="00000000" w:rsidRPr="00000000">
          <w:rPr/>
          <w:drawing>
            <wp:inline distB="19050" distT="19050" distL="19050" distR="19050">
              <wp:extent cx="889000" cy="457200"/>
              <wp:effectExtent b="0" l="0" r="0" t="0"/>
              <wp:docPr descr="cap p sub zero  equals left parenthesis matrix Element 1 1  1 Element 1 2  1 Element 1 3  right parenthesis" id="13" name="image30.gif"/>
              <a:graphic>
                <a:graphicData uri="http://schemas.openxmlformats.org/drawingml/2006/picture">
                  <pic:pic>
                    <pic:nvPicPr>
                      <pic:cNvPr descr="cap p sub zero  equals left parenthesis matrix Element 1 1  1 Element 1 2  1 Element 1 3  right parenthesis" id="0" name="image30.gif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4600" cy="838200"/>
            <wp:effectExtent b="0" l="0" r="0" t="0"/>
            <wp:docPr id="2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gif"/><Relationship Id="rId22" Type="http://schemas.openxmlformats.org/officeDocument/2006/relationships/image" Target="media/image20.png"/><Relationship Id="rId21" Type="http://schemas.openxmlformats.org/officeDocument/2006/relationships/image" Target="media/image34.png"/><Relationship Id="rId24" Type="http://schemas.openxmlformats.org/officeDocument/2006/relationships/image" Target="media/image35.gif"/><Relationship Id="rId23" Type="http://schemas.openxmlformats.org/officeDocument/2006/relationships/hyperlink" Target="http://api.gmath.guru/cgi-bin/gmath?%5Cdpi%7B480%7D%5Cleft(%7B%5Cbegin%7Barray%7D%7Bccc%7D%0A0%20%26%202%26-1%5C%5C%0A-1%267%261%5C%5C%0A2%261%26-6%0A%20%20%5Cend%7Barray%7D%20%7D%20%5Cright)%0A%20%5Cleft(%7B%5Cbegin%7Barray%7D%7Bc%7D%0A%20%20%20x_1%20%20%5C%5C%0A%20%20%20x_2%5C%5C%0Ax_3%5C%5C%0A%20%20%5Cend%7Barray%7D%20%7D%20%5Cright)%3D%0A%20%5Cleft(%7B%5Cbegin%7Barray%7D%7Bc%7D%0A%20%20%206%20%5C%5C%0A%20%20%2016%5C%5C%0A%20%20%20-14%5C%5C%0A%20%20%5Cend%7Barray%7D%20%7D%20%5Cright)%0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gif"/><Relationship Id="rId26" Type="http://schemas.openxmlformats.org/officeDocument/2006/relationships/image" Target="media/image15.png"/><Relationship Id="rId25" Type="http://schemas.openxmlformats.org/officeDocument/2006/relationships/image" Target="media/image42.png"/><Relationship Id="rId28" Type="http://schemas.openxmlformats.org/officeDocument/2006/relationships/hyperlink" Target="http://api.gmath.guru/cgi-bin/gmath?%5Cdpi%7B480%7DF%3D%5Cleft(%7B%5Cbegin%7Barray%7D%7Bc%7D%0Axy-y%5E2-1%5C%5C%0Ax-y%5C%5C%0A%20%5Cend%7Barray%7D%20%7D%20%5Cright)%3D%0A%20%5Cleft(%7B%5Cbegin%7Barray%7D%7Bc%7D%0A%20%20%200%20%5C%5C%0A%20%20%200%5C%5C%0A%20%20%5Cend%7Barray%7D%20%7D%20%5Cright)%0A" TargetMode="External"/><Relationship Id="rId27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27.gif"/><Relationship Id="rId7" Type="http://schemas.openxmlformats.org/officeDocument/2006/relationships/image" Target="media/image23.png"/><Relationship Id="rId8" Type="http://schemas.openxmlformats.org/officeDocument/2006/relationships/hyperlink" Target="http://api.gmath.guru/cgi-bin/gmath?%5Cdpi%7B480%7D%5Cleft(%7B%5Cbegin%7Barray%7D%7Bccc%7D%0A5%20%26%202%26-1%5C%5C%0A-1%267%261%5C%5C%0A2%261%26-6%0A%20%20%5Cend%7Barray%7D%20%7D%20%5Cright)%0A%20%5Cleft(%7B%5Cbegin%7Barray%7D%7Bc%7D%0A%20%20%20x_1%20%20%5C%5C%0A%20%20%20x_2%5C%5C%0Ax_3%5C%5C%0A%20%20%5Cend%7Barray%7D%20%7D%20%5Cright)%3D%0A%20%5Cleft(%7B%5Cbegin%7Barray%7D%7Bc%7D%0A%20%20%206%20%5C%5C%0A%20%20%2016%5C%5C%0A%20%20%20-14%5C%5C%0A%20%20%5Cend%7Barray%7D%20%7D%20%5Cright)%0A" TargetMode="External"/><Relationship Id="rId31" Type="http://schemas.openxmlformats.org/officeDocument/2006/relationships/image" Target="media/image16.gif"/><Relationship Id="rId30" Type="http://schemas.openxmlformats.org/officeDocument/2006/relationships/hyperlink" Target="http://api.gmath.guru/cgi-bin/gmath?%5Cdpi%7B480%7DJ%3D%5Cleft(%7B%5Cbegin%7Barray%7D%7Bcc%7D%0Ay%26x-2y%5C%5C%0A1%26-1%5C%5C%0A%20%5Cend%7Barray%7D%20%7D%20%5Cright)" TargetMode="External"/><Relationship Id="rId11" Type="http://schemas.openxmlformats.org/officeDocument/2006/relationships/image" Target="media/image17.png"/><Relationship Id="rId33" Type="http://schemas.openxmlformats.org/officeDocument/2006/relationships/image" Target="media/image30.gif"/><Relationship Id="rId10" Type="http://schemas.openxmlformats.org/officeDocument/2006/relationships/image" Target="media/image22.png"/><Relationship Id="rId32" Type="http://schemas.openxmlformats.org/officeDocument/2006/relationships/hyperlink" Target="http://api.gmath.guru/cgi-bin/gmath?%5Cdpi%7B480%7DP_0%3D%5Cleft(%7B%5Cbegin%7Barray%7D%7Bc%7D%0A1%5C%5C%0A1%5C%5C%0A%20%5Cend%7Barray%7D%20%7D%20%5Cright)" TargetMode="External"/><Relationship Id="rId13" Type="http://schemas.openxmlformats.org/officeDocument/2006/relationships/image" Target="media/image36.gif"/><Relationship Id="rId12" Type="http://schemas.openxmlformats.org/officeDocument/2006/relationships/hyperlink" Target="http://api.gmath.guru/cgi-bin/gmath?%5Cdpi%7B480%7D%5Cleft(%7B%5Cbegin%7Barray%7D%7Bccc%7D%0A5%20%26%202%26-1%5C%5C%0A-1%267%261%5C%5C%0A2%261%26-6%0A%20%20%5Cend%7Barray%7D%20%7D%20%5Cright)%0A%20%5Cleft(%7B%5Cbegin%7Barray%7D%7Bc%7D%0A%20%20%20x_1%20%20%5C%5C%0A%20%20%20x_2%5C%5C%0Ax_3%5C%5C%0A%20%20%5Cend%7Barray%7D%20%7D%20%5Cright)%3D%0A%20%5Cleft(%7B%5Cbegin%7Barray%7D%7Bc%7D%0A%20%20%206%20%5C%5C%0A%20%20%2016%5C%5C%0A%20%20%20-14%5C%5C%0A%20%20%5Cend%7Barray%7D%20%7D%20%5Cright)%0A" TargetMode="External"/><Relationship Id="rId34" Type="http://schemas.openxmlformats.org/officeDocument/2006/relationships/image" Target="media/image40.png"/><Relationship Id="rId15" Type="http://schemas.openxmlformats.org/officeDocument/2006/relationships/image" Target="media/image14.png"/><Relationship Id="rId14" Type="http://schemas.openxmlformats.org/officeDocument/2006/relationships/image" Target="media/image37.png"/><Relationship Id="rId17" Type="http://schemas.openxmlformats.org/officeDocument/2006/relationships/image" Target="media/image39.png"/><Relationship Id="rId16" Type="http://schemas.openxmlformats.org/officeDocument/2006/relationships/image" Target="media/image31.png"/><Relationship Id="rId19" Type="http://schemas.openxmlformats.org/officeDocument/2006/relationships/hyperlink" Target="http://api.gmath.guru/cgi-bin/gmath?%5Cdpi%7B480%7D%5Cleft(%7B%5Cbegin%7Barray%7D%7Bccc%7D%0A5%20%26%202%26-1%5C%5C%0A-1%267%261%5C%5C%0A2%261%26-6%0A%20%20%5Cend%7Barray%7D%20%7D%20%5Cright)%0A%20%5Cleft(%7B%5Cbegin%7Barray%7D%7Bc%7D%0A%20%20%20x_1%20%20%5C%5C%0A%20%20%20x_2%5C%5C%0Ax_3%5C%5C%0A%20%20%5Cend%7Barray%7D%20%7D%20%5Cright)%3D%0A%20%5Cleft(%7B%5Cbegin%7Barray%7D%7Bc%7D%0A%20%20%206%20%5C%5C%0A%20%20%2016%5C%5C%0A%20%20%20-14%5C%5C%0A%20%20%5Cend%7Barray%7D%20%7D%20%5Cright)%0A" TargetMode="External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