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1ED8F" w14:textId="77777777" w:rsidR="00632BE1" w:rsidRDefault="00632BE1" w:rsidP="000F663B">
      <w:pPr>
        <w:pStyle w:val="Titel"/>
      </w:pPr>
      <w:r>
        <w:t>Exposé</w:t>
      </w:r>
      <w:r w:rsidR="009F610E">
        <w:t xml:space="preserve"> für eine Bachelorarbeit</w:t>
      </w:r>
      <w:r>
        <w:t xml:space="preserve">: </w:t>
      </w:r>
      <w:r w:rsidR="00C2429F">
        <w:t xml:space="preserve">Untersuchung </w:t>
      </w:r>
      <w:r w:rsidR="003B4DEE">
        <w:t xml:space="preserve">der Effizienz eines Assistenzsystems für </w:t>
      </w:r>
      <w:r>
        <w:t>Textannotation</w:t>
      </w:r>
    </w:p>
    <w:p w14:paraId="36432A9E" w14:textId="4200493D" w:rsidR="009F610E" w:rsidRPr="009F610E" w:rsidRDefault="0022423D" w:rsidP="000F663B">
      <w:r>
        <w:t>Robert Greinacher</w:t>
      </w:r>
      <w:r w:rsidR="00A82112">
        <w:t xml:space="preserve"> (33xxxx</w:t>
      </w:r>
      <w:bookmarkStart w:id="0" w:name="_GoBack"/>
      <w:bookmarkEnd w:id="0"/>
      <w:r w:rsidR="00A723E3">
        <w:t>)</w:t>
      </w:r>
      <w:r>
        <w:t>, Informatik Bsc.</w:t>
      </w:r>
      <w:r w:rsidR="00C90EA4">
        <w:t xml:space="preserve"> (Fakultät IV)</w:t>
      </w:r>
    </w:p>
    <w:p w14:paraId="44B2C78C" w14:textId="77777777" w:rsidR="0051743E" w:rsidRDefault="0051743E" w:rsidP="00132366">
      <w:pPr>
        <w:pStyle w:val="berschrift1"/>
      </w:pPr>
    </w:p>
    <w:p w14:paraId="49C6B48F" w14:textId="77777777" w:rsidR="00632BE1" w:rsidRDefault="00632BE1" w:rsidP="00132366">
      <w:pPr>
        <w:pStyle w:val="berschrift1"/>
      </w:pPr>
      <w:r>
        <w:t>Einleitung</w:t>
      </w:r>
      <w:r w:rsidR="00132366">
        <w:t xml:space="preserve"> </w:t>
      </w:r>
      <w:r w:rsidR="00C2429F">
        <w:t xml:space="preserve">/ </w:t>
      </w:r>
      <w:r w:rsidR="00132366">
        <w:t>Problemstellung</w:t>
      </w:r>
    </w:p>
    <w:p w14:paraId="6709B587" w14:textId="77777777" w:rsidR="00632BE1" w:rsidRPr="00132366" w:rsidRDefault="00632BE1" w:rsidP="00632BE1">
      <w:pPr>
        <w:rPr>
          <w:sz w:val="22"/>
          <w:szCs w:val="22"/>
        </w:rPr>
      </w:pPr>
    </w:p>
    <w:p w14:paraId="7A85E53D" w14:textId="77777777" w:rsidR="00632BE1" w:rsidRPr="00132366" w:rsidRDefault="00632BE1" w:rsidP="00632BE1">
      <w:pPr>
        <w:rPr>
          <w:sz w:val="22"/>
          <w:szCs w:val="22"/>
        </w:rPr>
      </w:pPr>
      <w:r w:rsidRPr="00132366">
        <w:rPr>
          <w:sz w:val="22"/>
          <w:szCs w:val="22"/>
        </w:rPr>
        <w:t xml:space="preserve">Zur maschinellen Begriffserkennung </w:t>
      </w:r>
      <w:r w:rsidR="00F8718D">
        <w:rPr>
          <w:sz w:val="22"/>
          <w:szCs w:val="22"/>
        </w:rPr>
        <w:t xml:space="preserve">von Personen- oder Firmennamen in Texten </w:t>
      </w:r>
      <w:r w:rsidRPr="00132366">
        <w:rPr>
          <w:sz w:val="22"/>
          <w:szCs w:val="22"/>
        </w:rPr>
        <w:t xml:space="preserve">muss ein Computer zunächst auf die Erkennung der gesuchten Worte / Begriffe / Wortarten und -gruppen trainiert werden. Hierfür werden Trainingsdatensätze benötigt, anhand derer ein repräsentierendes Model erzeugt wird, um eigenständig Text zu klassifizieren. Trainingsdaten sind annotierte Texte deren Worte (alle oder einige derer) je nach Anwendung mit Attributen versehen sind, die einer Markierung der gesuchten Worte </w:t>
      </w:r>
      <w:r w:rsidR="00132366" w:rsidRPr="00132366">
        <w:rPr>
          <w:sz w:val="22"/>
          <w:szCs w:val="22"/>
        </w:rPr>
        <w:t>gleichkommt</w:t>
      </w:r>
      <w:r w:rsidRPr="00132366">
        <w:rPr>
          <w:sz w:val="22"/>
          <w:szCs w:val="22"/>
        </w:rPr>
        <w:t>. Anhand dieser Attribute kann ein Algorithmus lernen</w:t>
      </w:r>
      <w:r w:rsidR="00D81A42">
        <w:rPr>
          <w:sz w:val="22"/>
          <w:szCs w:val="22"/>
        </w:rPr>
        <w:t>,</w:t>
      </w:r>
      <w:r w:rsidRPr="00132366">
        <w:rPr>
          <w:sz w:val="22"/>
          <w:szCs w:val="22"/>
        </w:rPr>
        <w:t xml:space="preserve"> Struktur- und Wortzusammenhänge zu erkennen.</w:t>
      </w:r>
    </w:p>
    <w:p w14:paraId="7DB85642" w14:textId="77777777" w:rsidR="000F663B" w:rsidRPr="00132366" w:rsidRDefault="000F663B" w:rsidP="00632BE1">
      <w:pPr>
        <w:rPr>
          <w:sz w:val="22"/>
          <w:szCs w:val="22"/>
        </w:rPr>
      </w:pPr>
    </w:p>
    <w:p w14:paraId="23D220FB" w14:textId="77777777" w:rsidR="00632BE1" w:rsidRPr="00132366" w:rsidRDefault="00632BE1" w:rsidP="00632BE1">
      <w:pPr>
        <w:rPr>
          <w:sz w:val="22"/>
          <w:szCs w:val="22"/>
        </w:rPr>
      </w:pPr>
      <w:r w:rsidRPr="00132366">
        <w:rPr>
          <w:sz w:val="22"/>
          <w:szCs w:val="22"/>
        </w:rPr>
        <w:t xml:space="preserve">Um </w:t>
      </w:r>
      <w:r w:rsidR="000F663B">
        <w:rPr>
          <w:sz w:val="22"/>
          <w:szCs w:val="22"/>
        </w:rPr>
        <w:t xml:space="preserve">diese </w:t>
      </w:r>
      <w:r w:rsidR="00BC77FB">
        <w:rPr>
          <w:sz w:val="22"/>
          <w:szCs w:val="22"/>
        </w:rPr>
        <w:t>Trainingsdatensätze</w:t>
      </w:r>
      <w:r w:rsidR="00BC77FB" w:rsidRPr="00132366">
        <w:rPr>
          <w:sz w:val="22"/>
          <w:szCs w:val="22"/>
        </w:rPr>
        <w:t xml:space="preserve"> </w:t>
      </w:r>
      <w:r w:rsidRPr="00132366">
        <w:rPr>
          <w:sz w:val="22"/>
          <w:szCs w:val="22"/>
        </w:rPr>
        <w:t>zu generieren annotieren üblicherweise Menschen die, je nach Aufgabe, relevanten Worte und Satzstrukturen händisch. Annotationen mit bestehenden Werkzeugen sind sehr zeit- und dadurch kostenintensiv und bedürfen bei den Annotatoren viel Konzentration und Durchhaltevermögen.</w:t>
      </w:r>
    </w:p>
    <w:p w14:paraId="4F481287" w14:textId="77777777" w:rsidR="00632BE1" w:rsidRPr="00132366" w:rsidRDefault="00632BE1" w:rsidP="00632BE1">
      <w:pPr>
        <w:rPr>
          <w:sz w:val="22"/>
          <w:szCs w:val="22"/>
        </w:rPr>
      </w:pPr>
    </w:p>
    <w:p w14:paraId="1AFB9A9D" w14:textId="77777777" w:rsidR="00632BE1" w:rsidRPr="00132366" w:rsidRDefault="00632BE1" w:rsidP="00AA755C">
      <w:pPr>
        <w:pStyle w:val="berschrift2"/>
      </w:pPr>
      <w:r>
        <w:t>Das Annotationsinterface</w:t>
      </w:r>
    </w:p>
    <w:p w14:paraId="41673D25" w14:textId="77777777" w:rsidR="00632BE1" w:rsidRPr="00132366" w:rsidRDefault="00632BE1" w:rsidP="00632BE1">
      <w:pPr>
        <w:rPr>
          <w:sz w:val="22"/>
          <w:szCs w:val="22"/>
        </w:rPr>
      </w:pPr>
      <w:r w:rsidRPr="00132366">
        <w:rPr>
          <w:sz w:val="22"/>
          <w:szCs w:val="22"/>
        </w:rPr>
        <w:t>Um Annotationen durchzuführen wurde ein simples Annotationsinterface entwickelt. Dieses präsentiert einzelne Absätze des Textkorpus als ein zu annotierendes Dokument (im Folgenden Annotationsdokument genannt). Dabei kann ein Annotationsdokument mehrere Annotationsstellen beinhalten. Ist ein Annotationsdokument fertig bearbeitet, wird es gespeichert und das nächste geladen.</w:t>
      </w:r>
    </w:p>
    <w:p w14:paraId="30A1928D" w14:textId="77777777" w:rsidR="00632BE1" w:rsidRPr="00132366" w:rsidRDefault="00632BE1" w:rsidP="00632BE1">
      <w:pPr>
        <w:rPr>
          <w:sz w:val="22"/>
          <w:szCs w:val="22"/>
        </w:rPr>
      </w:pPr>
    </w:p>
    <w:p w14:paraId="41800A75" w14:textId="77777777" w:rsidR="00632BE1" w:rsidRDefault="00632BE1" w:rsidP="00132366">
      <w:pPr>
        <w:pStyle w:val="berschrift1"/>
      </w:pPr>
      <w:r>
        <w:t>Unterstützung durch ein Assistenzsystem</w:t>
      </w:r>
    </w:p>
    <w:p w14:paraId="681DFF2C" w14:textId="77777777" w:rsidR="00632BE1" w:rsidRPr="00132366" w:rsidRDefault="00632BE1" w:rsidP="00632BE1">
      <w:pPr>
        <w:rPr>
          <w:sz w:val="22"/>
          <w:szCs w:val="22"/>
        </w:rPr>
      </w:pPr>
    </w:p>
    <w:p w14:paraId="61D31E90" w14:textId="77777777" w:rsidR="00632BE1" w:rsidRPr="00132366" w:rsidRDefault="00632BE1" w:rsidP="00632BE1">
      <w:pPr>
        <w:rPr>
          <w:sz w:val="22"/>
          <w:szCs w:val="22"/>
        </w:rPr>
      </w:pPr>
      <w:r w:rsidRPr="00132366">
        <w:rPr>
          <w:sz w:val="22"/>
          <w:szCs w:val="22"/>
        </w:rPr>
        <w:t>Ein Assistenzsystem soll Annotatoren durch Vorannotation der Annotationsdokument</w:t>
      </w:r>
      <w:r w:rsidR="00132366" w:rsidRPr="00132366">
        <w:rPr>
          <w:sz w:val="22"/>
          <w:szCs w:val="22"/>
        </w:rPr>
        <w:t>e</w:t>
      </w:r>
      <w:r w:rsidRPr="00132366">
        <w:rPr>
          <w:sz w:val="22"/>
          <w:szCs w:val="22"/>
        </w:rPr>
        <w:t xml:space="preserve"> unterstützen. Eine perfekte Assistenz liefert demnach ein vollständig und korrekt annotiertes Annotationsdokument. Ohne die Assistenz ist ein zu bearbeitendes Annotationsdokument vollständig unannotiert.</w:t>
      </w:r>
    </w:p>
    <w:p w14:paraId="7B486382" w14:textId="77777777" w:rsidR="00632BE1" w:rsidRPr="00132366" w:rsidRDefault="00632BE1" w:rsidP="00632BE1">
      <w:pPr>
        <w:rPr>
          <w:sz w:val="22"/>
          <w:szCs w:val="22"/>
        </w:rPr>
      </w:pPr>
    </w:p>
    <w:p w14:paraId="231E7355" w14:textId="560DECCD" w:rsidR="00632BE1" w:rsidRPr="00132366" w:rsidRDefault="00632BE1" w:rsidP="00132366">
      <w:pPr>
        <w:rPr>
          <w:sz w:val="22"/>
          <w:szCs w:val="22"/>
        </w:rPr>
      </w:pPr>
      <w:r w:rsidRPr="00132366">
        <w:rPr>
          <w:sz w:val="22"/>
          <w:szCs w:val="22"/>
        </w:rPr>
        <w:t>Das Assistenzsystem wird in der Realität fehlerbehaftete Vorannotationen liefern. Generell</w:t>
      </w:r>
      <w:r w:rsidR="00B14A21">
        <w:rPr>
          <w:sz w:val="22"/>
          <w:szCs w:val="22"/>
        </w:rPr>
        <w:t xml:space="preserve">, ob von </w:t>
      </w:r>
      <w:r w:rsidR="00BC77FB">
        <w:rPr>
          <w:sz w:val="22"/>
          <w:szCs w:val="22"/>
        </w:rPr>
        <w:t xml:space="preserve">Nutzern </w:t>
      </w:r>
      <w:r w:rsidR="00B14A21">
        <w:rPr>
          <w:sz w:val="22"/>
          <w:szCs w:val="22"/>
        </w:rPr>
        <w:t>oder von einem Assistenzsystem,</w:t>
      </w:r>
      <w:r w:rsidRPr="00132366">
        <w:rPr>
          <w:sz w:val="22"/>
          <w:szCs w:val="22"/>
        </w:rPr>
        <w:t xml:space="preserve"> können sich Annotationen in </w:t>
      </w:r>
      <w:r w:rsidR="00C66A1C">
        <w:rPr>
          <w:sz w:val="22"/>
          <w:szCs w:val="22"/>
        </w:rPr>
        <w:t>sechs</w:t>
      </w:r>
      <w:r w:rsidRPr="00132366">
        <w:rPr>
          <w:sz w:val="22"/>
          <w:szCs w:val="22"/>
        </w:rPr>
        <w:t xml:space="preserve"> verschiedenen Aspekten (</w:t>
      </w:r>
      <w:r w:rsidR="002A36A1">
        <w:rPr>
          <w:sz w:val="22"/>
          <w:szCs w:val="22"/>
        </w:rPr>
        <w:t>Antwort</w:t>
      </w:r>
      <w:r w:rsidR="002A36A1" w:rsidRPr="00132366">
        <w:rPr>
          <w:sz w:val="22"/>
          <w:szCs w:val="22"/>
        </w:rPr>
        <w:t>klassen</w:t>
      </w:r>
      <w:r w:rsidRPr="00132366">
        <w:rPr>
          <w:sz w:val="22"/>
          <w:szCs w:val="22"/>
        </w:rPr>
        <w:t>) unterscheiden</w:t>
      </w:r>
      <w:r w:rsidR="002A36A1">
        <w:rPr>
          <w:sz w:val="22"/>
          <w:szCs w:val="22"/>
        </w:rPr>
        <w:t xml:space="preserve"> – wobei nur einer dieser einer korrekten Annotation entspricht</w:t>
      </w:r>
      <w:r w:rsidRPr="00132366">
        <w:rPr>
          <w:sz w:val="22"/>
          <w:szCs w:val="22"/>
        </w:rPr>
        <w:t xml:space="preserve"> (s. Anhang)</w:t>
      </w:r>
      <w:r w:rsidR="000F663B">
        <w:rPr>
          <w:sz w:val="22"/>
          <w:szCs w:val="22"/>
        </w:rPr>
        <w:t>.</w:t>
      </w:r>
      <w:r w:rsidR="000F663B" w:rsidRPr="00132366">
        <w:rPr>
          <w:sz w:val="22"/>
          <w:szCs w:val="22"/>
        </w:rPr>
        <w:t xml:space="preserve"> </w:t>
      </w:r>
    </w:p>
    <w:p w14:paraId="623B3627" w14:textId="77777777" w:rsidR="00632BE1" w:rsidRPr="00132366" w:rsidRDefault="00632BE1" w:rsidP="00632BE1">
      <w:pPr>
        <w:rPr>
          <w:sz w:val="22"/>
          <w:szCs w:val="22"/>
        </w:rPr>
      </w:pPr>
    </w:p>
    <w:p w14:paraId="149971CD" w14:textId="77777777" w:rsidR="00632BE1" w:rsidRPr="00132366" w:rsidRDefault="000F663B" w:rsidP="00632BE1">
      <w:pPr>
        <w:rPr>
          <w:sz w:val="22"/>
          <w:szCs w:val="22"/>
        </w:rPr>
      </w:pPr>
      <w:r>
        <w:rPr>
          <w:sz w:val="22"/>
          <w:szCs w:val="22"/>
        </w:rPr>
        <w:t>Die</w:t>
      </w:r>
      <w:r w:rsidR="00632BE1" w:rsidRPr="00132366">
        <w:rPr>
          <w:sz w:val="22"/>
          <w:szCs w:val="22"/>
        </w:rPr>
        <w:t xml:space="preserve"> </w:t>
      </w:r>
      <w:r w:rsidR="00BC77FB">
        <w:rPr>
          <w:sz w:val="22"/>
          <w:szCs w:val="22"/>
        </w:rPr>
        <w:t>geplante</w:t>
      </w:r>
      <w:r w:rsidR="00632BE1" w:rsidRPr="00132366">
        <w:rPr>
          <w:sz w:val="22"/>
          <w:szCs w:val="22"/>
        </w:rPr>
        <w:t xml:space="preserve"> Studie untersucht den Vorteil des Einsatzes dieser Assistenz. Konkret werden die Fehler einer Annotation ohne Assistenz mit den Fehlern unter Einsatz des Assistenzsystems verglichen und die entstandene Fehlervarianz untersucht.</w:t>
      </w:r>
    </w:p>
    <w:p w14:paraId="33D06522" w14:textId="77777777" w:rsidR="00632BE1" w:rsidRPr="00132366" w:rsidRDefault="00632BE1" w:rsidP="00132366">
      <w:pPr>
        <w:pStyle w:val="berschrift1"/>
      </w:pPr>
      <w:r w:rsidRPr="00132366">
        <w:lastRenderedPageBreak/>
        <w:t>Das Versuchsdesign</w:t>
      </w:r>
    </w:p>
    <w:p w14:paraId="5CC4A716" w14:textId="77777777" w:rsidR="00632BE1" w:rsidRPr="00132366" w:rsidRDefault="00632BE1" w:rsidP="00632BE1">
      <w:pPr>
        <w:rPr>
          <w:sz w:val="22"/>
          <w:szCs w:val="22"/>
        </w:rPr>
      </w:pPr>
    </w:p>
    <w:p w14:paraId="7F4AD9BE" w14:textId="77777777" w:rsidR="00632BE1" w:rsidRPr="00132366" w:rsidRDefault="00632BE1" w:rsidP="00632BE1">
      <w:pPr>
        <w:rPr>
          <w:sz w:val="22"/>
          <w:szCs w:val="22"/>
        </w:rPr>
      </w:pPr>
      <w:r w:rsidRPr="00132366">
        <w:rPr>
          <w:sz w:val="22"/>
          <w:szCs w:val="22"/>
        </w:rPr>
        <w:t xml:space="preserve">Es gibt </w:t>
      </w:r>
      <w:r w:rsidR="0094605A">
        <w:rPr>
          <w:sz w:val="22"/>
          <w:szCs w:val="22"/>
        </w:rPr>
        <w:t>vie</w:t>
      </w:r>
      <w:r w:rsidR="0094605A" w:rsidRPr="0094605A">
        <w:rPr>
          <w:sz w:val="22"/>
          <w:szCs w:val="22"/>
        </w:rPr>
        <w:t xml:space="preserve">r </w:t>
      </w:r>
      <w:r w:rsidR="00625B63" w:rsidRPr="0094605A">
        <w:rPr>
          <w:sz w:val="22"/>
          <w:szCs w:val="22"/>
        </w:rPr>
        <w:t xml:space="preserve">Stufen des Assistenzsystems; </w:t>
      </w:r>
      <w:r w:rsidR="0094605A" w:rsidRPr="0094605A">
        <w:rPr>
          <w:sz w:val="22"/>
          <w:szCs w:val="22"/>
        </w:rPr>
        <w:t xml:space="preserve">10% korrekter </w:t>
      </w:r>
      <w:r w:rsidRPr="0094605A">
        <w:rPr>
          <w:sz w:val="22"/>
          <w:szCs w:val="22"/>
        </w:rPr>
        <w:t>Assistenz</w:t>
      </w:r>
      <w:r w:rsidR="0094605A" w:rsidRPr="0094605A">
        <w:rPr>
          <w:sz w:val="22"/>
          <w:szCs w:val="22"/>
        </w:rPr>
        <w:t xml:space="preserve"> (und entsprechend 90% fehlerhaften Annotationen</w:t>
      </w:r>
      <w:r w:rsidR="00FD462A">
        <w:rPr>
          <w:sz w:val="22"/>
          <w:szCs w:val="22"/>
        </w:rPr>
        <w:t xml:space="preserve">), mit 50% korrekter Assistenz mit 90% korrekter Assistenz und </w:t>
      </w:r>
      <w:r w:rsidRPr="0094605A">
        <w:rPr>
          <w:sz w:val="22"/>
          <w:szCs w:val="22"/>
        </w:rPr>
        <w:t>ohne Assistenz.</w:t>
      </w:r>
      <w:r w:rsidRPr="00132366">
        <w:rPr>
          <w:sz w:val="22"/>
          <w:szCs w:val="22"/>
        </w:rPr>
        <w:t xml:space="preserve"> Letzteres bedeutet, dass die VPs ein komplett unannotiertes Dokument erhalten und alle Annotationen selb</w:t>
      </w:r>
      <w:r w:rsidR="00B03303">
        <w:rPr>
          <w:sz w:val="22"/>
          <w:szCs w:val="22"/>
        </w:rPr>
        <w:t>st finden und einstellen (= Kate</w:t>
      </w:r>
      <w:r w:rsidRPr="00132366">
        <w:rPr>
          <w:sz w:val="22"/>
          <w:szCs w:val="22"/>
        </w:rPr>
        <w:t xml:space="preserve">gorie wählen, Länge und Ende definieren). Diese Stufe stellt die </w:t>
      </w:r>
      <w:r w:rsidR="00BC77FB">
        <w:rPr>
          <w:sz w:val="22"/>
          <w:szCs w:val="22"/>
        </w:rPr>
        <w:t>„</w:t>
      </w:r>
      <w:r w:rsidRPr="00132366">
        <w:rPr>
          <w:sz w:val="22"/>
          <w:szCs w:val="22"/>
        </w:rPr>
        <w:t>Baseline</w:t>
      </w:r>
      <w:r w:rsidR="00BC77FB">
        <w:rPr>
          <w:sz w:val="22"/>
          <w:szCs w:val="22"/>
        </w:rPr>
        <w:t>“</w:t>
      </w:r>
      <w:r w:rsidRPr="00132366">
        <w:rPr>
          <w:sz w:val="22"/>
          <w:szCs w:val="22"/>
        </w:rPr>
        <w:t xml:space="preserve"> der Untersuchung dar.</w:t>
      </w:r>
    </w:p>
    <w:p w14:paraId="75905DA8" w14:textId="77777777" w:rsidR="00632BE1" w:rsidRPr="00132366" w:rsidRDefault="00632BE1" w:rsidP="00632BE1">
      <w:pPr>
        <w:rPr>
          <w:sz w:val="22"/>
          <w:szCs w:val="22"/>
        </w:rPr>
      </w:pPr>
    </w:p>
    <w:p w14:paraId="3E65FE2D" w14:textId="77777777" w:rsidR="00632BE1" w:rsidRPr="00132366" w:rsidRDefault="00625B63" w:rsidP="00632BE1">
      <w:pPr>
        <w:rPr>
          <w:sz w:val="22"/>
          <w:szCs w:val="22"/>
        </w:rPr>
      </w:pPr>
      <w:r>
        <w:rPr>
          <w:sz w:val="22"/>
          <w:szCs w:val="22"/>
        </w:rPr>
        <w:t>In</w:t>
      </w:r>
      <w:r w:rsidR="004F00FD">
        <w:rPr>
          <w:sz w:val="22"/>
          <w:szCs w:val="22"/>
        </w:rPr>
        <w:t xml:space="preserve"> einer</w:t>
      </w:r>
      <w:r>
        <w:rPr>
          <w:sz w:val="22"/>
          <w:szCs w:val="22"/>
        </w:rPr>
        <w:t xml:space="preserve"> </w:t>
      </w:r>
      <w:r w:rsidR="00BC77FB">
        <w:rPr>
          <w:sz w:val="22"/>
          <w:szCs w:val="22"/>
        </w:rPr>
        <w:t xml:space="preserve">der </w:t>
      </w:r>
      <w:r>
        <w:rPr>
          <w:sz w:val="22"/>
          <w:szCs w:val="22"/>
        </w:rPr>
        <w:t>Stufe</w:t>
      </w:r>
      <w:r w:rsidR="004F00FD">
        <w:rPr>
          <w:sz w:val="22"/>
          <w:szCs w:val="22"/>
        </w:rPr>
        <w:t>n</w:t>
      </w:r>
      <w:r>
        <w:rPr>
          <w:sz w:val="22"/>
          <w:szCs w:val="22"/>
        </w:rPr>
        <w:t xml:space="preserve"> </w:t>
      </w:r>
      <w:r w:rsidR="00632BE1" w:rsidRPr="00625B63">
        <w:rPr>
          <w:i/>
          <w:sz w:val="22"/>
          <w:szCs w:val="22"/>
        </w:rPr>
        <w:t>mit Assistenz</w:t>
      </w:r>
      <w:r w:rsidR="00632BE1" w:rsidRPr="00132366">
        <w:rPr>
          <w:sz w:val="22"/>
          <w:szCs w:val="22"/>
        </w:rPr>
        <w:t xml:space="preserve"> sind </w:t>
      </w:r>
      <w:r w:rsidR="00F546EC">
        <w:rPr>
          <w:sz w:val="22"/>
          <w:szCs w:val="22"/>
        </w:rPr>
        <w:t>anteilig (10% / 50% / 90%)</w:t>
      </w:r>
      <w:r w:rsidR="00632BE1" w:rsidRPr="00132366">
        <w:rPr>
          <w:sz w:val="22"/>
          <w:szCs w:val="22"/>
        </w:rPr>
        <w:t xml:space="preserve"> alle Annotationsstellen eines Dokuments durch das Assistenz-System </w:t>
      </w:r>
      <w:r w:rsidR="00F546EC">
        <w:rPr>
          <w:sz w:val="22"/>
          <w:szCs w:val="22"/>
        </w:rPr>
        <w:t>korrekt vor</w:t>
      </w:r>
      <w:r w:rsidR="00632BE1" w:rsidRPr="00132366">
        <w:rPr>
          <w:sz w:val="22"/>
          <w:szCs w:val="22"/>
        </w:rPr>
        <w:t>annotiert.</w:t>
      </w:r>
      <w:r w:rsidR="00F546EC">
        <w:rPr>
          <w:sz w:val="22"/>
          <w:szCs w:val="22"/>
        </w:rPr>
        <w:t xml:space="preserve"> Die übrigen Annotationsstellen sind ebenfalls vorannotiert, enthalten jedoch Fehler (alle Möglichkeiten</w:t>
      </w:r>
      <w:r w:rsidR="00EC57C1">
        <w:rPr>
          <w:sz w:val="22"/>
          <w:szCs w:val="22"/>
        </w:rPr>
        <w:t>,</w:t>
      </w:r>
      <w:r w:rsidR="00F546EC">
        <w:rPr>
          <w:sz w:val="22"/>
          <w:szCs w:val="22"/>
        </w:rPr>
        <w:t xml:space="preserve"> eine Annotationsstelle fehlerhaft zu machen</w:t>
      </w:r>
      <w:r w:rsidR="00EC57C1">
        <w:rPr>
          <w:sz w:val="22"/>
          <w:szCs w:val="22"/>
        </w:rPr>
        <w:t>,</w:t>
      </w:r>
      <w:r w:rsidR="00F546EC">
        <w:rPr>
          <w:sz w:val="22"/>
          <w:szCs w:val="22"/>
        </w:rPr>
        <w:t xml:space="preserve"> werden gleich häufig ausgenutzt; somit sind alle verschiedenen Fehler gleichverteilt</w:t>
      </w:r>
      <w:r w:rsidR="002A3E6C">
        <w:rPr>
          <w:rStyle w:val="Funotenzeichen"/>
          <w:sz w:val="22"/>
          <w:szCs w:val="22"/>
        </w:rPr>
        <w:footnoteReference w:id="1"/>
      </w:r>
      <w:r w:rsidR="00F546EC">
        <w:rPr>
          <w:sz w:val="22"/>
          <w:szCs w:val="22"/>
        </w:rPr>
        <w:t>).</w:t>
      </w:r>
      <w:r w:rsidR="00632BE1" w:rsidRPr="00132366">
        <w:rPr>
          <w:sz w:val="22"/>
          <w:szCs w:val="22"/>
        </w:rPr>
        <w:t xml:space="preserve"> In diese</w:t>
      </w:r>
      <w:r w:rsidR="00F546EC">
        <w:rPr>
          <w:sz w:val="22"/>
          <w:szCs w:val="22"/>
        </w:rPr>
        <w:t>n</w:t>
      </w:r>
      <w:r w:rsidR="00632BE1" w:rsidRPr="00132366">
        <w:rPr>
          <w:sz w:val="22"/>
          <w:szCs w:val="22"/>
        </w:rPr>
        <w:t xml:space="preserve"> </w:t>
      </w:r>
      <w:r w:rsidR="00FD43BD">
        <w:rPr>
          <w:sz w:val="22"/>
          <w:szCs w:val="22"/>
        </w:rPr>
        <w:t>Assistenz-</w:t>
      </w:r>
      <w:r w:rsidR="00632BE1" w:rsidRPr="00132366">
        <w:rPr>
          <w:sz w:val="22"/>
          <w:szCs w:val="22"/>
        </w:rPr>
        <w:t>Stufe</w:t>
      </w:r>
      <w:r w:rsidR="00F546EC">
        <w:rPr>
          <w:sz w:val="22"/>
          <w:szCs w:val="22"/>
        </w:rPr>
        <w:t>n</w:t>
      </w:r>
      <w:r w:rsidR="00632BE1" w:rsidRPr="00132366">
        <w:rPr>
          <w:sz w:val="22"/>
          <w:szCs w:val="22"/>
        </w:rPr>
        <w:t xml:space="preserve"> müssen die VPs also die Annotation de</w:t>
      </w:r>
      <w:r w:rsidR="00FD43BD">
        <w:rPr>
          <w:sz w:val="22"/>
          <w:szCs w:val="22"/>
        </w:rPr>
        <w:t>s</w:t>
      </w:r>
      <w:r w:rsidR="00632BE1" w:rsidRPr="00132366">
        <w:rPr>
          <w:sz w:val="22"/>
          <w:szCs w:val="22"/>
        </w:rPr>
        <w:t xml:space="preserve"> Assistenz</w:t>
      </w:r>
      <w:r w:rsidR="00FD43BD">
        <w:rPr>
          <w:sz w:val="22"/>
          <w:szCs w:val="22"/>
        </w:rPr>
        <w:t>systems</w:t>
      </w:r>
      <w:r w:rsidR="00632BE1" w:rsidRPr="00132366">
        <w:rPr>
          <w:sz w:val="22"/>
          <w:szCs w:val="22"/>
        </w:rPr>
        <w:t xml:space="preserve"> überprüfen und ggf. korrigieren.</w:t>
      </w:r>
    </w:p>
    <w:p w14:paraId="69D4DFD5" w14:textId="77777777" w:rsidR="00632BE1" w:rsidRPr="00132366" w:rsidRDefault="00632BE1" w:rsidP="00632BE1">
      <w:pPr>
        <w:rPr>
          <w:sz w:val="22"/>
          <w:szCs w:val="22"/>
        </w:rPr>
      </w:pPr>
    </w:p>
    <w:p w14:paraId="269BE644" w14:textId="77777777" w:rsidR="00632BE1" w:rsidRPr="00132366" w:rsidRDefault="00632BE1" w:rsidP="00632BE1">
      <w:pPr>
        <w:rPr>
          <w:sz w:val="22"/>
          <w:szCs w:val="22"/>
        </w:rPr>
      </w:pPr>
      <w:r w:rsidRPr="00132366">
        <w:rPr>
          <w:sz w:val="22"/>
          <w:szCs w:val="22"/>
        </w:rPr>
        <w:t xml:space="preserve">Somit </w:t>
      </w:r>
      <w:r w:rsidR="00EC57C1" w:rsidRPr="00132366">
        <w:rPr>
          <w:sz w:val="22"/>
          <w:szCs w:val="22"/>
        </w:rPr>
        <w:t>erg</w:t>
      </w:r>
      <w:r w:rsidR="00EC57C1">
        <w:rPr>
          <w:sz w:val="22"/>
          <w:szCs w:val="22"/>
        </w:rPr>
        <w:t>ibt</w:t>
      </w:r>
      <w:r w:rsidR="00EC57C1" w:rsidRPr="00132366">
        <w:rPr>
          <w:sz w:val="22"/>
          <w:szCs w:val="22"/>
        </w:rPr>
        <w:t xml:space="preserve"> </w:t>
      </w:r>
      <w:r w:rsidRPr="00132366">
        <w:rPr>
          <w:sz w:val="22"/>
          <w:szCs w:val="22"/>
        </w:rPr>
        <w:t xml:space="preserve">sich </w:t>
      </w:r>
      <w:r w:rsidR="009A7D67">
        <w:rPr>
          <w:sz w:val="22"/>
          <w:szCs w:val="22"/>
        </w:rPr>
        <w:t xml:space="preserve">ein vierstufiges, einfaktorielles Versuchsdesign mit </w:t>
      </w:r>
      <w:r w:rsidRPr="00132366">
        <w:rPr>
          <w:sz w:val="22"/>
          <w:szCs w:val="22"/>
        </w:rPr>
        <w:t>folgende</w:t>
      </w:r>
      <w:r w:rsidR="009A7D67">
        <w:rPr>
          <w:sz w:val="22"/>
          <w:szCs w:val="22"/>
        </w:rPr>
        <w:t>n</w:t>
      </w:r>
      <w:r w:rsidRPr="00132366">
        <w:rPr>
          <w:sz w:val="22"/>
          <w:szCs w:val="22"/>
        </w:rPr>
        <w:t xml:space="preserve"> Variablen:</w:t>
      </w:r>
    </w:p>
    <w:p w14:paraId="45DD8A28" w14:textId="77777777" w:rsidR="00632BE1" w:rsidRPr="00132366" w:rsidRDefault="00632BE1" w:rsidP="00632BE1">
      <w:pPr>
        <w:rPr>
          <w:sz w:val="22"/>
          <w:szCs w:val="22"/>
        </w:rPr>
      </w:pPr>
    </w:p>
    <w:p w14:paraId="5F09F6FF" w14:textId="77777777" w:rsidR="00632BE1" w:rsidRPr="00132366" w:rsidRDefault="00632BE1" w:rsidP="00AA755C">
      <w:pPr>
        <w:pStyle w:val="berschrift2"/>
      </w:pPr>
      <w:r w:rsidRPr="00132366">
        <w:t>UV</w:t>
      </w:r>
    </w:p>
    <w:p w14:paraId="1C558601" w14:textId="77777777" w:rsidR="00632BE1" w:rsidRPr="00A723E3" w:rsidRDefault="0078398E" w:rsidP="00A723E3">
      <w:pPr>
        <w:rPr>
          <w:sz w:val="22"/>
          <w:szCs w:val="22"/>
        </w:rPr>
      </w:pPr>
      <w:r>
        <w:rPr>
          <w:b/>
          <w:sz w:val="22"/>
          <w:szCs w:val="22"/>
        </w:rPr>
        <w:t>Stufe des</w:t>
      </w:r>
      <w:r w:rsidR="00632BE1" w:rsidRPr="00A723E3">
        <w:rPr>
          <w:b/>
          <w:sz w:val="22"/>
          <w:szCs w:val="22"/>
        </w:rPr>
        <w:t xml:space="preserve"> Assistenzsystem</w:t>
      </w:r>
      <w:r>
        <w:rPr>
          <w:b/>
          <w:sz w:val="22"/>
          <w:szCs w:val="22"/>
        </w:rPr>
        <w:t>s</w:t>
      </w:r>
    </w:p>
    <w:p w14:paraId="1802A763" w14:textId="77777777" w:rsidR="005326CF" w:rsidRDefault="00FD43BD" w:rsidP="005326CF">
      <w:pPr>
        <w:ind w:left="708"/>
        <w:rPr>
          <w:sz w:val="22"/>
          <w:szCs w:val="22"/>
        </w:rPr>
      </w:pPr>
      <w:r>
        <w:rPr>
          <w:sz w:val="22"/>
          <w:szCs w:val="22"/>
        </w:rPr>
        <w:t>A</w:t>
      </w:r>
      <w:r w:rsidR="005326CF">
        <w:rPr>
          <w:sz w:val="22"/>
          <w:szCs w:val="22"/>
        </w:rPr>
        <w:t xml:space="preserve">lle VPs </w:t>
      </w:r>
      <w:r>
        <w:rPr>
          <w:sz w:val="22"/>
          <w:szCs w:val="22"/>
        </w:rPr>
        <w:t>durchlaufen</w:t>
      </w:r>
      <w:r w:rsidR="005326CF">
        <w:rPr>
          <w:sz w:val="22"/>
          <w:szCs w:val="22"/>
        </w:rPr>
        <w:t xml:space="preserve"> zwei </w:t>
      </w:r>
      <w:r>
        <w:rPr>
          <w:sz w:val="22"/>
          <w:szCs w:val="22"/>
        </w:rPr>
        <w:t>der vier Assistenz-</w:t>
      </w:r>
      <w:r w:rsidR="005326CF">
        <w:rPr>
          <w:sz w:val="22"/>
          <w:szCs w:val="22"/>
        </w:rPr>
        <w:t xml:space="preserve">Stufen : </w:t>
      </w:r>
      <w:r>
        <w:rPr>
          <w:sz w:val="22"/>
          <w:szCs w:val="22"/>
        </w:rPr>
        <w:t>Jeweils g</w:t>
      </w:r>
      <w:r w:rsidR="005326CF">
        <w:rPr>
          <w:sz w:val="22"/>
          <w:szCs w:val="22"/>
        </w:rPr>
        <w:t xml:space="preserve">enau eine der drei unterschiedlich starken Ausprägungen der Assistenz, sowie der </w:t>
      </w:r>
      <w:r w:rsidR="00EC57C1">
        <w:rPr>
          <w:sz w:val="22"/>
          <w:szCs w:val="22"/>
        </w:rPr>
        <w:t>Baseline-Bedingung</w:t>
      </w:r>
      <w:r w:rsidR="005326CF">
        <w:rPr>
          <w:sz w:val="22"/>
          <w:szCs w:val="22"/>
        </w:rPr>
        <w:t>:</w:t>
      </w:r>
    </w:p>
    <w:p w14:paraId="38DC3E55" w14:textId="77777777" w:rsidR="005326CF" w:rsidRDefault="00EC57C1" w:rsidP="005326CF">
      <w:pPr>
        <w:pStyle w:val="Listenabsatz"/>
        <w:numPr>
          <w:ilvl w:val="0"/>
          <w:numId w:val="4"/>
        </w:numPr>
        <w:rPr>
          <w:sz w:val="22"/>
          <w:szCs w:val="22"/>
        </w:rPr>
      </w:pPr>
      <w:r>
        <w:rPr>
          <w:sz w:val="22"/>
          <w:szCs w:val="22"/>
        </w:rPr>
        <w:t>Baseline</w:t>
      </w:r>
      <w:r w:rsidRPr="005326CF">
        <w:rPr>
          <w:sz w:val="22"/>
          <w:szCs w:val="22"/>
        </w:rPr>
        <w:t xml:space="preserve"> </w:t>
      </w:r>
      <w:r>
        <w:rPr>
          <w:sz w:val="22"/>
          <w:szCs w:val="22"/>
        </w:rPr>
        <w:t>bzw.</w:t>
      </w:r>
      <w:r w:rsidRPr="005326CF">
        <w:rPr>
          <w:sz w:val="22"/>
          <w:szCs w:val="22"/>
        </w:rPr>
        <w:t xml:space="preserve"> </w:t>
      </w:r>
      <w:r w:rsidR="005326CF" w:rsidRPr="005326CF">
        <w:rPr>
          <w:sz w:val="22"/>
          <w:szCs w:val="22"/>
        </w:rPr>
        <w:t xml:space="preserve">eine der drei Stufen </w:t>
      </w:r>
      <w:r>
        <w:rPr>
          <w:sz w:val="22"/>
          <w:szCs w:val="22"/>
        </w:rPr>
        <w:t xml:space="preserve">(10%, 50%, 90%) </w:t>
      </w:r>
      <w:r w:rsidR="005326CF" w:rsidRPr="005326CF">
        <w:rPr>
          <w:sz w:val="22"/>
          <w:szCs w:val="22"/>
        </w:rPr>
        <w:t xml:space="preserve">der Stärke der Assistenz als </w:t>
      </w:r>
      <w:r w:rsidR="00632BE1" w:rsidRPr="005326CF">
        <w:rPr>
          <w:sz w:val="22"/>
          <w:szCs w:val="22"/>
        </w:rPr>
        <w:t xml:space="preserve">Within-Subjects-Design </w:t>
      </w:r>
      <w:r>
        <w:rPr>
          <w:sz w:val="22"/>
          <w:szCs w:val="22"/>
        </w:rPr>
        <w:t>(in</w:t>
      </w:r>
      <w:r w:rsidRPr="005326CF">
        <w:rPr>
          <w:sz w:val="22"/>
          <w:szCs w:val="22"/>
        </w:rPr>
        <w:t xml:space="preserve"> </w:t>
      </w:r>
      <w:r w:rsidR="00632BE1" w:rsidRPr="005326CF">
        <w:rPr>
          <w:sz w:val="22"/>
          <w:szCs w:val="22"/>
        </w:rPr>
        <w:t>Blöcken von je 5 Dokumenten</w:t>
      </w:r>
      <w:r w:rsidR="00BC77FB" w:rsidRPr="005326CF">
        <w:rPr>
          <w:sz w:val="22"/>
          <w:szCs w:val="22"/>
        </w:rPr>
        <w:t xml:space="preserve"> mit und ohne Assistenz</w:t>
      </w:r>
      <w:r>
        <w:rPr>
          <w:sz w:val="22"/>
          <w:szCs w:val="22"/>
        </w:rPr>
        <w:t>)</w:t>
      </w:r>
    </w:p>
    <w:p w14:paraId="745013A6" w14:textId="77777777" w:rsidR="00A723E3" w:rsidRPr="005326CF" w:rsidRDefault="005326CF" w:rsidP="005326CF">
      <w:pPr>
        <w:pStyle w:val="Listenabsatz"/>
        <w:numPr>
          <w:ilvl w:val="0"/>
          <w:numId w:val="4"/>
        </w:numPr>
        <w:rPr>
          <w:sz w:val="22"/>
          <w:szCs w:val="22"/>
        </w:rPr>
      </w:pPr>
      <w:r w:rsidRPr="005326CF">
        <w:rPr>
          <w:sz w:val="22"/>
          <w:szCs w:val="22"/>
        </w:rPr>
        <w:t>die Zugehörigkeit zu einer der drei  Assistenz</w:t>
      </w:r>
      <w:r w:rsidR="00FD43BD">
        <w:rPr>
          <w:sz w:val="22"/>
          <w:szCs w:val="22"/>
        </w:rPr>
        <w:t xml:space="preserve">-Stufen mit </w:t>
      </w:r>
      <w:r w:rsidR="00EC57C1">
        <w:rPr>
          <w:sz w:val="22"/>
          <w:szCs w:val="22"/>
        </w:rPr>
        <w:t>V</w:t>
      </w:r>
      <w:r w:rsidR="00FD43BD">
        <w:rPr>
          <w:sz w:val="22"/>
          <w:szCs w:val="22"/>
        </w:rPr>
        <w:t>orannotation</w:t>
      </w:r>
      <w:r w:rsidRPr="005326CF">
        <w:rPr>
          <w:sz w:val="22"/>
          <w:szCs w:val="22"/>
        </w:rPr>
        <w:t xml:space="preserve"> </w:t>
      </w:r>
      <w:r w:rsidR="00EC57C1">
        <w:rPr>
          <w:sz w:val="22"/>
          <w:szCs w:val="22"/>
        </w:rPr>
        <w:t>(B</w:t>
      </w:r>
      <w:r w:rsidRPr="005326CF">
        <w:rPr>
          <w:sz w:val="22"/>
          <w:szCs w:val="22"/>
        </w:rPr>
        <w:t>etween</w:t>
      </w:r>
      <w:r w:rsidR="00EC57C1">
        <w:rPr>
          <w:sz w:val="22"/>
          <w:szCs w:val="22"/>
        </w:rPr>
        <w:t>-Subjects)</w:t>
      </w:r>
      <w:r w:rsidR="00FD43BD">
        <w:rPr>
          <w:sz w:val="22"/>
          <w:szCs w:val="22"/>
        </w:rPr>
        <w:t>, somit ist die Korrektheit der Vorannotationen pro VP konstant.</w:t>
      </w:r>
    </w:p>
    <w:p w14:paraId="45F40CC2" w14:textId="77777777" w:rsidR="00FB3BE5" w:rsidRDefault="00FB3BE5" w:rsidP="00632BE1">
      <w:pPr>
        <w:rPr>
          <w:b/>
          <w:sz w:val="22"/>
          <w:szCs w:val="22"/>
        </w:rPr>
      </w:pPr>
    </w:p>
    <w:p w14:paraId="3F0EC02A" w14:textId="77777777" w:rsidR="00632BE1" w:rsidRPr="00A723E3" w:rsidRDefault="00632BE1" w:rsidP="00632BE1">
      <w:pPr>
        <w:rPr>
          <w:b/>
          <w:sz w:val="22"/>
          <w:szCs w:val="22"/>
        </w:rPr>
      </w:pPr>
      <w:r w:rsidRPr="00A723E3">
        <w:rPr>
          <w:b/>
          <w:sz w:val="22"/>
          <w:szCs w:val="22"/>
        </w:rPr>
        <w:t>Vorannotation</w:t>
      </w:r>
      <w:r w:rsidR="009F610E" w:rsidRPr="00A723E3">
        <w:rPr>
          <w:b/>
          <w:sz w:val="22"/>
          <w:szCs w:val="22"/>
        </w:rPr>
        <w:t xml:space="preserve"> des Assistenzsystems</w:t>
      </w:r>
      <w:r w:rsidR="00132366" w:rsidRPr="00A723E3">
        <w:rPr>
          <w:sz w:val="22"/>
          <w:szCs w:val="22"/>
        </w:rPr>
        <w:t xml:space="preserve"> (</w:t>
      </w:r>
      <w:r w:rsidR="005604EB" w:rsidRPr="00A723E3">
        <w:rPr>
          <w:sz w:val="22"/>
          <w:szCs w:val="22"/>
        </w:rPr>
        <w:t>verschachtelte Stufe</w:t>
      </w:r>
      <w:r w:rsidR="00C764AA" w:rsidRPr="00A723E3">
        <w:rPr>
          <w:sz w:val="22"/>
          <w:szCs w:val="22"/>
        </w:rPr>
        <w:t>n</w:t>
      </w:r>
      <w:r w:rsidR="005604EB" w:rsidRPr="00A723E3">
        <w:rPr>
          <w:sz w:val="22"/>
          <w:szCs w:val="22"/>
        </w:rPr>
        <w:t xml:space="preserve">; </w:t>
      </w:r>
      <w:r w:rsidRPr="00A723E3">
        <w:rPr>
          <w:sz w:val="22"/>
          <w:szCs w:val="22"/>
        </w:rPr>
        <w:t>betrifft nur Blöcke mit Assistenz</w:t>
      </w:r>
      <w:r w:rsidR="00132366" w:rsidRPr="00A723E3">
        <w:rPr>
          <w:sz w:val="22"/>
          <w:szCs w:val="22"/>
        </w:rPr>
        <w:t>)</w:t>
      </w:r>
    </w:p>
    <w:p w14:paraId="33EEE4A6" w14:textId="77777777" w:rsidR="00A723E3" w:rsidRPr="00A723E3" w:rsidRDefault="00132366" w:rsidP="00632BE1">
      <w:pPr>
        <w:rPr>
          <w:sz w:val="22"/>
          <w:szCs w:val="22"/>
        </w:rPr>
      </w:pPr>
      <w:r w:rsidRPr="00A723E3">
        <w:rPr>
          <w:sz w:val="22"/>
          <w:szCs w:val="22"/>
        </w:rPr>
        <w:tab/>
      </w:r>
      <w:r w:rsidR="00632BE1" w:rsidRPr="00A723E3">
        <w:rPr>
          <w:sz w:val="22"/>
          <w:szCs w:val="22"/>
        </w:rPr>
        <w:t xml:space="preserve">Within-Subjects-Design über alle </w:t>
      </w:r>
      <w:r w:rsidR="00FD43BD">
        <w:rPr>
          <w:sz w:val="22"/>
          <w:szCs w:val="22"/>
        </w:rPr>
        <w:t xml:space="preserve"> Antwort</w:t>
      </w:r>
      <w:r w:rsidR="00632BE1" w:rsidRPr="00A723E3">
        <w:rPr>
          <w:sz w:val="22"/>
          <w:szCs w:val="22"/>
        </w:rPr>
        <w:t>klassen</w:t>
      </w:r>
      <w:r w:rsidR="00A723E3" w:rsidRPr="00A723E3">
        <w:rPr>
          <w:sz w:val="22"/>
          <w:szCs w:val="22"/>
        </w:rPr>
        <w:t>;</w:t>
      </w:r>
    </w:p>
    <w:p w14:paraId="6EC68287" w14:textId="77777777" w:rsidR="00632BE1" w:rsidRDefault="00632BE1" w:rsidP="001873E9">
      <w:pPr>
        <w:ind w:left="708"/>
        <w:rPr>
          <w:sz w:val="22"/>
          <w:szCs w:val="22"/>
        </w:rPr>
      </w:pPr>
      <w:r w:rsidRPr="00A723E3">
        <w:rPr>
          <w:sz w:val="22"/>
          <w:szCs w:val="22"/>
        </w:rPr>
        <w:t>randomisiert und gleich verteilt</w:t>
      </w:r>
      <w:r w:rsidR="00FD43BD">
        <w:rPr>
          <w:sz w:val="22"/>
          <w:szCs w:val="22"/>
        </w:rPr>
        <w:t>, jedoch unter Berücksichtigung der Assistenz-Stufe. Die fehlerhaften Annotationen des Assistenzsystems werden also über alle möglichen Fehler verteilt und gespeichert, um später eine Aussage über das Korrekturverhalten der VPs treffen zu können.</w:t>
      </w:r>
    </w:p>
    <w:p w14:paraId="508A6728" w14:textId="77777777" w:rsidR="00FF03D4" w:rsidRDefault="00FF03D4" w:rsidP="00632BE1">
      <w:pPr>
        <w:rPr>
          <w:sz w:val="22"/>
          <w:szCs w:val="22"/>
        </w:rPr>
      </w:pPr>
    </w:p>
    <w:p w14:paraId="68A45BF2" w14:textId="77777777" w:rsidR="00FF03D4" w:rsidRPr="00132366" w:rsidRDefault="00FF03D4" w:rsidP="00632BE1">
      <w:pPr>
        <w:rPr>
          <w:sz w:val="22"/>
          <w:szCs w:val="22"/>
        </w:rPr>
      </w:pPr>
    </w:p>
    <w:p w14:paraId="04683AC5" w14:textId="77777777" w:rsidR="00632BE1" w:rsidRPr="00132366" w:rsidRDefault="00632BE1" w:rsidP="00AA755C">
      <w:pPr>
        <w:pStyle w:val="berschrift2"/>
      </w:pPr>
      <w:r w:rsidRPr="00132366">
        <w:t>AV</w:t>
      </w:r>
    </w:p>
    <w:p w14:paraId="2DA3419A" w14:textId="77777777" w:rsidR="00632BE1" w:rsidRPr="00132366" w:rsidRDefault="00632BE1" w:rsidP="00632BE1">
      <w:pPr>
        <w:rPr>
          <w:b/>
          <w:sz w:val="22"/>
          <w:szCs w:val="22"/>
        </w:rPr>
      </w:pPr>
      <w:r w:rsidRPr="00132366">
        <w:rPr>
          <w:b/>
          <w:sz w:val="22"/>
          <w:szCs w:val="22"/>
        </w:rPr>
        <w:t>Fehler</w:t>
      </w:r>
      <w:r w:rsidR="00BC77FB">
        <w:rPr>
          <w:b/>
          <w:sz w:val="22"/>
          <w:szCs w:val="22"/>
        </w:rPr>
        <w:t xml:space="preserve"> der Nutzer an</w:t>
      </w:r>
      <w:r w:rsidRPr="00132366">
        <w:rPr>
          <w:b/>
          <w:sz w:val="22"/>
          <w:szCs w:val="22"/>
        </w:rPr>
        <w:t xml:space="preserve"> jeder einzelnen Annotationsstelle</w:t>
      </w:r>
    </w:p>
    <w:p w14:paraId="6B1886F6" w14:textId="77777777" w:rsidR="00632BE1" w:rsidRDefault="00632BE1" w:rsidP="00132366">
      <w:pPr>
        <w:ind w:left="700"/>
        <w:rPr>
          <w:sz w:val="22"/>
          <w:szCs w:val="22"/>
        </w:rPr>
      </w:pPr>
      <w:r w:rsidRPr="00132366">
        <w:rPr>
          <w:sz w:val="22"/>
          <w:szCs w:val="22"/>
        </w:rPr>
        <w:t xml:space="preserve">Operationalisierung: Die von den VPs annotierten Annotationsdokumente werden mit einem annotierten Referenz-Annotationsdokument </w:t>
      </w:r>
      <w:r w:rsidR="001873E9">
        <w:rPr>
          <w:sz w:val="22"/>
          <w:szCs w:val="22"/>
        </w:rPr>
        <w:t xml:space="preserve">(einer perfekten Lösung, 100% korrekte Annotationen) </w:t>
      </w:r>
      <w:r w:rsidRPr="00132366">
        <w:rPr>
          <w:sz w:val="22"/>
          <w:szCs w:val="22"/>
        </w:rPr>
        <w:t xml:space="preserve">vergleichen. </w:t>
      </w:r>
      <w:r w:rsidR="002358DC">
        <w:rPr>
          <w:sz w:val="22"/>
          <w:szCs w:val="22"/>
        </w:rPr>
        <w:t xml:space="preserve">Durch den Vergleich </w:t>
      </w:r>
      <w:r w:rsidR="001873E9">
        <w:rPr>
          <w:sz w:val="22"/>
          <w:szCs w:val="22"/>
        </w:rPr>
        <w:t xml:space="preserve">aller Annotationsstellen mit der Referenz </w:t>
      </w:r>
      <w:r w:rsidR="002358DC">
        <w:rPr>
          <w:sz w:val="22"/>
          <w:szCs w:val="22"/>
        </w:rPr>
        <w:t xml:space="preserve">ergibt sich eine </w:t>
      </w:r>
      <w:r w:rsidR="001873E9">
        <w:rPr>
          <w:sz w:val="22"/>
          <w:szCs w:val="22"/>
        </w:rPr>
        <w:t>Antwortklasse</w:t>
      </w:r>
      <w:r w:rsidR="001873E9" w:rsidRPr="00132366">
        <w:rPr>
          <w:sz w:val="22"/>
          <w:szCs w:val="22"/>
        </w:rPr>
        <w:t xml:space="preserve"> </w:t>
      </w:r>
      <w:r w:rsidRPr="00132366">
        <w:rPr>
          <w:sz w:val="22"/>
          <w:szCs w:val="22"/>
        </w:rPr>
        <w:t>pro Annotationsstelle</w:t>
      </w:r>
      <w:r w:rsidR="009F610E">
        <w:rPr>
          <w:sz w:val="22"/>
          <w:szCs w:val="22"/>
        </w:rPr>
        <w:t>.</w:t>
      </w:r>
    </w:p>
    <w:p w14:paraId="26FE794A" w14:textId="77777777" w:rsidR="001873E9" w:rsidRDefault="001873E9" w:rsidP="00132366">
      <w:pPr>
        <w:ind w:left="700"/>
        <w:rPr>
          <w:sz w:val="22"/>
          <w:szCs w:val="22"/>
        </w:rPr>
      </w:pPr>
    </w:p>
    <w:p w14:paraId="0B7FD158" w14:textId="77777777" w:rsidR="001873E9" w:rsidRDefault="001873E9" w:rsidP="00132366">
      <w:pPr>
        <w:ind w:left="700"/>
        <w:rPr>
          <w:sz w:val="22"/>
          <w:szCs w:val="22"/>
        </w:rPr>
      </w:pPr>
    </w:p>
    <w:p w14:paraId="418EDF0E" w14:textId="77777777" w:rsidR="001873E9" w:rsidRDefault="001873E9" w:rsidP="00132366">
      <w:pPr>
        <w:ind w:left="700"/>
        <w:rPr>
          <w:sz w:val="22"/>
          <w:szCs w:val="22"/>
        </w:rPr>
      </w:pPr>
    </w:p>
    <w:p w14:paraId="199E131D" w14:textId="77777777" w:rsidR="0051743E" w:rsidRDefault="0051743E" w:rsidP="00132366">
      <w:pPr>
        <w:ind w:left="700"/>
        <w:rPr>
          <w:sz w:val="22"/>
          <w:szCs w:val="22"/>
        </w:rPr>
      </w:pPr>
    </w:p>
    <w:p w14:paraId="604FFD6D" w14:textId="77777777" w:rsidR="0051743E" w:rsidRPr="00132366" w:rsidRDefault="0051743E" w:rsidP="00132366">
      <w:pPr>
        <w:ind w:left="700"/>
        <w:rPr>
          <w:sz w:val="22"/>
          <w:szCs w:val="22"/>
        </w:rPr>
      </w:pPr>
    </w:p>
    <w:p w14:paraId="210FFDDF" w14:textId="77777777" w:rsidR="00632BE1" w:rsidRPr="00445F62" w:rsidRDefault="00BC77FB" w:rsidP="00632BE1">
      <w:pPr>
        <w:rPr>
          <w:b/>
          <w:sz w:val="22"/>
          <w:szCs w:val="22"/>
        </w:rPr>
      </w:pPr>
      <w:r w:rsidRPr="00445F62">
        <w:rPr>
          <w:b/>
          <w:sz w:val="22"/>
          <w:szCs w:val="22"/>
        </w:rPr>
        <w:t xml:space="preserve">% </w:t>
      </w:r>
      <w:r w:rsidR="001873E9">
        <w:rPr>
          <w:b/>
          <w:sz w:val="22"/>
          <w:szCs w:val="22"/>
        </w:rPr>
        <w:t xml:space="preserve">absolut </w:t>
      </w:r>
      <w:r w:rsidRPr="00445F62">
        <w:rPr>
          <w:b/>
          <w:sz w:val="22"/>
          <w:szCs w:val="22"/>
        </w:rPr>
        <w:t>gefundener Annotationen</w:t>
      </w:r>
    </w:p>
    <w:p w14:paraId="7D8B090F" w14:textId="77777777" w:rsidR="00445F62" w:rsidRDefault="00632BE1" w:rsidP="00132366">
      <w:pPr>
        <w:ind w:left="700"/>
        <w:rPr>
          <w:sz w:val="22"/>
          <w:szCs w:val="22"/>
        </w:rPr>
      </w:pPr>
      <w:r w:rsidRPr="00132366">
        <w:rPr>
          <w:sz w:val="22"/>
          <w:szCs w:val="22"/>
        </w:rPr>
        <w:t>Operationalisierung: Die von den VPs annotierten Annotationsdokumente werden mit einem annotierten Referenz-Annotationsdokument vergleichen. Durch die Differenz der Annotationen ergibt sich die Anzahl der ausgelassenen (übersehenen) Annotationen durch die VPs.</w:t>
      </w:r>
    </w:p>
    <w:p w14:paraId="59E7755D" w14:textId="77777777" w:rsidR="003E05DA" w:rsidRPr="00132366" w:rsidRDefault="00632BE1" w:rsidP="00AA755C">
      <w:pPr>
        <w:ind w:left="700"/>
        <w:rPr>
          <w:sz w:val="22"/>
          <w:szCs w:val="22"/>
        </w:rPr>
      </w:pPr>
      <w:r w:rsidRPr="00132366">
        <w:rPr>
          <w:sz w:val="22"/>
          <w:szCs w:val="22"/>
        </w:rPr>
        <w:t xml:space="preserve">Außerdem werden die von den VPs annotierten Annotationsdokumente mit der </w:t>
      </w:r>
      <w:r w:rsidR="00C764AA">
        <w:rPr>
          <w:sz w:val="22"/>
          <w:szCs w:val="22"/>
        </w:rPr>
        <w:t>Version vor der Annotation durch die VPs</w:t>
      </w:r>
      <w:r w:rsidRPr="00132366">
        <w:rPr>
          <w:sz w:val="22"/>
          <w:szCs w:val="22"/>
        </w:rPr>
        <w:t xml:space="preserve"> verglichen. Durch diese Differenz ergibt sich die Anzahl der von den VPs getätigten </w:t>
      </w:r>
      <w:r w:rsidR="00DA00A8">
        <w:rPr>
          <w:sz w:val="22"/>
          <w:szCs w:val="22"/>
        </w:rPr>
        <w:t xml:space="preserve">(im Falle der Stufe mit AS) oder veränderten (im Falle der Stufe ohne AS) </w:t>
      </w:r>
      <w:r w:rsidRPr="00132366">
        <w:rPr>
          <w:sz w:val="22"/>
          <w:szCs w:val="22"/>
        </w:rPr>
        <w:t>Annotationen.</w:t>
      </w:r>
    </w:p>
    <w:p w14:paraId="3E9A4252" w14:textId="77777777" w:rsidR="00FB3BE5" w:rsidRDefault="00FB3BE5" w:rsidP="00632BE1">
      <w:pPr>
        <w:rPr>
          <w:b/>
          <w:sz w:val="22"/>
          <w:szCs w:val="22"/>
        </w:rPr>
      </w:pPr>
    </w:p>
    <w:p w14:paraId="1F8E66CD" w14:textId="77777777" w:rsidR="00632BE1" w:rsidRPr="00132366" w:rsidRDefault="00445F62" w:rsidP="00632BE1">
      <w:pPr>
        <w:rPr>
          <w:sz w:val="22"/>
          <w:szCs w:val="22"/>
        </w:rPr>
      </w:pPr>
      <w:r w:rsidRPr="007C39B8">
        <w:rPr>
          <w:b/>
          <w:sz w:val="22"/>
          <w:szCs w:val="22"/>
        </w:rPr>
        <w:t>Anzahl Fehler</w:t>
      </w:r>
      <w:r w:rsidR="00632BE1" w:rsidRPr="00445F62">
        <w:rPr>
          <w:b/>
          <w:sz w:val="22"/>
          <w:szCs w:val="22"/>
        </w:rPr>
        <w:t xml:space="preserve"> </w:t>
      </w:r>
      <w:r w:rsidR="00632BE1" w:rsidRPr="00132366">
        <w:rPr>
          <w:b/>
          <w:sz w:val="22"/>
          <w:szCs w:val="22"/>
        </w:rPr>
        <w:t>pro Fehlerklasse</w:t>
      </w:r>
    </w:p>
    <w:p w14:paraId="350A7D2C" w14:textId="77777777" w:rsidR="00AA755C" w:rsidRDefault="00632BE1" w:rsidP="001873E9">
      <w:pPr>
        <w:ind w:left="708"/>
        <w:rPr>
          <w:b/>
          <w:sz w:val="22"/>
          <w:szCs w:val="22"/>
        </w:rPr>
      </w:pPr>
      <w:r w:rsidRPr="00132366">
        <w:rPr>
          <w:sz w:val="22"/>
          <w:szCs w:val="22"/>
        </w:rPr>
        <w:t xml:space="preserve">Operationalisierung: </w:t>
      </w:r>
      <w:r w:rsidR="00C764AA">
        <w:rPr>
          <w:sz w:val="22"/>
          <w:szCs w:val="22"/>
        </w:rPr>
        <w:t xml:space="preserve">Für jede </w:t>
      </w:r>
      <w:r w:rsidRPr="00132366">
        <w:rPr>
          <w:sz w:val="22"/>
          <w:szCs w:val="22"/>
        </w:rPr>
        <w:t xml:space="preserve">Annotationsstelle wird </w:t>
      </w:r>
      <w:r w:rsidR="00C764AA">
        <w:rPr>
          <w:sz w:val="22"/>
          <w:szCs w:val="22"/>
        </w:rPr>
        <w:t xml:space="preserve">die Fehlerklasse </w:t>
      </w:r>
      <w:r w:rsidRPr="00132366">
        <w:rPr>
          <w:sz w:val="22"/>
          <w:szCs w:val="22"/>
        </w:rPr>
        <w:t>aufsummiert</w:t>
      </w:r>
      <w:r w:rsidR="007C39B8">
        <w:rPr>
          <w:sz w:val="22"/>
          <w:szCs w:val="22"/>
        </w:rPr>
        <w:t>; es ergibt sich die Anzahl der Fehler pro Fehlerklasse</w:t>
      </w:r>
      <w:r w:rsidRPr="00132366">
        <w:rPr>
          <w:sz w:val="22"/>
          <w:szCs w:val="22"/>
        </w:rPr>
        <w:t>. (</w:t>
      </w:r>
      <w:r w:rsidR="00AA755C">
        <w:rPr>
          <w:sz w:val="22"/>
          <w:szCs w:val="22"/>
        </w:rPr>
        <w:t xml:space="preserve">Hat </w:t>
      </w:r>
      <w:r w:rsidR="00E8119A">
        <w:rPr>
          <w:sz w:val="22"/>
          <w:szCs w:val="22"/>
        </w:rPr>
        <w:t xml:space="preserve">Abhängigkeit zur </w:t>
      </w:r>
      <w:r w:rsidRPr="00E8119A">
        <w:rPr>
          <w:i/>
          <w:sz w:val="22"/>
          <w:szCs w:val="22"/>
        </w:rPr>
        <w:t>UV mit / ohne Assistenz</w:t>
      </w:r>
      <w:r w:rsidR="00AA755C">
        <w:rPr>
          <w:i/>
          <w:sz w:val="22"/>
          <w:szCs w:val="22"/>
        </w:rPr>
        <w:t>.</w:t>
      </w:r>
      <w:r w:rsidRPr="00132366">
        <w:rPr>
          <w:sz w:val="22"/>
          <w:szCs w:val="22"/>
        </w:rPr>
        <w:t>)</w:t>
      </w:r>
    </w:p>
    <w:p w14:paraId="3EEF2772" w14:textId="77777777" w:rsidR="00FB3BE5" w:rsidRDefault="00FB3BE5" w:rsidP="00632BE1">
      <w:pPr>
        <w:rPr>
          <w:b/>
          <w:sz w:val="22"/>
          <w:szCs w:val="22"/>
        </w:rPr>
      </w:pPr>
    </w:p>
    <w:p w14:paraId="6E70CB63" w14:textId="77777777" w:rsidR="00632BE1" w:rsidRPr="00132366" w:rsidRDefault="0095156B" w:rsidP="00632BE1">
      <w:pPr>
        <w:rPr>
          <w:sz w:val="22"/>
          <w:szCs w:val="22"/>
        </w:rPr>
      </w:pPr>
      <w:r>
        <w:rPr>
          <w:b/>
          <w:sz w:val="22"/>
          <w:szCs w:val="22"/>
        </w:rPr>
        <w:t>% korrekte Annotationen</w:t>
      </w:r>
    </w:p>
    <w:p w14:paraId="78377CF6" w14:textId="77777777" w:rsidR="00632BE1" w:rsidRPr="00132366" w:rsidRDefault="00632BE1" w:rsidP="00132366">
      <w:pPr>
        <w:ind w:left="700"/>
        <w:rPr>
          <w:sz w:val="22"/>
          <w:szCs w:val="22"/>
        </w:rPr>
      </w:pPr>
      <w:r w:rsidRPr="00132366">
        <w:rPr>
          <w:sz w:val="22"/>
          <w:szCs w:val="22"/>
        </w:rPr>
        <w:t>Operationalisierung: Bei dem Vergleich mit der Referenzannotation wird nur diejenige Annotation der VPs als gültig gewertet, die vollständig mit der Referenz übereinstimmt. Jede Abweichung zur Referenz ist demnach eine fehlerhafte Annotation. Abschließend er</w:t>
      </w:r>
      <w:r w:rsidR="00E8119A">
        <w:rPr>
          <w:sz w:val="22"/>
          <w:szCs w:val="22"/>
        </w:rPr>
        <w:t xml:space="preserve">gibt sich ein Verhältnis durch </w:t>
      </w:r>
      <w:r w:rsidRPr="00E8119A">
        <w:rPr>
          <w:rFonts w:ascii="Courier New" w:hAnsi="Courier New" w:cs="Courier New"/>
          <w:sz w:val="22"/>
          <w:szCs w:val="22"/>
        </w:rPr>
        <w:t>n / m</w:t>
      </w:r>
      <w:r w:rsidRPr="00132366">
        <w:rPr>
          <w:sz w:val="22"/>
          <w:szCs w:val="22"/>
        </w:rPr>
        <w:t xml:space="preserve"> mit </w:t>
      </w:r>
      <w:r w:rsidRPr="00E8119A">
        <w:rPr>
          <w:rFonts w:ascii="Courier New" w:hAnsi="Courier New" w:cs="Courier New"/>
          <w:sz w:val="22"/>
          <w:szCs w:val="22"/>
        </w:rPr>
        <w:t>n</w:t>
      </w:r>
      <w:r w:rsidRPr="00132366">
        <w:rPr>
          <w:sz w:val="22"/>
          <w:szCs w:val="22"/>
        </w:rPr>
        <w:t xml:space="preserve"> = Anzahl korrekter Annotationen und </w:t>
      </w:r>
      <w:r w:rsidRPr="00E8119A">
        <w:rPr>
          <w:rFonts w:ascii="Courier New" w:hAnsi="Courier New" w:cs="Courier New"/>
          <w:sz w:val="22"/>
          <w:szCs w:val="22"/>
        </w:rPr>
        <w:t>m</w:t>
      </w:r>
      <w:r w:rsidRPr="00132366">
        <w:rPr>
          <w:sz w:val="22"/>
          <w:szCs w:val="22"/>
        </w:rPr>
        <w:t xml:space="preserve"> = Anzahl aller Annotationsstellen</w:t>
      </w:r>
    </w:p>
    <w:p w14:paraId="77C90A37" w14:textId="77777777" w:rsidR="00FB3BE5" w:rsidRDefault="00FB3BE5" w:rsidP="00632BE1">
      <w:pPr>
        <w:rPr>
          <w:b/>
          <w:sz w:val="22"/>
          <w:szCs w:val="22"/>
        </w:rPr>
      </w:pPr>
    </w:p>
    <w:p w14:paraId="03C1EE12" w14:textId="77777777" w:rsidR="00632BE1" w:rsidRPr="00132366" w:rsidRDefault="00632BE1" w:rsidP="00632BE1">
      <w:pPr>
        <w:rPr>
          <w:b/>
          <w:sz w:val="22"/>
          <w:szCs w:val="22"/>
        </w:rPr>
      </w:pPr>
      <w:r w:rsidRPr="00132366">
        <w:rPr>
          <w:b/>
          <w:sz w:val="22"/>
          <w:szCs w:val="22"/>
        </w:rPr>
        <w:t>durchschnittlich Annotationszeit</w:t>
      </w:r>
      <w:r w:rsidR="009F610E">
        <w:rPr>
          <w:b/>
          <w:sz w:val="22"/>
          <w:szCs w:val="22"/>
        </w:rPr>
        <w:t xml:space="preserve"> </w:t>
      </w:r>
    </w:p>
    <w:p w14:paraId="41D6D007" w14:textId="77777777" w:rsidR="00632BE1" w:rsidRPr="00132366" w:rsidRDefault="00632BE1" w:rsidP="00132366">
      <w:pPr>
        <w:ind w:left="700"/>
        <w:rPr>
          <w:sz w:val="22"/>
          <w:szCs w:val="22"/>
        </w:rPr>
      </w:pPr>
      <w:r w:rsidRPr="00132366">
        <w:rPr>
          <w:sz w:val="22"/>
          <w:szCs w:val="22"/>
        </w:rPr>
        <w:t>Opera</w:t>
      </w:r>
      <w:r w:rsidR="00E8119A">
        <w:rPr>
          <w:sz w:val="22"/>
          <w:szCs w:val="22"/>
        </w:rPr>
        <w:t xml:space="preserve">tionalisierung: Die Gesamtzeit </w:t>
      </w:r>
      <w:r w:rsidRPr="00E8119A">
        <w:rPr>
          <w:rFonts w:ascii="Courier New" w:hAnsi="Courier New" w:cs="Courier New"/>
          <w:sz w:val="22"/>
          <w:szCs w:val="22"/>
        </w:rPr>
        <w:t>t</w:t>
      </w:r>
      <w:r w:rsidRPr="00132366">
        <w:rPr>
          <w:sz w:val="22"/>
          <w:szCs w:val="22"/>
        </w:rPr>
        <w:t xml:space="preserve"> der Annotation von </w:t>
      </w:r>
      <w:r w:rsidRPr="00E8119A">
        <w:rPr>
          <w:rFonts w:ascii="Courier New" w:hAnsi="Courier New" w:cs="Courier New"/>
          <w:sz w:val="22"/>
          <w:szCs w:val="22"/>
        </w:rPr>
        <w:t>n</w:t>
      </w:r>
      <w:r w:rsidRPr="00132366">
        <w:rPr>
          <w:sz w:val="22"/>
          <w:szCs w:val="22"/>
        </w:rPr>
        <w:t xml:space="preserve"> Annotationsdokumenten wird </w:t>
      </w:r>
      <w:r w:rsidR="00E8119A">
        <w:rPr>
          <w:sz w:val="22"/>
          <w:szCs w:val="22"/>
        </w:rPr>
        <w:t xml:space="preserve">erhoben. Diese </w:t>
      </w:r>
      <w:r w:rsidRPr="00E8119A">
        <w:rPr>
          <w:rFonts w:ascii="Courier New" w:hAnsi="Courier New" w:cs="Courier New"/>
          <w:sz w:val="22"/>
          <w:szCs w:val="22"/>
        </w:rPr>
        <w:t>n</w:t>
      </w:r>
      <w:r w:rsidRPr="00132366">
        <w:rPr>
          <w:sz w:val="22"/>
          <w:szCs w:val="22"/>
        </w:rPr>
        <w:t xml:space="preserve"> Annotationsdokument enthalten insges</w:t>
      </w:r>
      <w:r w:rsidR="00E8119A">
        <w:rPr>
          <w:sz w:val="22"/>
          <w:szCs w:val="22"/>
        </w:rPr>
        <w:t xml:space="preserve">amt </w:t>
      </w:r>
      <w:r w:rsidRPr="00E8119A">
        <w:rPr>
          <w:rFonts w:ascii="Courier New" w:hAnsi="Courier New" w:cs="Courier New"/>
          <w:sz w:val="22"/>
          <w:szCs w:val="22"/>
        </w:rPr>
        <w:t>m</w:t>
      </w:r>
      <w:r w:rsidRPr="00132366">
        <w:rPr>
          <w:sz w:val="22"/>
          <w:szCs w:val="22"/>
        </w:rPr>
        <w:t xml:space="preserve"> An</w:t>
      </w:r>
      <w:r w:rsidR="00E8119A">
        <w:rPr>
          <w:sz w:val="22"/>
          <w:szCs w:val="22"/>
        </w:rPr>
        <w:t xml:space="preserve">notationsstellen. Somit bildet </w:t>
      </w:r>
      <w:r w:rsidRPr="00E8119A">
        <w:rPr>
          <w:rFonts w:ascii="Courier New" w:hAnsi="Courier New" w:cs="Courier New"/>
          <w:sz w:val="22"/>
          <w:szCs w:val="22"/>
        </w:rPr>
        <w:t>t' = m / t</w:t>
      </w:r>
      <w:r w:rsidRPr="00132366">
        <w:rPr>
          <w:sz w:val="22"/>
          <w:szCs w:val="22"/>
        </w:rPr>
        <w:t xml:space="preserve"> die durchschnittliche Zeit pro Annotation.</w:t>
      </w:r>
    </w:p>
    <w:p w14:paraId="68F76BD1" w14:textId="77777777" w:rsidR="00632BE1" w:rsidRPr="00132366" w:rsidRDefault="00632BE1" w:rsidP="00632BE1">
      <w:pPr>
        <w:rPr>
          <w:sz w:val="22"/>
          <w:szCs w:val="22"/>
        </w:rPr>
      </w:pPr>
    </w:p>
    <w:p w14:paraId="76F01181" w14:textId="77777777" w:rsidR="00632BE1" w:rsidRPr="00132366" w:rsidRDefault="00632BE1" w:rsidP="00AA755C">
      <w:pPr>
        <w:pStyle w:val="berschrift2"/>
      </w:pPr>
      <w:r w:rsidRPr="00132366">
        <w:t>Hypothesen</w:t>
      </w:r>
    </w:p>
    <w:p w14:paraId="72DC873C" w14:textId="4AF5EA29" w:rsidR="00632BE1" w:rsidRPr="00132366" w:rsidRDefault="00632BE1" w:rsidP="00632BE1">
      <w:pPr>
        <w:rPr>
          <w:b/>
          <w:sz w:val="22"/>
          <w:szCs w:val="22"/>
        </w:rPr>
      </w:pPr>
      <w:r w:rsidRPr="00132366">
        <w:rPr>
          <w:b/>
          <w:sz w:val="22"/>
          <w:szCs w:val="22"/>
        </w:rPr>
        <w:t xml:space="preserve">Das </w:t>
      </w:r>
      <w:r w:rsidR="00FB3BE5">
        <w:rPr>
          <w:b/>
          <w:sz w:val="22"/>
          <w:szCs w:val="22"/>
        </w:rPr>
        <w:t xml:space="preserve">10% korrekte </w:t>
      </w:r>
      <w:r w:rsidRPr="00132366">
        <w:rPr>
          <w:b/>
          <w:sz w:val="22"/>
          <w:szCs w:val="22"/>
        </w:rPr>
        <w:t>Assistenzsystem unterstützt die Annotation:</w:t>
      </w:r>
    </w:p>
    <w:p w14:paraId="113CEEED" w14:textId="2728B4C7" w:rsidR="00632BE1" w:rsidRDefault="00632BE1" w:rsidP="00132366">
      <w:pPr>
        <w:pStyle w:val="Listenabsatz"/>
        <w:numPr>
          <w:ilvl w:val="0"/>
          <w:numId w:val="2"/>
        </w:numPr>
        <w:rPr>
          <w:sz w:val="22"/>
          <w:szCs w:val="22"/>
        </w:rPr>
      </w:pPr>
      <w:r w:rsidRPr="00132366">
        <w:rPr>
          <w:sz w:val="22"/>
          <w:szCs w:val="22"/>
        </w:rPr>
        <w:t>Mit AS werden Dokumente schneller annotiert als ohne</w:t>
      </w:r>
      <w:r w:rsidR="00915AAA">
        <w:rPr>
          <w:sz w:val="22"/>
          <w:szCs w:val="22"/>
        </w:rPr>
        <w:t xml:space="preserve"> AS</w:t>
      </w:r>
      <w:r w:rsidRPr="00132366">
        <w:rPr>
          <w:sz w:val="22"/>
          <w:szCs w:val="22"/>
        </w:rPr>
        <w:t>.</w:t>
      </w:r>
    </w:p>
    <w:p w14:paraId="69A6C3C0" w14:textId="5999CD90" w:rsidR="00632BE1" w:rsidRPr="00C726F1" w:rsidRDefault="00632BE1" w:rsidP="00FF2F4D">
      <w:pPr>
        <w:pStyle w:val="Listenabsatz"/>
        <w:numPr>
          <w:ilvl w:val="0"/>
          <w:numId w:val="2"/>
        </w:numPr>
        <w:rPr>
          <w:sz w:val="22"/>
          <w:szCs w:val="22"/>
        </w:rPr>
      </w:pPr>
      <w:r w:rsidRPr="00C726F1">
        <w:rPr>
          <w:sz w:val="22"/>
          <w:szCs w:val="22"/>
        </w:rPr>
        <w:t>Mit AS werden mehr Annotationen richtig annotiert als ohne</w:t>
      </w:r>
      <w:r w:rsidR="00915AAA">
        <w:rPr>
          <w:sz w:val="22"/>
          <w:szCs w:val="22"/>
        </w:rPr>
        <w:t xml:space="preserve"> AS</w:t>
      </w:r>
      <w:r w:rsidRPr="00C726F1">
        <w:rPr>
          <w:sz w:val="22"/>
          <w:szCs w:val="22"/>
        </w:rPr>
        <w:t>.</w:t>
      </w:r>
    </w:p>
    <w:p w14:paraId="3DB08BCB" w14:textId="6D2BA784" w:rsidR="00251CB4" w:rsidRDefault="00251CB4" w:rsidP="00251CB4">
      <w:pPr>
        <w:pStyle w:val="Listenabsatz"/>
        <w:numPr>
          <w:ilvl w:val="0"/>
          <w:numId w:val="2"/>
        </w:numPr>
        <w:rPr>
          <w:sz w:val="22"/>
          <w:szCs w:val="22"/>
        </w:rPr>
      </w:pPr>
      <w:r>
        <w:rPr>
          <w:sz w:val="22"/>
          <w:szCs w:val="22"/>
        </w:rPr>
        <w:t>Mit AS werden weniger Annotationsstellen übersehen</w:t>
      </w:r>
      <w:r w:rsidR="00AC5F00">
        <w:rPr>
          <w:sz w:val="22"/>
          <w:szCs w:val="22"/>
        </w:rPr>
        <w:t xml:space="preserve"> als ohne</w:t>
      </w:r>
      <w:r w:rsidR="00915AAA">
        <w:rPr>
          <w:sz w:val="22"/>
          <w:szCs w:val="22"/>
        </w:rPr>
        <w:t xml:space="preserve"> AS</w:t>
      </w:r>
      <w:r w:rsidR="00AC5F00">
        <w:rPr>
          <w:sz w:val="22"/>
          <w:szCs w:val="22"/>
        </w:rPr>
        <w:t>.</w:t>
      </w:r>
    </w:p>
    <w:p w14:paraId="527DDD90" w14:textId="77777777" w:rsidR="00FB3BE5" w:rsidRDefault="00FB3BE5" w:rsidP="00632BE1">
      <w:pPr>
        <w:rPr>
          <w:b/>
          <w:sz w:val="22"/>
          <w:szCs w:val="22"/>
        </w:rPr>
      </w:pPr>
    </w:p>
    <w:p w14:paraId="41A9CB4F" w14:textId="3B8DF05B" w:rsidR="00FB3BE5" w:rsidRPr="00132366" w:rsidRDefault="00FB3BE5" w:rsidP="00FB3BE5">
      <w:pPr>
        <w:rPr>
          <w:b/>
          <w:sz w:val="22"/>
          <w:szCs w:val="22"/>
        </w:rPr>
      </w:pPr>
      <w:r w:rsidRPr="00132366">
        <w:rPr>
          <w:b/>
          <w:sz w:val="22"/>
          <w:szCs w:val="22"/>
        </w:rPr>
        <w:t xml:space="preserve">Das </w:t>
      </w:r>
      <w:r>
        <w:rPr>
          <w:b/>
          <w:sz w:val="22"/>
          <w:szCs w:val="22"/>
        </w:rPr>
        <w:t xml:space="preserve">50% korrekte </w:t>
      </w:r>
      <w:r w:rsidRPr="00132366">
        <w:rPr>
          <w:b/>
          <w:sz w:val="22"/>
          <w:szCs w:val="22"/>
        </w:rPr>
        <w:t>Assistenzsystem unterstützt die Annotation:</w:t>
      </w:r>
    </w:p>
    <w:p w14:paraId="29E9620E" w14:textId="5DCF5C31" w:rsidR="00FB3BE5" w:rsidRDefault="00FB3BE5" w:rsidP="00FB3BE5">
      <w:pPr>
        <w:pStyle w:val="Listenabsatz"/>
        <w:numPr>
          <w:ilvl w:val="0"/>
          <w:numId w:val="2"/>
        </w:numPr>
        <w:rPr>
          <w:sz w:val="22"/>
          <w:szCs w:val="22"/>
        </w:rPr>
      </w:pPr>
      <w:r w:rsidRPr="00132366">
        <w:rPr>
          <w:sz w:val="22"/>
          <w:szCs w:val="22"/>
        </w:rPr>
        <w:t>Mit AS werden Dokumente schneller annotiert als ohne</w:t>
      </w:r>
      <w:r w:rsidR="00915AAA">
        <w:rPr>
          <w:sz w:val="22"/>
          <w:szCs w:val="22"/>
        </w:rPr>
        <w:t xml:space="preserve"> AS</w:t>
      </w:r>
      <w:r w:rsidRPr="00132366">
        <w:rPr>
          <w:sz w:val="22"/>
          <w:szCs w:val="22"/>
        </w:rPr>
        <w:t>.</w:t>
      </w:r>
    </w:p>
    <w:p w14:paraId="79636A15" w14:textId="54EF3D91" w:rsidR="00FB3BE5" w:rsidRDefault="00FB3BE5" w:rsidP="00FB3BE5">
      <w:pPr>
        <w:pStyle w:val="Listenabsatz"/>
        <w:numPr>
          <w:ilvl w:val="0"/>
          <w:numId w:val="2"/>
        </w:numPr>
        <w:rPr>
          <w:sz w:val="22"/>
          <w:szCs w:val="22"/>
        </w:rPr>
      </w:pPr>
      <w:r w:rsidRPr="00132366">
        <w:rPr>
          <w:sz w:val="22"/>
          <w:szCs w:val="22"/>
        </w:rPr>
        <w:t>Mit AS werden mehr Annotationen richtig annotiert als ohne</w:t>
      </w:r>
      <w:r w:rsidR="00915AAA">
        <w:rPr>
          <w:sz w:val="22"/>
          <w:szCs w:val="22"/>
        </w:rPr>
        <w:t xml:space="preserve"> AS</w:t>
      </w:r>
      <w:r w:rsidRPr="00132366">
        <w:rPr>
          <w:sz w:val="22"/>
          <w:szCs w:val="22"/>
        </w:rPr>
        <w:t>.</w:t>
      </w:r>
    </w:p>
    <w:p w14:paraId="75E98DE7" w14:textId="6C4BB9D4" w:rsidR="00FB3BE5" w:rsidRDefault="00FB3BE5" w:rsidP="00FB3BE5">
      <w:pPr>
        <w:pStyle w:val="Listenabsatz"/>
        <w:numPr>
          <w:ilvl w:val="0"/>
          <w:numId w:val="2"/>
        </w:numPr>
        <w:rPr>
          <w:sz w:val="22"/>
          <w:szCs w:val="22"/>
        </w:rPr>
      </w:pPr>
      <w:r>
        <w:rPr>
          <w:sz w:val="22"/>
          <w:szCs w:val="22"/>
        </w:rPr>
        <w:t>Mit AS werden weniger Annotationsstellen übersehen als ohne</w:t>
      </w:r>
      <w:r w:rsidR="00915AAA">
        <w:rPr>
          <w:sz w:val="22"/>
          <w:szCs w:val="22"/>
        </w:rPr>
        <w:t xml:space="preserve"> AS</w:t>
      </w:r>
      <w:r>
        <w:rPr>
          <w:sz w:val="22"/>
          <w:szCs w:val="22"/>
        </w:rPr>
        <w:t>.</w:t>
      </w:r>
    </w:p>
    <w:p w14:paraId="1BF5D4E0" w14:textId="77777777" w:rsidR="00FB3BE5" w:rsidRDefault="00FB3BE5" w:rsidP="00632BE1">
      <w:pPr>
        <w:rPr>
          <w:b/>
          <w:sz w:val="22"/>
          <w:szCs w:val="22"/>
        </w:rPr>
      </w:pPr>
    </w:p>
    <w:p w14:paraId="40F455E3" w14:textId="7D1199A8" w:rsidR="00FB3BE5" w:rsidRPr="00132366" w:rsidRDefault="00FB3BE5" w:rsidP="00FB3BE5">
      <w:pPr>
        <w:rPr>
          <w:b/>
          <w:sz w:val="22"/>
          <w:szCs w:val="22"/>
        </w:rPr>
      </w:pPr>
      <w:r w:rsidRPr="00132366">
        <w:rPr>
          <w:b/>
          <w:sz w:val="22"/>
          <w:szCs w:val="22"/>
        </w:rPr>
        <w:t xml:space="preserve">Das </w:t>
      </w:r>
      <w:r>
        <w:rPr>
          <w:b/>
          <w:sz w:val="22"/>
          <w:szCs w:val="22"/>
        </w:rPr>
        <w:t xml:space="preserve">90% korrekte </w:t>
      </w:r>
      <w:r w:rsidRPr="00132366">
        <w:rPr>
          <w:b/>
          <w:sz w:val="22"/>
          <w:szCs w:val="22"/>
        </w:rPr>
        <w:t>Assistenzsystem unterstützt die Annotation:</w:t>
      </w:r>
    </w:p>
    <w:p w14:paraId="788FCE5C" w14:textId="13D41CC9" w:rsidR="00FB3BE5" w:rsidRDefault="00FB3BE5" w:rsidP="00FB3BE5">
      <w:pPr>
        <w:pStyle w:val="Listenabsatz"/>
        <w:numPr>
          <w:ilvl w:val="0"/>
          <w:numId w:val="2"/>
        </w:numPr>
        <w:rPr>
          <w:sz w:val="22"/>
          <w:szCs w:val="22"/>
        </w:rPr>
      </w:pPr>
      <w:r w:rsidRPr="00132366">
        <w:rPr>
          <w:sz w:val="22"/>
          <w:szCs w:val="22"/>
        </w:rPr>
        <w:t>Mit AS werden Dokumente schneller annotiert als ohne</w:t>
      </w:r>
      <w:r w:rsidR="00915AAA">
        <w:rPr>
          <w:sz w:val="22"/>
          <w:szCs w:val="22"/>
        </w:rPr>
        <w:t xml:space="preserve"> AS</w:t>
      </w:r>
      <w:r w:rsidRPr="00132366">
        <w:rPr>
          <w:sz w:val="22"/>
          <w:szCs w:val="22"/>
        </w:rPr>
        <w:t>.</w:t>
      </w:r>
    </w:p>
    <w:p w14:paraId="3FECAB03" w14:textId="651E2824" w:rsidR="00FB3BE5" w:rsidRDefault="00FB3BE5" w:rsidP="00FB3BE5">
      <w:pPr>
        <w:pStyle w:val="Listenabsatz"/>
        <w:numPr>
          <w:ilvl w:val="0"/>
          <w:numId w:val="2"/>
        </w:numPr>
        <w:rPr>
          <w:sz w:val="22"/>
          <w:szCs w:val="22"/>
        </w:rPr>
      </w:pPr>
      <w:r w:rsidRPr="00132366">
        <w:rPr>
          <w:sz w:val="22"/>
          <w:szCs w:val="22"/>
        </w:rPr>
        <w:t>Mit AS werden mehr Annotationen richtig annotiert als ohne</w:t>
      </w:r>
      <w:r w:rsidR="00915AAA">
        <w:rPr>
          <w:sz w:val="22"/>
          <w:szCs w:val="22"/>
        </w:rPr>
        <w:t xml:space="preserve"> AS</w:t>
      </w:r>
      <w:r w:rsidRPr="00132366">
        <w:rPr>
          <w:sz w:val="22"/>
          <w:szCs w:val="22"/>
        </w:rPr>
        <w:t>.</w:t>
      </w:r>
    </w:p>
    <w:p w14:paraId="75697B36" w14:textId="281FC130" w:rsidR="00FB3BE5" w:rsidRDefault="00FB3BE5" w:rsidP="00FB3BE5">
      <w:pPr>
        <w:pStyle w:val="Listenabsatz"/>
        <w:numPr>
          <w:ilvl w:val="0"/>
          <w:numId w:val="2"/>
        </w:numPr>
        <w:rPr>
          <w:sz w:val="22"/>
          <w:szCs w:val="22"/>
        </w:rPr>
      </w:pPr>
      <w:r>
        <w:rPr>
          <w:sz w:val="22"/>
          <w:szCs w:val="22"/>
        </w:rPr>
        <w:t>Mit AS werden weniger Annotationsstellen übersehen als ohne</w:t>
      </w:r>
      <w:r w:rsidR="00915AAA">
        <w:rPr>
          <w:sz w:val="22"/>
          <w:szCs w:val="22"/>
        </w:rPr>
        <w:t xml:space="preserve"> AS</w:t>
      </w:r>
      <w:r>
        <w:rPr>
          <w:sz w:val="22"/>
          <w:szCs w:val="22"/>
        </w:rPr>
        <w:t>.</w:t>
      </w:r>
    </w:p>
    <w:p w14:paraId="6AA8C0BF" w14:textId="77777777" w:rsidR="00FB3BE5" w:rsidRDefault="00FB3BE5" w:rsidP="00632BE1">
      <w:pPr>
        <w:rPr>
          <w:b/>
          <w:sz w:val="22"/>
          <w:szCs w:val="22"/>
        </w:rPr>
      </w:pPr>
    </w:p>
    <w:p w14:paraId="38EFCBEE" w14:textId="2ADE4944" w:rsidR="00132366" w:rsidRDefault="00F11846" w:rsidP="00632BE1">
      <w:pPr>
        <w:rPr>
          <w:sz w:val="22"/>
          <w:szCs w:val="22"/>
        </w:rPr>
      </w:pPr>
      <w:r>
        <w:rPr>
          <w:b/>
          <w:sz w:val="22"/>
          <w:szCs w:val="22"/>
        </w:rPr>
        <w:t>Manche</w:t>
      </w:r>
      <w:r w:rsidR="00632BE1" w:rsidRPr="00132366">
        <w:rPr>
          <w:b/>
          <w:sz w:val="22"/>
          <w:szCs w:val="22"/>
        </w:rPr>
        <w:t xml:space="preserve"> </w:t>
      </w:r>
      <w:r w:rsidR="002A36A1">
        <w:rPr>
          <w:b/>
          <w:sz w:val="22"/>
          <w:szCs w:val="22"/>
        </w:rPr>
        <w:t>fehlerbehafteten Antwortklassen</w:t>
      </w:r>
      <w:r w:rsidR="002A36A1" w:rsidRPr="00132366">
        <w:rPr>
          <w:b/>
          <w:sz w:val="22"/>
          <w:szCs w:val="22"/>
        </w:rPr>
        <w:t xml:space="preserve"> </w:t>
      </w:r>
      <w:r>
        <w:rPr>
          <w:b/>
          <w:sz w:val="22"/>
          <w:szCs w:val="22"/>
        </w:rPr>
        <w:t>lassen sich besser korrigieren als andere</w:t>
      </w:r>
    </w:p>
    <w:p w14:paraId="626F337D" w14:textId="0FEB974A" w:rsidR="00632BE1" w:rsidRDefault="00632BE1" w:rsidP="00132366">
      <w:pPr>
        <w:ind w:left="708"/>
        <w:rPr>
          <w:sz w:val="22"/>
          <w:szCs w:val="22"/>
        </w:rPr>
      </w:pPr>
      <w:r w:rsidRPr="00132366">
        <w:rPr>
          <w:sz w:val="22"/>
          <w:szCs w:val="22"/>
        </w:rPr>
        <w:t>Beispiel: Eine nicht vorhandene Annotation könnte leichter übersehen w</w:t>
      </w:r>
      <w:r w:rsidR="00F11846">
        <w:rPr>
          <w:sz w:val="22"/>
          <w:szCs w:val="22"/>
        </w:rPr>
        <w:t xml:space="preserve">erden, als eine </w:t>
      </w:r>
      <w:r w:rsidR="00F11846" w:rsidRPr="00132366">
        <w:rPr>
          <w:sz w:val="22"/>
          <w:szCs w:val="22"/>
        </w:rPr>
        <w:t>unvollständige</w:t>
      </w:r>
      <w:r w:rsidR="00F11846">
        <w:rPr>
          <w:sz w:val="22"/>
          <w:szCs w:val="22"/>
        </w:rPr>
        <w:t xml:space="preserve"> vorhandene</w:t>
      </w:r>
      <w:r w:rsidRPr="00132366">
        <w:rPr>
          <w:sz w:val="22"/>
          <w:szCs w:val="22"/>
        </w:rPr>
        <w:t>.</w:t>
      </w:r>
    </w:p>
    <w:p w14:paraId="7059F40A" w14:textId="4A8F900C" w:rsidR="00FB3BE5" w:rsidRDefault="00F11846" w:rsidP="00F11846">
      <w:pPr>
        <w:ind w:left="708"/>
        <w:rPr>
          <w:sz w:val="22"/>
          <w:szCs w:val="22"/>
        </w:rPr>
      </w:pPr>
      <w:r>
        <w:rPr>
          <w:sz w:val="22"/>
          <w:szCs w:val="22"/>
        </w:rPr>
        <w:t>Operationalisierung: Für jede Antwortklasse wird eine Liste erstellt, wie häufig eine Vorannotation dieser Klasse zu welcher anderen Antwortklasse korrigiert wurde. Darauf lässt sich pro Antwortklasse der Vorannotation ablesen, in wie vielen Fällen diese Vorannotation richtig korrigiert werden konnte.</w:t>
      </w:r>
    </w:p>
    <w:p w14:paraId="00960B08" w14:textId="77777777" w:rsidR="00F11846" w:rsidRPr="00132366" w:rsidRDefault="00F11846" w:rsidP="00F11846">
      <w:pPr>
        <w:ind w:left="708"/>
        <w:rPr>
          <w:sz w:val="22"/>
          <w:szCs w:val="22"/>
        </w:rPr>
      </w:pPr>
    </w:p>
    <w:p w14:paraId="0B7E9953" w14:textId="77777777" w:rsidR="00632BE1" w:rsidRPr="00132366" w:rsidRDefault="00632BE1" w:rsidP="00132366">
      <w:pPr>
        <w:pStyle w:val="berschrift2"/>
      </w:pPr>
      <w:r w:rsidRPr="00132366">
        <w:lastRenderedPageBreak/>
        <w:t>Ablauf je VP</w:t>
      </w:r>
    </w:p>
    <w:p w14:paraId="12CCB8B5" w14:textId="77777777" w:rsidR="00632BE1" w:rsidRPr="00132366" w:rsidRDefault="00632BE1" w:rsidP="00132366">
      <w:pPr>
        <w:pStyle w:val="Listenabsatz"/>
        <w:numPr>
          <w:ilvl w:val="0"/>
          <w:numId w:val="2"/>
        </w:numPr>
        <w:rPr>
          <w:sz w:val="22"/>
          <w:szCs w:val="22"/>
        </w:rPr>
      </w:pPr>
      <w:r w:rsidRPr="00132366">
        <w:rPr>
          <w:sz w:val="22"/>
          <w:szCs w:val="22"/>
        </w:rPr>
        <w:t>Einführung</w:t>
      </w:r>
      <w:r w:rsidR="00AA755C">
        <w:rPr>
          <w:sz w:val="22"/>
          <w:szCs w:val="22"/>
        </w:rPr>
        <w:t xml:space="preserve"> &amp; Interface</w:t>
      </w:r>
      <w:r w:rsidR="00AC5F00">
        <w:rPr>
          <w:sz w:val="22"/>
          <w:szCs w:val="22"/>
        </w:rPr>
        <w:t>-</w:t>
      </w:r>
      <w:r w:rsidR="00AA755C">
        <w:rPr>
          <w:sz w:val="22"/>
          <w:szCs w:val="22"/>
        </w:rPr>
        <w:t>Demonstration</w:t>
      </w:r>
    </w:p>
    <w:p w14:paraId="52D6AA08" w14:textId="77777777" w:rsidR="00632BE1" w:rsidRPr="00132366" w:rsidRDefault="00632BE1" w:rsidP="00132366">
      <w:pPr>
        <w:pStyle w:val="Listenabsatz"/>
        <w:numPr>
          <w:ilvl w:val="0"/>
          <w:numId w:val="2"/>
        </w:numPr>
        <w:rPr>
          <w:sz w:val="22"/>
          <w:szCs w:val="22"/>
        </w:rPr>
      </w:pPr>
      <w:r w:rsidRPr="00132366">
        <w:rPr>
          <w:sz w:val="22"/>
          <w:szCs w:val="22"/>
        </w:rPr>
        <w:t xml:space="preserve">Training </w:t>
      </w:r>
      <w:r w:rsidR="00AA755C">
        <w:rPr>
          <w:sz w:val="22"/>
          <w:szCs w:val="22"/>
        </w:rPr>
        <w:t>des Umgangs mit dem</w:t>
      </w:r>
      <w:r w:rsidRPr="00132366">
        <w:rPr>
          <w:sz w:val="22"/>
          <w:szCs w:val="22"/>
        </w:rPr>
        <w:t xml:space="preserve"> Interface (bis qualitatives Kriterium erfüllt</w:t>
      </w:r>
      <w:r w:rsidR="00AA755C">
        <w:rPr>
          <w:sz w:val="22"/>
          <w:szCs w:val="22"/>
        </w:rPr>
        <w:t>;</w:t>
      </w:r>
      <w:r w:rsidR="009F610E">
        <w:rPr>
          <w:sz w:val="22"/>
          <w:szCs w:val="22"/>
        </w:rPr>
        <w:t xml:space="preserve"> Beispiel</w:t>
      </w:r>
      <w:r w:rsidR="00AA755C">
        <w:rPr>
          <w:sz w:val="22"/>
          <w:szCs w:val="22"/>
        </w:rPr>
        <w:t>: 9 / 10 Annotationsstellen werden korrekt annotiert</w:t>
      </w:r>
      <w:r w:rsidRPr="00132366">
        <w:rPr>
          <w:sz w:val="22"/>
          <w:szCs w:val="22"/>
        </w:rPr>
        <w:t>)</w:t>
      </w:r>
      <w:r w:rsidR="00AA755C">
        <w:rPr>
          <w:sz w:val="22"/>
          <w:szCs w:val="22"/>
        </w:rPr>
        <w:t xml:space="preserve">. Soll </w:t>
      </w:r>
      <w:r w:rsidRPr="00132366">
        <w:rPr>
          <w:sz w:val="22"/>
          <w:szCs w:val="22"/>
        </w:rPr>
        <w:t>Umgang mit dem Interface erleichtern und einen Lerneffekt über die Zeit der Benutzung während der Studie minimieren</w:t>
      </w:r>
      <w:r w:rsidR="00AA755C">
        <w:rPr>
          <w:sz w:val="22"/>
          <w:szCs w:val="22"/>
        </w:rPr>
        <w:t>.</w:t>
      </w:r>
      <w:r w:rsidRPr="00132366">
        <w:rPr>
          <w:sz w:val="22"/>
          <w:szCs w:val="22"/>
        </w:rPr>
        <w:t xml:space="preserve"> </w:t>
      </w:r>
      <w:r w:rsidR="00AA755C">
        <w:rPr>
          <w:sz w:val="22"/>
          <w:szCs w:val="22"/>
        </w:rPr>
        <w:t>Es</w:t>
      </w:r>
      <w:r w:rsidRPr="00132366">
        <w:rPr>
          <w:sz w:val="22"/>
          <w:szCs w:val="22"/>
        </w:rPr>
        <w:t xml:space="preserve"> werden unannotierte, mit dem Versuch vergleichbare Texte (bzgl. Inhalt / Komplexität und Länge) von den VPs annotiert.</w:t>
      </w:r>
    </w:p>
    <w:p w14:paraId="1045CA2E" w14:textId="77777777" w:rsidR="00632BE1" w:rsidRPr="00132366" w:rsidRDefault="00632BE1" w:rsidP="00132366">
      <w:pPr>
        <w:pStyle w:val="Listenabsatz"/>
        <w:numPr>
          <w:ilvl w:val="0"/>
          <w:numId w:val="2"/>
        </w:numPr>
        <w:rPr>
          <w:sz w:val="22"/>
          <w:szCs w:val="22"/>
        </w:rPr>
      </w:pPr>
      <w:r w:rsidRPr="00132366">
        <w:rPr>
          <w:sz w:val="22"/>
          <w:szCs w:val="22"/>
        </w:rPr>
        <w:t>Versuch; 50 Annotationsdokumente in Blöcken zu je 5 Dokumenten</w:t>
      </w:r>
      <w:r w:rsidR="001873E9">
        <w:rPr>
          <w:sz w:val="22"/>
          <w:szCs w:val="22"/>
        </w:rPr>
        <w:t>. Wechselweise 5 Dokumente mit Assistenzsystem und 5 Dokumente ohne AS. Insgesamt werden 25 Dokumente mit Assistenz und 25 ohne Assistenz präsentiert.</w:t>
      </w:r>
    </w:p>
    <w:p w14:paraId="77BA19C8" w14:textId="77777777" w:rsidR="0051743E" w:rsidRDefault="0051743E" w:rsidP="00132366">
      <w:pPr>
        <w:pStyle w:val="berschrift1"/>
      </w:pPr>
    </w:p>
    <w:p w14:paraId="6069EEF2" w14:textId="77777777" w:rsidR="00632BE1" w:rsidRPr="00132366" w:rsidRDefault="00632BE1" w:rsidP="00132366">
      <w:pPr>
        <w:pStyle w:val="berschrift1"/>
      </w:pPr>
      <w:r w:rsidRPr="00132366">
        <w:t>Anhang</w:t>
      </w:r>
    </w:p>
    <w:p w14:paraId="5B00A882" w14:textId="77777777" w:rsidR="00632BE1" w:rsidRPr="00132366" w:rsidRDefault="00632BE1" w:rsidP="00632BE1">
      <w:pPr>
        <w:rPr>
          <w:sz w:val="22"/>
          <w:szCs w:val="22"/>
        </w:rPr>
      </w:pPr>
    </w:p>
    <w:p w14:paraId="434D60F6" w14:textId="44F07AC2" w:rsidR="00632BE1" w:rsidRPr="00132366" w:rsidRDefault="00043301" w:rsidP="00132366">
      <w:pPr>
        <w:pStyle w:val="berschrift2"/>
      </w:pPr>
      <w:r>
        <w:t>Sechs</w:t>
      </w:r>
      <w:r w:rsidR="00632BE1" w:rsidRPr="00132366">
        <w:t xml:space="preserve"> </w:t>
      </w:r>
      <w:r w:rsidR="002A36A1">
        <w:t>Antwort</w:t>
      </w:r>
      <w:r w:rsidR="002A36A1" w:rsidRPr="00132366">
        <w:t xml:space="preserve">klassen </w:t>
      </w:r>
      <w:r w:rsidR="00632BE1" w:rsidRPr="00132366">
        <w:t>der Annotationen</w:t>
      </w:r>
    </w:p>
    <w:p w14:paraId="0A8DA020" w14:textId="77777777" w:rsidR="00632BE1" w:rsidRPr="00132366" w:rsidRDefault="00632BE1" w:rsidP="00632BE1">
      <w:pPr>
        <w:rPr>
          <w:sz w:val="22"/>
          <w:szCs w:val="22"/>
        </w:rPr>
      </w:pPr>
    </w:p>
    <w:p w14:paraId="7644AE88" w14:textId="77777777" w:rsidR="00632BE1" w:rsidRDefault="00632BE1" w:rsidP="00632BE1">
      <w:pPr>
        <w:rPr>
          <w:sz w:val="22"/>
          <w:szCs w:val="22"/>
        </w:rPr>
      </w:pPr>
      <w:r w:rsidRPr="00132366">
        <w:rPr>
          <w:sz w:val="22"/>
          <w:szCs w:val="22"/>
        </w:rPr>
        <w:t>Eine Annotation ist ein Tupel von Worten, zusammen mit einer Kategorie (Person oder Firma) an einer Annotationsstelle. Eine fehlerhafte Annotation kann daher ein Tupel falscher Länge oder mit falschem Beginn sein, oder der falschen Kategorie angehören. Somit ist jede Annotation Element einer der folgenden Klassen:</w:t>
      </w:r>
    </w:p>
    <w:p w14:paraId="43E89F7A" w14:textId="77777777" w:rsidR="00407469" w:rsidRDefault="00407469" w:rsidP="00632BE1">
      <w:pPr>
        <w:rPr>
          <w:sz w:val="22"/>
          <w:szCs w:val="22"/>
        </w:rPr>
      </w:pPr>
    </w:p>
    <w:p w14:paraId="4E3ADFC4" w14:textId="77777777" w:rsidR="00407469" w:rsidRDefault="00407469" w:rsidP="00632BE1">
      <w:pPr>
        <w:rPr>
          <w:sz w:val="22"/>
          <w:szCs w:val="22"/>
        </w:rPr>
      </w:pPr>
    </w:p>
    <w:tbl>
      <w:tblPr>
        <w:tblStyle w:val="Rastertabelle1hell-Akzent31"/>
        <w:tblW w:w="0" w:type="auto"/>
        <w:tblLook w:val="04A0" w:firstRow="1" w:lastRow="0" w:firstColumn="1" w:lastColumn="0" w:noHBand="0" w:noVBand="1"/>
      </w:tblPr>
      <w:tblGrid>
        <w:gridCol w:w="328"/>
        <w:gridCol w:w="1098"/>
        <w:gridCol w:w="894"/>
        <w:gridCol w:w="1932"/>
        <w:gridCol w:w="4804"/>
      </w:tblGrid>
      <w:tr w:rsidR="00BC26E7" w14:paraId="4846D697" w14:textId="042C8EF3" w:rsidTr="00BC26E7">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28" w:type="dxa"/>
          </w:tcPr>
          <w:p w14:paraId="43A730E1" w14:textId="123996F9" w:rsidR="00BC26E7" w:rsidRDefault="00BC26E7" w:rsidP="00BC26E7">
            <w:pPr>
              <w:jc w:val="center"/>
              <w:rPr>
                <w:sz w:val="22"/>
                <w:szCs w:val="22"/>
              </w:rPr>
            </w:pPr>
            <w:r>
              <w:rPr>
                <w:sz w:val="22"/>
                <w:szCs w:val="22"/>
              </w:rPr>
              <w:t>#</w:t>
            </w:r>
          </w:p>
        </w:tc>
        <w:tc>
          <w:tcPr>
            <w:tcW w:w="1098" w:type="dxa"/>
          </w:tcPr>
          <w:p w14:paraId="000AF6F1" w14:textId="77777777" w:rsidR="00BC26E7" w:rsidRDefault="00BC26E7" w:rsidP="00BC26E7">
            <w:pPr>
              <w:jc w:val="center"/>
              <w:cnfStyle w:val="100000000000" w:firstRow="1" w:lastRow="0" w:firstColumn="0" w:lastColumn="0" w:oddVBand="0" w:evenVBand="0" w:oddHBand="0" w:evenHBand="0" w:firstRowFirstColumn="0" w:firstRowLastColumn="0" w:lastRowFirstColumn="0" w:lastRowLastColumn="0"/>
              <w:rPr>
                <w:sz w:val="22"/>
                <w:szCs w:val="22"/>
              </w:rPr>
            </w:pPr>
            <w:r w:rsidRPr="00132366">
              <w:rPr>
                <w:sz w:val="22"/>
                <w:szCs w:val="22"/>
              </w:rPr>
              <w:t>Kategorie</w:t>
            </w:r>
          </w:p>
        </w:tc>
        <w:tc>
          <w:tcPr>
            <w:tcW w:w="894" w:type="dxa"/>
          </w:tcPr>
          <w:p w14:paraId="6500519A" w14:textId="65412A77" w:rsidR="00BC26E7" w:rsidRDefault="00BC26E7" w:rsidP="00BC26E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Spanne</w:t>
            </w:r>
          </w:p>
        </w:tc>
        <w:tc>
          <w:tcPr>
            <w:tcW w:w="1932" w:type="dxa"/>
          </w:tcPr>
          <w:p w14:paraId="58477455" w14:textId="77777777" w:rsidR="00BC26E7" w:rsidRDefault="00BC26E7" w:rsidP="00BC26E7">
            <w:pPr>
              <w:jc w:val="center"/>
              <w:cnfStyle w:val="100000000000" w:firstRow="1" w:lastRow="0" w:firstColumn="0" w:lastColumn="0" w:oddVBand="0" w:evenVBand="0" w:oddHBand="0" w:evenHBand="0" w:firstRowFirstColumn="0" w:firstRowLastColumn="0" w:lastRowFirstColumn="0" w:lastRowLastColumn="0"/>
              <w:rPr>
                <w:sz w:val="22"/>
                <w:szCs w:val="22"/>
              </w:rPr>
            </w:pPr>
            <w:r w:rsidRPr="00132366">
              <w:rPr>
                <w:sz w:val="22"/>
                <w:szCs w:val="22"/>
              </w:rPr>
              <w:t>Beschreibung</w:t>
            </w:r>
          </w:p>
        </w:tc>
        <w:tc>
          <w:tcPr>
            <w:tcW w:w="4804" w:type="dxa"/>
          </w:tcPr>
          <w:p w14:paraId="3C74A225" w14:textId="499AAE30" w:rsidR="00BC26E7" w:rsidRPr="00BC26E7" w:rsidRDefault="00BC26E7" w:rsidP="00BC26E7">
            <w:pPr>
              <w:jc w:val="center"/>
              <w:cnfStyle w:val="100000000000" w:firstRow="1" w:lastRow="0" w:firstColumn="0" w:lastColumn="0" w:oddVBand="0" w:evenVBand="0" w:oddHBand="0" w:evenHBand="0" w:firstRowFirstColumn="0" w:firstRowLastColumn="0" w:lastRowFirstColumn="0" w:lastRowLastColumn="0"/>
              <w:rPr>
                <w:rFonts w:cs="Courier New"/>
                <w:bCs w:val="0"/>
                <w:sz w:val="22"/>
                <w:szCs w:val="22"/>
              </w:rPr>
            </w:pPr>
            <w:r w:rsidRPr="00BC26E7">
              <w:rPr>
                <w:rFonts w:cs="Courier New"/>
                <w:bCs w:val="0"/>
                <w:sz w:val="22"/>
                <w:szCs w:val="22"/>
              </w:rPr>
              <w:t>Beispiel</w:t>
            </w:r>
            <w:r>
              <w:rPr>
                <w:rFonts w:cs="Courier New"/>
                <w:bCs w:val="0"/>
                <w:sz w:val="22"/>
                <w:szCs w:val="22"/>
              </w:rPr>
              <w:t>e</w:t>
            </w:r>
          </w:p>
          <w:p w14:paraId="545592A0" w14:textId="77777777" w:rsidR="00BC26E7" w:rsidRPr="00BC26E7" w:rsidRDefault="00BC26E7" w:rsidP="00BC26E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p>
        </w:tc>
      </w:tr>
      <w:tr w:rsidR="00BC26E7" w14:paraId="2E2FFDAC" w14:textId="617D432D" w:rsidTr="00BC26E7">
        <w:tc>
          <w:tcPr>
            <w:cnfStyle w:val="001000000000" w:firstRow="0" w:lastRow="0" w:firstColumn="1" w:lastColumn="0" w:oddVBand="0" w:evenVBand="0" w:oddHBand="0" w:evenHBand="0" w:firstRowFirstColumn="0" w:firstRowLastColumn="0" w:lastRowFirstColumn="0" w:lastRowLastColumn="0"/>
            <w:tcW w:w="328" w:type="dxa"/>
          </w:tcPr>
          <w:p w14:paraId="60A34668" w14:textId="77777777" w:rsidR="00BC26E7" w:rsidRDefault="00BC26E7" w:rsidP="00407469">
            <w:pPr>
              <w:jc w:val="center"/>
              <w:rPr>
                <w:sz w:val="22"/>
                <w:szCs w:val="22"/>
              </w:rPr>
            </w:pPr>
            <w:r>
              <w:rPr>
                <w:sz w:val="22"/>
                <w:szCs w:val="22"/>
              </w:rPr>
              <w:t>0</w:t>
            </w:r>
          </w:p>
        </w:tc>
        <w:tc>
          <w:tcPr>
            <w:tcW w:w="1098" w:type="dxa"/>
          </w:tcPr>
          <w:p w14:paraId="72D0DEAB" w14:textId="77F15F75"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894" w:type="dxa"/>
          </w:tcPr>
          <w:p w14:paraId="2BEBBC2F" w14:textId="2A897F9C"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1932" w:type="dxa"/>
          </w:tcPr>
          <w:p w14:paraId="0D9F2A8C" w14:textId="2AF737A1" w:rsidR="00BC26E7" w:rsidRDefault="00BC26E7" w:rsidP="00632B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Alles korrekt</w:t>
            </w:r>
          </w:p>
        </w:tc>
        <w:tc>
          <w:tcPr>
            <w:tcW w:w="4804" w:type="dxa"/>
          </w:tcPr>
          <w:p w14:paraId="1D86F81B" w14:textId="659CBFF3"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rPr>
              <w:t xml:space="preserve">Die Geschäftsführerin </w:t>
            </w:r>
            <w:r w:rsidRPr="00BC26E7">
              <w:rPr>
                <w:rFonts w:ascii="Courier New" w:hAnsi="Courier New" w:cs="Courier New"/>
                <w:sz w:val="16"/>
                <w:szCs w:val="16"/>
                <w:highlight w:val="green"/>
              </w:rPr>
              <w:t>Susanne Spong</w:t>
            </w:r>
            <w:r w:rsidRPr="00BC26E7">
              <w:rPr>
                <w:rFonts w:ascii="Courier New" w:hAnsi="Courier New" w:cs="Courier New"/>
                <w:sz w:val="16"/>
                <w:szCs w:val="16"/>
              </w:rPr>
              <w:t xml:space="preserve"> tanzt gern.</w:t>
            </w:r>
          </w:p>
        </w:tc>
      </w:tr>
      <w:tr w:rsidR="00BC26E7" w14:paraId="5953F892" w14:textId="5DE8E6B8" w:rsidTr="00BC26E7">
        <w:tc>
          <w:tcPr>
            <w:cnfStyle w:val="001000000000" w:firstRow="0" w:lastRow="0" w:firstColumn="1" w:lastColumn="0" w:oddVBand="0" w:evenVBand="0" w:oddHBand="0" w:evenHBand="0" w:firstRowFirstColumn="0" w:firstRowLastColumn="0" w:lastRowFirstColumn="0" w:lastRowLastColumn="0"/>
            <w:tcW w:w="328" w:type="dxa"/>
          </w:tcPr>
          <w:p w14:paraId="02238DE6" w14:textId="77777777" w:rsidR="00BC26E7" w:rsidRDefault="00BC26E7" w:rsidP="00407469">
            <w:pPr>
              <w:jc w:val="center"/>
              <w:rPr>
                <w:sz w:val="22"/>
                <w:szCs w:val="22"/>
              </w:rPr>
            </w:pPr>
            <w:r>
              <w:rPr>
                <w:sz w:val="22"/>
                <w:szCs w:val="22"/>
              </w:rPr>
              <w:t>1</w:t>
            </w:r>
          </w:p>
        </w:tc>
        <w:tc>
          <w:tcPr>
            <w:tcW w:w="1098" w:type="dxa"/>
          </w:tcPr>
          <w:p w14:paraId="29075EF0" w14:textId="01E7F8E7"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894" w:type="dxa"/>
          </w:tcPr>
          <w:p w14:paraId="00BFF599" w14:textId="4BAB8C6F"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1932" w:type="dxa"/>
          </w:tcPr>
          <w:p w14:paraId="5F3D9A43" w14:textId="77777777" w:rsidR="00BC26E7" w:rsidRDefault="00BC26E7" w:rsidP="00632BE1">
            <w:pPr>
              <w:cnfStyle w:val="000000000000" w:firstRow="0" w:lastRow="0" w:firstColumn="0" w:lastColumn="0" w:oddVBand="0" w:evenVBand="0" w:oddHBand="0" w:evenHBand="0" w:firstRowFirstColumn="0" w:firstRowLastColumn="0" w:lastRowFirstColumn="0" w:lastRowLastColumn="0"/>
              <w:rPr>
                <w:sz w:val="22"/>
                <w:szCs w:val="22"/>
              </w:rPr>
            </w:pPr>
          </w:p>
        </w:tc>
        <w:tc>
          <w:tcPr>
            <w:tcW w:w="4804" w:type="dxa"/>
          </w:tcPr>
          <w:p w14:paraId="0CD4A5CC" w14:textId="77777777"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rPr>
              <w:t xml:space="preserve">Die Geschäftsführerin </w:t>
            </w:r>
            <w:r w:rsidRPr="00BC26E7">
              <w:rPr>
                <w:rFonts w:ascii="Courier New" w:hAnsi="Courier New" w:cs="Courier New"/>
                <w:sz w:val="16"/>
                <w:szCs w:val="16"/>
                <w:highlight w:val="green"/>
              </w:rPr>
              <w:t>Susanne</w:t>
            </w:r>
            <w:r w:rsidRPr="00BC26E7">
              <w:rPr>
                <w:rFonts w:ascii="Courier New" w:hAnsi="Courier New" w:cs="Courier New"/>
                <w:sz w:val="16"/>
                <w:szCs w:val="16"/>
              </w:rPr>
              <w:t xml:space="preserve"> Spong tanzt gern.</w:t>
            </w:r>
          </w:p>
          <w:p w14:paraId="1A941A86" w14:textId="77777777"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rPr>
              <w:t xml:space="preserve">Die </w:t>
            </w:r>
            <w:r w:rsidRPr="00BC26E7">
              <w:rPr>
                <w:rFonts w:ascii="Courier New" w:hAnsi="Courier New" w:cs="Courier New"/>
                <w:sz w:val="16"/>
                <w:szCs w:val="16"/>
                <w:highlight w:val="green"/>
              </w:rPr>
              <w:t>Geschäftsführerin Susanne</w:t>
            </w:r>
            <w:r w:rsidRPr="00BC26E7">
              <w:rPr>
                <w:rFonts w:ascii="Courier New" w:hAnsi="Courier New" w:cs="Courier New"/>
                <w:sz w:val="16"/>
                <w:szCs w:val="16"/>
              </w:rPr>
              <w:t xml:space="preserve"> Spong tanzt gern.</w:t>
            </w:r>
          </w:p>
          <w:p w14:paraId="4AE8028D" w14:textId="3ECA459F"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rPr>
              <w:t xml:space="preserve">Die Geschäftsführerin </w:t>
            </w:r>
            <w:r w:rsidRPr="00BC26E7">
              <w:rPr>
                <w:rFonts w:ascii="Courier New" w:hAnsi="Courier New" w:cs="Courier New"/>
                <w:sz w:val="16"/>
                <w:szCs w:val="16"/>
                <w:highlight w:val="green"/>
              </w:rPr>
              <w:t>Susanne Spong tanzt</w:t>
            </w:r>
            <w:r w:rsidRPr="00BC26E7">
              <w:rPr>
                <w:rFonts w:ascii="Courier New" w:hAnsi="Courier New" w:cs="Courier New"/>
                <w:sz w:val="16"/>
                <w:szCs w:val="16"/>
              </w:rPr>
              <w:t xml:space="preserve"> gern.</w:t>
            </w:r>
          </w:p>
        </w:tc>
      </w:tr>
      <w:tr w:rsidR="00BC26E7" w14:paraId="202B123E" w14:textId="41B6AFAB" w:rsidTr="00BC26E7">
        <w:tc>
          <w:tcPr>
            <w:cnfStyle w:val="001000000000" w:firstRow="0" w:lastRow="0" w:firstColumn="1" w:lastColumn="0" w:oddVBand="0" w:evenVBand="0" w:oddHBand="0" w:evenHBand="0" w:firstRowFirstColumn="0" w:firstRowLastColumn="0" w:lastRowFirstColumn="0" w:lastRowLastColumn="0"/>
            <w:tcW w:w="328" w:type="dxa"/>
          </w:tcPr>
          <w:p w14:paraId="285B3183" w14:textId="76CDE086" w:rsidR="00BC26E7" w:rsidRDefault="00BC26E7" w:rsidP="00407469">
            <w:pPr>
              <w:jc w:val="center"/>
              <w:rPr>
                <w:sz w:val="22"/>
                <w:szCs w:val="22"/>
              </w:rPr>
            </w:pPr>
            <w:r>
              <w:rPr>
                <w:sz w:val="22"/>
                <w:szCs w:val="22"/>
              </w:rPr>
              <w:t>2</w:t>
            </w:r>
          </w:p>
        </w:tc>
        <w:tc>
          <w:tcPr>
            <w:tcW w:w="1098" w:type="dxa"/>
          </w:tcPr>
          <w:p w14:paraId="4D872643" w14:textId="585AFF25"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894" w:type="dxa"/>
          </w:tcPr>
          <w:p w14:paraId="582B0319" w14:textId="09A8C490"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1932" w:type="dxa"/>
          </w:tcPr>
          <w:p w14:paraId="0522B94A" w14:textId="77777777" w:rsidR="00BC26E7" w:rsidRDefault="00BC26E7" w:rsidP="00632BE1">
            <w:pPr>
              <w:cnfStyle w:val="000000000000" w:firstRow="0" w:lastRow="0" w:firstColumn="0" w:lastColumn="0" w:oddVBand="0" w:evenVBand="0" w:oddHBand="0" w:evenHBand="0" w:firstRowFirstColumn="0" w:firstRowLastColumn="0" w:lastRowFirstColumn="0" w:lastRowLastColumn="0"/>
              <w:rPr>
                <w:sz w:val="22"/>
                <w:szCs w:val="22"/>
              </w:rPr>
            </w:pPr>
          </w:p>
        </w:tc>
        <w:tc>
          <w:tcPr>
            <w:tcW w:w="4804" w:type="dxa"/>
          </w:tcPr>
          <w:p w14:paraId="187E01CC" w14:textId="20A61F3F"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rPr>
              <w:t xml:space="preserve">Die Geschäftsführerin </w:t>
            </w:r>
            <w:r w:rsidRPr="00BC26E7">
              <w:rPr>
                <w:rFonts w:ascii="Courier New" w:hAnsi="Courier New" w:cs="Courier New"/>
                <w:color w:val="FFFFFF" w:themeColor="background1"/>
                <w:sz w:val="16"/>
                <w:szCs w:val="16"/>
                <w:highlight w:val="blue"/>
              </w:rPr>
              <w:t>Susanne Spong</w:t>
            </w:r>
            <w:r w:rsidRPr="00BC26E7">
              <w:rPr>
                <w:rFonts w:ascii="Courier New" w:hAnsi="Courier New" w:cs="Courier New"/>
                <w:color w:val="FFFFFF" w:themeColor="background1"/>
                <w:sz w:val="16"/>
                <w:szCs w:val="16"/>
              </w:rPr>
              <w:t xml:space="preserve"> </w:t>
            </w:r>
            <w:r w:rsidRPr="00BC26E7">
              <w:rPr>
                <w:rFonts w:ascii="Courier New" w:hAnsi="Courier New" w:cs="Courier New"/>
                <w:sz w:val="16"/>
                <w:szCs w:val="16"/>
              </w:rPr>
              <w:t>tanzt gern.</w:t>
            </w:r>
          </w:p>
        </w:tc>
      </w:tr>
      <w:tr w:rsidR="00BC26E7" w14:paraId="62B9DF4D" w14:textId="3517BE4F" w:rsidTr="00BC26E7">
        <w:tc>
          <w:tcPr>
            <w:cnfStyle w:val="001000000000" w:firstRow="0" w:lastRow="0" w:firstColumn="1" w:lastColumn="0" w:oddVBand="0" w:evenVBand="0" w:oddHBand="0" w:evenHBand="0" w:firstRowFirstColumn="0" w:firstRowLastColumn="0" w:lastRowFirstColumn="0" w:lastRowLastColumn="0"/>
            <w:tcW w:w="328" w:type="dxa"/>
          </w:tcPr>
          <w:p w14:paraId="2F679D81" w14:textId="45F06B42" w:rsidR="00BC26E7" w:rsidRDefault="00BC26E7" w:rsidP="00407469">
            <w:pPr>
              <w:jc w:val="center"/>
              <w:rPr>
                <w:sz w:val="22"/>
                <w:szCs w:val="22"/>
              </w:rPr>
            </w:pPr>
            <w:r>
              <w:rPr>
                <w:sz w:val="22"/>
                <w:szCs w:val="22"/>
              </w:rPr>
              <w:t>3</w:t>
            </w:r>
          </w:p>
        </w:tc>
        <w:tc>
          <w:tcPr>
            <w:tcW w:w="1098" w:type="dxa"/>
          </w:tcPr>
          <w:p w14:paraId="3512348E" w14:textId="7D340466"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894" w:type="dxa"/>
          </w:tcPr>
          <w:p w14:paraId="7000CDCB" w14:textId="5754C647"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1932" w:type="dxa"/>
          </w:tcPr>
          <w:p w14:paraId="69E3C999" w14:textId="6A2BBCCF" w:rsidR="00BC26E7" w:rsidRDefault="00BC26E7" w:rsidP="00632BE1">
            <w:pPr>
              <w:cnfStyle w:val="000000000000" w:firstRow="0" w:lastRow="0" w:firstColumn="0" w:lastColumn="0" w:oddVBand="0" w:evenVBand="0" w:oddHBand="0" w:evenHBand="0" w:firstRowFirstColumn="0" w:firstRowLastColumn="0" w:lastRowFirstColumn="0" w:lastRowLastColumn="0"/>
              <w:rPr>
                <w:sz w:val="22"/>
                <w:szCs w:val="22"/>
              </w:rPr>
            </w:pPr>
          </w:p>
        </w:tc>
        <w:tc>
          <w:tcPr>
            <w:tcW w:w="4804" w:type="dxa"/>
          </w:tcPr>
          <w:p w14:paraId="6AECB650" w14:textId="20097C7F"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rPr>
              <w:t xml:space="preserve">Die Geschäftsführerin Susanne </w:t>
            </w:r>
            <w:r w:rsidRPr="00BC26E7">
              <w:rPr>
                <w:rFonts w:ascii="Courier New" w:hAnsi="Courier New" w:cs="Courier New"/>
                <w:color w:val="FFFFFF" w:themeColor="background1"/>
                <w:sz w:val="16"/>
                <w:szCs w:val="16"/>
                <w:highlight w:val="blue"/>
              </w:rPr>
              <w:t>Spong</w:t>
            </w:r>
            <w:r w:rsidRPr="00BC26E7">
              <w:rPr>
                <w:rFonts w:ascii="Courier New" w:hAnsi="Courier New" w:cs="Courier New"/>
                <w:sz w:val="16"/>
                <w:szCs w:val="16"/>
              </w:rPr>
              <w:t xml:space="preserve"> tanzt gern.</w:t>
            </w:r>
          </w:p>
        </w:tc>
      </w:tr>
      <w:tr w:rsidR="00BC26E7" w14:paraId="3298E5B7" w14:textId="161AFE32" w:rsidTr="00BC26E7">
        <w:tc>
          <w:tcPr>
            <w:cnfStyle w:val="001000000000" w:firstRow="0" w:lastRow="0" w:firstColumn="1" w:lastColumn="0" w:oddVBand="0" w:evenVBand="0" w:oddHBand="0" w:evenHBand="0" w:firstRowFirstColumn="0" w:firstRowLastColumn="0" w:lastRowFirstColumn="0" w:lastRowLastColumn="0"/>
            <w:tcW w:w="328" w:type="dxa"/>
          </w:tcPr>
          <w:p w14:paraId="0FB87C52" w14:textId="1122E562" w:rsidR="00BC26E7" w:rsidRDefault="00BC26E7" w:rsidP="00407469">
            <w:pPr>
              <w:jc w:val="center"/>
              <w:rPr>
                <w:sz w:val="22"/>
                <w:szCs w:val="22"/>
              </w:rPr>
            </w:pPr>
            <w:r>
              <w:rPr>
                <w:sz w:val="22"/>
                <w:szCs w:val="22"/>
              </w:rPr>
              <w:t>4</w:t>
            </w:r>
          </w:p>
        </w:tc>
        <w:tc>
          <w:tcPr>
            <w:tcW w:w="1098" w:type="dxa"/>
          </w:tcPr>
          <w:p w14:paraId="3386061E" w14:textId="7BB15E76"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894" w:type="dxa"/>
          </w:tcPr>
          <w:p w14:paraId="6517A7DB" w14:textId="37A6B064"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sidRPr="00132366">
              <w:rPr>
                <w:rFonts w:ascii="MS Mincho" w:eastAsia="MS Mincho" w:hAnsi="MS Mincho" w:cs="MS Mincho"/>
                <w:sz w:val="22"/>
                <w:szCs w:val="22"/>
              </w:rPr>
              <w:t>✗</w:t>
            </w:r>
          </w:p>
        </w:tc>
        <w:tc>
          <w:tcPr>
            <w:tcW w:w="1932" w:type="dxa"/>
          </w:tcPr>
          <w:p w14:paraId="578F6169" w14:textId="338D93D9" w:rsidR="00BC26E7" w:rsidRDefault="00BC26E7" w:rsidP="00632B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Unnötige Annotation</w:t>
            </w:r>
          </w:p>
        </w:tc>
        <w:tc>
          <w:tcPr>
            <w:tcW w:w="4804" w:type="dxa"/>
          </w:tcPr>
          <w:p w14:paraId="249683A1" w14:textId="26F9C7FD"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highlight w:val="green"/>
              </w:rPr>
              <w:t>Die</w:t>
            </w:r>
            <w:r w:rsidRPr="00BC26E7">
              <w:rPr>
                <w:rFonts w:ascii="Courier New" w:hAnsi="Courier New" w:cs="Courier New"/>
                <w:sz w:val="16"/>
                <w:szCs w:val="16"/>
              </w:rPr>
              <w:t xml:space="preserve"> Geschäftsführerin Susanne Spong tanzt gern.</w:t>
            </w:r>
          </w:p>
        </w:tc>
      </w:tr>
      <w:tr w:rsidR="00BC26E7" w14:paraId="675C0978" w14:textId="3D448B8F" w:rsidTr="00BC26E7">
        <w:tc>
          <w:tcPr>
            <w:cnfStyle w:val="001000000000" w:firstRow="0" w:lastRow="0" w:firstColumn="1" w:lastColumn="0" w:oddVBand="0" w:evenVBand="0" w:oddHBand="0" w:evenHBand="0" w:firstRowFirstColumn="0" w:firstRowLastColumn="0" w:lastRowFirstColumn="0" w:lastRowLastColumn="0"/>
            <w:tcW w:w="328" w:type="dxa"/>
          </w:tcPr>
          <w:p w14:paraId="2EB17EE3" w14:textId="1A0E53B4" w:rsidR="00BC26E7" w:rsidRDefault="00BC26E7" w:rsidP="00407469">
            <w:pPr>
              <w:jc w:val="center"/>
              <w:rPr>
                <w:sz w:val="22"/>
                <w:szCs w:val="22"/>
              </w:rPr>
            </w:pPr>
            <w:r>
              <w:rPr>
                <w:sz w:val="22"/>
                <w:szCs w:val="22"/>
              </w:rPr>
              <w:t>5</w:t>
            </w:r>
          </w:p>
        </w:tc>
        <w:tc>
          <w:tcPr>
            <w:tcW w:w="1098" w:type="dxa"/>
          </w:tcPr>
          <w:p w14:paraId="6A5DA966" w14:textId="2600E599"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MS Mincho" w:eastAsia="MS Mincho" w:hAnsi="MS Mincho" w:cs="MS Mincho"/>
                <w:sz w:val="22"/>
                <w:szCs w:val="22"/>
              </w:rPr>
              <w:t>-</w:t>
            </w:r>
          </w:p>
        </w:tc>
        <w:tc>
          <w:tcPr>
            <w:tcW w:w="894" w:type="dxa"/>
          </w:tcPr>
          <w:p w14:paraId="628E44AE" w14:textId="2093829C" w:rsidR="00BC26E7" w:rsidRDefault="00BC26E7" w:rsidP="00407469">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MS Mincho" w:eastAsia="MS Mincho" w:hAnsi="MS Mincho" w:cs="MS Mincho"/>
                <w:sz w:val="22"/>
                <w:szCs w:val="22"/>
              </w:rPr>
              <w:t>-</w:t>
            </w:r>
          </w:p>
        </w:tc>
        <w:tc>
          <w:tcPr>
            <w:tcW w:w="1932" w:type="dxa"/>
          </w:tcPr>
          <w:p w14:paraId="06EDAEEA" w14:textId="10D41746" w:rsidR="00BC26E7" w:rsidRDefault="00BC26E7" w:rsidP="00632B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Keine Annotation vorhanden</w:t>
            </w:r>
          </w:p>
        </w:tc>
        <w:tc>
          <w:tcPr>
            <w:tcW w:w="4804" w:type="dxa"/>
          </w:tcPr>
          <w:p w14:paraId="09AABF26" w14:textId="577A030F" w:rsidR="00BC26E7" w:rsidRPr="00BC26E7" w:rsidRDefault="00BC26E7" w:rsidP="00632B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C26E7">
              <w:rPr>
                <w:rFonts w:ascii="Courier New" w:hAnsi="Courier New" w:cs="Courier New"/>
                <w:sz w:val="16"/>
                <w:szCs w:val="16"/>
              </w:rPr>
              <w:t>Die Geschäftsführerin Susanne Spong tanzt gern.</w:t>
            </w:r>
          </w:p>
        </w:tc>
      </w:tr>
    </w:tbl>
    <w:p w14:paraId="50E41EDA" w14:textId="77777777" w:rsidR="00407469" w:rsidRPr="00132366" w:rsidRDefault="00407469" w:rsidP="00632BE1">
      <w:pPr>
        <w:rPr>
          <w:sz w:val="22"/>
          <w:szCs w:val="22"/>
        </w:rPr>
      </w:pPr>
    </w:p>
    <w:p w14:paraId="5A807E5D" w14:textId="77777777" w:rsidR="00407469" w:rsidRDefault="00407469" w:rsidP="00632BE1">
      <w:pPr>
        <w:rPr>
          <w:sz w:val="22"/>
          <w:szCs w:val="22"/>
        </w:rPr>
      </w:pPr>
    </w:p>
    <w:p w14:paraId="0E7CA894" w14:textId="3658A908" w:rsidR="00632BE1" w:rsidRPr="00132366" w:rsidRDefault="00632BE1" w:rsidP="00632BE1">
      <w:pPr>
        <w:rPr>
          <w:sz w:val="22"/>
          <w:szCs w:val="22"/>
        </w:rPr>
      </w:pPr>
      <w:r w:rsidRPr="00132366">
        <w:rPr>
          <w:sz w:val="22"/>
          <w:szCs w:val="22"/>
        </w:rPr>
        <w:t xml:space="preserve">Unnötige Annotation, </w:t>
      </w:r>
      <w:r w:rsidRPr="00F4679B">
        <w:rPr>
          <w:i/>
          <w:sz w:val="22"/>
          <w:szCs w:val="22"/>
        </w:rPr>
        <w:t xml:space="preserve">ID </w:t>
      </w:r>
      <w:r w:rsidR="00BC26E7">
        <w:rPr>
          <w:i/>
          <w:sz w:val="22"/>
          <w:szCs w:val="22"/>
        </w:rPr>
        <w:t>4</w:t>
      </w:r>
      <w:r w:rsidRPr="00132366">
        <w:rPr>
          <w:sz w:val="22"/>
          <w:szCs w:val="22"/>
        </w:rPr>
        <w:t xml:space="preserve">: Im Unterschied zu </w:t>
      </w:r>
      <w:r w:rsidRPr="00F4679B">
        <w:rPr>
          <w:i/>
          <w:sz w:val="22"/>
          <w:szCs w:val="22"/>
        </w:rPr>
        <w:t xml:space="preserve">ID </w:t>
      </w:r>
      <w:r w:rsidR="00BC26E7">
        <w:rPr>
          <w:i/>
          <w:sz w:val="22"/>
          <w:szCs w:val="22"/>
        </w:rPr>
        <w:t>3</w:t>
      </w:r>
      <w:r w:rsidRPr="00132366">
        <w:rPr>
          <w:sz w:val="22"/>
          <w:szCs w:val="22"/>
        </w:rPr>
        <w:t xml:space="preserve"> ist die Annotation kein Teil einer Annotationsstelle (es "gehört" keine Annotation an diese Stelle).</w:t>
      </w:r>
    </w:p>
    <w:p w14:paraId="5F5BF3BB" w14:textId="77777777" w:rsidR="00632BE1" w:rsidRPr="00132366" w:rsidRDefault="00632BE1" w:rsidP="00632BE1">
      <w:pPr>
        <w:rPr>
          <w:sz w:val="22"/>
          <w:szCs w:val="22"/>
        </w:rPr>
      </w:pPr>
    </w:p>
    <w:p w14:paraId="65A22F16" w14:textId="22C024B8" w:rsidR="00632BE1" w:rsidRPr="00132366" w:rsidRDefault="00632BE1" w:rsidP="00632BE1">
      <w:pPr>
        <w:rPr>
          <w:sz w:val="22"/>
          <w:szCs w:val="22"/>
        </w:rPr>
      </w:pPr>
      <w:r w:rsidRPr="00132366">
        <w:rPr>
          <w:sz w:val="22"/>
          <w:szCs w:val="22"/>
        </w:rPr>
        <w:t xml:space="preserve">Diese </w:t>
      </w:r>
      <w:r w:rsidR="00BC26E7">
        <w:rPr>
          <w:sz w:val="22"/>
          <w:szCs w:val="22"/>
        </w:rPr>
        <w:t>sechs</w:t>
      </w:r>
      <w:r w:rsidRPr="00132366">
        <w:rPr>
          <w:sz w:val="22"/>
          <w:szCs w:val="22"/>
        </w:rPr>
        <w:t xml:space="preserve"> Klassen sind exklusiv. Ein Assistenzsystem, dessen Annotationen bezüglich der </w:t>
      </w:r>
      <w:r w:rsidR="002A36A1">
        <w:rPr>
          <w:sz w:val="22"/>
          <w:szCs w:val="22"/>
        </w:rPr>
        <w:t>Antwortklassen</w:t>
      </w:r>
      <w:r w:rsidR="002A36A1" w:rsidRPr="00132366">
        <w:rPr>
          <w:sz w:val="22"/>
          <w:szCs w:val="22"/>
        </w:rPr>
        <w:t xml:space="preserve"> </w:t>
      </w:r>
      <w:r w:rsidRPr="00132366">
        <w:rPr>
          <w:sz w:val="22"/>
          <w:szCs w:val="22"/>
        </w:rPr>
        <w:t xml:space="preserve">gleich verteilt wären, </w:t>
      </w:r>
      <w:r w:rsidR="00BC26E7">
        <w:rPr>
          <w:sz w:val="22"/>
          <w:szCs w:val="22"/>
        </w:rPr>
        <w:t>würde zu 16,666</w:t>
      </w:r>
      <w:r w:rsidR="00F4679B">
        <w:rPr>
          <w:sz w:val="22"/>
          <w:szCs w:val="22"/>
        </w:rPr>
        <w:t>% (= Häufigkeit</w:t>
      </w:r>
      <w:r w:rsidR="00BC26E7">
        <w:rPr>
          <w:sz w:val="22"/>
          <w:szCs w:val="22"/>
        </w:rPr>
        <w:t xml:space="preserve"> der</w:t>
      </w:r>
      <w:r w:rsidR="00F4679B">
        <w:rPr>
          <w:sz w:val="22"/>
          <w:szCs w:val="22"/>
        </w:rPr>
        <w:t xml:space="preserve"> </w:t>
      </w:r>
      <w:r w:rsidRPr="00F4679B">
        <w:rPr>
          <w:i/>
          <w:sz w:val="22"/>
          <w:szCs w:val="22"/>
        </w:rPr>
        <w:t xml:space="preserve">ID </w:t>
      </w:r>
      <w:r w:rsidR="00BC26E7">
        <w:rPr>
          <w:i/>
          <w:sz w:val="22"/>
          <w:szCs w:val="22"/>
        </w:rPr>
        <w:t>0</w:t>
      </w:r>
      <w:r w:rsidRPr="00132366">
        <w:rPr>
          <w:sz w:val="22"/>
          <w:szCs w:val="22"/>
        </w:rPr>
        <w:t xml:space="preserve"> </w:t>
      </w:r>
      <w:r w:rsidR="00BC26E7">
        <w:rPr>
          <w:sz w:val="22"/>
          <w:szCs w:val="22"/>
        </w:rPr>
        <w:t>Klasse</w:t>
      </w:r>
      <w:r w:rsidRPr="00132366">
        <w:rPr>
          <w:sz w:val="22"/>
          <w:szCs w:val="22"/>
        </w:rPr>
        <w:t>) korrekt arbeiten.</w:t>
      </w:r>
    </w:p>
    <w:p w14:paraId="19F55D40" w14:textId="77777777" w:rsidR="002E6D77" w:rsidRPr="00132366" w:rsidRDefault="002E6D77">
      <w:pPr>
        <w:rPr>
          <w:sz w:val="22"/>
          <w:szCs w:val="22"/>
        </w:rPr>
      </w:pPr>
    </w:p>
    <w:sectPr w:rsidR="002E6D77" w:rsidRPr="00132366" w:rsidSect="00A13F14">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E21E5" w14:textId="77777777" w:rsidR="004E6937" w:rsidRDefault="004E6937" w:rsidP="00132366">
      <w:r>
        <w:separator/>
      </w:r>
    </w:p>
  </w:endnote>
  <w:endnote w:type="continuationSeparator" w:id="0">
    <w:p w14:paraId="65C03257" w14:textId="77777777" w:rsidR="004E6937" w:rsidRDefault="004E6937"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8B1BD" w14:textId="77777777" w:rsidR="003B4DEE" w:rsidRDefault="00B35813" w:rsidP="0003587B">
    <w:pPr>
      <w:pStyle w:val="Fuzeile"/>
      <w:framePr w:wrap="none" w:vAnchor="text" w:hAnchor="margin" w:xAlign="center" w:y="1"/>
      <w:rPr>
        <w:rStyle w:val="Seitenzahl"/>
      </w:rPr>
    </w:pPr>
    <w:r>
      <w:rPr>
        <w:rStyle w:val="Seitenzahl"/>
      </w:rPr>
      <w:fldChar w:fldCharType="begin"/>
    </w:r>
    <w:r w:rsidR="003B4DEE">
      <w:rPr>
        <w:rStyle w:val="Seitenzahl"/>
      </w:rPr>
      <w:instrText xml:space="preserve">PAGE  </w:instrText>
    </w:r>
    <w:r>
      <w:rPr>
        <w:rStyle w:val="Seitenzahl"/>
      </w:rPr>
      <w:fldChar w:fldCharType="end"/>
    </w:r>
  </w:p>
  <w:p w14:paraId="31B7510A" w14:textId="77777777" w:rsidR="003B4DEE" w:rsidRDefault="003B4DE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F156A" w14:textId="77777777" w:rsidR="003B4DEE" w:rsidRDefault="00B35813" w:rsidP="0003587B">
    <w:pPr>
      <w:pStyle w:val="Fuzeile"/>
      <w:framePr w:wrap="none" w:vAnchor="text" w:hAnchor="margin" w:xAlign="center" w:y="1"/>
      <w:rPr>
        <w:rStyle w:val="Seitenzahl"/>
      </w:rPr>
    </w:pPr>
    <w:r>
      <w:rPr>
        <w:rStyle w:val="Seitenzahl"/>
      </w:rPr>
      <w:fldChar w:fldCharType="begin"/>
    </w:r>
    <w:r w:rsidR="003B4DEE">
      <w:rPr>
        <w:rStyle w:val="Seitenzahl"/>
      </w:rPr>
      <w:instrText xml:space="preserve">PAGE  </w:instrText>
    </w:r>
    <w:r>
      <w:rPr>
        <w:rStyle w:val="Seitenzahl"/>
      </w:rPr>
      <w:fldChar w:fldCharType="separate"/>
    </w:r>
    <w:r w:rsidR="00A82112">
      <w:rPr>
        <w:rStyle w:val="Seitenzahl"/>
        <w:noProof/>
      </w:rPr>
      <w:t>1</w:t>
    </w:r>
    <w:r>
      <w:rPr>
        <w:rStyle w:val="Seitenzahl"/>
      </w:rPr>
      <w:fldChar w:fldCharType="end"/>
    </w:r>
  </w:p>
  <w:p w14:paraId="55356D9B" w14:textId="77777777" w:rsidR="003B4DEE" w:rsidRPr="003B4DEE" w:rsidRDefault="003B4DEE" w:rsidP="003B4DEE">
    <w:pPr>
      <w:pStyle w:val="Fuzeil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38B72" w14:textId="77777777" w:rsidR="004E6937" w:rsidRDefault="004E6937" w:rsidP="00132366">
      <w:r>
        <w:separator/>
      </w:r>
    </w:p>
  </w:footnote>
  <w:footnote w:type="continuationSeparator" w:id="0">
    <w:p w14:paraId="2F6FC9A1" w14:textId="77777777" w:rsidR="004E6937" w:rsidRDefault="004E6937" w:rsidP="00132366">
      <w:r>
        <w:continuationSeparator/>
      </w:r>
    </w:p>
  </w:footnote>
  <w:footnote w:id="1">
    <w:p w14:paraId="1930927E" w14:textId="77777777" w:rsidR="002A3E6C" w:rsidRPr="001873E9" w:rsidRDefault="002A3E6C">
      <w:pPr>
        <w:pStyle w:val="Funotentext"/>
        <w:rPr>
          <w:lang w:val="en-US"/>
        </w:rPr>
      </w:pPr>
      <w:r>
        <w:rPr>
          <w:rStyle w:val="Funotenzeichen"/>
        </w:rPr>
        <w:footnoteRef/>
      </w:r>
      <w:r>
        <w:t xml:space="preserve"> </w:t>
      </w:r>
      <w:r w:rsidRPr="00132366">
        <w:rPr>
          <w:sz w:val="22"/>
          <w:szCs w:val="22"/>
        </w:rPr>
        <w:t xml:space="preserve">Es ist davon auszugehen, dass die </w:t>
      </w:r>
      <w:r>
        <w:rPr>
          <w:sz w:val="22"/>
          <w:szCs w:val="22"/>
        </w:rPr>
        <w:t>Auftretenshäufigkeit</w:t>
      </w:r>
      <w:r w:rsidRPr="00132366">
        <w:rPr>
          <w:sz w:val="22"/>
          <w:szCs w:val="22"/>
        </w:rPr>
        <w:t xml:space="preserve"> </w:t>
      </w:r>
      <w:r>
        <w:rPr>
          <w:sz w:val="22"/>
          <w:szCs w:val="22"/>
        </w:rPr>
        <w:t>der fehlerbehafteten Antwortk</w:t>
      </w:r>
      <w:r w:rsidRPr="00132366">
        <w:rPr>
          <w:sz w:val="22"/>
          <w:szCs w:val="22"/>
        </w:rPr>
        <w:t>lassen in der Realität nicht gleich verteilt sein wird</w:t>
      </w:r>
      <w:r>
        <w:rPr>
          <w:sz w:val="22"/>
          <w:szCs w:val="22"/>
        </w:rPr>
        <w:t>,</w:t>
      </w:r>
      <w:r w:rsidRPr="00132366">
        <w:rPr>
          <w:sz w:val="22"/>
          <w:szCs w:val="22"/>
        </w:rPr>
        <w:t xml:space="preserve"> </w:t>
      </w:r>
      <w:r>
        <w:rPr>
          <w:sz w:val="22"/>
          <w:szCs w:val="22"/>
        </w:rPr>
        <w:t>w</w:t>
      </w:r>
      <w:r w:rsidRPr="00132366">
        <w:rPr>
          <w:sz w:val="22"/>
          <w:szCs w:val="22"/>
        </w:rPr>
        <w:t>eder von einem Assistenzsystem, noch von den VPs (</w:t>
      </w:r>
      <w:r>
        <w:rPr>
          <w:sz w:val="22"/>
          <w:szCs w:val="22"/>
        </w:rPr>
        <w:t>nachzuweisen durch Analyse der Annotationen der Kontrollgruppe / Stufe ohne Vorannotation</w:t>
      </w:r>
      <w:r w:rsidRPr="00132366">
        <w:rPr>
          <w:sz w:val="22"/>
          <w:szCs w:val="22"/>
        </w:rPr>
        <w:t>). Hierzu liegen jedoch keine genauen Zahlen vor, da diese von einer konkreten Implementierung des Assistenzsystems abhängen. Dieser Gedanke ist als Hypothese formuliert.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1F81"/>
    <w:multiLevelType w:val="hybridMultilevel"/>
    <w:tmpl w:val="9EC6B710"/>
    <w:lvl w:ilvl="0" w:tplc="AB488784">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5C75F04"/>
    <w:multiLevelType w:val="hybridMultilevel"/>
    <w:tmpl w:val="DC1A6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AC5BFF"/>
    <w:multiLevelType w:val="hybridMultilevel"/>
    <w:tmpl w:val="7E46C1E6"/>
    <w:lvl w:ilvl="0" w:tplc="AB488784">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424C2596"/>
    <w:multiLevelType w:val="hybridMultilevel"/>
    <w:tmpl w:val="C6264186"/>
    <w:lvl w:ilvl="0" w:tplc="1D84C002">
      <w:numFmt w:val="bullet"/>
      <w:lvlText w:val="-"/>
      <w:lvlJc w:val="left"/>
      <w:pPr>
        <w:ind w:left="1776" w:hanging="360"/>
      </w:pPr>
      <w:rPr>
        <w:rFonts w:ascii="Calibri" w:eastAsiaTheme="minorHAnsi" w:hAnsi="Calibri" w:cstheme="minorBid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77"/>
    <w:rsid w:val="00036A3D"/>
    <w:rsid w:val="00043301"/>
    <w:rsid w:val="000D7979"/>
    <w:rsid w:val="000F663B"/>
    <w:rsid w:val="00132366"/>
    <w:rsid w:val="001873E9"/>
    <w:rsid w:val="001A415E"/>
    <w:rsid w:val="0022423D"/>
    <w:rsid w:val="002358DC"/>
    <w:rsid w:val="00251CB4"/>
    <w:rsid w:val="002A36A1"/>
    <w:rsid w:val="002A3E6C"/>
    <w:rsid w:val="002E6D77"/>
    <w:rsid w:val="00313928"/>
    <w:rsid w:val="00334D78"/>
    <w:rsid w:val="003B4DEE"/>
    <w:rsid w:val="003E05DA"/>
    <w:rsid w:val="004056F3"/>
    <w:rsid w:val="00407469"/>
    <w:rsid w:val="00426DE8"/>
    <w:rsid w:val="00445F62"/>
    <w:rsid w:val="004A2BC9"/>
    <w:rsid w:val="004E6937"/>
    <w:rsid w:val="004F00FD"/>
    <w:rsid w:val="0051743E"/>
    <w:rsid w:val="005326CF"/>
    <w:rsid w:val="005560D1"/>
    <w:rsid w:val="005604EB"/>
    <w:rsid w:val="006075E8"/>
    <w:rsid w:val="00625B63"/>
    <w:rsid w:val="00632BE1"/>
    <w:rsid w:val="006774DC"/>
    <w:rsid w:val="006938EF"/>
    <w:rsid w:val="006B4F8E"/>
    <w:rsid w:val="0078398E"/>
    <w:rsid w:val="00783EFF"/>
    <w:rsid w:val="007C0880"/>
    <w:rsid w:val="007C39B8"/>
    <w:rsid w:val="007E0A75"/>
    <w:rsid w:val="007F7B79"/>
    <w:rsid w:val="00857CE0"/>
    <w:rsid w:val="008A000D"/>
    <w:rsid w:val="008B28A6"/>
    <w:rsid w:val="00915AAA"/>
    <w:rsid w:val="0094605A"/>
    <w:rsid w:val="0095156B"/>
    <w:rsid w:val="00961262"/>
    <w:rsid w:val="009A3A19"/>
    <w:rsid w:val="009A4A86"/>
    <w:rsid w:val="009A7D67"/>
    <w:rsid w:val="009B06CC"/>
    <w:rsid w:val="009F610E"/>
    <w:rsid w:val="00A07E9D"/>
    <w:rsid w:val="00A13F14"/>
    <w:rsid w:val="00A166B0"/>
    <w:rsid w:val="00A723E3"/>
    <w:rsid w:val="00A82112"/>
    <w:rsid w:val="00A927DD"/>
    <w:rsid w:val="00AA755C"/>
    <w:rsid w:val="00AC5F00"/>
    <w:rsid w:val="00AC689A"/>
    <w:rsid w:val="00B03303"/>
    <w:rsid w:val="00B14A21"/>
    <w:rsid w:val="00B35813"/>
    <w:rsid w:val="00B43071"/>
    <w:rsid w:val="00B52D9F"/>
    <w:rsid w:val="00B83DF1"/>
    <w:rsid w:val="00BC26E7"/>
    <w:rsid w:val="00BC77FB"/>
    <w:rsid w:val="00BD5A9B"/>
    <w:rsid w:val="00BE70C8"/>
    <w:rsid w:val="00C172F8"/>
    <w:rsid w:val="00C2429F"/>
    <w:rsid w:val="00C52A44"/>
    <w:rsid w:val="00C631A7"/>
    <w:rsid w:val="00C66A1C"/>
    <w:rsid w:val="00C726F1"/>
    <w:rsid w:val="00C764AA"/>
    <w:rsid w:val="00C90EA4"/>
    <w:rsid w:val="00D020DD"/>
    <w:rsid w:val="00D41B2B"/>
    <w:rsid w:val="00D76093"/>
    <w:rsid w:val="00D81A42"/>
    <w:rsid w:val="00DA00A8"/>
    <w:rsid w:val="00DB29B4"/>
    <w:rsid w:val="00E550C7"/>
    <w:rsid w:val="00E72A7F"/>
    <w:rsid w:val="00E8119A"/>
    <w:rsid w:val="00EC57C1"/>
    <w:rsid w:val="00EC7EF3"/>
    <w:rsid w:val="00EE38EE"/>
    <w:rsid w:val="00EE677E"/>
    <w:rsid w:val="00F062F2"/>
    <w:rsid w:val="00F11846"/>
    <w:rsid w:val="00F36839"/>
    <w:rsid w:val="00F4679B"/>
    <w:rsid w:val="00F546EC"/>
    <w:rsid w:val="00F8718D"/>
    <w:rsid w:val="00FB3BE5"/>
    <w:rsid w:val="00FD43BD"/>
    <w:rsid w:val="00FD462A"/>
    <w:rsid w:val="00FF03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0E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172F8"/>
  </w:style>
  <w:style w:type="paragraph" w:styleId="berschrift1">
    <w:name w:val="heading 1"/>
    <w:basedOn w:val="Standard"/>
    <w:next w:val="Standard"/>
    <w:link w:val="berschrift1Zchn"/>
    <w:uiPriority w:val="9"/>
    <w:qFormat/>
    <w:rsid w:val="0013236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3236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32366"/>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236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236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236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32366"/>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132366"/>
    <w:pPr>
      <w:tabs>
        <w:tab w:val="center" w:pos="4536"/>
        <w:tab w:val="right" w:pos="9072"/>
      </w:tabs>
    </w:pPr>
  </w:style>
  <w:style w:type="character" w:customStyle="1" w:styleId="KopfzeileZchn">
    <w:name w:val="Kopfzeile Zchn"/>
    <w:basedOn w:val="Absatz-Standardschriftart"/>
    <w:link w:val="Kopfzeile"/>
    <w:uiPriority w:val="99"/>
    <w:rsid w:val="00132366"/>
  </w:style>
  <w:style w:type="paragraph" w:styleId="Fuzeile">
    <w:name w:val="footer"/>
    <w:basedOn w:val="Standard"/>
    <w:link w:val="FuzeileZchn"/>
    <w:uiPriority w:val="99"/>
    <w:unhideWhenUsed/>
    <w:rsid w:val="00132366"/>
    <w:pPr>
      <w:tabs>
        <w:tab w:val="center" w:pos="4536"/>
        <w:tab w:val="right" w:pos="9072"/>
      </w:tabs>
    </w:pPr>
  </w:style>
  <w:style w:type="character" w:customStyle="1" w:styleId="FuzeileZchn">
    <w:name w:val="Fußzeile Zchn"/>
    <w:basedOn w:val="Absatz-Standardschriftart"/>
    <w:link w:val="Fuzeile"/>
    <w:uiPriority w:val="99"/>
    <w:rsid w:val="00132366"/>
  </w:style>
  <w:style w:type="character" w:customStyle="1" w:styleId="berschrift3Zchn">
    <w:name w:val="Überschrift 3 Zchn"/>
    <w:basedOn w:val="Absatz-Standardschriftart"/>
    <w:link w:val="berschrift3"/>
    <w:uiPriority w:val="9"/>
    <w:rsid w:val="00132366"/>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132366"/>
    <w:pPr>
      <w:ind w:left="720"/>
      <w:contextualSpacing/>
    </w:pPr>
  </w:style>
  <w:style w:type="table" w:styleId="Tabellenraster">
    <w:name w:val="Table Grid"/>
    <w:basedOn w:val="NormaleTabelle"/>
    <w:uiPriority w:val="39"/>
    <w:rsid w:val="00407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astertabelle1hell-Akzent31">
    <w:name w:val="Rastertabelle 1 hell - Akzent 31"/>
    <w:basedOn w:val="NormaleTabelle"/>
    <w:uiPriority w:val="46"/>
    <w:rsid w:val="0040746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eitenzahl">
    <w:name w:val="page number"/>
    <w:basedOn w:val="Absatz-Standardschriftart"/>
    <w:uiPriority w:val="99"/>
    <w:semiHidden/>
    <w:unhideWhenUsed/>
    <w:rsid w:val="003B4DEE"/>
  </w:style>
  <w:style w:type="character" w:styleId="Kommentarzeichen">
    <w:name w:val="annotation reference"/>
    <w:basedOn w:val="Absatz-Standardschriftart"/>
    <w:uiPriority w:val="99"/>
    <w:semiHidden/>
    <w:unhideWhenUsed/>
    <w:rsid w:val="00D81A42"/>
    <w:rPr>
      <w:sz w:val="16"/>
      <w:szCs w:val="16"/>
    </w:rPr>
  </w:style>
  <w:style w:type="paragraph" w:styleId="Kommentartext">
    <w:name w:val="annotation text"/>
    <w:basedOn w:val="Standard"/>
    <w:link w:val="KommentartextZchn"/>
    <w:uiPriority w:val="99"/>
    <w:semiHidden/>
    <w:unhideWhenUsed/>
    <w:rsid w:val="00D81A42"/>
    <w:rPr>
      <w:sz w:val="20"/>
      <w:szCs w:val="20"/>
    </w:rPr>
  </w:style>
  <w:style w:type="character" w:customStyle="1" w:styleId="KommentartextZchn">
    <w:name w:val="Kommentartext Zchn"/>
    <w:basedOn w:val="Absatz-Standardschriftart"/>
    <w:link w:val="Kommentartext"/>
    <w:uiPriority w:val="99"/>
    <w:semiHidden/>
    <w:rsid w:val="00D81A42"/>
    <w:rPr>
      <w:sz w:val="20"/>
      <w:szCs w:val="20"/>
    </w:rPr>
  </w:style>
  <w:style w:type="paragraph" w:styleId="Kommentarthema">
    <w:name w:val="annotation subject"/>
    <w:basedOn w:val="Kommentartext"/>
    <w:next w:val="Kommentartext"/>
    <w:link w:val="KommentarthemaZchn"/>
    <w:uiPriority w:val="99"/>
    <w:semiHidden/>
    <w:unhideWhenUsed/>
    <w:rsid w:val="00D81A42"/>
    <w:rPr>
      <w:b/>
      <w:bCs/>
    </w:rPr>
  </w:style>
  <w:style w:type="character" w:customStyle="1" w:styleId="KommentarthemaZchn">
    <w:name w:val="Kommentarthema Zchn"/>
    <w:basedOn w:val="KommentartextZchn"/>
    <w:link w:val="Kommentarthema"/>
    <w:uiPriority w:val="99"/>
    <w:semiHidden/>
    <w:rsid w:val="00D81A42"/>
    <w:rPr>
      <w:b/>
      <w:bCs/>
      <w:sz w:val="20"/>
      <w:szCs w:val="20"/>
    </w:rPr>
  </w:style>
  <w:style w:type="paragraph" w:styleId="Sprechblasentext">
    <w:name w:val="Balloon Text"/>
    <w:basedOn w:val="Standard"/>
    <w:link w:val="SprechblasentextZchn"/>
    <w:uiPriority w:val="99"/>
    <w:semiHidden/>
    <w:unhideWhenUsed/>
    <w:rsid w:val="00D81A4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A42"/>
    <w:rPr>
      <w:rFonts w:ascii="Tahoma" w:hAnsi="Tahoma" w:cs="Tahoma"/>
      <w:sz w:val="16"/>
      <w:szCs w:val="16"/>
    </w:rPr>
  </w:style>
  <w:style w:type="paragraph" w:styleId="Dokumentstruktur">
    <w:name w:val="Document Map"/>
    <w:basedOn w:val="Standard"/>
    <w:link w:val="DokumentstrukturZchn"/>
    <w:uiPriority w:val="99"/>
    <w:semiHidden/>
    <w:unhideWhenUsed/>
    <w:rsid w:val="00EC57C1"/>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C57C1"/>
    <w:rPr>
      <w:rFonts w:ascii="Tahoma" w:hAnsi="Tahoma" w:cs="Tahoma"/>
      <w:sz w:val="16"/>
      <w:szCs w:val="16"/>
    </w:rPr>
  </w:style>
  <w:style w:type="paragraph" w:styleId="Funotentext">
    <w:name w:val="footnote text"/>
    <w:basedOn w:val="Standard"/>
    <w:link w:val="FunotentextZchn"/>
    <w:uiPriority w:val="99"/>
    <w:unhideWhenUsed/>
    <w:rsid w:val="002A3E6C"/>
  </w:style>
  <w:style w:type="character" w:customStyle="1" w:styleId="FunotentextZchn">
    <w:name w:val="Fußnotentext Zchn"/>
    <w:basedOn w:val="Absatz-Standardschriftart"/>
    <w:link w:val="Funotentext"/>
    <w:uiPriority w:val="99"/>
    <w:rsid w:val="002A3E6C"/>
  </w:style>
  <w:style w:type="character" w:styleId="Funotenzeichen">
    <w:name w:val="footnote reference"/>
    <w:basedOn w:val="Absatz-Standardschriftart"/>
    <w:uiPriority w:val="99"/>
    <w:unhideWhenUsed/>
    <w:rsid w:val="002A3E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34802B-EABA-4843-94EC-2CB7F222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1280</Words>
  <Characters>8066</Characters>
  <Application>Microsoft Macintosh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TU-Pseudonym 2503539468064477</dc:creator>
  <cp:lastModifiedBy>Robert</cp:lastModifiedBy>
  <cp:revision>5</cp:revision>
  <dcterms:created xsi:type="dcterms:W3CDTF">2017-04-06T12:18:00Z</dcterms:created>
  <dcterms:modified xsi:type="dcterms:W3CDTF">2017-07-31T15:22:00Z</dcterms:modified>
</cp:coreProperties>
</file>