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45FD" w14:textId="4A62A731" w:rsidR="006B3E7F" w:rsidRPr="002D40F6" w:rsidRDefault="006B3E7F" w:rsidP="002D40F6">
      <w:pPr>
        <w:pStyle w:val="Overskrift1"/>
      </w:pPr>
      <w:r w:rsidRPr="002D40F6">
        <w:t>DALY-CARE Table Documentation</w:t>
      </w:r>
    </w:p>
    <w:p w14:paraId="5C4FDB57" w14:textId="77777777" w:rsidR="006B3E7F" w:rsidRPr="002D40F6" w:rsidRDefault="006B3E7F" w:rsidP="002D40F6">
      <w:pPr>
        <w:pStyle w:val="Overskrift2"/>
      </w:pPr>
      <w:r w:rsidRPr="002D40F6">
        <w:t>Introduction</w:t>
      </w:r>
    </w:p>
    <w:p w14:paraId="7E9E900A" w14:textId="2CB4EAAA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This document provides an overview and explanation of the table structure detailed in the database_schema_column_datatype_20251017 file. It outlines the tables, schemas, and categorizing them thematically DALY-CARE comprises two primary databases: core and import.</w:t>
      </w:r>
    </w:p>
    <w:p w14:paraId="2408BE01" w14:textId="513D0905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</w:p>
    <w:p w14:paraId="7E6DF544" w14:textId="2B11942B" w:rsidR="006B3E7F" w:rsidRPr="002D40F6" w:rsidRDefault="006B3E7F" w:rsidP="002D40F6">
      <w:pPr>
        <w:pStyle w:val="Overskrift2"/>
      </w:pPr>
      <w:r w:rsidRPr="002D40F6">
        <w:t>Core Database</w:t>
      </w:r>
    </w:p>
    <w:p w14:paraId="5B6727CA" w14:textId="04C9F9C0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The core database house the main, processed, curated, and aggregated data intended for analysis and reporting.</w:t>
      </w:r>
    </w:p>
    <w:p w14:paraId="1F6E546A" w14:textId="77777777" w:rsidR="006B3E7F" w:rsidRPr="002D40F6" w:rsidRDefault="006B3E7F" w:rsidP="006B3E7F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: _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lookup_tables</w:t>
      </w:r>
      <w:proofErr w:type="spellEnd"/>
    </w:p>
    <w:p w14:paraId="66A92CCA" w14:textId="77777777" w:rsidR="006B3E7F" w:rsidRPr="002D40F6" w:rsidRDefault="006B3E7F" w:rsidP="006B3E7F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 xml:space="preserve">Contains reference tables, code mappings (like NPU, SNOMED, ATC, ICD10/ICDO3), and standardized lists primarily used within the core database context. Examples include </w:t>
      </w:r>
      <w:proofErr w:type="spellStart"/>
      <w:r w:rsidRPr="002D40F6">
        <w:rPr>
          <w:rFonts w:ascii="Calibri" w:hAnsi="Calibri" w:cs="Calibri"/>
          <w:sz w:val="24"/>
          <w:szCs w:val="24"/>
        </w:rPr>
        <w:t>CODES_NPU_core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Codes_ATC_core</w:t>
      </w:r>
      <w:proofErr w:type="spellEnd"/>
      <w:r w:rsidRPr="002D40F6">
        <w:rPr>
          <w:rFonts w:ascii="Calibri" w:hAnsi="Calibri" w:cs="Calibri"/>
          <w:sz w:val="24"/>
          <w:szCs w:val="24"/>
        </w:rPr>
        <w:t>, ICD10_to_ICDO3_core.</w:t>
      </w:r>
    </w:p>
    <w:p w14:paraId="032829C3" w14:textId="77777777" w:rsidR="006B3E7F" w:rsidRPr="002D40F6" w:rsidRDefault="006B3E7F" w:rsidP="006B3E7F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 xml:space="preserve">: 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curated</w:t>
      </w:r>
      <w:proofErr w:type="spellEnd"/>
    </w:p>
    <w:p w14:paraId="36D6D24A" w14:textId="77777777" w:rsidR="006B3E7F" w:rsidRPr="002D40F6" w:rsidRDefault="006B3E7F" w:rsidP="006B3E7F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Holds datasets that have undergone specific cleaning, validation, and preparation, often tailored for distinct research projects. Examples include tables focused on Chronic Lymphocytic Leukemia (CLL_TREAT, CLL_TREAT_CLEAN, CLL_TREAT_IBRUTINIB), Multiple Myeloma (MM_TREAT_DARA), and Plasma Cell Leukemia (Plasmacelleleukmi_DATA_2025_06_22_1754).</w:t>
      </w:r>
    </w:p>
    <w:p w14:paraId="6A4E406B" w14:textId="77777777" w:rsidR="006B3E7F" w:rsidRPr="002D40F6" w:rsidRDefault="006B3E7F" w:rsidP="006B3E7F">
      <w:pPr>
        <w:numPr>
          <w:ilvl w:val="0"/>
          <w:numId w:val="1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: public</w:t>
      </w:r>
    </w:p>
    <w:p w14:paraId="570A2A0D" w14:textId="2653822E" w:rsidR="006B3E7F" w:rsidRPr="002D40F6" w:rsidRDefault="006B3E7F" w:rsidP="006B3E7F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Contains broadly accessible processed data, including cleaned patient demographics (</w:t>
      </w:r>
      <w:proofErr w:type="spellStart"/>
      <w:r w:rsidRPr="002D40F6">
        <w:rPr>
          <w:rFonts w:ascii="Calibri" w:hAnsi="Calibri" w:cs="Calibri"/>
          <w:sz w:val="24"/>
          <w:szCs w:val="24"/>
        </w:rPr>
        <w:t>PATIENT_clean</w:t>
      </w:r>
      <w:proofErr w:type="spellEnd"/>
      <w:r w:rsidRPr="002D40F6">
        <w:rPr>
          <w:rFonts w:ascii="Calibri" w:hAnsi="Calibri" w:cs="Calibri"/>
          <w:sz w:val="24"/>
          <w:szCs w:val="24"/>
        </w:rPr>
        <w:t>, patient), consolidated diagnoses (</w:t>
      </w:r>
      <w:proofErr w:type="spellStart"/>
      <w:r w:rsidRPr="002D40F6">
        <w:rPr>
          <w:rFonts w:ascii="Calibri" w:hAnsi="Calibri" w:cs="Calibri"/>
          <w:sz w:val="24"/>
          <w:szCs w:val="24"/>
        </w:rPr>
        <w:t>diagnoses_all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t_dalycare_diagnoses</w:t>
      </w:r>
      <w:proofErr w:type="spellEnd"/>
      <w:r w:rsidRPr="002D40F6">
        <w:rPr>
          <w:rFonts w:ascii="Calibri" w:hAnsi="Calibri" w:cs="Calibri"/>
          <w:sz w:val="24"/>
          <w:szCs w:val="24"/>
        </w:rPr>
        <w:t>), medication and treatment (</w:t>
      </w:r>
      <w:proofErr w:type="spellStart"/>
      <w:r w:rsidRPr="002D40F6">
        <w:rPr>
          <w:rFonts w:ascii="Calibri" w:hAnsi="Calibri" w:cs="Calibri"/>
          <w:sz w:val="24"/>
          <w:szCs w:val="24"/>
        </w:rPr>
        <w:t>adm_medicine</w:t>
      </w:r>
      <w:proofErr w:type="spellEnd"/>
      <w:r w:rsidRPr="002D40F6">
        <w:rPr>
          <w:rFonts w:ascii="Calibri" w:hAnsi="Calibri" w:cs="Calibri"/>
          <w:sz w:val="24"/>
          <w:szCs w:val="24"/>
        </w:rPr>
        <w:t>, RECEPTDATA_CLEAN), general laboratory measurements (</w:t>
      </w:r>
      <w:proofErr w:type="spellStart"/>
      <w:r w:rsidRPr="002D40F6">
        <w:rPr>
          <w:rFonts w:ascii="Calibri" w:hAnsi="Calibri" w:cs="Calibri"/>
          <w:sz w:val="24"/>
          <w:szCs w:val="24"/>
        </w:rPr>
        <w:t>laboratorymeasurements</w:t>
      </w:r>
      <w:proofErr w:type="spellEnd"/>
      <w:r w:rsidRPr="002D40F6">
        <w:rPr>
          <w:rFonts w:ascii="Calibri" w:hAnsi="Calibri" w:cs="Calibri"/>
          <w:sz w:val="24"/>
          <w:szCs w:val="24"/>
        </w:rPr>
        <w:t>), cleaned snapshots from clinical registries (RKKP_CLL_CLEAN, RKKP_DAMYDA_CLEAN, RKKP_LYFO_CLEAN), specific analysis results (</w:t>
      </w:r>
      <w:proofErr w:type="spellStart"/>
      <w:r w:rsidRPr="002D40F6">
        <w:rPr>
          <w:rFonts w:ascii="Calibri" w:hAnsi="Calibri" w:cs="Calibri"/>
          <w:sz w:val="24"/>
          <w:szCs w:val="24"/>
        </w:rPr>
        <w:t>AKI_table_all_dalycare</w:t>
      </w:r>
      <w:proofErr w:type="spellEnd"/>
      <w:r w:rsidRPr="002D40F6">
        <w:rPr>
          <w:rFonts w:ascii="Calibri" w:hAnsi="Calibri" w:cs="Calibri"/>
          <w:sz w:val="24"/>
          <w:szCs w:val="24"/>
        </w:rPr>
        <w:t>), and various database views designed to simplify data access.</w:t>
      </w:r>
    </w:p>
    <w:p w14:paraId="3BFC251E" w14:textId="5332719A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</w:p>
    <w:p w14:paraId="5328B50E" w14:textId="45DA81D2" w:rsidR="006B3E7F" w:rsidRPr="002D40F6" w:rsidRDefault="002E5763" w:rsidP="002D40F6">
      <w:pPr>
        <w:pStyle w:val="Overskrift2"/>
      </w:pPr>
      <w:r w:rsidRPr="002D40F6">
        <w:t>I</w:t>
      </w:r>
      <w:r w:rsidR="006B3E7F" w:rsidRPr="002D40F6">
        <w:t>mport Database</w:t>
      </w:r>
    </w:p>
    <w:p w14:paraId="5BB6CD06" w14:textId="2D2CD355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 xml:space="preserve">The import database functions as a staging or landing area for raw data imported from various external sources before </w:t>
      </w:r>
      <w:r w:rsidR="002E5763" w:rsidRPr="002D40F6">
        <w:rPr>
          <w:rFonts w:ascii="Calibri" w:hAnsi="Calibri" w:cs="Calibri"/>
          <w:sz w:val="24"/>
          <w:szCs w:val="24"/>
        </w:rPr>
        <w:t xml:space="preserve">they </w:t>
      </w:r>
      <w:r w:rsidRPr="002D40F6">
        <w:rPr>
          <w:rFonts w:ascii="Calibri" w:hAnsi="Calibri" w:cs="Calibri"/>
          <w:sz w:val="24"/>
          <w:szCs w:val="24"/>
        </w:rPr>
        <w:t>undergo processing, cleaning, and integration into the core database.</w:t>
      </w:r>
    </w:p>
    <w:p w14:paraId="0EE45173" w14:textId="77777777" w:rsidR="006B3E7F" w:rsidRPr="002D40F6" w:rsidRDefault="006B3E7F" w:rsidP="006B3E7F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lastRenderedPageBreak/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: _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lookup_tables</w:t>
      </w:r>
      <w:proofErr w:type="spellEnd"/>
    </w:p>
    <w:p w14:paraId="68155C53" w14:textId="77777777" w:rsidR="006B3E7F" w:rsidRPr="002D40F6" w:rsidRDefault="006B3E7F" w:rsidP="006B3E7F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Contains imported versions of numerous reference and code tables, including detailed code systems (ATC, NPU, SNOMED, ICD10, ICDO3), organizational codes (SHAK, SOR), mappings (SNOMED-ICD10, RKKP variable mappings), terminology standards (CTCAE), and external reference data (TP53 mutation databases).</w:t>
      </w:r>
    </w:p>
    <w:p w14:paraId="6431548B" w14:textId="77777777" w:rsidR="002E5763" w:rsidRPr="002D40F6" w:rsidRDefault="002E5763" w:rsidP="006B3E7F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</w:p>
    <w:p w14:paraId="1683DB29" w14:textId="77777777" w:rsidR="006B3E7F" w:rsidRPr="002D40F6" w:rsidRDefault="006B3E7F" w:rsidP="006B3E7F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 xml:space="preserve">: 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laboratory</w:t>
      </w:r>
      <w:proofErr w:type="spellEnd"/>
    </w:p>
    <w:p w14:paraId="5B7B62CC" w14:textId="122E3324" w:rsidR="006B3E7F" w:rsidRPr="002D40F6" w:rsidRDefault="006B3E7F" w:rsidP="006B3E7F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>Dedicated to storing detailed, raw, laboratory and genomic data. This includes information on biobank samples (LAB_BIOBANK_SAMPLES), specific genetic analysis panels like CLL panels (LAB_CLLPANEL_*), flow cytometry (</w:t>
      </w:r>
      <w:proofErr w:type="spellStart"/>
      <w:r w:rsidRPr="002D40F6">
        <w:rPr>
          <w:rFonts w:ascii="Calibri" w:hAnsi="Calibri" w:cs="Calibri"/>
          <w:sz w:val="24"/>
          <w:szCs w:val="24"/>
        </w:rPr>
        <w:t>LAB_Flowcytometry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), IGHV sequencing results (LAB_IGHV*), TP53 mutation data (LAB_TP53_*), and genotyping information (genotype_*, </w:t>
      </w:r>
      <w:proofErr w:type="spellStart"/>
      <w:r w:rsidRPr="002D40F6">
        <w:rPr>
          <w:rFonts w:ascii="Calibri" w:hAnsi="Calibri" w:cs="Calibri"/>
          <w:sz w:val="24"/>
          <w:szCs w:val="24"/>
        </w:rPr>
        <w:t>LAB_deCODE_manifest</w:t>
      </w:r>
      <w:proofErr w:type="spellEnd"/>
      <w:r w:rsidRPr="002D40F6">
        <w:rPr>
          <w:rFonts w:ascii="Calibri" w:hAnsi="Calibri" w:cs="Calibri"/>
          <w:sz w:val="24"/>
          <w:szCs w:val="24"/>
        </w:rPr>
        <w:t>).</w:t>
      </w:r>
    </w:p>
    <w:p w14:paraId="278A2113" w14:textId="77777777" w:rsidR="006B3E7F" w:rsidRPr="002D40F6" w:rsidRDefault="006B3E7F" w:rsidP="006B3E7F">
      <w:pPr>
        <w:numPr>
          <w:ilvl w:val="0"/>
          <w:numId w:val="2"/>
        </w:numPr>
        <w:rPr>
          <w:rFonts w:ascii="Calibri" w:hAnsi="Calibri" w:cs="Calibri"/>
          <w:sz w:val="24"/>
          <w:szCs w:val="24"/>
          <w:lang w:val="da-DK"/>
        </w:rPr>
      </w:pPr>
      <w:proofErr w:type="spellStart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Schema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  <w:lang w:val="da-DK"/>
        </w:rPr>
        <w:t>: public</w:t>
      </w:r>
    </w:p>
    <w:p w14:paraId="79239E21" w14:textId="77777777" w:rsidR="006B3E7F" w:rsidRPr="002D40F6" w:rsidRDefault="006B3E7F" w:rsidP="006B3E7F">
      <w:pPr>
        <w:numPr>
          <w:ilvl w:val="1"/>
          <w:numId w:val="2"/>
        </w:numPr>
        <w:rPr>
          <w:rFonts w:ascii="Calibri" w:hAnsi="Calibri" w:cs="Calibri"/>
          <w:sz w:val="24"/>
          <w:szCs w:val="24"/>
          <w:lang w:val="da-DK"/>
        </w:rPr>
      </w:pPr>
      <w:r w:rsidRPr="002D40F6">
        <w:rPr>
          <w:rFonts w:ascii="Calibri" w:hAnsi="Calibri" w:cs="Calibri"/>
          <w:sz w:val="24"/>
          <w:szCs w:val="24"/>
        </w:rPr>
        <w:t xml:space="preserve">Holds a wide variety of data tables imported directly from key health data sources, likely with minimal initial processing. </w:t>
      </w:r>
      <w:r w:rsidRPr="002D40F6">
        <w:rPr>
          <w:rFonts w:ascii="Calibri" w:hAnsi="Calibri" w:cs="Calibri"/>
          <w:sz w:val="24"/>
          <w:szCs w:val="24"/>
          <w:lang w:val="da-DK"/>
        </w:rPr>
        <w:t xml:space="preserve">Major </w:t>
      </w:r>
      <w:proofErr w:type="spellStart"/>
      <w:r w:rsidRPr="002D40F6">
        <w:rPr>
          <w:rFonts w:ascii="Calibri" w:hAnsi="Calibri" w:cs="Calibri"/>
          <w:sz w:val="24"/>
          <w:szCs w:val="24"/>
          <w:lang w:val="da-DK"/>
        </w:rPr>
        <w:t>sources</w:t>
      </w:r>
      <w:proofErr w:type="spellEnd"/>
      <w:r w:rsidRPr="002D40F6">
        <w:rPr>
          <w:rFonts w:ascii="Calibri" w:hAnsi="Calibri" w:cs="Calibri"/>
          <w:sz w:val="24"/>
          <w:szCs w:val="24"/>
          <w:lang w:val="da-DK"/>
        </w:rPr>
        <w:t xml:space="preserve"> </w:t>
      </w:r>
      <w:proofErr w:type="spellStart"/>
      <w:r w:rsidRPr="002D40F6">
        <w:rPr>
          <w:rFonts w:ascii="Calibri" w:hAnsi="Calibri" w:cs="Calibri"/>
          <w:sz w:val="24"/>
          <w:szCs w:val="24"/>
          <w:lang w:val="da-DK"/>
        </w:rPr>
        <w:t>include</w:t>
      </w:r>
      <w:proofErr w:type="spellEnd"/>
      <w:r w:rsidRPr="002D40F6">
        <w:rPr>
          <w:rFonts w:ascii="Calibri" w:hAnsi="Calibri" w:cs="Calibri"/>
          <w:sz w:val="24"/>
          <w:szCs w:val="24"/>
          <w:lang w:val="da-DK"/>
        </w:rPr>
        <w:t>:</w:t>
      </w:r>
    </w:p>
    <w:p w14:paraId="66765C16" w14:textId="50A88C69" w:rsidR="006B3E7F" w:rsidRPr="002D40F6" w:rsidRDefault="006B3E7F" w:rsidP="006B3E7F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PERSIMUNE:</w:t>
      </w:r>
      <w:r w:rsidRPr="002D40F6">
        <w:rPr>
          <w:rFonts w:ascii="Calibri" w:hAnsi="Calibri" w:cs="Calibri"/>
          <w:sz w:val="24"/>
          <w:szCs w:val="24"/>
        </w:rPr>
        <w:t xml:space="preserve"> Project-specific data extracts covering biochemistry, blood bank operations, microbiology, and radiology (PERSIMUNE_* tables).</w:t>
      </w:r>
      <w:r w:rsidR="002D40F6" w:rsidRPr="002D40F6">
        <w:rPr>
          <w:rFonts w:ascii="Calibri" w:hAnsi="Calibri" w:cs="Calibri"/>
          <w:sz w:val="24"/>
          <w:szCs w:val="24"/>
        </w:rPr>
        <w:t xml:space="preserve"> See </w:t>
      </w:r>
      <w:hyperlink r:id="rId7" w:history="1">
        <w:r w:rsidR="002D40F6" w:rsidRPr="002D40F6">
          <w:rPr>
            <w:rStyle w:val="Hyperlink"/>
            <w:rFonts w:ascii="Calibri" w:hAnsi="Calibri" w:cs="Calibri"/>
            <w:sz w:val="24"/>
            <w:szCs w:val="24"/>
          </w:rPr>
          <w:t>https://www.persimune.dk</w:t>
        </w:r>
      </w:hyperlink>
      <w:r w:rsidR="002D40F6" w:rsidRPr="002D40F6">
        <w:rPr>
          <w:rFonts w:ascii="Calibri" w:hAnsi="Calibri" w:cs="Calibri"/>
          <w:sz w:val="24"/>
          <w:szCs w:val="24"/>
        </w:rPr>
        <w:t xml:space="preserve"> .</w:t>
      </w:r>
    </w:p>
    <w:p w14:paraId="65B79AD2" w14:textId="77777777" w:rsidR="006B3E7F" w:rsidRPr="002D40F6" w:rsidRDefault="006B3E7F" w:rsidP="006B3E7F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RKKP:</w:t>
      </w:r>
      <w:r w:rsidRPr="002D40F6">
        <w:rPr>
          <w:rFonts w:ascii="Calibri" w:hAnsi="Calibri" w:cs="Calibri"/>
          <w:sz w:val="24"/>
          <w:szCs w:val="24"/>
        </w:rPr>
        <w:t xml:space="preserve"> Raw data imports from Danish Clinical Quality Program registries for CLL, Myeloma (</w:t>
      </w:r>
      <w:proofErr w:type="spellStart"/>
      <w:r w:rsidRPr="002D40F6">
        <w:rPr>
          <w:rFonts w:ascii="Calibri" w:hAnsi="Calibri" w:cs="Calibri"/>
          <w:sz w:val="24"/>
          <w:szCs w:val="24"/>
        </w:rPr>
        <w:t>DaMyDa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), and Lymphoma (LYFO) (RKKP_CLL, </w:t>
      </w:r>
      <w:proofErr w:type="spellStart"/>
      <w:r w:rsidRPr="002D40F6">
        <w:rPr>
          <w:rFonts w:ascii="Calibri" w:hAnsi="Calibri" w:cs="Calibri"/>
          <w:sz w:val="24"/>
          <w:szCs w:val="24"/>
        </w:rPr>
        <w:t>RKKP_DaMyDa</w:t>
      </w:r>
      <w:proofErr w:type="spellEnd"/>
      <w:r w:rsidRPr="002D40F6">
        <w:rPr>
          <w:rFonts w:ascii="Calibri" w:hAnsi="Calibri" w:cs="Calibri"/>
          <w:sz w:val="24"/>
          <w:szCs w:val="24"/>
        </w:rPr>
        <w:t>, RKKP_LYFO).</w:t>
      </w:r>
    </w:p>
    <w:p w14:paraId="4FBB5A88" w14:textId="77777777" w:rsidR="006B3E7F" w:rsidRPr="002D40F6" w:rsidRDefault="006B3E7F" w:rsidP="006B3E7F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SDS (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</w:rPr>
        <w:t>Sundhedsdatastyrelsen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</w:rPr>
        <w:t>):</w:t>
      </w:r>
      <w:r w:rsidRPr="002D40F6">
        <w:rPr>
          <w:rFonts w:ascii="Calibri" w:hAnsi="Calibri" w:cs="Calibri"/>
          <w:sz w:val="24"/>
          <w:szCs w:val="24"/>
        </w:rPr>
        <w:t xml:space="preserve"> Data from national health registers like the National Patient Registry (LPR) and Prescription Registry. Detailed descriptions for SDS_* tables are available. Key areas include diagnoses (</w:t>
      </w:r>
      <w:proofErr w:type="spellStart"/>
      <w:r w:rsidRPr="002D40F6">
        <w:rPr>
          <w:rFonts w:ascii="Calibri" w:hAnsi="Calibri" w:cs="Calibri"/>
          <w:sz w:val="24"/>
          <w:szCs w:val="24"/>
        </w:rPr>
        <w:t>SDS_diagnoser</w:t>
      </w:r>
      <w:proofErr w:type="spellEnd"/>
      <w:r w:rsidRPr="002D40F6">
        <w:rPr>
          <w:rFonts w:ascii="Calibri" w:hAnsi="Calibri" w:cs="Calibri"/>
          <w:sz w:val="24"/>
          <w:szCs w:val="24"/>
        </w:rPr>
        <w:t>), patient contacts/admissions (</w:t>
      </w:r>
      <w:proofErr w:type="spellStart"/>
      <w:r w:rsidRPr="002D40F6">
        <w:rPr>
          <w:rFonts w:ascii="Calibri" w:hAnsi="Calibri" w:cs="Calibri"/>
          <w:sz w:val="24"/>
          <w:szCs w:val="24"/>
        </w:rPr>
        <w:t>SDS_kontakter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SDS_forloeb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SDS_t_adm</w:t>
      </w:r>
      <w:proofErr w:type="spellEnd"/>
      <w:r w:rsidRPr="002D40F6">
        <w:rPr>
          <w:rFonts w:ascii="Calibri" w:hAnsi="Calibri" w:cs="Calibri"/>
          <w:sz w:val="24"/>
          <w:szCs w:val="24"/>
        </w:rPr>
        <w:t>), procedures (</w:t>
      </w:r>
      <w:proofErr w:type="spellStart"/>
      <w:r w:rsidRPr="002D40F6">
        <w:rPr>
          <w:rFonts w:ascii="Calibri" w:hAnsi="Calibri" w:cs="Calibri"/>
          <w:sz w:val="24"/>
          <w:szCs w:val="24"/>
        </w:rPr>
        <w:t>SDS_procedurer</w:t>
      </w:r>
      <w:proofErr w:type="spellEnd"/>
      <w:r w:rsidRPr="002D40F6">
        <w:rPr>
          <w:rFonts w:ascii="Calibri" w:hAnsi="Calibri" w:cs="Calibri"/>
          <w:sz w:val="24"/>
          <w:szCs w:val="24"/>
        </w:rPr>
        <w:t>_*), prescriptions (</w:t>
      </w:r>
      <w:proofErr w:type="spellStart"/>
      <w:r w:rsidRPr="002D40F6">
        <w:rPr>
          <w:rFonts w:ascii="Calibri" w:hAnsi="Calibri" w:cs="Calibri"/>
          <w:sz w:val="24"/>
          <w:szCs w:val="24"/>
        </w:rPr>
        <w:t>SDS_ekokur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SDS_epikur</w:t>
      </w:r>
      <w:proofErr w:type="spellEnd"/>
      <w:r w:rsidRPr="002D40F6">
        <w:rPr>
          <w:rFonts w:ascii="Calibri" w:hAnsi="Calibri" w:cs="Calibri"/>
          <w:sz w:val="24"/>
          <w:szCs w:val="24"/>
        </w:rPr>
        <w:t>), administered medicine (</w:t>
      </w:r>
      <w:proofErr w:type="spellStart"/>
      <w:r w:rsidRPr="002D40F6">
        <w:rPr>
          <w:rFonts w:ascii="Calibri" w:hAnsi="Calibri" w:cs="Calibri"/>
          <w:sz w:val="24"/>
          <w:szCs w:val="24"/>
        </w:rPr>
        <w:t>SDS_indberetningmedpris</w:t>
      </w:r>
      <w:proofErr w:type="spellEnd"/>
      <w:r w:rsidRPr="002D40F6">
        <w:rPr>
          <w:rFonts w:ascii="Calibri" w:hAnsi="Calibri" w:cs="Calibri"/>
          <w:sz w:val="24"/>
          <w:szCs w:val="24"/>
        </w:rPr>
        <w:t>), lab results (</w:t>
      </w:r>
      <w:proofErr w:type="spellStart"/>
      <w:r w:rsidRPr="002D40F6">
        <w:rPr>
          <w:rFonts w:ascii="Calibri" w:hAnsi="Calibri" w:cs="Calibri"/>
          <w:sz w:val="24"/>
          <w:szCs w:val="24"/>
        </w:rPr>
        <w:t>SDS_lab_forsker</w:t>
      </w:r>
      <w:proofErr w:type="spellEnd"/>
      <w:r w:rsidRPr="002D40F6">
        <w:rPr>
          <w:rFonts w:ascii="Calibri" w:hAnsi="Calibri" w:cs="Calibri"/>
          <w:sz w:val="24"/>
          <w:szCs w:val="24"/>
        </w:rPr>
        <w:t>), cancer registry data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SDS_t_tumor</w:t>
      </w:r>
      <w:proofErr w:type="spellEnd"/>
      <w:r w:rsidRPr="002D40F6">
        <w:rPr>
          <w:rFonts w:ascii="Calibri" w:hAnsi="Calibri" w:cs="Calibri"/>
          <w:sz w:val="24"/>
          <w:szCs w:val="24"/>
        </w:rPr>
        <w:t>), cause of death (SDS_t_dodsaarsag_2), and reference tables (</w:t>
      </w:r>
      <w:proofErr w:type="spellStart"/>
      <w:r w:rsidRPr="002D40F6">
        <w:rPr>
          <w:rFonts w:ascii="Calibri" w:hAnsi="Calibri" w:cs="Calibri"/>
          <w:sz w:val="24"/>
          <w:szCs w:val="24"/>
        </w:rPr>
        <w:t>SDS_koder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SDS_organisationer</w:t>
      </w:r>
      <w:proofErr w:type="spellEnd"/>
      <w:r w:rsidRPr="002D40F6">
        <w:rPr>
          <w:rFonts w:ascii="Calibri" w:hAnsi="Calibri" w:cs="Calibri"/>
          <w:sz w:val="24"/>
          <w:szCs w:val="24"/>
        </w:rPr>
        <w:t>, etc.).</w:t>
      </w:r>
    </w:p>
    <w:p w14:paraId="618CF0FD" w14:textId="77777777" w:rsidR="006B3E7F" w:rsidRPr="002D40F6" w:rsidRDefault="006B3E7F" w:rsidP="006B3E7F">
      <w:pPr>
        <w:numPr>
          <w:ilvl w:val="2"/>
          <w:numId w:val="2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SP (</w:t>
      </w:r>
      <w:proofErr w:type="spellStart"/>
      <w:r w:rsidRPr="002D40F6">
        <w:rPr>
          <w:rFonts w:ascii="Calibri" w:hAnsi="Calibri" w:cs="Calibri"/>
          <w:b/>
          <w:bCs/>
          <w:sz w:val="24"/>
          <w:szCs w:val="24"/>
        </w:rPr>
        <w:t>Sundhedsplatformen</w:t>
      </w:r>
      <w:proofErr w:type="spellEnd"/>
      <w:r w:rsidRPr="002D40F6">
        <w:rPr>
          <w:rFonts w:ascii="Calibri" w:hAnsi="Calibri" w:cs="Calibri"/>
          <w:b/>
          <w:bCs/>
          <w:sz w:val="24"/>
          <w:szCs w:val="24"/>
        </w:rPr>
        <w:t>):</w:t>
      </w:r>
      <w:r w:rsidRPr="002D40F6">
        <w:rPr>
          <w:rFonts w:ascii="Calibri" w:hAnsi="Calibri" w:cs="Calibri"/>
          <w:sz w:val="24"/>
          <w:szCs w:val="24"/>
        </w:rPr>
        <w:t xml:space="preserve"> Data extracted from the regional Electronic Health Record system (Epic). Key areas include patient movements (</w:t>
      </w:r>
      <w:proofErr w:type="spellStart"/>
      <w:r w:rsidRPr="002D40F6">
        <w:rPr>
          <w:rFonts w:ascii="Calibri" w:hAnsi="Calibri" w:cs="Calibri"/>
          <w:sz w:val="24"/>
          <w:szCs w:val="24"/>
        </w:rPr>
        <w:t>SP_ADT_haendelser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SP_Flytningshistorik</w:t>
      </w:r>
      <w:proofErr w:type="spellEnd"/>
      <w:r w:rsidRPr="002D40F6">
        <w:rPr>
          <w:rFonts w:ascii="Calibri" w:hAnsi="Calibri" w:cs="Calibri"/>
          <w:sz w:val="24"/>
          <w:szCs w:val="24"/>
        </w:rPr>
        <w:t>), medication orders/administration (</w:t>
      </w:r>
      <w:proofErr w:type="spellStart"/>
      <w:r w:rsidRPr="002D40F6">
        <w:rPr>
          <w:rFonts w:ascii="Calibri" w:hAnsi="Calibri" w:cs="Calibri"/>
          <w:sz w:val="24"/>
          <w:szCs w:val="24"/>
        </w:rPr>
        <w:t>SP_OrdineretMedicin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SP_AdministreretMedicin</w:t>
      </w:r>
      <w:proofErr w:type="spellEnd"/>
      <w:r w:rsidRPr="002D40F6">
        <w:rPr>
          <w:rFonts w:ascii="Calibri" w:hAnsi="Calibri" w:cs="Calibri"/>
          <w:sz w:val="24"/>
          <w:szCs w:val="24"/>
        </w:rPr>
        <w:t>), diagnoses (</w:t>
      </w:r>
      <w:proofErr w:type="spellStart"/>
      <w:r w:rsidRPr="002D40F6">
        <w:rPr>
          <w:rFonts w:ascii="Calibri" w:hAnsi="Calibri" w:cs="Calibri"/>
          <w:sz w:val="24"/>
          <w:szCs w:val="24"/>
        </w:rPr>
        <w:t>SP_AktiveProblemlisteDiagnoser</w:t>
      </w:r>
      <w:proofErr w:type="spellEnd"/>
      <w:r w:rsidRPr="002D40F6">
        <w:rPr>
          <w:rFonts w:ascii="Calibri" w:hAnsi="Calibri" w:cs="Calibri"/>
          <w:sz w:val="24"/>
          <w:szCs w:val="24"/>
        </w:rPr>
        <w:t>), lab results (</w:t>
      </w:r>
      <w:proofErr w:type="spellStart"/>
      <w:r w:rsidRPr="002D40F6">
        <w:rPr>
          <w:rFonts w:ascii="Calibri" w:hAnsi="Calibri" w:cs="Calibri"/>
          <w:sz w:val="24"/>
          <w:szCs w:val="24"/>
        </w:rPr>
        <w:t>SP_AlleProvesvar</w:t>
      </w:r>
      <w:proofErr w:type="spellEnd"/>
      <w:r w:rsidRPr="002D40F6">
        <w:rPr>
          <w:rFonts w:ascii="Calibri" w:hAnsi="Calibri" w:cs="Calibri"/>
          <w:sz w:val="24"/>
          <w:szCs w:val="24"/>
        </w:rPr>
        <w:t>), ICU stays (</w:t>
      </w:r>
      <w:proofErr w:type="spellStart"/>
      <w:r w:rsidRPr="002D40F6">
        <w:rPr>
          <w:rFonts w:ascii="Calibri" w:hAnsi="Calibri" w:cs="Calibri"/>
          <w:sz w:val="24"/>
          <w:szCs w:val="24"/>
        </w:rPr>
        <w:t>SP_ITAOphold</w:t>
      </w:r>
      <w:proofErr w:type="spellEnd"/>
      <w:r w:rsidRPr="002D40F6">
        <w:rPr>
          <w:rFonts w:ascii="Calibri" w:hAnsi="Calibri" w:cs="Calibri"/>
          <w:sz w:val="24"/>
          <w:szCs w:val="24"/>
        </w:rPr>
        <w:t>), clinical notes (</w:t>
      </w:r>
      <w:proofErr w:type="spellStart"/>
      <w:r w:rsidRPr="002D40F6">
        <w:rPr>
          <w:rFonts w:ascii="Calibri" w:hAnsi="Calibri" w:cs="Calibri"/>
          <w:sz w:val="24"/>
          <w:szCs w:val="24"/>
        </w:rPr>
        <w:t>SP_Journalnotater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_*), vital signs </w:t>
      </w:r>
      <w:r w:rsidRPr="002D40F6">
        <w:rPr>
          <w:rFonts w:ascii="Calibri" w:hAnsi="Calibri" w:cs="Calibri"/>
          <w:sz w:val="24"/>
          <w:szCs w:val="24"/>
        </w:rPr>
        <w:lastRenderedPageBreak/>
        <w:t>(</w:t>
      </w:r>
      <w:proofErr w:type="spellStart"/>
      <w:r w:rsidRPr="002D40F6">
        <w:rPr>
          <w:rFonts w:ascii="Calibri" w:hAnsi="Calibri" w:cs="Calibri"/>
          <w:sz w:val="24"/>
          <w:szCs w:val="24"/>
        </w:rPr>
        <w:t>SP_VitaleVaerdier</w:t>
      </w:r>
      <w:proofErr w:type="spellEnd"/>
      <w:r w:rsidRPr="002D40F6">
        <w:rPr>
          <w:rFonts w:ascii="Calibri" w:hAnsi="Calibri" w:cs="Calibri"/>
          <w:sz w:val="24"/>
          <w:szCs w:val="24"/>
        </w:rPr>
        <w:t>), treatment plans (</w:t>
      </w:r>
      <w:proofErr w:type="spellStart"/>
      <w:r w:rsidRPr="002D40F6">
        <w:rPr>
          <w:rFonts w:ascii="Calibri" w:hAnsi="Calibri" w:cs="Calibri"/>
          <w:sz w:val="24"/>
          <w:szCs w:val="24"/>
        </w:rPr>
        <w:t>SP_Behandlingsplaner</w:t>
      </w:r>
      <w:proofErr w:type="spellEnd"/>
      <w:r w:rsidRPr="002D40F6">
        <w:rPr>
          <w:rFonts w:ascii="Calibri" w:hAnsi="Calibri" w:cs="Calibri"/>
          <w:sz w:val="24"/>
          <w:szCs w:val="24"/>
        </w:rPr>
        <w:t>_*), and radiology (</w:t>
      </w:r>
      <w:proofErr w:type="spellStart"/>
      <w:r w:rsidRPr="002D40F6">
        <w:rPr>
          <w:rFonts w:ascii="Calibri" w:hAnsi="Calibri" w:cs="Calibri"/>
          <w:sz w:val="24"/>
          <w:szCs w:val="24"/>
        </w:rPr>
        <w:t>SP_BilleddiagnostiskeUndersøgelser</w:t>
      </w:r>
      <w:proofErr w:type="spellEnd"/>
      <w:r w:rsidRPr="002D40F6">
        <w:rPr>
          <w:rFonts w:ascii="Calibri" w:hAnsi="Calibri" w:cs="Calibri"/>
          <w:sz w:val="24"/>
          <w:szCs w:val="24"/>
        </w:rPr>
        <w:t>_*).</w:t>
      </w:r>
    </w:p>
    <w:p w14:paraId="1DDFFB05" w14:textId="77777777" w:rsidR="003E26F0" w:rsidRDefault="003E26F0" w:rsidP="002D40F6">
      <w:pPr>
        <w:pStyle w:val="Overskrift2"/>
      </w:pPr>
    </w:p>
    <w:p w14:paraId="3F6404DF" w14:textId="38833DA0" w:rsidR="006B3E7F" w:rsidRPr="002D40F6" w:rsidRDefault="006B3E7F" w:rsidP="002D40F6">
      <w:pPr>
        <w:pStyle w:val="Overskrift2"/>
      </w:pPr>
      <w:r w:rsidRPr="002D40F6">
        <w:t>Categorization of Tables</w:t>
      </w:r>
    </w:p>
    <w:p w14:paraId="09296FA7" w14:textId="0B4E475D" w:rsidR="002D40F6" w:rsidRPr="002D40F6" w:rsidRDefault="002D40F6" w:rsidP="002D40F6">
      <w:pPr>
        <w:pStyle w:val="pf0"/>
        <w:rPr>
          <w:rFonts w:ascii="Calibri" w:hAnsi="Calibri" w:cs="Calibri"/>
          <w:lang w:val="en-US"/>
        </w:rPr>
      </w:pPr>
      <w:r w:rsidRPr="002D40F6">
        <w:rPr>
          <w:rStyle w:val="cf01"/>
          <w:rFonts w:ascii="Calibri" w:eastAsiaTheme="majorEastAsia" w:hAnsi="Calibri" w:cs="Calibri"/>
          <w:sz w:val="24"/>
          <w:szCs w:val="24"/>
          <w:lang w:val="en-US"/>
        </w:rPr>
        <w:t xml:space="preserve">To enable quick access and easy location of information on specific subjects, the tables are arranged by categories: </w:t>
      </w:r>
    </w:p>
    <w:p w14:paraId="72A34873" w14:textId="1F5CB8AB" w:rsidR="006B3E7F" w:rsidRPr="003E26F0" w:rsidRDefault="006B3E7F" w:rsidP="003E26F0">
      <w:pPr>
        <w:pStyle w:val="Listeafsnit"/>
        <w:numPr>
          <w:ilvl w:val="0"/>
          <w:numId w:val="3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3E26F0">
        <w:rPr>
          <w:rFonts w:ascii="Calibri" w:hAnsi="Calibri" w:cs="Calibri"/>
          <w:b/>
          <w:bCs/>
          <w:sz w:val="24"/>
          <w:szCs w:val="24"/>
        </w:rPr>
        <w:t>Patient Demographics &amp; Core:</w:t>
      </w:r>
      <w:r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3E26F0">
        <w:rPr>
          <w:rFonts w:ascii="Calibri" w:hAnsi="Calibri" w:cs="Calibri"/>
          <w:sz w:val="24"/>
          <w:szCs w:val="24"/>
        </w:rPr>
        <w:t>core.public</w:t>
      </w:r>
      <w:proofErr w:type="gramEnd"/>
      <w:r w:rsidRPr="003E26F0">
        <w:rPr>
          <w:rFonts w:ascii="Calibri" w:hAnsi="Calibri" w:cs="Calibri"/>
          <w:sz w:val="24"/>
          <w:szCs w:val="24"/>
        </w:rPr>
        <w:t>.PATIENT_clean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core.public.patient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import.public.patient</w:t>
      </w:r>
      <w:proofErr w:type="spellEnd"/>
      <w:r w:rsidRPr="003E26F0">
        <w:rPr>
          <w:rFonts w:ascii="Calibri" w:hAnsi="Calibri" w:cs="Calibri"/>
          <w:sz w:val="24"/>
          <w:szCs w:val="24"/>
        </w:rPr>
        <w:t>,</w:t>
      </w:r>
      <w:r w:rsidR="003E26F0"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import.public.SDS_samlet_population</w:t>
      </w:r>
      <w:proofErr w:type="spellEnd"/>
      <w:r w:rsidRPr="003E26F0">
        <w:rPr>
          <w:rFonts w:ascii="Calibri" w:hAnsi="Calibri" w:cs="Calibri"/>
          <w:sz w:val="24"/>
          <w:szCs w:val="24"/>
        </w:rPr>
        <w:t>,</w:t>
      </w:r>
      <w:r w:rsidR="003E26F0"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import.public.SP_PatientInfo</w:t>
      </w:r>
      <w:proofErr w:type="spellEnd"/>
      <w:r w:rsidRPr="003E26F0">
        <w:rPr>
          <w:rFonts w:ascii="Calibri" w:hAnsi="Calibri" w:cs="Calibri"/>
          <w:sz w:val="24"/>
          <w:szCs w:val="24"/>
        </w:rPr>
        <w:t>.</w:t>
      </w:r>
    </w:p>
    <w:p w14:paraId="7D1F57B0" w14:textId="356A0D96" w:rsidR="006B3E7F" w:rsidRPr="003E26F0" w:rsidRDefault="006B3E7F" w:rsidP="00F73B6D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E26F0">
        <w:rPr>
          <w:rFonts w:ascii="Calibri" w:hAnsi="Calibri" w:cs="Calibri"/>
          <w:b/>
          <w:bCs/>
          <w:sz w:val="24"/>
          <w:szCs w:val="24"/>
        </w:rPr>
        <w:t>Diagnoses:</w:t>
      </w:r>
      <w:r w:rsidR="003E26F0" w:rsidRPr="003E26F0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proofErr w:type="gramStart"/>
      <w:r w:rsidRPr="003E26F0">
        <w:rPr>
          <w:rFonts w:ascii="Calibri" w:hAnsi="Calibri" w:cs="Calibri"/>
          <w:sz w:val="24"/>
          <w:szCs w:val="24"/>
        </w:rPr>
        <w:t>core.public</w:t>
      </w:r>
      <w:proofErr w:type="gramEnd"/>
      <w:r w:rsidRPr="003E26F0">
        <w:rPr>
          <w:rFonts w:ascii="Calibri" w:hAnsi="Calibri" w:cs="Calibri"/>
          <w:sz w:val="24"/>
          <w:szCs w:val="24"/>
        </w:rPr>
        <w:t>.diagnoses_all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core.public.t_dalycare_diagnoses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import.public.SDS_diagnoser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import.public.SDS_t_diag</w:t>
      </w:r>
      <w:proofErr w:type="spellEnd"/>
      <w:r w:rsidRPr="003E26F0">
        <w:rPr>
          <w:rFonts w:ascii="Calibri" w:hAnsi="Calibri" w:cs="Calibri"/>
          <w:sz w:val="24"/>
          <w:szCs w:val="24"/>
        </w:rPr>
        <w:t>,</w:t>
      </w:r>
      <w:r w:rsidR="003E26F0"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import.public.SP_AktiveProblemlisteDiagnoser</w:t>
      </w:r>
      <w:proofErr w:type="spellEnd"/>
      <w:r w:rsidRPr="003E26F0">
        <w:rPr>
          <w:rFonts w:ascii="Calibri" w:hAnsi="Calibri" w:cs="Calibri"/>
          <w:sz w:val="24"/>
          <w:szCs w:val="24"/>
        </w:rPr>
        <w:t>,</w:t>
      </w:r>
      <w:r w:rsidR="003E26F0"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import.public.SP_BehandlingskontakterOgDiagnoser</w:t>
      </w:r>
      <w:proofErr w:type="spellEnd"/>
      <w:r w:rsidRPr="003E26F0">
        <w:rPr>
          <w:rFonts w:ascii="Calibri" w:hAnsi="Calibri" w:cs="Calibri"/>
          <w:sz w:val="24"/>
          <w:szCs w:val="24"/>
        </w:rPr>
        <w:t>.</w:t>
      </w:r>
    </w:p>
    <w:p w14:paraId="3673FB24" w14:textId="129BF66B" w:rsidR="006B3E7F" w:rsidRPr="003E26F0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E26F0">
        <w:rPr>
          <w:rFonts w:ascii="Calibri" w:hAnsi="Calibri" w:cs="Calibri"/>
          <w:b/>
          <w:bCs/>
          <w:sz w:val="24"/>
          <w:szCs w:val="24"/>
        </w:rPr>
        <w:t>Treatments (Medical &amp; Procedural):</w:t>
      </w:r>
      <w:r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3E26F0">
        <w:rPr>
          <w:rFonts w:ascii="Calibri" w:hAnsi="Calibri" w:cs="Calibri"/>
          <w:sz w:val="24"/>
          <w:szCs w:val="24"/>
        </w:rPr>
        <w:t>core.public.adm_medicine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proofErr w:type="gramStart"/>
      <w:r w:rsidRPr="003E26F0">
        <w:rPr>
          <w:rFonts w:ascii="Calibri" w:hAnsi="Calibri" w:cs="Calibri"/>
          <w:sz w:val="24"/>
          <w:szCs w:val="24"/>
        </w:rPr>
        <w:t>core.public</w:t>
      </w:r>
      <w:proofErr w:type="gramEnd"/>
      <w:r w:rsidRPr="003E26F0">
        <w:rPr>
          <w:rFonts w:ascii="Calibri" w:hAnsi="Calibri" w:cs="Calibri"/>
          <w:sz w:val="24"/>
          <w:szCs w:val="24"/>
        </w:rPr>
        <w:t>.RECEPTDATA_CLEAN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core.public.t_antineoplastic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*, </w:t>
      </w:r>
      <w:proofErr w:type="spellStart"/>
      <w:r w:rsidRPr="003E26F0">
        <w:rPr>
          <w:rFonts w:ascii="Calibri" w:hAnsi="Calibri" w:cs="Calibri"/>
          <w:sz w:val="24"/>
          <w:szCs w:val="24"/>
        </w:rPr>
        <w:t>core.public.t_medicine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*,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import.public.SDS_ekokur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import.public.SDS_epikur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import.public.SDS_indberetningmedpris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import.public.SDS_procedurer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import.public.SDS_t_sksopr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import.public.SDS_t_sksube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import.public.SP_AdministreretMedicin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import.public.SP_OrdineretMedicin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import.public.SP_Behandlingsplaner</w:t>
      </w:r>
      <w:proofErr w:type="spellEnd"/>
      <w:r w:rsidRPr="003E26F0">
        <w:rPr>
          <w:rFonts w:ascii="Calibri" w:hAnsi="Calibri" w:cs="Calibri"/>
          <w:sz w:val="24"/>
          <w:szCs w:val="24"/>
        </w:rPr>
        <w:t>_*.</w:t>
      </w:r>
    </w:p>
    <w:p w14:paraId="1A7665D4" w14:textId="1BCA4E2D" w:rsidR="006B3E7F" w:rsidRPr="003E26F0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3E26F0">
        <w:rPr>
          <w:rFonts w:ascii="Calibri" w:hAnsi="Calibri" w:cs="Calibri"/>
          <w:b/>
          <w:bCs/>
          <w:sz w:val="24"/>
          <w:szCs w:val="24"/>
        </w:rPr>
        <w:t>Laboratory &amp; Microbiology:</w:t>
      </w:r>
      <w:r w:rsidRPr="003E26F0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3E26F0">
        <w:rPr>
          <w:rFonts w:ascii="Calibri" w:hAnsi="Calibri" w:cs="Calibri"/>
          <w:sz w:val="24"/>
          <w:szCs w:val="24"/>
        </w:rPr>
        <w:t>core.public</w:t>
      </w:r>
      <w:proofErr w:type="gramEnd"/>
      <w:r w:rsidRPr="003E26F0">
        <w:rPr>
          <w:rFonts w:ascii="Calibri" w:hAnsi="Calibri" w:cs="Calibri"/>
          <w:sz w:val="24"/>
          <w:szCs w:val="24"/>
        </w:rPr>
        <w:t>.laboratorymeasurements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import.laboratory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.*,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import.public.PERSIMUNE_biochemistry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import.public.PERSIMUNE_blodbank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import.public.PERSIMUNE_microbiology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import.public.SDS_lab_forsker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import.public.SP_AlleProvesvar</w:t>
      </w:r>
      <w:proofErr w:type="spellEnd"/>
      <w:r w:rsidRPr="003E26F0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3E26F0">
        <w:rPr>
          <w:rFonts w:ascii="Calibri" w:hAnsi="Calibri" w:cs="Calibri"/>
          <w:sz w:val="24"/>
          <w:szCs w:val="24"/>
        </w:rPr>
        <w:t>import.public.SP_Bloddyrkning</w:t>
      </w:r>
      <w:proofErr w:type="spellEnd"/>
      <w:r w:rsidRPr="003E26F0">
        <w:rPr>
          <w:rFonts w:ascii="Calibri" w:hAnsi="Calibri" w:cs="Calibri"/>
          <w:sz w:val="24"/>
          <w:szCs w:val="24"/>
        </w:rPr>
        <w:t>_*.</w:t>
      </w:r>
    </w:p>
    <w:p w14:paraId="4B2D3003" w14:textId="044912DC" w:rsidR="006B3E7F" w:rsidRPr="002D40F6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Clinical Registries &amp; Study Data:</w:t>
      </w:r>
      <w:r w:rsidRPr="002D40F6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2D40F6">
        <w:rPr>
          <w:rFonts w:ascii="Calibri" w:hAnsi="Calibri" w:cs="Calibri"/>
          <w:sz w:val="24"/>
          <w:szCs w:val="24"/>
        </w:rPr>
        <w:t>core.public</w:t>
      </w:r>
      <w:proofErr w:type="gramEnd"/>
      <w:r w:rsidRPr="002D40F6">
        <w:rPr>
          <w:rFonts w:ascii="Calibri" w:hAnsi="Calibri" w:cs="Calibri"/>
          <w:sz w:val="24"/>
          <w:szCs w:val="24"/>
        </w:rPr>
        <w:t>.RKKP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import.public.RKKP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2D40F6">
        <w:rPr>
          <w:rFonts w:ascii="Calibri" w:hAnsi="Calibri" w:cs="Calibri"/>
          <w:sz w:val="24"/>
          <w:szCs w:val="24"/>
        </w:rPr>
        <w:t>core.public.venetoclaxProject_data</w:t>
      </w:r>
      <w:proofErr w:type="spellEnd"/>
      <w:r w:rsidRPr="002D40F6">
        <w:rPr>
          <w:rFonts w:ascii="Calibri" w:hAnsi="Calibri" w:cs="Calibri"/>
          <w:sz w:val="24"/>
          <w:szCs w:val="24"/>
        </w:rPr>
        <w:t>.</w:t>
      </w:r>
    </w:p>
    <w:p w14:paraId="1F97AD32" w14:textId="77777777" w:rsidR="006B3E7F" w:rsidRPr="002D40F6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Administrative &amp; Clinical Events:</w:t>
      </w:r>
      <w:r w:rsidRPr="002D40F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import.public.SDS_forloeb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import.public.SDS_kontakter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import.public.SDS_t_adm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proofErr w:type="gramStart"/>
      <w:r w:rsidRPr="002D40F6">
        <w:rPr>
          <w:rFonts w:ascii="Calibri" w:hAnsi="Calibri" w:cs="Calibri"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sz w:val="24"/>
          <w:szCs w:val="24"/>
        </w:rPr>
        <w:t>.SP_ADT_haendelser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import.public.SP_Flytningshistorik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import.public.SP_ITAOphold</w:t>
      </w:r>
      <w:proofErr w:type="spellEnd"/>
      <w:r w:rsidRPr="002D40F6">
        <w:rPr>
          <w:rFonts w:ascii="Calibri" w:hAnsi="Calibri" w:cs="Calibri"/>
          <w:sz w:val="24"/>
          <w:szCs w:val="24"/>
        </w:rPr>
        <w:t>.</w:t>
      </w:r>
    </w:p>
    <w:p w14:paraId="18DC234B" w14:textId="7D9394AF" w:rsidR="006B3E7F" w:rsidRPr="002D40F6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Lookup Tables &amp; Metadata:</w:t>
      </w:r>
      <w:r w:rsidRPr="002D40F6">
        <w:rPr>
          <w:rFonts w:ascii="Calibri" w:hAnsi="Calibri" w:cs="Calibri"/>
          <w:sz w:val="24"/>
          <w:szCs w:val="24"/>
        </w:rPr>
        <w:t xml:space="preserve"> </w:t>
      </w:r>
      <w:proofErr w:type="gramStart"/>
      <w:r w:rsidRPr="002D40F6">
        <w:rPr>
          <w:rFonts w:ascii="Calibri" w:hAnsi="Calibri" w:cs="Calibri"/>
          <w:sz w:val="24"/>
          <w:szCs w:val="24"/>
        </w:rPr>
        <w:t>import._</w:t>
      </w:r>
      <w:proofErr w:type="spellStart"/>
      <w:proofErr w:type="gramEnd"/>
      <w:r w:rsidRPr="002D40F6">
        <w:rPr>
          <w:rFonts w:ascii="Calibri" w:hAnsi="Calibri" w:cs="Calibri"/>
          <w:sz w:val="24"/>
          <w:szCs w:val="24"/>
        </w:rPr>
        <w:t>lookup_tables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.*,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import.public.SDS_koder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import.public.SDS_organisationer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import.public.SDS_laegemiddel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*,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import.public.SDS_doso_tekster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import.public.SDS_indo_tekster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import.public.SDS_lab_labidcodes</w:t>
      </w:r>
      <w:proofErr w:type="spellEnd"/>
      <w:r w:rsidRPr="002D40F6">
        <w:rPr>
          <w:rFonts w:ascii="Calibri" w:hAnsi="Calibri" w:cs="Calibri"/>
          <w:sz w:val="24"/>
          <w:szCs w:val="24"/>
        </w:rPr>
        <w:t>.</w:t>
      </w:r>
    </w:p>
    <w:p w14:paraId="5042BCB3" w14:textId="77777777" w:rsidR="006B3E7F" w:rsidRPr="002D40F6" w:rsidRDefault="006B3E7F" w:rsidP="006B3E7F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b/>
          <w:bCs/>
          <w:sz w:val="24"/>
          <w:szCs w:val="24"/>
        </w:rPr>
        <w:t>Other Clinical Data:</w:t>
      </w:r>
      <w:r w:rsidRPr="002D40F6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2D40F6">
        <w:rPr>
          <w:rFonts w:ascii="Calibri" w:hAnsi="Calibri" w:cs="Calibri"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sz w:val="24"/>
          <w:szCs w:val="24"/>
        </w:rPr>
        <w:t>.SP_Behandlingsniveau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import.public.SP_BilleddiagnostiskeUndersøgelser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import.public.SP_Journalnotater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_*, </w:t>
      </w:r>
      <w:proofErr w:type="spellStart"/>
      <w:r w:rsidRPr="002D40F6">
        <w:rPr>
          <w:rFonts w:ascii="Calibri" w:hAnsi="Calibri" w:cs="Calibri"/>
          <w:sz w:val="24"/>
          <w:szCs w:val="24"/>
        </w:rPr>
        <w:lastRenderedPageBreak/>
        <w:t>import.public.SP_Social_Hx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import.public.SP_VitaleVaerdier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import.public.SDS_pato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import.public.SDS_t_konk_ny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import.public.SDS_t_mikro_ny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2D40F6">
        <w:rPr>
          <w:rFonts w:ascii="Calibri" w:hAnsi="Calibri" w:cs="Calibri"/>
          <w:sz w:val="24"/>
          <w:szCs w:val="24"/>
        </w:rPr>
        <w:t>import.public.SDS_resultater</w:t>
      </w:r>
      <w:proofErr w:type="spellEnd"/>
      <w:r w:rsidRPr="002D40F6">
        <w:rPr>
          <w:rFonts w:ascii="Calibri" w:hAnsi="Calibri" w:cs="Calibri"/>
          <w:sz w:val="24"/>
          <w:szCs w:val="24"/>
        </w:rPr>
        <w:t>.</w:t>
      </w:r>
    </w:p>
    <w:p w14:paraId="2B4E11AB" w14:textId="2D8FEA1F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</w:p>
    <w:p w14:paraId="6D08A383" w14:textId="7D03C3E7" w:rsidR="006B3E7F" w:rsidRPr="002D40F6" w:rsidRDefault="006B3E7F" w:rsidP="002D40F6">
      <w:pPr>
        <w:pStyle w:val="Overskrift2"/>
      </w:pPr>
      <w:r w:rsidRPr="002D40F6">
        <w:t>Database Views Explained</w:t>
      </w:r>
    </w:p>
    <w:p w14:paraId="7F75C2FC" w14:textId="5BEE7D2A" w:rsidR="006B3E7F" w:rsidRPr="002D40F6" w:rsidRDefault="006B3E7F" w:rsidP="006B3E7F">
      <w:pPr>
        <w:rPr>
          <w:rFonts w:ascii="Calibri" w:hAnsi="Calibri" w:cs="Calibri"/>
          <w:sz w:val="24"/>
          <w:szCs w:val="24"/>
        </w:rPr>
      </w:pPr>
      <w:r w:rsidRPr="002D40F6">
        <w:rPr>
          <w:rFonts w:ascii="Calibri" w:hAnsi="Calibri" w:cs="Calibri"/>
          <w:sz w:val="24"/>
          <w:szCs w:val="24"/>
        </w:rPr>
        <w:t xml:space="preserve">Database views are stored queries acting as virtual tables, used to simplify access, combine data, or provide specific perspectives. </w:t>
      </w:r>
      <w:r w:rsidR="002E5763" w:rsidRPr="002D40F6">
        <w:rPr>
          <w:rFonts w:ascii="Calibri" w:hAnsi="Calibri" w:cs="Calibri"/>
          <w:sz w:val="24"/>
          <w:szCs w:val="24"/>
        </w:rPr>
        <w:t>T</w:t>
      </w:r>
      <w:r w:rsidRPr="002D40F6">
        <w:rPr>
          <w:rFonts w:ascii="Calibri" w:hAnsi="Calibri" w:cs="Calibri"/>
          <w:sz w:val="24"/>
          <w:szCs w:val="24"/>
        </w:rPr>
        <w:t>heir purpose is inferred from their names:</w:t>
      </w:r>
    </w:p>
    <w:p w14:paraId="63C63B0D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core.public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.view_codes2persimune</w:t>
      </w:r>
      <w:r w:rsidRPr="002D40F6">
        <w:rPr>
          <w:rFonts w:ascii="Calibri" w:hAnsi="Calibri" w:cs="Calibri"/>
          <w:sz w:val="24"/>
          <w:szCs w:val="24"/>
        </w:rPr>
        <w:t>: Maps internal codes to PERSIMUNE project codes.</w:t>
      </w:r>
    </w:p>
    <w:p w14:paraId="46D44527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core.public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.view_diagnoses_all_distinct</w:t>
      </w:r>
      <w:proofErr w:type="spellEnd"/>
      <w:r w:rsidRPr="002D40F6">
        <w:rPr>
          <w:rFonts w:ascii="Calibri" w:hAnsi="Calibri" w:cs="Calibri"/>
          <w:sz w:val="24"/>
          <w:szCs w:val="24"/>
        </w:rPr>
        <w:t>: Shows unique patient diagnosis entries.</w:t>
      </w:r>
    </w:p>
    <w:p w14:paraId="586DC46E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core.public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.view_first_npu_after_diag_date_in_rkkp</w:t>
      </w:r>
      <w:proofErr w:type="spellEnd"/>
      <w:r w:rsidRPr="002D40F6">
        <w:rPr>
          <w:rFonts w:ascii="Calibri" w:hAnsi="Calibri" w:cs="Calibri"/>
          <w:sz w:val="24"/>
          <w:szCs w:val="24"/>
        </w:rPr>
        <w:t>: Finds the first NPU-coded lab result after the RKKP diagnosis date.</w:t>
      </w:r>
    </w:p>
    <w:p w14:paraId="061592F2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.view_definition_first_diagnosis</w:t>
      </w:r>
      <w:proofErr w:type="spellEnd"/>
      <w:r w:rsidRPr="002D40F6">
        <w:rPr>
          <w:rFonts w:ascii="Calibri" w:hAnsi="Calibri" w:cs="Calibri"/>
          <w:sz w:val="24"/>
          <w:szCs w:val="24"/>
        </w:rPr>
        <w:t>: Determines the earliest recorded diagnosis per patient across all sources.</w:t>
      </w:r>
    </w:p>
    <w:p w14:paraId="04B2FF5F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.view_definition_first_diagnosis_malignant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: Determines the earliest recorded </w:t>
      </w:r>
      <w:r w:rsidRPr="002D40F6">
        <w:rPr>
          <w:rFonts w:ascii="Calibri" w:hAnsi="Calibri" w:cs="Calibri"/>
          <w:i/>
          <w:iCs/>
          <w:sz w:val="24"/>
          <w:szCs w:val="24"/>
        </w:rPr>
        <w:t>malignant</w:t>
      </w:r>
      <w:r w:rsidRPr="002D40F6">
        <w:rPr>
          <w:rFonts w:ascii="Calibri" w:hAnsi="Calibri" w:cs="Calibri"/>
          <w:sz w:val="24"/>
          <w:szCs w:val="24"/>
        </w:rPr>
        <w:t xml:space="preserve"> diagnosis per patient.</w:t>
      </w:r>
    </w:p>
    <w:p w14:paraId="61FB8E7D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.view_diagnoses_all</w:t>
      </w:r>
      <w:proofErr w:type="spellEnd"/>
      <w:r w:rsidRPr="002D40F6">
        <w:rPr>
          <w:rFonts w:ascii="Calibri" w:hAnsi="Calibri" w:cs="Calibri"/>
          <w:sz w:val="24"/>
          <w:szCs w:val="24"/>
        </w:rPr>
        <w:t>: Consolidates diagnosis data from multiple import tables.</w:t>
      </w:r>
    </w:p>
    <w:p w14:paraId="0A964D58" w14:textId="024ABEE3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.view_sds_forloeb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: Based on the </w:t>
      </w:r>
      <w:proofErr w:type="spellStart"/>
      <w:r w:rsidRPr="002D40F6">
        <w:rPr>
          <w:rFonts w:ascii="Calibri" w:hAnsi="Calibri" w:cs="Calibri"/>
          <w:sz w:val="24"/>
          <w:szCs w:val="24"/>
        </w:rPr>
        <w:t>SDS_forloeb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 table (patient courses</w:t>
      </w:r>
      <w:r w:rsidR="007D7170">
        <w:rPr>
          <w:rFonts w:ascii="Calibri" w:hAnsi="Calibri" w:cs="Calibri"/>
          <w:sz w:val="24"/>
          <w:szCs w:val="24"/>
        </w:rPr>
        <w:t>, LPR3</w:t>
      </w:r>
      <w:r w:rsidRPr="002D40F6">
        <w:rPr>
          <w:rFonts w:ascii="Calibri" w:hAnsi="Calibri" w:cs="Calibri"/>
          <w:sz w:val="24"/>
          <w:szCs w:val="24"/>
        </w:rPr>
        <w:t>).</w:t>
      </w:r>
    </w:p>
    <w:p w14:paraId="4321ED14" w14:textId="113E28DD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.view_sds_kont_diag</w:t>
      </w:r>
      <w:proofErr w:type="spellEnd"/>
      <w:r w:rsidRPr="002D40F6">
        <w:rPr>
          <w:rFonts w:ascii="Calibri" w:hAnsi="Calibri" w:cs="Calibri"/>
          <w:sz w:val="24"/>
          <w:szCs w:val="24"/>
        </w:rPr>
        <w:t>: Joins SDS contacts with diagnoses recorded during those contacts</w:t>
      </w:r>
      <w:r w:rsidR="007D7170">
        <w:rPr>
          <w:rFonts w:ascii="Calibri" w:hAnsi="Calibri" w:cs="Calibri"/>
          <w:sz w:val="24"/>
          <w:szCs w:val="24"/>
        </w:rPr>
        <w:t xml:space="preserve"> (LPR3)</w:t>
      </w:r>
      <w:r w:rsidRPr="002D40F6">
        <w:rPr>
          <w:rFonts w:ascii="Calibri" w:hAnsi="Calibri" w:cs="Calibri"/>
          <w:sz w:val="24"/>
          <w:szCs w:val="24"/>
        </w:rPr>
        <w:t>.</w:t>
      </w:r>
    </w:p>
    <w:p w14:paraId="0790F661" w14:textId="25DD235E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.view_sds_kontakter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: Based on the </w:t>
      </w:r>
      <w:proofErr w:type="spellStart"/>
      <w:r w:rsidRPr="002D40F6">
        <w:rPr>
          <w:rFonts w:ascii="Calibri" w:hAnsi="Calibri" w:cs="Calibri"/>
          <w:sz w:val="24"/>
          <w:szCs w:val="24"/>
        </w:rPr>
        <w:t>SDS_kontakter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 table (patient contacts</w:t>
      </w:r>
      <w:r w:rsidR="007D7170">
        <w:rPr>
          <w:rFonts w:ascii="Calibri" w:hAnsi="Calibri" w:cs="Calibri"/>
          <w:sz w:val="24"/>
          <w:szCs w:val="24"/>
        </w:rPr>
        <w:t>, LPR3</w:t>
      </w:r>
      <w:r w:rsidRPr="002D40F6">
        <w:rPr>
          <w:rFonts w:ascii="Calibri" w:hAnsi="Calibri" w:cs="Calibri"/>
          <w:sz w:val="24"/>
          <w:szCs w:val="24"/>
        </w:rPr>
        <w:t>).</w:t>
      </w:r>
    </w:p>
    <w:p w14:paraId="5F48A01B" w14:textId="77777777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.view_sds_t_adm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: Based on the </w:t>
      </w:r>
      <w:proofErr w:type="spellStart"/>
      <w:r w:rsidRPr="002D40F6">
        <w:rPr>
          <w:rFonts w:ascii="Calibri" w:hAnsi="Calibri" w:cs="Calibri"/>
          <w:sz w:val="24"/>
          <w:szCs w:val="24"/>
        </w:rPr>
        <w:t>SDS_t_adm</w:t>
      </w:r>
      <w:proofErr w:type="spellEnd"/>
      <w:r w:rsidRPr="002D40F6">
        <w:rPr>
          <w:rFonts w:ascii="Calibri" w:hAnsi="Calibri" w:cs="Calibri"/>
          <w:sz w:val="24"/>
          <w:szCs w:val="24"/>
        </w:rPr>
        <w:t xml:space="preserve"> table (LPR administrative data).</w:t>
      </w:r>
    </w:p>
    <w:p w14:paraId="003326D8" w14:textId="06A07093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.view_sds_t_adm_t_diag</w:t>
      </w:r>
      <w:proofErr w:type="spellEnd"/>
      <w:r w:rsidRPr="002D40F6">
        <w:rPr>
          <w:rFonts w:ascii="Calibri" w:hAnsi="Calibri" w:cs="Calibri"/>
          <w:sz w:val="24"/>
          <w:szCs w:val="24"/>
        </w:rPr>
        <w:t>: Joins LPR administrative data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SDS_t_adm</w:t>
      </w:r>
      <w:proofErr w:type="spellEnd"/>
      <w:r w:rsidRPr="002D40F6">
        <w:rPr>
          <w:rFonts w:ascii="Calibri" w:hAnsi="Calibri" w:cs="Calibri"/>
          <w:sz w:val="24"/>
          <w:szCs w:val="24"/>
        </w:rPr>
        <w:t>) with associated diagnoses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SDS_t_diag</w:t>
      </w:r>
      <w:proofErr w:type="spellEnd"/>
      <w:r w:rsidRPr="002D40F6">
        <w:rPr>
          <w:rFonts w:ascii="Calibri" w:hAnsi="Calibri" w:cs="Calibri"/>
          <w:sz w:val="24"/>
          <w:szCs w:val="24"/>
        </w:rPr>
        <w:t>).</w:t>
      </w:r>
      <w:r w:rsidR="007D7170">
        <w:rPr>
          <w:rFonts w:ascii="Calibri" w:hAnsi="Calibri" w:cs="Calibri"/>
          <w:sz w:val="24"/>
          <w:szCs w:val="24"/>
        </w:rPr>
        <w:t xml:space="preserve"> LPR1.</w:t>
      </w:r>
    </w:p>
    <w:p w14:paraId="4565E9AF" w14:textId="6A121273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.view_sds_t_adm_t_sksopr</w:t>
      </w:r>
      <w:proofErr w:type="spellEnd"/>
      <w:r w:rsidRPr="002D40F6">
        <w:rPr>
          <w:rFonts w:ascii="Calibri" w:hAnsi="Calibri" w:cs="Calibri"/>
          <w:sz w:val="24"/>
          <w:szCs w:val="24"/>
        </w:rPr>
        <w:t>: Joins LPR administrative data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SDS_t_adm</w:t>
      </w:r>
      <w:proofErr w:type="spellEnd"/>
      <w:r w:rsidRPr="002D40F6">
        <w:rPr>
          <w:rFonts w:ascii="Calibri" w:hAnsi="Calibri" w:cs="Calibri"/>
          <w:sz w:val="24"/>
          <w:szCs w:val="24"/>
        </w:rPr>
        <w:t>) with surgical procedures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SDS_t_sksopr</w:t>
      </w:r>
      <w:proofErr w:type="spellEnd"/>
      <w:r w:rsidRPr="002D40F6">
        <w:rPr>
          <w:rFonts w:ascii="Calibri" w:hAnsi="Calibri" w:cs="Calibri"/>
          <w:sz w:val="24"/>
          <w:szCs w:val="24"/>
        </w:rPr>
        <w:t>).</w:t>
      </w:r>
      <w:r w:rsidR="007D7170">
        <w:rPr>
          <w:rFonts w:ascii="Calibri" w:hAnsi="Calibri" w:cs="Calibri"/>
          <w:sz w:val="24"/>
          <w:szCs w:val="24"/>
        </w:rPr>
        <w:t xml:space="preserve"> LPR1.</w:t>
      </w:r>
    </w:p>
    <w:p w14:paraId="71C2C7C6" w14:textId="3080090F" w:rsidR="006B3E7F" w:rsidRPr="002D40F6" w:rsidRDefault="006B3E7F" w:rsidP="006B3E7F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D40F6">
        <w:rPr>
          <w:rFonts w:ascii="Calibri" w:hAnsi="Calibri" w:cs="Calibri"/>
          <w:b/>
          <w:bCs/>
          <w:sz w:val="24"/>
          <w:szCs w:val="24"/>
        </w:rPr>
        <w:t>import.public</w:t>
      </w:r>
      <w:proofErr w:type="gramEnd"/>
      <w:r w:rsidRPr="002D40F6">
        <w:rPr>
          <w:rFonts w:ascii="Calibri" w:hAnsi="Calibri" w:cs="Calibri"/>
          <w:b/>
          <w:bCs/>
          <w:sz w:val="24"/>
          <w:szCs w:val="24"/>
        </w:rPr>
        <w:t>.view_sds_t_adm_t_sksube</w:t>
      </w:r>
      <w:proofErr w:type="spellEnd"/>
      <w:r w:rsidRPr="002D40F6">
        <w:rPr>
          <w:rFonts w:ascii="Calibri" w:hAnsi="Calibri" w:cs="Calibri"/>
          <w:sz w:val="24"/>
          <w:szCs w:val="24"/>
        </w:rPr>
        <w:t>: Joins LPR administrative data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SDS_t_adm</w:t>
      </w:r>
      <w:proofErr w:type="spellEnd"/>
      <w:r w:rsidRPr="002D40F6">
        <w:rPr>
          <w:rFonts w:ascii="Calibri" w:hAnsi="Calibri" w:cs="Calibri"/>
          <w:sz w:val="24"/>
          <w:szCs w:val="24"/>
        </w:rPr>
        <w:t>) with other procedures/examinations (</w:t>
      </w:r>
      <w:proofErr w:type="spellStart"/>
      <w:r w:rsidRPr="002D40F6">
        <w:rPr>
          <w:rFonts w:ascii="Calibri" w:hAnsi="Calibri" w:cs="Calibri"/>
          <w:sz w:val="24"/>
          <w:szCs w:val="24"/>
        </w:rPr>
        <w:t>SDS_t_sksube</w:t>
      </w:r>
      <w:proofErr w:type="spellEnd"/>
      <w:r w:rsidRPr="002D40F6">
        <w:rPr>
          <w:rFonts w:ascii="Calibri" w:hAnsi="Calibri" w:cs="Calibri"/>
          <w:sz w:val="24"/>
          <w:szCs w:val="24"/>
        </w:rPr>
        <w:t>).</w:t>
      </w:r>
      <w:r w:rsidR="007D7170">
        <w:rPr>
          <w:rFonts w:ascii="Calibri" w:hAnsi="Calibri" w:cs="Calibri"/>
          <w:sz w:val="24"/>
          <w:szCs w:val="24"/>
        </w:rPr>
        <w:t xml:space="preserve"> LPR1.</w:t>
      </w:r>
    </w:p>
    <w:p w14:paraId="5876E00E" w14:textId="674493B7" w:rsidR="006B3E7F" w:rsidRDefault="006B3E7F" w:rsidP="006B3E7F">
      <w:pPr>
        <w:rPr>
          <w:rFonts w:ascii="Calibri" w:hAnsi="Calibri" w:cs="Calibri"/>
          <w:sz w:val="24"/>
          <w:szCs w:val="24"/>
        </w:rPr>
      </w:pPr>
    </w:p>
    <w:p w14:paraId="7EE934E3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13C3891D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6AB03CEA" w14:textId="77777777" w:rsidR="002D40F6" w:rsidRPr="002D40F6" w:rsidRDefault="002D40F6" w:rsidP="006B3E7F">
      <w:pPr>
        <w:rPr>
          <w:rFonts w:ascii="Calibri" w:hAnsi="Calibri" w:cs="Calibri"/>
          <w:sz w:val="24"/>
          <w:szCs w:val="24"/>
        </w:rPr>
      </w:pPr>
    </w:p>
    <w:p w14:paraId="1D900BBC" w14:textId="760F368F" w:rsidR="000B5861" w:rsidRDefault="007D7170" w:rsidP="007D7170">
      <w:pPr>
        <w:pStyle w:val="Overskrift2"/>
      </w:pPr>
      <w:r>
        <w:lastRenderedPageBreak/>
        <w:t>Useful links</w:t>
      </w:r>
    </w:p>
    <w:p w14:paraId="28D19D5F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66DB5216" w14:textId="40FC3A80" w:rsidR="007D7170" w:rsidRDefault="007D7170" w:rsidP="007D7170">
      <w:pPr>
        <w:pStyle w:val="Listeafsnit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Data sources </w:t>
      </w:r>
      <w:hyperlink r:id="rId8" w:history="1">
        <w:r w:rsidRPr="007D7170">
          <w:rPr>
            <w:rStyle w:val="Hyperlink"/>
            <w:rFonts w:ascii="Calibri" w:hAnsi="Calibri" w:cs="Calibri"/>
            <w:sz w:val="24"/>
            <w:szCs w:val="24"/>
          </w:rPr>
          <w:t>(</w:t>
        </w:r>
        <w:r>
          <w:rPr>
            <w:rStyle w:val="Hyperlink"/>
            <w:rFonts w:ascii="Calibri" w:hAnsi="Calibri" w:cs="Calibri"/>
            <w:sz w:val="24"/>
            <w:szCs w:val="24"/>
          </w:rPr>
          <w:t>update log</w:t>
        </w:r>
        <w:r w:rsidRPr="007D7170">
          <w:rPr>
            <w:rStyle w:val="Hyperlink"/>
            <w:rFonts w:ascii="Calibri" w:hAnsi="Calibri" w:cs="Calibri"/>
            <w:sz w:val="24"/>
            <w:szCs w:val="24"/>
          </w:rPr>
          <w:t>)</w:t>
        </w:r>
      </w:hyperlink>
    </w:p>
    <w:p w14:paraId="0FB6435B" w14:textId="77777777" w:rsidR="007D7170" w:rsidRPr="007D7170" w:rsidRDefault="007D7170" w:rsidP="007D7170">
      <w:pPr>
        <w:pStyle w:val="Listeafsnit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</w:p>
    <w:p w14:paraId="3239E50F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34FDF3FF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74DF801C" w14:textId="77777777" w:rsidR="007D7170" w:rsidRDefault="007D7170" w:rsidP="006B3E7F">
      <w:pPr>
        <w:rPr>
          <w:rFonts w:ascii="Calibri" w:hAnsi="Calibri" w:cs="Calibri"/>
          <w:sz w:val="24"/>
          <w:szCs w:val="24"/>
        </w:rPr>
      </w:pPr>
    </w:p>
    <w:p w14:paraId="440F4F9F" w14:textId="77777777" w:rsidR="007D7170" w:rsidRPr="002D40F6" w:rsidRDefault="007D7170" w:rsidP="006B3E7F">
      <w:pPr>
        <w:rPr>
          <w:rFonts w:ascii="Calibri" w:hAnsi="Calibri" w:cs="Calibri"/>
          <w:sz w:val="24"/>
          <w:szCs w:val="24"/>
        </w:rPr>
      </w:pPr>
    </w:p>
    <w:sectPr w:rsidR="007D7170" w:rsidRPr="002D40F6"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B452F" w14:textId="77777777" w:rsidR="00017AA5" w:rsidRDefault="00017AA5" w:rsidP="002E5763">
      <w:pPr>
        <w:spacing w:after="0" w:line="240" w:lineRule="auto"/>
      </w:pPr>
      <w:r>
        <w:separator/>
      </w:r>
    </w:p>
  </w:endnote>
  <w:endnote w:type="continuationSeparator" w:id="0">
    <w:p w14:paraId="1B0556B1" w14:textId="77777777" w:rsidR="00017AA5" w:rsidRDefault="00017AA5" w:rsidP="002E5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1664623"/>
      <w:docPartObj>
        <w:docPartGallery w:val="Page Numbers (Bottom of Page)"/>
        <w:docPartUnique/>
      </w:docPartObj>
    </w:sdtPr>
    <w:sdtEndPr/>
    <w:sdtContent>
      <w:p w14:paraId="2E27F204" w14:textId="74A0898A" w:rsidR="002E5763" w:rsidRDefault="002E5763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</w:p>
    </w:sdtContent>
  </w:sdt>
  <w:p w14:paraId="313F19D0" w14:textId="77777777" w:rsidR="002E5763" w:rsidRDefault="002E576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B87E0" w14:textId="77777777" w:rsidR="00017AA5" w:rsidRDefault="00017AA5" w:rsidP="002E5763">
      <w:pPr>
        <w:spacing w:after="0" w:line="240" w:lineRule="auto"/>
      </w:pPr>
      <w:r>
        <w:separator/>
      </w:r>
    </w:p>
  </w:footnote>
  <w:footnote w:type="continuationSeparator" w:id="0">
    <w:p w14:paraId="765E6C19" w14:textId="77777777" w:rsidR="00017AA5" w:rsidRDefault="00017AA5" w:rsidP="002E5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06F26"/>
    <w:multiLevelType w:val="hybridMultilevel"/>
    <w:tmpl w:val="56685B02"/>
    <w:lvl w:ilvl="0" w:tplc="B1C0A26A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107EED"/>
    <w:multiLevelType w:val="multilevel"/>
    <w:tmpl w:val="550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2072F"/>
    <w:multiLevelType w:val="multilevel"/>
    <w:tmpl w:val="80ACB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5E2D50"/>
    <w:multiLevelType w:val="hybridMultilevel"/>
    <w:tmpl w:val="C37628F8"/>
    <w:lvl w:ilvl="0" w:tplc="1BFE2940">
      <w:start w:val="1"/>
      <w:numFmt w:val="decimal"/>
      <w:lvlText w:val="%1-"/>
      <w:lvlJc w:val="left"/>
      <w:pPr>
        <w:ind w:left="144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B887D25"/>
    <w:multiLevelType w:val="multilevel"/>
    <w:tmpl w:val="6D6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F07C0"/>
    <w:multiLevelType w:val="multilevel"/>
    <w:tmpl w:val="FD7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083611">
    <w:abstractNumId w:val="1"/>
  </w:num>
  <w:num w:numId="2" w16cid:durableId="1379284686">
    <w:abstractNumId w:val="4"/>
  </w:num>
  <w:num w:numId="3" w16cid:durableId="1855025278">
    <w:abstractNumId w:val="2"/>
  </w:num>
  <w:num w:numId="4" w16cid:durableId="29570437">
    <w:abstractNumId w:val="5"/>
  </w:num>
  <w:num w:numId="5" w16cid:durableId="839277894">
    <w:abstractNumId w:val="3"/>
  </w:num>
  <w:num w:numId="6" w16cid:durableId="26130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34"/>
    <w:rsid w:val="00017AA5"/>
    <w:rsid w:val="000B5861"/>
    <w:rsid w:val="002D40F6"/>
    <w:rsid w:val="002E5763"/>
    <w:rsid w:val="003E26F0"/>
    <w:rsid w:val="003E70D5"/>
    <w:rsid w:val="00432793"/>
    <w:rsid w:val="00633221"/>
    <w:rsid w:val="00646F34"/>
    <w:rsid w:val="006B3E7F"/>
    <w:rsid w:val="006F5DDF"/>
    <w:rsid w:val="00701AE2"/>
    <w:rsid w:val="00722676"/>
    <w:rsid w:val="007D7170"/>
    <w:rsid w:val="009015EC"/>
    <w:rsid w:val="00A8368A"/>
    <w:rsid w:val="00AF0FB7"/>
    <w:rsid w:val="00B32B03"/>
    <w:rsid w:val="00BA2AF2"/>
    <w:rsid w:val="00CC24A1"/>
    <w:rsid w:val="00E84195"/>
    <w:rsid w:val="00EA2FA0"/>
    <w:rsid w:val="00EA7895"/>
    <w:rsid w:val="00E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AE8E"/>
  <w15:chartTrackingRefBased/>
  <w15:docId w15:val="{91F34509-48E7-4C6F-887E-7410D1926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46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646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46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46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46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46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46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46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46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46F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646F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46F3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46F3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46F34"/>
    <w:rPr>
      <w:rFonts w:eastAsiaTheme="majorEastAsia" w:cstheme="majorBidi"/>
      <w:color w:val="0F4761" w:themeColor="accent1" w:themeShade="BF"/>
      <w:lang w:val="en-US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46F3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46F34"/>
    <w:rPr>
      <w:rFonts w:eastAsiaTheme="majorEastAsia" w:cstheme="majorBidi"/>
      <w:color w:val="595959" w:themeColor="text1" w:themeTint="A6"/>
      <w:lang w:val="en-US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46F3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46F34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Normal"/>
    <w:next w:val="Normal"/>
    <w:link w:val="TitelTegn"/>
    <w:uiPriority w:val="10"/>
    <w:qFormat/>
    <w:rsid w:val="00646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46F3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46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46F3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">
    <w:name w:val="Quote"/>
    <w:basedOn w:val="Normal"/>
    <w:next w:val="Normal"/>
    <w:link w:val="CitatTegn"/>
    <w:uiPriority w:val="29"/>
    <w:qFormat/>
    <w:rsid w:val="00646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46F34"/>
    <w:rPr>
      <w:i/>
      <w:iCs/>
      <w:color w:val="404040" w:themeColor="text1" w:themeTint="BF"/>
      <w:lang w:val="en-US"/>
    </w:rPr>
  </w:style>
  <w:style w:type="paragraph" w:styleId="Listeafsnit">
    <w:name w:val="List Paragraph"/>
    <w:basedOn w:val="Normal"/>
    <w:uiPriority w:val="34"/>
    <w:qFormat/>
    <w:rsid w:val="00646F3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46F3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46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46F34"/>
    <w:rPr>
      <w:i/>
      <w:iCs/>
      <w:color w:val="0F4761" w:themeColor="accent1" w:themeShade="BF"/>
      <w:lang w:val="en-US"/>
    </w:rPr>
  </w:style>
  <w:style w:type="character" w:styleId="Kraftighenvisning">
    <w:name w:val="Intense Reference"/>
    <w:basedOn w:val="Standardskrifttypeiafsnit"/>
    <w:uiPriority w:val="32"/>
    <w:qFormat/>
    <w:rsid w:val="00646F34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2E576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E5763"/>
    <w:rPr>
      <w:lang w:val="en-US"/>
    </w:rPr>
  </w:style>
  <w:style w:type="paragraph" w:styleId="Sidefod">
    <w:name w:val="footer"/>
    <w:basedOn w:val="Normal"/>
    <w:link w:val="SidefodTegn"/>
    <w:uiPriority w:val="99"/>
    <w:unhideWhenUsed/>
    <w:rsid w:val="002E576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E5763"/>
    <w:rPr>
      <w:lang w:val="en-US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B32B03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B32B03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B32B03"/>
    <w:rPr>
      <w:sz w:val="20"/>
      <w:szCs w:val="20"/>
      <w:lang w:val="en-US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B32B0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B32B03"/>
    <w:rPr>
      <w:b/>
      <w:bCs/>
      <w:sz w:val="20"/>
      <w:szCs w:val="20"/>
      <w:lang w:val="en-US"/>
    </w:rPr>
  </w:style>
  <w:style w:type="paragraph" w:styleId="Ingenafstand">
    <w:name w:val="No Spacing"/>
    <w:uiPriority w:val="1"/>
    <w:qFormat/>
    <w:rsid w:val="00EA2FA0"/>
    <w:pPr>
      <w:spacing w:after="0" w:line="240" w:lineRule="auto"/>
    </w:pPr>
    <w:rPr>
      <w:lang w:val="en-US"/>
    </w:rPr>
  </w:style>
  <w:style w:type="character" w:styleId="Hyperlink">
    <w:name w:val="Hyperlink"/>
    <w:basedOn w:val="Standardskrifttypeiafsnit"/>
    <w:uiPriority w:val="99"/>
    <w:unhideWhenUsed/>
    <w:rsid w:val="00A8368A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A8368A"/>
    <w:rPr>
      <w:color w:val="605E5C"/>
      <w:shd w:val="clear" w:color="auto" w:fill="E1DFDD"/>
    </w:rPr>
  </w:style>
  <w:style w:type="paragraph" w:customStyle="1" w:styleId="pf0">
    <w:name w:val="pf0"/>
    <w:basedOn w:val="Normal"/>
    <w:rsid w:val="002D4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da-DK" w:eastAsia="da-DK"/>
      <w14:ligatures w14:val="none"/>
    </w:rPr>
  </w:style>
  <w:style w:type="character" w:customStyle="1" w:styleId="cf01">
    <w:name w:val="cf01"/>
    <w:basedOn w:val="Standardskrifttypeiafsnit"/>
    <w:rsid w:val="002D40F6"/>
    <w:rPr>
      <w:rFonts w:ascii="Segoe UI" w:hAnsi="Segoe UI" w:cs="Segoe UI" w:hint="default"/>
      <w:sz w:val="18"/>
      <w:szCs w:val="18"/>
    </w:rPr>
  </w:style>
  <w:style w:type="character" w:styleId="BesgtLink">
    <w:name w:val="FollowedHyperlink"/>
    <w:basedOn w:val="Standardskrifttypeiafsnit"/>
    <w:uiPriority w:val="99"/>
    <w:semiHidden/>
    <w:unhideWhenUsed/>
    <w:rsid w:val="007D71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RH\KOS\Lukkede%20Mapper\LeukemiaLab\DALYCA\_DATA_STORAGE_PLATFORM\Documents\DATA_SOURCES_STATUS\DATA_SOURCES_LOG.xls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simune.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1133</Words>
  <Characters>6916</Characters>
  <Application>Microsoft Office Word</Application>
  <DocSecurity>0</DocSecurity>
  <Lines>57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Møller Frederiksen</dc:creator>
  <cp:keywords/>
  <dc:description/>
  <cp:lastModifiedBy>Casper Møller Frederiksen</cp:lastModifiedBy>
  <cp:revision>3</cp:revision>
  <dcterms:created xsi:type="dcterms:W3CDTF">2025-11-07T10:07:00Z</dcterms:created>
  <dcterms:modified xsi:type="dcterms:W3CDTF">2025-11-10T09:09:00Z</dcterms:modified>
</cp:coreProperties>
</file>