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rPr/>
      </w:pPr>
      <w:bookmarkStart w:colFirst="0" w:colLast="0" w:name="_z9bqz48lyn5m" w:id="0"/>
      <w:bookmarkEnd w:id="0"/>
      <w:r w:rsidDel="00000000" w:rsidR="00000000" w:rsidRPr="00000000">
        <w:rPr>
          <w:rtl w:val="0"/>
        </w:rPr>
        <w:t xml:space="preserve">Week 2 - Technical Labs</w:t>
      </w:r>
    </w:p>
    <w:p w:rsidR="00000000" w:rsidDel="00000000" w:rsidP="00000000" w:rsidRDefault="00000000" w:rsidRPr="00000000" w14:paraId="00000002">
      <w:pPr>
        <w:pStyle w:val="Subtitle"/>
        <w:rPr/>
      </w:pPr>
      <w:bookmarkStart w:colFirst="0" w:colLast="0" w:name="_l6oqm8s6hbm7" w:id="1"/>
      <w:bookmarkEnd w:id="1"/>
      <w:r w:rsidDel="00000000" w:rsidR="00000000" w:rsidRPr="00000000">
        <w:rPr>
          <w:rtl w:val="0"/>
        </w:rPr>
        <w:t xml:space="preserve">Journal entries</w:t>
      </w:r>
    </w:p>
    <w:p w:rsidR="00000000" w:rsidDel="00000000" w:rsidP="00000000" w:rsidRDefault="00000000" w:rsidRPr="00000000" w14:paraId="00000003">
      <w:pPr>
        <w:pStyle w:val="Heading1"/>
        <w:rPr/>
      </w:pPr>
      <w:bookmarkStart w:colFirst="0" w:colLast="0" w:name="_pla7p7d64u2d" w:id="2"/>
      <w:bookmarkEnd w:id="2"/>
      <w:r w:rsidDel="00000000" w:rsidR="00000000" w:rsidRPr="00000000">
        <w:rPr>
          <w:rtl w:val="0"/>
        </w:rPr>
        <w:t xml:space="preserve">All-student prompts</w:t>
      </w:r>
    </w:p>
    <w:p w:rsidR="00000000" w:rsidDel="00000000" w:rsidP="00000000" w:rsidRDefault="00000000" w:rsidRPr="00000000" w14:paraId="00000004">
      <w:pPr>
        <w:rPr/>
      </w:pPr>
      <w:r w:rsidDel="00000000" w:rsidR="00000000" w:rsidRPr="00000000">
        <w:rPr>
          <w:rtl w:val="0"/>
        </w:rPr>
        <w:t xml:space="preserve">All students should reflect on and respond to the following prompt(s):</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color w:val="ee0000"/>
                <w:rtl w:val="0"/>
              </w:rPr>
              <w:t xml:space="preserve">Prompt 3: </w:t>
            </w:r>
            <w:r w:rsidDel="00000000" w:rsidR="00000000" w:rsidRPr="00000000">
              <w:rPr>
                <w:b w:val="1"/>
                <w:i w:val="1"/>
                <w:rtl w:val="0"/>
              </w:rPr>
              <w:t xml:space="preserve">How has your classroom experiences prepared you for the internship? What do you wish you had learned prior to the internship?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Wake STEM Early College High School has prepared me by allowing me to work on my soft skills and overall professionalism. Our school has also allowed us to practice our presentation skills which has provided me with feedback from my audiences which I have now used when speaking to anyone in the workplace. I wish I had done more research on open source prior to the internship. Having a basic understanding of open source would have been valuable when coming up with questions based on the information I have missing from overall understanding. This internship has given me insight and feedback on myself and my overall knowledge. </w:t>
            </w:r>
          </w:p>
        </w:tc>
      </w:tr>
    </w:tbl>
    <w:p w:rsidR="00000000" w:rsidDel="00000000" w:rsidP="00000000" w:rsidRDefault="00000000" w:rsidRPr="00000000" w14:paraId="00000007">
      <w:pPr>
        <w:pStyle w:val="Heading1"/>
        <w:rPr/>
      </w:pPr>
      <w:bookmarkStart w:colFirst="0" w:colLast="0" w:name="_3t2btag720u" w:id="3"/>
      <w:bookmarkEnd w:id="3"/>
      <w:r w:rsidDel="00000000" w:rsidR="00000000" w:rsidRPr="00000000">
        <w:rPr>
          <w:rtl w:val="0"/>
        </w:rPr>
        <w:t xml:space="preserve">Additional Wake County prompts</w:t>
      </w:r>
    </w:p>
    <w:p w:rsidR="00000000" w:rsidDel="00000000" w:rsidP="00000000" w:rsidRDefault="00000000" w:rsidRPr="00000000" w14:paraId="00000008">
      <w:pPr>
        <w:rPr/>
      </w:pPr>
      <w:r w:rsidDel="00000000" w:rsidR="00000000" w:rsidRPr="00000000">
        <w:rPr>
          <w:rtl w:val="0"/>
        </w:rPr>
        <w:t xml:space="preserve">Students completing the internship program for Wake County schools must also complete the following prompts IN ADDITION to the ‘All-student prompts’</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i w:val="1"/>
              </w:rPr>
            </w:pPr>
            <w:r w:rsidDel="00000000" w:rsidR="00000000" w:rsidRPr="00000000">
              <w:rPr>
                <w:b w:val="1"/>
                <w:i w:val="1"/>
                <w:color w:val="ee0000"/>
                <w:rtl w:val="0"/>
              </w:rPr>
              <w:t xml:space="preserve">Prompt 4: </w:t>
            </w:r>
            <w:r w:rsidDel="00000000" w:rsidR="00000000" w:rsidRPr="00000000">
              <w:rPr>
                <w:b w:val="1"/>
                <w:i w:val="1"/>
                <w:rtl w:val="0"/>
              </w:rPr>
              <w:t xml:space="preserve">What do you feel is your main contribution to your internship site? What have you done at your internship that makes you proud? Why?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I feel as though I have led various conversations during group discussions when presenters open Q&amp;A’s after their presentations. When the group is quiet, I try to come up with questions either about the presenters personal life or their educational career. In doing this, I open a door to a greater conversation concerning each presenters career path from high school till their current position. This allows all of us to get advice and greater understanding of the various ways one person's career path can move. My group gives me feedback on my ability to lead a quiet conversation and turn it into an interactive learning experience which has made me feel proud about my confidence to speak up. </w:t>
            </w:r>
          </w:p>
        </w:tc>
      </w:tr>
    </w:tbl>
    <w:p w:rsidR="00000000" w:rsidDel="00000000" w:rsidP="00000000" w:rsidRDefault="00000000" w:rsidRPr="00000000" w14:paraId="0000000B">
      <w:pPr>
        <w:ind w:left="0" w:firstLine="0"/>
        <w:rPr/>
      </w:pPr>
      <w:r w:rsidDel="00000000" w:rsidR="00000000" w:rsidRPr="00000000">
        <w:rPr>
          <w:rtl w:val="0"/>
        </w:rPr>
      </w:r>
    </w:p>
    <w:sectPr>
      <w:headerReference r:id="rId6" w:type="default"/>
      <w:pgSz w:h="15840" w:w="12240" w:orient="portrait"/>
      <w:pgMar w:bottom="720" w:top="720" w:left="720" w:right="72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C">
    <w:pPr>
      <w:rPr/>
    </w:pPr>
    <w:r w:rsidDel="00000000" w:rsidR="00000000" w:rsidRPr="00000000">
      <w:rPr/>
      <w:drawing>
        <wp:anchor allowOverlap="1" behindDoc="1" distB="0" distT="0" distL="0" distR="0" hidden="0" layoutInCell="1" locked="0" relativeHeight="0" simplePos="0">
          <wp:simplePos x="0" y="0"/>
          <wp:positionH relativeFrom="page">
            <wp:posOffset>4586288</wp:posOffset>
          </wp:positionH>
          <wp:positionV relativeFrom="page">
            <wp:posOffset>-19049</wp:posOffset>
          </wp:positionV>
          <wp:extent cx="3181350" cy="144792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81350" cy="1447922"/>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-619124</wp:posOffset>
          </wp:positionV>
          <wp:extent cx="1481138" cy="424176"/>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481138" cy="42417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Red Hat Display" w:cs="Red Hat Display" w:eastAsia="Red Hat Display" w:hAnsi="Red Hat Display"/>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ed Hat Display" w:cs="Red Hat Display" w:eastAsia="Red Hat Display" w:hAnsi="Red Hat Display"/>
      <w:sz w:val="40"/>
      <w:szCs w:val="40"/>
    </w:rPr>
  </w:style>
  <w:style w:type="paragraph" w:styleId="Heading2">
    <w:name w:val="heading 2"/>
    <w:basedOn w:val="Normal"/>
    <w:next w:val="Normal"/>
    <w:pPr>
      <w:keepNext w:val="1"/>
      <w:keepLines w:val="1"/>
      <w:pageBreakBefore w:val="0"/>
      <w:spacing w:after="120" w:before="360" w:lineRule="auto"/>
    </w:pPr>
    <w:rPr>
      <w:rFonts w:ascii="Red Hat Display" w:cs="Red Hat Display" w:eastAsia="Red Hat Display" w:hAnsi="Red Hat Display"/>
      <w:sz w:val="32"/>
      <w:szCs w:val="32"/>
    </w:rPr>
  </w:style>
  <w:style w:type="paragraph" w:styleId="Heading3">
    <w:name w:val="heading 3"/>
    <w:basedOn w:val="Normal"/>
    <w:next w:val="Normal"/>
    <w:pPr>
      <w:keepNext w:val="1"/>
      <w:keepLines w:val="1"/>
      <w:pageBreakBefore w:val="0"/>
      <w:spacing w:after="80" w:before="320" w:lineRule="auto"/>
    </w:pPr>
    <w:rPr>
      <w:rFonts w:ascii="Red Hat Display" w:cs="Red Hat Display" w:eastAsia="Red Hat Display" w:hAnsi="Red Hat Display"/>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ed Hat Display" w:cs="Red Hat Display" w:eastAsia="Red Hat Display" w:hAnsi="Red Hat Display"/>
      <w:sz w:val="52"/>
      <w:szCs w:val="52"/>
    </w:rPr>
  </w:style>
  <w:style w:type="paragraph" w:styleId="Subtitle">
    <w:name w:val="Subtitle"/>
    <w:basedOn w:val="Normal"/>
    <w:next w:val="Normal"/>
    <w:pPr>
      <w:keepNext w:val="1"/>
      <w:keepLines w:val="1"/>
      <w:pageBreakBefore w:val="0"/>
      <w:spacing w:after="320" w:lineRule="auto"/>
    </w:pPr>
    <w:rPr>
      <w:rFonts w:ascii="Red Hat Display" w:cs="Red Hat Display" w:eastAsia="Red Hat Display" w:hAnsi="Red Hat Display"/>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