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DA8F" w14:textId="77777777" w:rsidR="003313CE" w:rsidRDefault="004C3303" w:rsidP="003313CE">
      <w:pPr>
        <w:pStyle w:val="Heading1"/>
        <w:spacing w:line="24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6DB440CF" w14:textId="77777777" w:rsidR="00267290" w:rsidRDefault="00267290">
      <w:pPr>
        <w:spacing w:line="480" w:lineRule="auto"/>
        <w:rPr>
          <w:rFonts w:ascii="Google Sans" w:eastAsia="Google Sans" w:hAnsi="Google Sans" w:cs="Google Sans"/>
          <w:b/>
          <w:sz w:val="26"/>
          <w:szCs w:val="26"/>
        </w:rPr>
      </w:pPr>
    </w:p>
    <w:tbl>
      <w:tblPr>
        <w:tblStyle w:val="a"/>
        <w:tblW w:w="87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67290" w14:paraId="6DB440D1" w14:textId="77777777" w:rsidTr="00760CCB">
        <w:trPr>
          <w:trHeight w:val="440"/>
          <w:jc w:val="center"/>
        </w:trPr>
        <w:tc>
          <w:tcPr>
            <w:tcW w:w="8715" w:type="dxa"/>
            <w:shd w:val="clear" w:color="auto" w:fill="CFE2F3"/>
            <w:tcMar>
              <w:top w:w="100" w:type="dxa"/>
              <w:left w:w="100" w:type="dxa"/>
              <w:bottom w:w="100" w:type="dxa"/>
              <w:right w:w="100" w:type="dxa"/>
            </w:tcMar>
          </w:tcPr>
          <w:p w14:paraId="6DB440D0" w14:textId="77777777" w:rsidR="00267290" w:rsidRDefault="004C3303">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267290" w14:paraId="6DB440D4" w14:textId="77777777" w:rsidTr="00760CCB">
        <w:trPr>
          <w:trHeight w:val="346"/>
          <w:jc w:val="center"/>
        </w:trPr>
        <w:tc>
          <w:tcPr>
            <w:tcW w:w="8715" w:type="dxa"/>
            <w:vMerge w:val="restart"/>
            <w:tcMar>
              <w:top w:w="100" w:type="dxa"/>
              <w:left w:w="100" w:type="dxa"/>
              <w:bottom w:w="100" w:type="dxa"/>
              <w:right w:w="100" w:type="dxa"/>
            </w:tcMar>
          </w:tcPr>
          <w:p w14:paraId="509DD280" w14:textId="77777777" w:rsidR="00474D31" w:rsidRDefault="00474D31" w:rsidP="007A7E18">
            <w:pPr>
              <w:widowControl w:val="0"/>
              <w:rPr>
                <w:rFonts w:ascii="Google Sans" w:eastAsia="Google Sans" w:hAnsi="Google Sans" w:cs="Google Sans"/>
                <w:sz w:val="24"/>
                <w:szCs w:val="24"/>
              </w:rPr>
            </w:pPr>
          </w:p>
          <w:p w14:paraId="7E0AC0E4" w14:textId="68E5BD58" w:rsidR="00D27E0C" w:rsidRDefault="00D27E0C" w:rsidP="007A7E18">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w:t>
            </w:r>
          </w:p>
          <w:p w14:paraId="3872BC27" w14:textId="0EA99BBC" w:rsidR="00267290" w:rsidRDefault="007110A9" w:rsidP="007A7E18">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w:t>
            </w:r>
            <w:r w:rsidR="007148CE" w:rsidRPr="007148CE">
              <w:rPr>
                <w:rFonts w:ascii="Google Sans" w:eastAsia="Google Sans" w:hAnsi="Google Sans" w:cs="Google Sans"/>
                <w:sz w:val="24"/>
                <w:szCs w:val="24"/>
              </w:rPr>
              <w:t>Port 52444 is not a widely recognized, standardized IANA port, but rather a high-numbered ephemeral (dynamic) port often used in security monitoring or as a temporary source port in network traffic, such as DNS queries, behavior tracking, and TCP/UDP communication</w:t>
            </w:r>
            <w:r w:rsidR="003E36EB">
              <w:rPr>
                <w:rFonts w:ascii="Google Sans" w:eastAsia="Google Sans" w:hAnsi="Google Sans" w:cs="Google Sans"/>
                <w:sz w:val="24"/>
                <w:szCs w:val="24"/>
              </w:rPr>
              <w:t>.</w:t>
            </w:r>
          </w:p>
          <w:p w14:paraId="6DB440D3" w14:textId="44294361" w:rsidR="00474D31" w:rsidRDefault="00474D31" w:rsidP="007A7E18">
            <w:pPr>
              <w:widowControl w:val="0"/>
              <w:rPr>
                <w:rFonts w:ascii="Google Sans" w:eastAsia="Google Sans" w:hAnsi="Google Sans" w:cs="Google Sans"/>
                <w:sz w:val="24"/>
                <w:szCs w:val="24"/>
              </w:rPr>
            </w:pPr>
          </w:p>
        </w:tc>
      </w:tr>
      <w:tr w:rsidR="00267290" w14:paraId="6DB440D6" w14:textId="77777777" w:rsidTr="00760CCB">
        <w:trPr>
          <w:trHeight w:val="515"/>
          <w:jc w:val="center"/>
        </w:trPr>
        <w:tc>
          <w:tcPr>
            <w:tcW w:w="8715" w:type="dxa"/>
            <w:vMerge/>
            <w:tcMar>
              <w:top w:w="100" w:type="dxa"/>
              <w:left w:w="100" w:type="dxa"/>
              <w:bottom w:w="100" w:type="dxa"/>
              <w:right w:w="100" w:type="dxa"/>
            </w:tcMar>
          </w:tcPr>
          <w:p w14:paraId="6DB440D5" w14:textId="77777777" w:rsidR="00267290" w:rsidRDefault="00267290">
            <w:pPr>
              <w:widowControl w:val="0"/>
              <w:spacing w:line="240" w:lineRule="auto"/>
              <w:rPr>
                <w:rFonts w:ascii="Google Sans" w:eastAsia="Google Sans" w:hAnsi="Google Sans" w:cs="Google Sans"/>
                <w:sz w:val="24"/>
                <w:szCs w:val="24"/>
              </w:rPr>
            </w:pPr>
          </w:p>
        </w:tc>
      </w:tr>
    </w:tbl>
    <w:p w14:paraId="6DB440D7" w14:textId="77777777" w:rsidR="00267290" w:rsidRDefault="00267290">
      <w:pPr>
        <w:spacing w:line="480" w:lineRule="auto"/>
        <w:rPr>
          <w:rFonts w:ascii="Google Sans" w:eastAsia="Google Sans" w:hAnsi="Google Sans" w:cs="Google Sans"/>
          <w:b/>
          <w:color w:val="38761D"/>
          <w:sz w:val="26"/>
          <w:szCs w:val="26"/>
        </w:rPr>
      </w:pPr>
    </w:p>
    <w:tbl>
      <w:tblPr>
        <w:tblStyle w:val="a0"/>
        <w:tblW w:w="87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67290" w14:paraId="6DB440D9" w14:textId="77777777" w:rsidTr="00760CCB">
        <w:trPr>
          <w:trHeight w:val="440"/>
          <w:jc w:val="center"/>
        </w:trPr>
        <w:tc>
          <w:tcPr>
            <w:tcW w:w="8715" w:type="dxa"/>
            <w:shd w:val="clear" w:color="auto" w:fill="CFE2F3"/>
            <w:tcMar>
              <w:top w:w="100" w:type="dxa"/>
              <w:left w:w="100" w:type="dxa"/>
              <w:bottom w:w="100" w:type="dxa"/>
              <w:right w:w="100" w:type="dxa"/>
            </w:tcMar>
          </w:tcPr>
          <w:p w14:paraId="6DB440D8" w14:textId="77777777" w:rsidR="00267290" w:rsidRDefault="004C330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267290" w14:paraId="6DB440DC" w14:textId="77777777" w:rsidTr="00760CCB">
        <w:trPr>
          <w:trHeight w:val="577"/>
          <w:jc w:val="center"/>
        </w:trPr>
        <w:tc>
          <w:tcPr>
            <w:tcW w:w="8715" w:type="dxa"/>
            <w:tcMar>
              <w:top w:w="100" w:type="dxa"/>
              <w:left w:w="100" w:type="dxa"/>
              <w:bottom w:w="100" w:type="dxa"/>
              <w:right w:w="100" w:type="dxa"/>
            </w:tcMar>
          </w:tcPr>
          <w:p w14:paraId="01286FC9" w14:textId="77777777" w:rsidR="00474D31" w:rsidRDefault="00474D31" w:rsidP="00D62284">
            <w:pPr>
              <w:rPr>
                <w:rFonts w:ascii="Google Sans" w:eastAsia="Google Sans" w:hAnsi="Google Sans" w:cs="Google Sans"/>
                <w:lang w:val="en-US"/>
              </w:rPr>
            </w:pPr>
          </w:p>
          <w:p w14:paraId="33691447" w14:textId="24A8F76A" w:rsidR="00D62284" w:rsidRPr="00D62284" w:rsidRDefault="00D62284" w:rsidP="00D62284">
            <w:pPr>
              <w:rPr>
                <w:rFonts w:ascii="Google Sans" w:eastAsia="Google Sans" w:hAnsi="Google Sans" w:cs="Google Sans"/>
                <w:lang w:val="en-US"/>
              </w:rPr>
            </w:pPr>
            <w:r w:rsidRPr="00D62284">
              <w:rPr>
                <w:rFonts w:ascii="Google Sans" w:eastAsia="Google Sans" w:hAnsi="Google Sans" w:cs="Google Sans"/>
                <w:lang w:val="en-US"/>
              </w:rPr>
              <w:t>Several customers reported that visiting the website prompted them to download a file for recipes, causing their computers to run slowly. Simultaneously, the website owner was locked out of their administrator account.</w:t>
            </w:r>
          </w:p>
          <w:p w14:paraId="613BBDF5" w14:textId="77777777" w:rsidR="00D62284" w:rsidRPr="00D62284" w:rsidRDefault="00D62284" w:rsidP="00D62284">
            <w:pPr>
              <w:rPr>
                <w:rFonts w:ascii="Google Sans" w:eastAsia="Google Sans" w:hAnsi="Google Sans" w:cs="Google Sans"/>
                <w:lang w:val="en-US"/>
              </w:rPr>
            </w:pPr>
            <w:r w:rsidRPr="00D62284">
              <w:rPr>
                <w:rFonts w:ascii="Google Sans" w:eastAsia="Google Sans" w:hAnsi="Google Sans" w:cs="Google Sans"/>
                <w:lang w:val="en-US"/>
              </w:rPr>
              <w:t xml:space="preserve">To investigate safely, a cybersecurity analyst reproduced the issue in a sandbox while capturing traffic with </w:t>
            </w:r>
            <w:proofErr w:type="spellStart"/>
            <w:r w:rsidRPr="00D62284">
              <w:rPr>
                <w:rFonts w:ascii="Google Sans" w:eastAsia="Google Sans" w:hAnsi="Google Sans" w:cs="Google Sans"/>
                <w:lang w:val="en-US"/>
              </w:rPr>
              <w:t>tcpdump</w:t>
            </w:r>
            <w:proofErr w:type="spellEnd"/>
            <w:r w:rsidRPr="00D62284">
              <w:rPr>
                <w:rFonts w:ascii="Google Sans" w:eastAsia="Google Sans" w:hAnsi="Google Sans" w:cs="Google Sans"/>
                <w:lang w:val="en-US"/>
              </w:rPr>
              <w:t>. Upon accepting the download and running the file, the analyst was redirected to greatrecipesforme.com. Traffic logs confirmed an initial HTTP connection to yummyrecipesforme.com, followed by a new DNS request and rerouted traffic to the fake domain.</w:t>
            </w:r>
          </w:p>
          <w:p w14:paraId="65562FCC" w14:textId="77777777" w:rsidR="00267290" w:rsidRDefault="00D62284" w:rsidP="00D62284">
            <w:pPr>
              <w:rPr>
                <w:rFonts w:ascii="Google Sans" w:eastAsia="Google Sans" w:hAnsi="Google Sans" w:cs="Google Sans"/>
                <w:lang w:val="en-US"/>
              </w:rPr>
            </w:pPr>
            <w:r w:rsidRPr="00D62284">
              <w:rPr>
                <w:rFonts w:ascii="Google Sans" w:eastAsia="Google Sans" w:hAnsi="Google Sans" w:cs="Google Sans"/>
                <w:lang w:val="en-US"/>
              </w:rPr>
              <w:t>Further analysis confirmed that an attacker used a brute-force attack to compromise the admin account and modify the website's source code. The added script prompted visitors to download malware disguised as a browser update, compromising the users' systems.</w:t>
            </w:r>
          </w:p>
          <w:p w14:paraId="6DB440DB" w14:textId="1F3339AD" w:rsidR="00474D31" w:rsidRPr="00D62284" w:rsidRDefault="00474D31" w:rsidP="00D62284">
            <w:pPr>
              <w:rPr>
                <w:rFonts w:ascii="Google Sans" w:eastAsia="Google Sans" w:hAnsi="Google Sans" w:cs="Google Sans"/>
                <w:lang w:val="en-US"/>
              </w:rPr>
            </w:pPr>
          </w:p>
        </w:tc>
      </w:tr>
    </w:tbl>
    <w:p w14:paraId="6DB440DD" w14:textId="77777777" w:rsidR="00267290" w:rsidRDefault="00267290">
      <w:pPr>
        <w:spacing w:line="480" w:lineRule="auto"/>
        <w:rPr>
          <w:rFonts w:ascii="Google Sans" w:eastAsia="Google Sans" w:hAnsi="Google Sans" w:cs="Google Sans"/>
          <w:b/>
          <w:color w:val="38761D"/>
          <w:sz w:val="26"/>
          <w:szCs w:val="26"/>
        </w:rPr>
      </w:pPr>
    </w:p>
    <w:tbl>
      <w:tblPr>
        <w:tblStyle w:val="a1"/>
        <w:tblW w:w="87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67290" w14:paraId="6DB440DF" w14:textId="77777777" w:rsidTr="00AC3697">
        <w:trPr>
          <w:trHeight w:val="440"/>
          <w:jc w:val="center"/>
        </w:trPr>
        <w:tc>
          <w:tcPr>
            <w:tcW w:w="8715" w:type="dxa"/>
            <w:shd w:val="clear" w:color="auto" w:fill="CFE2F3"/>
            <w:tcMar>
              <w:top w:w="100" w:type="dxa"/>
              <w:left w:w="100" w:type="dxa"/>
              <w:bottom w:w="100" w:type="dxa"/>
              <w:right w:w="100" w:type="dxa"/>
            </w:tcMar>
          </w:tcPr>
          <w:p w14:paraId="6DB440DE" w14:textId="77777777" w:rsidR="00267290" w:rsidRDefault="004C330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Section 3: Recommend one remediation for brute force attacks</w:t>
            </w:r>
          </w:p>
        </w:tc>
      </w:tr>
      <w:tr w:rsidR="00267290" w14:paraId="6DB440E2" w14:textId="77777777" w:rsidTr="00AC3697">
        <w:trPr>
          <w:trHeight w:val="577"/>
          <w:jc w:val="center"/>
        </w:trPr>
        <w:tc>
          <w:tcPr>
            <w:tcW w:w="8715" w:type="dxa"/>
            <w:tcMar>
              <w:top w:w="100" w:type="dxa"/>
              <w:left w:w="100" w:type="dxa"/>
              <w:bottom w:w="100" w:type="dxa"/>
              <w:right w:w="100" w:type="dxa"/>
            </w:tcMar>
          </w:tcPr>
          <w:p w14:paraId="59D33B79" w14:textId="77777777" w:rsidR="009D4C14" w:rsidRDefault="009D4C14" w:rsidP="00814AFC">
            <w:pPr>
              <w:widowControl w:val="0"/>
              <w:rPr>
                <w:rFonts w:ascii="Google Sans" w:eastAsia="Google Sans" w:hAnsi="Google Sans" w:cs="Google Sans"/>
                <w:sz w:val="24"/>
                <w:szCs w:val="24"/>
                <w:lang w:val="en-US"/>
              </w:rPr>
            </w:pPr>
          </w:p>
          <w:p w14:paraId="2281A71C" w14:textId="4E3B73B8" w:rsidR="00814AFC" w:rsidRPr="00814AFC" w:rsidRDefault="00814AFC" w:rsidP="00814AFC">
            <w:pPr>
              <w:widowControl w:val="0"/>
              <w:rPr>
                <w:rFonts w:ascii="Google Sans" w:eastAsia="Google Sans" w:hAnsi="Google Sans" w:cs="Google Sans"/>
                <w:sz w:val="24"/>
                <w:szCs w:val="24"/>
                <w:lang w:val="en-US"/>
              </w:rPr>
            </w:pPr>
            <w:r w:rsidRPr="00814AFC">
              <w:rPr>
                <w:rFonts w:ascii="Google Sans" w:eastAsia="Google Sans" w:hAnsi="Google Sans" w:cs="Google Sans"/>
                <w:sz w:val="24"/>
                <w:szCs w:val="24"/>
                <w:lang w:val="en-US"/>
              </w:rPr>
              <w:t>To protect against brute force attacks, the team plans to disallow the use of previous and default passwords during resets, eliminating the key vulnerability used in this incident. To complement this, mandatory password updates will shorten the window of opportunity for any compromised credentials. The team will also implement two-factor authentication (2FA) for administrative access, requiring users to verify their identity through both standard login credentials and a one-time passcode sent via email or phone. By enforcing these additional authentication layers alongside password complexity rules, rate-limiting failed login attempts, and account lockouts, malicious actors attempting brute force attacks will be effectively blocked from accessing the system.</w:t>
            </w:r>
          </w:p>
          <w:p w14:paraId="6DB440E1" w14:textId="2FBCEBB4" w:rsidR="00267290" w:rsidRPr="00EA4E59" w:rsidRDefault="00267290" w:rsidP="007A7E18">
            <w:pPr>
              <w:widowControl w:val="0"/>
              <w:rPr>
                <w:rFonts w:ascii="Google Sans" w:eastAsia="Google Sans" w:hAnsi="Google Sans" w:cs="Google Sans"/>
                <w:sz w:val="24"/>
                <w:szCs w:val="24"/>
                <w:lang w:val="en-US"/>
              </w:rPr>
            </w:pPr>
          </w:p>
        </w:tc>
      </w:tr>
    </w:tbl>
    <w:p w14:paraId="6DB440E8" w14:textId="77777777" w:rsidR="00267290" w:rsidRDefault="00267290"/>
    <w:sectPr w:rsidR="002672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FCA25A1A-DABA-4617-8FCE-2636DB8B9B6C}"/>
    <w:embedBold r:id="rId2" w:fontKey="{68D34EA7-FFE5-4DA0-865D-41F06FFE2180}"/>
  </w:font>
  <w:font w:name="Calibri">
    <w:panose1 w:val="020F0502020204030204"/>
    <w:charset w:val="00"/>
    <w:family w:val="swiss"/>
    <w:pitch w:val="variable"/>
    <w:sig w:usb0="E4002EFF" w:usb1="C200247B" w:usb2="00000009" w:usb3="00000000" w:csb0="000001FF" w:csb1="00000000"/>
    <w:embedRegular r:id="rId3" w:fontKey="{239D3D1B-7466-40D6-82E7-7E1C1E18E01E}"/>
  </w:font>
  <w:font w:name="Cambria">
    <w:panose1 w:val="02040503050406030204"/>
    <w:charset w:val="00"/>
    <w:family w:val="roman"/>
    <w:pitch w:val="variable"/>
    <w:sig w:usb0="E00006FF" w:usb1="420024FF" w:usb2="02000000" w:usb3="00000000" w:csb0="0000019F" w:csb1="00000000"/>
    <w:embedRegular r:id="rId4" w:fontKey="{AB3226F8-2D06-423C-B18A-B58FBDFEE0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668D8"/>
    <w:multiLevelType w:val="multilevel"/>
    <w:tmpl w:val="DA9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04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90"/>
    <w:rsid w:val="0003168C"/>
    <w:rsid w:val="000C0FDE"/>
    <w:rsid w:val="001C3C61"/>
    <w:rsid w:val="0023552D"/>
    <w:rsid w:val="00267290"/>
    <w:rsid w:val="00311876"/>
    <w:rsid w:val="00327B3F"/>
    <w:rsid w:val="003313CE"/>
    <w:rsid w:val="00355A32"/>
    <w:rsid w:val="003E36EB"/>
    <w:rsid w:val="004006AA"/>
    <w:rsid w:val="00474D31"/>
    <w:rsid w:val="004B7051"/>
    <w:rsid w:val="004C3303"/>
    <w:rsid w:val="004C4889"/>
    <w:rsid w:val="005376E7"/>
    <w:rsid w:val="00610810"/>
    <w:rsid w:val="00654A93"/>
    <w:rsid w:val="00682F2F"/>
    <w:rsid w:val="006E3B2E"/>
    <w:rsid w:val="007110A9"/>
    <w:rsid w:val="007148CE"/>
    <w:rsid w:val="00760CCB"/>
    <w:rsid w:val="007A7E18"/>
    <w:rsid w:val="007D40F4"/>
    <w:rsid w:val="00814AFC"/>
    <w:rsid w:val="00815B80"/>
    <w:rsid w:val="0096420D"/>
    <w:rsid w:val="009B0A81"/>
    <w:rsid w:val="009D4C14"/>
    <w:rsid w:val="00AC3697"/>
    <w:rsid w:val="00B94CD2"/>
    <w:rsid w:val="00C1280C"/>
    <w:rsid w:val="00C82E8F"/>
    <w:rsid w:val="00CB461A"/>
    <w:rsid w:val="00CC2611"/>
    <w:rsid w:val="00D27E0C"/>
    <w:rsid w:val="00D62284"/>
    <w:rsid w:val="00E743D8"/>
    <w:rsid w:val="00E82AA0"/>
    <w:rsid w:val="00EA4E59"/>
    <w:rsid w:val="00F501B0"/>
    <w:rsid w:val="00FB6A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40CE"/>
  <w15:docId w15:val="{FEDF12D8-977A-44CA-9813-D47FB184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622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2</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40</cp:revision>
  <dcterms:created xsi:type="dcterms:W3CDTF">2026-04-29T12:47:00Z</dcterms:created>
  <dcterms:modified xsi:type="dcterms:W3CDTF">2026-07-25T10:35:00Z</dcterms:modified>
</cp:coreProperties>
</file>