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UNIVERSITAS AHMAD DAHLAN</w:t>
      </w:r>
    </w:p>
    <w:p>
      <w:pPr>
        <w:jc w:val="center"/>
      </w:pPr>
      <w:r>
        <w:rPr>
          <w:rFonts w:ascii="Arial" w:cs="Arial" w:eastAsia="Arial" w:hAnsi="Arial"/>
          <w:b/>
          <w:bCs/>
          <w:color w:val="002D54"/>
          <w:sz w:val="30"/>
          <w:szCs w:val="30"/>
        </w:rPr>
        <w:t xml:space="preserve">KANTOR LAYANAN LAZISMU UAD</w:t>
      </w:r>
    </w:p>
    <w:p>
      <w:pPr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Gedung ITC Kampus 1 UAD, Jl. Kapas No. 9, Semaki, Umbulharjo, Yogyakarta 55166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Email: lazismu@uad.ac.id | Website: lazismu.uad.ac.id | Hotline WA: +62 811-2506-6352</w:t>
      </w:r>
    </w:p>
    <w:p>
      <w:pPr>
        <w:pBdr>
          <w:bottom w:val="double" w:color="000000" w:sz="12"/>
        </w:pBdr>
        <w:spacing w:after="300"/>
      </w:pPr>
    </w:p>
    <w:p>
      <w:pPr>
        <w:spacing w:after="100" w:before="200"/>
        <w:jc w:val="center"/>
      </w:pPr>
      <w:r>
        <w:rPr>
          <w:b/>
          <w:bCs/>
          <w:sz w:val="26"/>
          <w:szCs w:val="26"/>
          <w:u w:val="single"/>
        </w:rPr>
        <w:t xml:space="preserve">FORMAT STANDAR BAKU PROPOSAL KEGIATAN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Nomor Surat Pengantar: ...... / [KODE-LEMBAGA] / EXT / ...... / 2026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I. PENDAHULUAN &amp; LATAR BELAKANG</w:t>
      </w:r>
    </w:p>
    <w:p>
      <w:pPr>
        <w:spacing w:after="200"/>
      </w:pPr>
      <w:r>
        <w:rPr>
          <w:sz w:val="20"/>
          <w:szCs w:val="20"/>
        </w:rPr>
        <w:t xml:space="preserve">[Uraikan urgensi kegiatan/program yang diajukan, latar belakang persoalan yang dihadapi sasaran mustahiq, serta kesesuaian dengan 6 Pilar Lazismu UAD: Pendidikan, Sosial Dakwah, Kesehatan, Ekonomi, Kemanusiaan, atau Lingkungan].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II. MAKSUD, TUJUAN &amp; TARGET SASARAN PENERIMA MANFAAT</w:t>
      </w:r>
    </w:p>
    <w:p>
      <w:pPr>
        <w:spacing w:after="200"/>
      </w:pPr>
      <w:r>
        <w:rPr>
          <w:sz w:val="20"/>
          <w:szCs w:val="20"/>
        </w:rPr>
        <w:t xml:space="preserve">- Sasaran: [Contoh: 40 santri yatim dhuafa / 20 mahasiswa prasejahtera / pedagang mustahiq sekeliling kampus]
- Target Output: [Sebutkan capaian terukur dari pelaksanaan kegiatan]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III. WAKTU &amp; TEMPAT PELAKSANAAN</w:t>
      </w:r>
    </w:p>
    <w:p>
      <w:pPr>
        <w:spacing w:after="200"/>
      </w:pPr>
      <w:r>
        <w:rPr>
          <w:sz w:val="20"/>
          <w:szCs w:val="20"/>
        </w:rPr>
        <w:t xml:space="preserve">- Hari / Tanggal: [Wajib diisi - Menjadi dasar perhitungan batas akhir LPJ H+14]
- Tempat: [Lokasi spesifik kegiatan berlangsung]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IV. SUSUNAN PANITIA &amp; KONTAK PENANGGUNG JAWAB</w:t>
      </w:r>
    </w:p>
    <w:p>
      <w:pPr>
        <w:spacing w:after="200"/>
      </w:pPr>
      <w:r>
        <w:rPr>
          <w:sz w:val="20"/>
          <w:szCs w:val="20"/>
        </w:rPr>
        <w:t xml:space="preserve">- Penanggung Jawab : [Nama Lengkap &amp; NIK/NIM]
- Ketua Panitia : [Nama Lengkap &amp; Nomor WhatsApp]
- Bendahara : [Nama Lengkap]
- Rekening Bank : [Bank Syariah Mandiri / BSI / Bank Lain a.n Lembaga / Panitia]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V. RINCIAN ANGGARAN BIAYA (RAB) TERSTANDAR</w:t>
      </w:r>
    </w:p>
    <w:p>
      <w:pPr>
        <w:spacing w:after="150"/>
      </w:pPr>
      <w:r>
        <w:rPr>
          <w:i/>
          <w:iCs/>
          <w:color w:val="555555"/>
          <w:sz w:val="18"/>
          <w:szCs w:val="18"/>
        </w:rPr>
        <w:t xml:space="preserve">Rincian anggaran wajib disusun secara transparan dan rasional. Lazismu UAD memprioritaskan bantuan operasional substansi dan stimulus mustahiq, bukan konsumsi panitia internal berlebih.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"/>
        <w:gridCol w:w="4553"/>
        <w:gridCol w:w="911"/>
        <w:gridCol w:w="1275"/>
        <w:gridCol w:w="1821"/>
      </w:tblGrid>
      <w:tr>
        <w:tc>
          <w:tcPr>
            <w:tcW w:type="pct" w:w="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pct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Uraian Kebutuhan Anggaran</w:t>
            </w:r>
          </w:p>
        </w:tc>
        <w:tc>
          <w:tcPr>
            <w:tcW w:type="pct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Vol</w:t>
            </w:r>
          </w:p>
        </w:tc>
        <w:tc>
          <w:tcPr>
            <w:tcW w:type="pct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Satuan</w:t>
            </w:r>
          </w:p>
        </w:tc>
        <w:tc>
          <w:tcPr>
            <w:tcW w:type="pct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Subtotal (Rp)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r>
              <w:t xml:space="preserve">Pengadaan Kit &amp; Modul Praktikum Santri Dhuafa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jc w:val="center"/>
            </w:pPr>
            <w:r>
              <w:t xml:space="preserve">40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jc w:val="center"/>
            </w:pPr>
            <w:r>
              <w:t xml:space="preserve">Paket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jc w:val="right"/>
            </w:pPr>
            <w:r>
              <w:t xml:space="preserve">Rp 2.000.000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r>
              <w:t xml:space="preserve">Konsumsi Peserta Anak Yatim &amp; Dhuafa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jc w:val="center"/>
            </w:pPr>
            <w:r>
              <w:t xml:space="preserve">40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jc w:val="center"/>
            </w:pPr>
            <w:r>
              <w:t xml:space="preserve">Kotak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jc w:val="right"/>
            </w:pPr>
            <w:r>
              <w:t xml:space="preserve">Rp 800.000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r>
              <w:t xml:space="preserve">Spanduk Banner Acara Berlogo Lazismu UAD &amp; Sewa Sound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jc w:val="center"/>
            </w:pPr>
            <w:r>
              <w:t xml:space="preserve">Paket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jc w:val="right"/>
            </w:pPr>
            <w:r>
              <w:t xml:space="preserve">Rp 500.000</w:t>
            </w:r>
          </w:p>
        </w:tc>
      </w:tr>
      <w:tr>
        <w:tc>
          <w:tcPr>
            <w:gridSpan w:val="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jc w:val="right"/>
            </w:pPr>
            <w:r>
              <w:rPr>
                <w:b/>
                <w:bCs/>
              </w:rPr>
              <w:t xml:space="preserve">TOTAL BANTUAN YANG DIMOHONKAN: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jc w:val="right"/>
            </w:pPr>
            <w:r>
              <w:rPr>
                <w:b/>
                <w:bCs/>
              </w:rPr>
              <w:t xml:space="preserve">Rp 3.300.000</w:t>
            </w:r>
          </w:p>
        </w:tc>
      </w:tr>
    </w:tbl>
    <w:p>
      <w:pPr>
        <w:spacing w:after="100" w:before="300"/>
      </w:pPr>
      <w:r>
        <w:rPr>
          <w:b/>
          <w:bCs/>
          <w:sz w:val="22"/>
          <w:szCs w:val="22"/>
        </w:rPr>
        <w:t xml:space="preserve">VI. PENUTUP &amp; LEMBAR PENGESAHAN RESMI</w:t>
      </w:r>
    </w:p>
    <w:p>
      <w:pPr>
        <w:spacing w:after="300"/>
      </w:pPr>
      <w:r>
        <w:rPr>
          <w:sz w:val="20"/>
          <w:szCs w:val="20"/>
        </w:rPr>
        <w:t xml:space="preserve">Demikian proposal permohonan bantuan dana kebajikan ini kami ajukan dengan penuh rasa amanah. Kami bersedia mematuhi ketentuan pelaporan LPJ maksimal 14 hari pasca kegiatan.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3"/>
        <w:gridCol w:w="4553"/>
      </w:tblGrid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Ketua Panitia / Pemohon,
( .................................................... )
NIM / NIK: ........................................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Mengetahui / Menyetujui,
Dekanat / Pembina / Ketua Takmir
( .................................................... )
NIP / NBM: ........................................
[Cap Stempel Asli Lembaga]</w:t>
            </w:r>
          </w:p>
        </w:tc>
      </w:tr>
    </w:tbl>
    <w:sectPr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2026-10-19T13:48:44.537Z</dcterms:created>
  <dcterms:modified xsi:type="dcterms:W3CDTF">2026-10-19T13:48:44.538Z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