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E6C4" w14:textId="0E1B7788" w:rsidR="00450113" w:rsidRDefault="00450113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7B4A5F">
        <w:rPr>
          <w:b/>
          <w:sz w:val="24"/>
        </w:rPr>
        <w:t>SE</w:t>
      </w:r>
      <w:r w:rsidR="00E1305B">
        <w:rPr>
          <w:b/>
          <w:sz w:val="24"/>
        </w:rPr>
        <w:t xml:space="preserve"> 304       Assignment </w:t>
      </w:r>
      <w:r w:rsidR="00911DAF">
        <w:rPr>
          <w:b/>
          <w:sz w:val="24"/>
        </w:rPr>
        <w:t>1</w:t>
      </w:r>
      <w:r w:rsidR="009F6069">
        <w:rPr>
          <w:b/>
          <w:sz w:val="24"/>
        </w:rPr>
        <w:t>4</w:t>
      </w:r>
      <w:r w:rsidR="00911DAF">
        <w:rPr>
          <w:b/>
          <w:sz w:val="24"/>
        </w:rPr>
        <w:t xml:space="preserve"> (interpreter </w:t>
      </w:r>
      <w:r w:rsidR="00E22BC0">
        <w:rPr>
          <w:b/>
          <w:sz w:val="24"/>
        </w:rPr>
        <w:t>milestone</w:t>
      </w:r>
      <w:r w:rsidR="00911DAF">
        <w:rPr>
          <w:b/>
          <w:sz w:val="24"/>
        </w:rPr>
        <w:t xml:space="preserve"> #</w:t>
      </w:r>
      <w:r w:rsidR="00E1305B">
        <w:rPr>
          <w:b/>
          <w:sz w:val="24"/>
        </w:rPr>
        <w:t>2</w:t>
      </w:r>
      <w:r w:rsidR="00911DAF">
        <w:rPr>
          <w:b/>
          <w:sz w:val="24"/>
        </w:rPr>
        <w:t>)</w:t>
      </w:r>
      <w:r w:rsidR="00DE41E8">
        <w:rPr>
          <w:b/>
          <w:sz w:val="24"/>
        </w:rPr>
        <w:t xml:space="preserve">  </w:t>
      </w:r>
    </w:p>
    <w:p w14:paraId="3E15ACAB" w14:textId="77777777" w:rsidR="00450113" w:rsidRDefault="00450113"/>
    <w:p w14:paraId="5D8F4F1F" w14:textId="24225DCA" w:rsidR="00911DAF" w:rsidRPr="00B72F7B" w:rsidRDefault="00450113" w:rsidP="008063A5">
      <w:pPr>
        <w:ind w:left="360"/>
        <w:rPr>
          <w:sz w:val="22"/>
          <w:szCs w:val="22"/>
        </w:rPr>
      </w:pPr>
      <w:r w:rsidRPr="00B72F7B">
        <w:rPr>
          <w:sz w:val="22"/>
          <w:szCs w:val="22"/>
        </w:rPr>
        <w:t xml:space="preserve">This is a </w:t>
      </w:r>
      <w:r w:rsidR="008063A5">
        <w:rPr>
          <w:sz w:val="22"/>
          <w:szCs w:val="22"/>
        </w:rPr>
        <w:t>team</w:t>
      </w:r>
      <w:r w:rsidRPr="00B72F7B">
        <w:rPr>
          <w:sz w:val="22"/>
          <w:szCs w:val="22"/>
        </w:rPr>
        <w:t xml:space="preserve"> assignment. </w:t>
      </w:r>
      <w:r w:rsidR="006D22A1">
        <w:rPr>
          <w:sz w:val="22"/>
          <w:szCs w:val="22"/>
        </w:rPr>
        <w:t>Same submission rules/process as for A13 (including late days policy).</w:t>
      </w:r>
      <w:r w:rsidR="008063A5">
        <w:rPr>
          <w:sz w:val="22"/>
          <w:szCs w:val="22"/>
        </w:rPr>
        <w:br/>
        <w:t>Don’t forget to include teammate’s usernames on submission page.</w:t>
      </w:r>
    </w:p>
    <w:p w14:paraId="5DDB31F3" w14:textId="77777777" w:rsidR="006D22A1" w:rsidRDefault="006D22A1">
      <w:pPr>
        <w:rPr>
          <w:b/>
          <w:bCs/>
          <w:sz w:val="22"/>
          <w:szCs w:val="22"/>
        </w:rPr>
      </w:pPr>
    </w:p>
    <w:p w14:paraId="3D182160" w14:textId="140BD050" w:rsidR="00450113" w:rsidRPr="00B72F7B" w:rsidRDefault="006D22A1">
      <w:pPr>
        <w:rPr>
          <w:b/>
          <w:bCs/>
          <w:sz w:val="22"/>
          <w:szCs w:val="22"/>
        </w:rPr>
      </w:pPr>
      <w:r w:rsidRPr="00B72F7B">
        <w:rPr>
          <w:b/>
          <w:bCs/>
          <w:sz w:val="22"/>
          <w:szCs w:val="22"/>
        </w:rPr>
        <w:t xml:space="preserve"> </w:t>
      </w:r>
      <w:r w:rsidR="00450113" w:rsidRPr="00B72F7B">
        <w:rPr>
          <w:b/>
          <w:bCs/>
          <w:sz w:val="22"/>
          <w:szCs w:val="22"/>
        </w:rPr>
        <w:t>(1</w:t>
      </w:r>
      <w:r w:rsidR="00A236D9" w:rsidRPr="00B72F7B">
        <w:rPr>
          <w:b/>
          <w:bCs/>
          <w:sz w:val="22"/>
          <w:szCs w:val="22"/>
        </w:rPr>
        <w:t>00 points) programming problem</w:t>
      </w:r>
    </w:p>
    <w:p w14:paraId="61C54181" w14:textId="77777777" w:rsidR="00450113" w:rsidRPr="00B72F7B" w:rsidRDefault="00AC582D">
      <w:pPr>
        <w:tabs>
          <w:tab w:val="left" w:pos="1568"/>
        </w:tabs>
        <w:rPr>
          <w:sz w:val="22"/>
          <w:szCs w:val="22"/>
        </w:rPr>
      </w:pPr>
      <w:r w:rsidRPr="00B72F7B">
        <w:rPr>
          <w:sz w:val="22"/>
          <w:szCs w:val="22"/>
        </w:rPr>
        <w:t xml:space="preserve">Note that some of the test cases will be the same as </w:t>
      </w:r>
      <w:r w:rsidR="006D22A1">
        <w:rPr>
          <w:sz w:val="22"/>
          <w:szCs w:val="22"/>
        </w:rPr>
        <w:t>for</w:t>
      </w:r>
      <w:r w:rsidR="00DD643B">
        <w:rPr>
          <w:sz w:val="22"/>
          <w:szCs w:val="22"/>
        </w:rPr>
        <w:t xml:space="preserve"> </w:t>
      </w:r>
      <w:r w:rsidR="006D22A1">
        <w:rPr>
          <w:sz w:val="22"/>
          <w:szCs w:val="22"/>
        </w:rPr>
        <w:t>A13</w:t>
      </w:r>
      <w:r w:rsidRPr="00B72F7B">
        <w:rPr>
          <w:sz w:val="22"/>
          <w:szCs w:val="22"/>
        </w:rPr>
        <w:t xml:space="preserve">, to give you a chance to get some of the cases </w:t>
      </w:r>
      <w:r w:rsidR="00720D09" w:rsidRPr="00B72F7B">
        <w:rPr>
          <w:sz w:val="22"/>
          <w:szCs w:val="22"/>
        </w:rPr>
        <w:t>that</w:t>
      </w:r>
      <w:r w:rsidRPr="00B72F7B">
        <w:rPr>
          <w:sz w:val="22"/>
          <w:szCs w:val="22"/>
        </w:rPr>
        <w:t xml:space="preserve"> you </w:t>
      </w:r>
      <w:r w:rsidR="006D22A1">
        <w:rPr>
          <w:sz w:val="22"/>
          <w:szCs w:val="22"/>
        </w:rPr>
        <w:t xml:space="preserve">may have </w:t>
      </w:r>
      <w:r w:rsidRPr="00B72F7B">
        <w:rPr>
          <w:sz w:val="22"/>
          <w:szCs w:val="22"/>
        </w:rPr>
        <w:t>missed in that assignment</w:t>
      </w:r>
      <w:r w:rsidR="009B6B8A">
        <w:rPr>
          <w:sz w:val="22"/>
          <w:szCs w:val="22"/>
        </w:rPr>
        <w:t>, as well as to do regression testing</w:t>
      </w:r>
      <w:r w:rsidRPr="00B72F7B">
        <w:rPr>
          <w:sz w:val="22"/>
          <w:szCs w:val="22"/>
        </w:rPr>
        <w:t>.</w:t>
      </w:r>
    </w:p>
    <w:p w14:paraId="676EE5B3" w14:textId="77777777" w:rsidR="00450113" w:rsidRPr="00B72F7B" w:rsidRDefault="00450113">
      <w:pPr>
        <w:tabs>
          <w:tab w:val="left" w:pos="1168"/>
        </w:tabs>
        <w:rPr>
          <w:sz w:val="22"/>
          <w:szCs w:val="22"/>
        </w:rPr>
      </w:pPr>
      <w:r w:rsidRPr="00B72F7B">
        <w:rPr>
          <w:sz w:val="22"/>
          <w:szCs w:val="22"/>
        </w:rPr>
        <w:tab/>
      </w:r>
    </w:p>
    <w:p w14:paraId="246EFD30" w14:textId="77777777" w:rsidR="00450113" w:rsidRPr="00B72F7B" w:rsidRDefault="00450113" w:rsidP="00AC582D">
      <w:pPr>
        <w:rPr>
          <w:sz w:val="22"/>
          <w:szCs w:val="22"/>
        </w:rPr>
      </w:pPr>
      <w:r w:rsidRPr="00B72F7B">
        <w:rPr>
          <w:b/>
          <w:sz w:val="22"/>
          <w:szCs w:val="22"/>
        </w:rPr>
        <w:t xml:space="preserve">Summary: </w:t>
      </w:r>
      <w:r w:rsidRPr="00B72F7B">
        <w:rPr>
          <w:sz w:val="22"/>
          <w:szCs w:val="22"/>
        </w:rPr>
        <w:t>The major features</w:t>
      </w:r>
      <w:r w:rsidR="008B59C5" w:rsidRPr="00B72F7B">
        <w:rPr>
          <w:sz w:val="22"/>
          <w:szCs w:val="22"/>
        </w:rPr>
        <w:t xml:space="preserve"> </w:t>
      </w:r>
      <w:r w:rsidR="00150487" w:rsidRPr="00B72F7B">
        <w:rPr>
          <w:sz w:val="22"/>
          <w:szCs w:val="22"/>
        </w:rPr>
        <w:t>you are to add</w:t>
      </w:r>
      <w:r w:rsidRPr="00B72F7B">
        <w:rPr>
          <w:sz w:val="22"/>
          <w:szCs w:val="22"/>
        </w:rPr>
        <w:t xml:space="preserve"> to the interpreted language</w:t>
      </w:r>
      <w:r w:rsidR="008B59C5" w:rsidRPr="00B72F7B">
        <w:rPr>
          <w:sz w:val="22"/>
          <w:szCs w:val="22"/>
        </w:rPr>
        <w:t xml:space="preserve"> (in addition to those you added </w:t>
      </w:r>
      <w:r w:rsidR="009D56ED">
        <w:rPr>
          <w:sz w:val="22"/>
          <w:szCs w:val="22"/>
        </w:rPr>
        <w:t xml:space="preserve">in </w:t>
      </w:r>
      <w:r w:rsidR="006D22A1">
        <w:rPr>
          <w:sz w:val="22"/>
          <w:szCs w:val="22"/>
        </w:rPr>
        <w:t>A13</w:t>
      </w:r>
      <w:r w:rsidR="00DD643B">
        <w:rPr>
          <w:sz w:val="22"/>
          <w:szCs w:val="22"/>
        </w:rPr>
        <w:t>)</w:t>
      </w:r>
      <w:r w:rsidR="008B59C5" w:rsidRPr="00B72F7B">
        <w:rPr>
          <w:sz w:val="22"/>
          <w:szCs w:val="22"/>
        </w:rPr>
        <w:t xml:space="preserve"> </w:t>
      </w:r>
      <w:r w:rsidRPr="00B72F7B">
        <w:rPr>
          <w:sz w:val="22"/>
          <w:szCs w:val="22"/>
        </w:rPr>
        <w:t>are:</w:t>
      </w:r>
    </w:p>
    <w:p w14:paraId="50F3E943" w14:textId="77777777" w:rsidR="0075269F" w:rsidRDefault="0075269F">
      <w:pPr>
        <w:numPr>
          <w:ilvl w:val="0"/>
          <w:numId w:val="1"/>
        </w:numPr>
        <w:rPr>
          <w:sz w:val="22"/>
          <w:szCs w:val="22"/>
        </w:rPr>
      </w:pPr>
      <w:r w:rsidRPr="00B72F7B">
        <w:rPr>
          <w:sz w:val="22"/>
          <w:szCs w:val="22"/>
        </w:rPr>
        <w:t xml:space="preserve">All of the </w:t>
      </w:r>
      <w:r w:rsidR="00E814FD">
        <w:rPr>
          <w:sz w:val="22"/>
          <w:szCs w:val="22"/>
        </w:rPr>
        <w:t>kinds</w:t>
      </w:r>
      <w:r w:rsidRPr="00B72F7B">
        <w:rPr>
          <w:sz w:val="22"/>
          <w:szCs w:val="22"/>
        </w:rPr>
        <w:t xml:space="preserve"> of arguments (proper list, single variable, improper list) to </w:t>
      </w:r>
      <w:r w:rsidRPr="00B72F7B">
        <w:rPr>
          <w:rFonts w:ascii="Courier New" w:hAnsi="Courier New" w:cs="Courier New"/>
          <w:sz w:val="22"/>
          <w:szCs w:val="22"/>
        </w:rPr>
        <w:t>lambda</w:t>
      </w:r>
      <w:r w:rsidRPr="00B72F7B">
        <w:rPr>
          <w:sz w:val="22"/>
          <w:szCs w:val="22"/>
        </w:rPr>
        <w:t xml:space="preserve"> expression</w:t>
      </w:r>
      <w:r w:rsidR="00DE41E8">
        <w:rPr>
          <w:sz w:val="22"/>
          <w:szCs w:val="22"/>
        </w:rPr>
        <w:t>s</w:t>
      </w:r>
      <w:r w:rsidRPr="00B72F7B">
        <w:rPr>
          <w:sz w:val="22"/>
          <w:szCs w:val="22"/>
        </w:rPr>
        <w:t>.</w:t>
      </w:r>
    </w:p>
    <w:p w14:paraId="38488C7A" w14:textId="48729885" w:rsidR="00B72F7B" w:rsidRPr="00441837" w:rsidRDefault="00B72F7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One-armed</w:t>
      </w:r>
      <w:r w:rsidRPr="00B72F7B">
        <w:rPr>
          <w:sz w:val="22"/>
          <w:szCs w:val="22"/>
        </w:rPr>
        <w:t xml:space="preserve"> </w:t>
      </w:r>
      <w:r w:rsidRPr="00B72F7B">
        <w:rPr>
          <w:rFonts w:ascii="Courier New" w:hAnsi="Courier New" w:cs="Courier New"/>
          <w:sz w:val="22"/>
          <w:szCs w:val="22"/>
        </w:rPr>
        <w:t>if</w:t>
      </w:r>
      <w:proofErr w:type="gramStart"/>
      <w:r>
        <w:rPr>
          <w:sz w:val="22"/>
          <w:szCs w:val="22"/>
        </w:rPr>
        <w:t xml:space="preserve">:  </w:t>
      </w:r>
      <w:r w:rsidRPr="00B72F7B">
        <w:rPr>
          <w:rFonts w:ascii="Courier New" w:hAnsi="Courier New" w:cs="Courier New"/>
          <w:sz w:val="22"/>
          <w:szCs w:val="22"/>
        </w:rPr>
        <w:t>(</w:t>
      </w:r>
      <w:proofErr w:type="gramEnd"/>
      <w:r w:rsidRPr="00B72F7B">
        <w:rPr>
          <w:rFonts w:ascii="Courier New" w:hAnsi="Courier New" w:cs="Courier New"/>
          <w:sz w:val="22"/>
          <w:szCs w:val="22"/>
        </w:rPr>
        <w:t>if &lt;exp&gt; &lt;exp&gt;)</w:t>
      </w:r>
      <w:r w:rsidR="00DF1F1E">
        <w:rPr>
          <w:sz w:val="22"/>
          <w:szCs w:val="22"/>
        </w:rPr>
        <w:t xml:space="preserve">. This is </w:t>
      </w:r>
      <w:proofErr w:type="gramStart"/>
      <w:r w:rsidR="00DF1F1E">
        <w:rPr>
          <w:sz w:val="22"/>
          <w:szCs w:val="22"/>
        </w:rPr>
        <w:t>similar to</w:t>
      </w:r>
      <w:proofErr w:type="gramEnd"/>
      <w:r w:rsidR="00DF1F1E">
        <w:rPr>
          <w:sz w:val="22"/>
          <w:szCs w:val="22"/>
        </w:rPr>
        <w:t xml:space="preserve"> Racket’s </w:t>
      </w:r>
      <w:r w:rsidR="00DF1F1E">
        <w:rPr>
          <w:rFonts w:ascii="Consolas" w:hAnsi="Consolas"/>
          <w:sz w:val="22"/>
          <w:szCs w:val="22"/>
        </w:rPr>
        <w:t>when</w:t>
      </w:r>
      <w:r w:rsidR="00DF1F1E">
        <w:rPr>
          <w:sz w:val="22"/>
          <w:szCs w:val="22"/>
        </w:rPr>
        <w:t>.</w:t>
      </w:r>
    </w:p>
    <w:p w14:paraId="5241F5B1" w14:textId="77777777" w:rsidR="00A256BC" w:rsidRDefault="00924D39" w:rsidP="00A3572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Whatever </w:t>
      </w:r>
      <w:r w:rsidRPr="00A35729">
        <w:rPr>
          <w:sz w:val="22"/>
          <w:szCs w:val="22"/>
        </w:rPr>
        <w:t>additional</w:t>
      </w:r>
      <w:r w:rsidR="00441837" w:rsidRPr="00A35729">
        <w:rPr>
          <w:sz w:val="22"/>
          <w:szCs w:val="22"/>
        </w:rPr>
        <w:t xml:space="preserve"> primitive procedures</w:t>
      </w:r>
      <w:r w:rsidR="0023205D">
        <w:rPr>
          <w:sz w:val="22"/>
          <w:szCs w:val="22"/>
        </w:rPr>
        <w:t xml:space="preserve"> are</w:t>
      </w:r>
      <w:r w:rsidR="00441837" w:rsidRPr="00A35729">
        <w:rPr>
          <w:sz w:val="22"/>
          <w:szCs w:val="22"/>
        </w:rPr>
        <w:t xml:space="preserve"> needed to handle the test cases </w:t>
      </w:r>
      <w:r w:rsidR="0023205D">
        <w:rPr>
          <w:sz w:val="22"/>
          <w:szCs w:val="22"/>
        </w:rPr>
        <w:t>I give you</w:t>
      </w:r>
      <w:r w:rsidR="00441837" w:rsidRPr="00A35729">
        <w:rPr>
          <w:sz w:val="22"/>
          <w:szCs w:val="22"/>
        </w:rPr>
        <w:t>.</w:t>
      </w:r>
      <w:r w:rsidR="00D667A4" w:rsidRPr="00A35729">
        <w:rPr>
          <w:sz w:val="22"/>
          <w:szCs w:val="22"/>
        </w:rPr>
        <w:t xml:space="preserve">  </w:t>
      </w:r>
      <w:r w:rsidR="0023205D">
        <w:rPr>
          <w:sz w:val="22"/>
          <w:szCs w:val="22"/>
        </w:rPr>
        <w:t xml:space="preserve">This </w:t>
      </w:r>
      <w:r w:rsidR="0059585A">
        <w:rPr>
          <w:sz w:val="22"/>
          <w:szCs w:val="22"/>
        </w:rPr>
        <w:t xml:space="preserve">requirement </w:t>
      </w:r>
      <w:r w:rsidR="0023205D">
        <w:rPr>
          <w:sz w:val="22"/>
          <w:szCs w:val="22"/>
        </w:rPr>
        <w:t>applies to subsequent interpreter assignments also.</w:t>
      </w:r>
    </w:p>
    <w:p w14:paraId="7F64B0D2" w14:textId="51D46F7D" w:rsidR="008063A5" w:rsidRPr="00802DE0" w:rsidRDefault="00450113" w:rsidP="00802DE0">
      <w:pPr>
        <w:numPr>
          <w:ilvl w:val="0"/>
          <w:numId w:val="1"/>
        </w:numPr>
        <w:rPr>
          <w:sz w:val="22"/>
          <w:szCs w:val="22"/>
        </w:rPr>
      </w:pPr>
      <w:r w:rsidRPr="00F75656">
        <w:rPr>
          <w:rFonts w:ascii="Courier New" w:hAnsi="Courier New" w:cs="Courier New"/>
          <w:sz w:val="22"/>
          <w:szCs w:val="22"/>
        </w:rPr>
        <w:t>syntax-expand</w:t>
      </w:r>
      <w:r w:rsidR="00AF086A" w:rsidRPr="00F75656">
        <w:rPr>
          <w:sz w:val="22"/>
          <w:szCs w:val="22"/>
        </w:rPr>
        <w:t xml:space="preserve"> </w:t>
      </w:r>
      <w:r w:rsidRPr="00F75656">
        <w:rPr>
          <w:sz w:val="22"/>
          <w:szCs w:val="22"/>
        </w:rPr>
        <w:t>allows you</w:t>
      </w:r>
      <w:r w:rsidR="00DE41E8" w:rsidRPr="00F75656">
        <w:rPr>
          <w:sz w:val="22"/>
          <w:szCs w:val="22"/>
        </w:rPr>
        <w:t xml:space="preserve"> (but not </w:t>
      </w:r>
      <w:r w:rsidR="00E22BC0" w:rsidRPr="00F75656">
        <w:rPr>
          <w:sz w:val="22"/>
          <w:szCs w:val="22"/>
        </w:rPr>
        <w:t xml:space="preserve">necessarily </w:t>
      </w:r>
      <w:r w:rsidR="00DE41E8" w:rsidRPr="00F75656">
        <w:rPr>
          <w:sz w:val="22"/>
          <w:szCs w:val="22"/>
        </w:rPr>
        <w:t>the user of your interpreter)</w:t>
      </w:r>
      <w:r w:rsidRPr="00F75656">
        <w:rPr>
          <w:sz w:val="22"/>
          <w:szCs w:val="22"/>
        </w:rPr>
        <w:t xml:space="preserve"> to introduce new syntactic constructs w</w:t>
      </w:r>
      <w:r w:rsidR="00AF086A" w:rsidRPr="00F75656">
        <w:rPr>
          <w:sz w:val="22"/>
          <w:szCs w:val="22"/>
        </w:rPr>
        <w:t xml:space="preserve">ithout changing </w:t>
      </w:r>
      <w:r w:rsidR="006D22A1" w:rsidRPr="00F75656">
        <w:rPr>
          <w:rFonts w:ascii="Courier New" w:hAnsi="Courier New" w:cs="Courier New"/>
          <w:sz w:val="22"/>
          <w:szCs w:val="22"/>
        </w:rPr>
        <w:t>eval-exp</w:t>
      </w:r>
      <w:r w:rsidR="00AF086A" w:rsidRPr="00F75656">
        <w:rPr>
          <w:sz w:val="22"/>
          <w:szCs w:val="22"/>
        </w:rPr>
        <w:t>.</w:t>
      </w:r>
      <w:r w:rsidR="00DE41E8" w:rsidRPr="00F75656">
        <w:rPr>
          <w:sz w:val="22"/>
          <w:szCs w:val="22"/>
        </w:rPr>
        <w:t xml:space="preserve"> </w:t>
      </w:r>
      <w:r w:rsidR="00AF086A" w:rsidRPr="00F75656">
        <w:rPr>
          <w:sz w:val="22"/>
          <w:szCs w:val="22"/>
        </w:rPr>
        <w:t xml:space="preserve">Write </w:t>
      </w:r>
      <w:r w:rsidR="006D22A1" w:rsidRPr="00F75656">
        <w:rPr>
          <w:rFonts w:ascii="Courier New" w:hAnsi="Courier New" w:cs="Courier New"/>
          <w:sz w:val="22"/>
          <w:szCs w:val="22"/>
        </w:rPr>
        <w:t>syntax-expand</w:t>
      </w:r>
      <w:r w:rsidR="00AF086A" w:rsidRPr="00F75656">
        <w:rPr>
          <w:sz w:val="22"/>
          <w:szCs w:val="22"/>
        </w:rPr>
        <w:t xml:space="preserve"> and use it to add</w:t>
      </w:r>
      <w:r w:rsidR="00924D39" w:rsidRPr="00F75656">
        <w:rPr>
          <w:sz w:val="22"/>
          <w:szCs w:val="22"/>
        </w:rPr>
        <w:t xml:space="preserve"> </w:t>
      </w:r>
      <w:r w:rsidR="00AF086A" w:rsidRPr="00F75656">
        <w:rPr>
          <w:sz w:val="22"/>
          <w:szCs w:val="22"/>
        </w:rPr>
        <w:t xml:space="preserve">some </w:t>
      </w:r>
      <w:r w:rsidRPr="00F75656">
        <w:rPr>
          <w:sz w:val="22"/>
          <w:szCs w:val="22"/>
        </w:rPr>
        <w:t>syntactic extensions (</w:t>
      </w:r>
      <w:r w:rsidR="00DB3A2B" w:rsidRPr="00F75656">
        <w:rPr>
          <w:sz w:val="22"/>
          <w:szCs w:val="22"/>
        </w:rPr>
        <w:t xml:space="preserve">at least </w:t>
      </w:r>
      <w:r w:rsidR="00924D39" w:rsidRPr="00F75656">
        <w:rPr>
          <w:sz w:val="22"/>
          <w:szCs w:val="22"/>
        </w:rPr>
        <w:t>add</w:t>
      </w:r>
      <w:r w:rsidR="00DB3A2B" w:rsidRPr="00F75656">
        <w:rPr>
          <w:sz w:val="22"/>
          <w:szCs w:val="22"/>
        </w:rPr>
        <w:t xml:space="preserve"> </w:t>
      </w:r>
      <w:r w:rsidR="00AC582D" w:rsidRPr="00F75656">
        <w:rPr>
          <w:rFonts w:ascii="Courier New" w:hAnsi="Courier New" w:cs="Courier New"/>
          <w:sz w:val="22"/>
          <w:szCs w:val="22"/>
        </w:rPr>
        <w:t>begin</w:t>
      </w:r>
      <w:r w:rsidR="00AC582D" w:rsidRPr="00F75656">
        <w:rPr>
          <w:sz w:val="22"/>
          <w:szCs w:val="22"/>
        </w:rPr>
        <w:t xml:space="preserve">, </w:t>
      </w:r>
      <w:r w:rsidR="008B59C5" w:rsidRPr="00F75656">
        <w:rPr>
          <w:rFonts w:ascii="Courier New" w:hAnsi="Courier New" w:cs="Courier New"/>
          <w:sz w:val="22"/>
          <w:szCs w:val="22"/>
        </w:rPr>
        <w:t>let*</w:t>
      </w:r>
      <w:r w:rsidR="008B59C5" w:rsidRPr="00F75656">
        <w:rPr>
          <w:sz w:val="22"/>
          <w:szCs w:val="22"/>
        </w:rPr>
        <w:t xml:space="preserve">, </w:t>
      </w:r>
      <w:r w:rsidRPr="00F75656">
        <w:rPr>
          <w:rFonts w:ascii="Courier New" w:hAnsi="Courier New" w:cs="Courier New"/>
          <w:sz w:val="22"/>
          <w:szCs w:val="22"/>
        </w:rPr>
        <w:t>and</w:t>
      </w:r>
      <w:r w:rsidRPr="00F75656">
        <w:rPr>
          <w:sz w:val="22"/>
          <w:szCs w:val="22"/>
        </w:rPr>
        <w:t xml:space="preserve">, </w:t>
      </w:r>
      <w:r w:rsidRPr="00F75656">
        <w:rPr>
          <w:rFonts w:ascii="Courier New" w:hAnsi="Courier New" w:cs="Courier New"/>
          <w:sz w:val="22"/>
          <w:szCs w:val="22"/>
        </w:rPr>
        <w:t>or</w:t>
      </w:r>
      <w:r w:rsidRPr="00F75656">
        <w:rPr>
          <w:sz w:val="22"/>
          <w:szCs w:val="22"/>
        </w:rPr>
        <w:t>,</w:t>
      </w:r>
      <w:r w:rsidR="00F75656" w:rsidRPr="00F75656">
        <w:rPr>
          <w:sz w:val="22"/>
          <w:szCs w:val="22"/>
        </w:rPr>
        <w:t xml:space="preserve"> </w:t>
      </w:r>
      <w:r w:rsidR="00F75656" w:rsidRPr="00DE41E8">
        <w:rPr>
          <w:rFonts w:ascii="Courier New" w:hAnsi="Courier New" w:cs="Courier New"/>
          <w:sz w:val="22"/>
          <w:szCs w:val="22"/>
        </w:rPr>
        <w:t>cond</w:t>
      </w:r>
      <w:r w:rsidR="00F75656" w:rsidRPr="00DE41E8">
        <w:rPr>
          <w:sz w:val="22"/>
          <w:szCs w:val="22"/>
        </w:rPr>
        <w:t xml:space="preserve">). </w:t>
      </w:r>
    </w:p>
    <w:p w14:paraId="513CE4F9" w14:textId="77777777" w:rsidR="008063A5" w:rsidRDefault="008063A5">
      <w:pPr>
        <w:rPr>
          <w:sz w:val="22"/>
          <w:szCs w:val="22"/>
        </w:rPr>
      </w:pPr>
    </w:p>
    <w:p w14:paraId="7322D37C" w14:textId="42CB2EA6" w:rsidR="007A6831" w:rsidRDefault="00C56B45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DD643B">
        <w:rPr>
          <w:sz w:val="22"/>
          <w:szCs w:val="22"/>
        </w:rPr>
        <w:t xml:space="preserve"> </w:t>
      </w:r>
      <w:r w:rsidR="00450113" w:rsidRPr="00B72F7B">
        <w:rPr>
          <w:sz w:val="22"/>
          <w:szCs w:val="22"/>
        </w:rPr>
        <w:t xml:space="preserve">suggest that you thoroughly test each </w:t>
      </w:r>
      <w:r w:rsidR="00E22BC0">
        <w:rPr>
          <w:sz w:val="22"/>
          <w:szCs w:val="22"/>
        </w:rPr>
        <w:t>added language feature</w:t>
      </w:r>
      <w:r w:rsidR="00450113" w:rsidRPr="00B72F7B">
        <w:rPr>
          <w:sz w:val="22"/>
          <w:szCs w:val="22"/>
        </w:rPr>
        <w:t xml:space="preserve"> before adding the next one.  Augmenting </w:t>
      </w:r>
      <w:proofErr w:type="spellStart"/>
      <w:r w:rsidR="00AF086A">
        <w:rPr>
          <w:rFonts w:ascii="Courier New" w:hAnsi="Courier New"/>
          <w:sz w:val="22"/>
          <w:szCs w:val="22"/>
        </w:rPr>
        <w:t>unparse</w:t>
      </w:r>
      <w:proofErr w:type="spellEnd"/>
      <w:r w:rsidR="00AF086A">
        <w:rPr>
          <w:rFonts w:ascii="Courier New" w:hAnsi="Courier New"/>
          <w:sz w:val="22"/>
          <w:szCs w:val="22"/>
        </w:rPr>
        <w:t>-exp</w:t>
      </w:r>
      <w:r w:rsidR="00450113" w:rsidRPr="00B72F7B">
        <w:rPr>
          <w:sz w:val="22"/>
          <w:szCs w:val="22"/>
        </w:rPr>
        <w:t xml:space="preserve"> whenever you augment </w:t>
      </w:r>
      <w:r w:rsidR="00450113" w:rsidRPr="00B72F7B">
        <w:rPr>
          <w:rFonts w:ascii="Courier New" w:hAnsi="Courier New"/>
          <w:sz w:val="22"/>
          <w:szCs w:val="22"/>
        </w:rPr>
        <w:t>parse</w:t>
      </w:r>
      <w:r w:rsidR="00AF086A">
        <w:rPr>
          <w:rFonts w:ascii="Courier New" w:hAnsi="Courier New"/>
          <w:sz w:val="22"/>
          <w:szCs w:val="22"/>
        </w:rPr>
        <w:t>-exp</w:t>
      </w:r>
      <w:r w:rsidR="00450113" w:rsidRPr="00B72F7B">
        <w:rPr>
          <w:sz w:val="22"/>
          <w:szCs w:val="22"/>
        </w:rPr>
        <w:t xml:space="preserve"> is a good idea, to help you with debugging.  </w:t>
      </w:r>
      <w:r w:rsidR="007A6831">
        <w:rPr>
          <w:sz w:val="22"/>
          <w:szCs w:val="22"/>
        </w:rPr>
        <w:t xml:space="preserve">But </w:t>
      </w:r>
      <w:r w:rsidR="00AF086A">
        <w:rPr>
          <w:sz w:val="22"/>
          <w:szCs w:val="22"/>
        </w:rPr>
        <w:t xml:space="preserve">be aware that </w:t>
      </w:r>
      <w:r w:rsidR="007A6831">
        <w:rPr>
          <w:sz w:val="22"/>
          <w:szCs w:val="22"/>
        </w:rPr>
        <w:t>after you</w:t>
      </w:r>
      <w:r w:rsidR="00441837">
        <w:rPr>
          <w:sz w:val="22"/>
          <w:szCs w:val="22"/>
        </w:rPr>
        <w:t xml:space="preserve"> have syntax-expanded an expression,</w:t>
      </w:r>
      <w:r w:rsidR="00DE41E8">
        <w:rPr>
          <w:sz w:val="22"/>
          <w:szCs w:val="22"/>
        </w:rPr>
        <w:t xml:space="preserve"> </w:t>
      </w:r>
      <w:proofErr w:type="spellStart"/>
      <w:r w:rsidR="00EA4B8E" w:rsidRPr="00EA4B8E">
        <w:rPr>
          <w:rFonts w:ascii="Courier New" w:hAnsi="Courier New" w:cs="Courier New"/>
          <w:sz w:val="22"/>
          <w:szCs w:val="22"/>
        </w:rPr>
        <w:t>unparse</w:t>
      </w:r>
      <w:proofErr w:type="spellEnd"/>
      <w:r w:rsidR="00EA4B8E" w:rsidRPr="00EA4B8E">
        <w:rPr>
          <w:rFonts w:ascii="Courier New" w:hAnsi="Courier New" w:cs="Courier New"/>
          <w:sz w:val="22"/>
          <w:szCs w:val="22"/>
        </w:rPr>
        <w:t>-exp</w:t>
      </w:r>
      <w:r w:rsidR="00441837">
        <w:rPr>
          <w:sz w:val="22"/>
          <w:szCs w:val="22"/>
        </w:rPr>
        <w:t xml:space="preserve"> wi</w:t>
      </w:r>
      <w:r w:rsidR="00EA4B8E">
        <w:rPr>
          <w:sz w:val="22"/>
          <w:szCs w:val="22"/>
        </w:rPr>
        <w:t>l</w:t>
      </w:r>
      <w:r w:rsidR="00441837">
        <w:rPr>
          <w:sz w:val="22"/>
          <w:szCs w:val="22"/>
        </w:rPr>
        <w:t>l no longer give you back the original, unexpanded expression.</w:t>
      </w:r>
      <w:r w:rsidR="00E22BC0">
        <w:rPr>
          <w:sz w:val="22"/>
          <w:szCs w:val="22"/>
        </w:rPr>
        <w:t xml:space="preserve">  However, </w:t>
      </w:r>
      <w:proofErr w:type="spellStart"/>
      <w:r w:rsidR="00C273C1" w:rsidRPr="00EA4B8E">
        <w:rPr>
          <w:rFonts w:ascii="Courier New" w:hAnsi="Courier New" w:cs="Courier New"/>
          <w:sz w:val="22"/>
          <w:szCs w:val="22"/>
        </w:rPr>
        <w:t>unparse</w:t>
      </w:r>
      <w:proofErr w:type="spellEnd"/>
      <w:r w:rsidR="00C273C1" w:rsidRPr="00EA4B8E">
        <w:rPr>
          <w:rFonts w:ascii="Courier New" w:hAnsi="Courier New" w:cs="Courier New"/>
          <w:sz w:val="22"/>
          <w:szCs w:val="22"/>
        </w:rPr>
        <w:t>-exp</w:t>
      </w:r>
      <w:r w:rsidR="00C273C1">
        <w:rPr>
          <w:sz w:val="22"/>
          <w:szCs w:val="22"/>
        </w:rPr>
        <w:t xml:space="preserve">  </w:t>
      </w:r>
      <w:r w:rsidR="00E22BC0">
        <w:rPr>
          <w:sz w:val="22"/>
          <w:szCs w:val="22"/>
        </w:rPr>
        <w:t>can still be very useful</w:t>
      </w:r>
      <w:r>
        <w:rPr>
          <w:sz w:val="22"/>
          <w:szCs w:val="22"/>
        </w:rPr>
        <w:t xml:space="preserve"> for debugging</w:t>
      </w:r>
      <w:r w:rsidR="00E22BC0">
        <w:rPr>
          <w:sz w:val="22"/>
          <w:szCs w:val="22"/>
        </w:rPr>
        <w:t>.</w:t>
      </w:r>
    </w:p>
    <w:p w14:paraId="1A183C7A" w14:textId="77777777" w:rsidR="007A6831" w:rsidRDefault="007A6831">
      <w:pPr>
        <w:rPr>
          <w:sz w:val="22"/>
          <w:szCs w:val="22"/>
        </w:rPr>
      </w:pPr>
    </w:p>
    <w:p w14:paraId="2ED4D4AF" w14:textId="77777777" w:rsidR="00450113" w:rsidRPr="00B72F7B" w:rsidRDefault="00450113">
      <w:pPr>
        <w:rPr>
          <w:b/>
          <w:sz w:val="22"/>
          <w:szCs w:val="22"/>
        </w:rPr>
      </w:pPr>
      <w:r w:rsidRPr="00B72F7B">
        <w:rPr>
          <w:b/>
          <w:sz w:val="22"/>
          <w:szCs w:val="22"/>
        </w:rPr>
        <w:t>A more detailed description of what you are to do:</w:t>
      </w:r>
    </w:p>
    <w:p w14:paraId="35F0188A" w14:textId="77777777" w:rsidR="00450113" w:rsidRPr="00B72F7B" w:rsidRDefault="00450113">
      <w:pPr>
        <w:tabs>
          <w:tab w:val="left" w:pos="3104"/>
        </w:tabs>
        <w:rPr>
          <w:sz w:val="22"/>
          <w:szCs w:val="22"/>
        </w:rPr>
      </w:pPr>
      <w:r w:rsidRPr="00B72F7B">
        <w:rPr>
          <w:sz w:val="22"/>
          <w:szCs w:val="22"/>
        </w:rPr>
        <w:tab/>
      </w:r>
    </w:p>
    <w:p w14:paraId="56EA2D3D" w14:textId="0D8BE46D" w:rsidR="00B72F7B" w:rsidRDefault="00450113" w:rsidP="00B72F7B">
      <w:pPr>
        <w:ind w:left="810" w:hanging="720"/>
        <w:rPr>
          <w:sz w:val="22"/>
          <w:szCs w:val="22"/>
        </w:rPr>
      </w:pPr>
      <w:r w:rsidRPr="00B72F7B">
        <w:rPr>
          <w:b/>
          <w:sz w:val="22"/>
          <w:szCs w:val="22"/>
        </w:rPr>
        <w:t>Add</w:t>
      </w:r>
      <w:r w:rsidRPr="00B72F7B">
        <w:rPr>
          <w:sz w:val="22"/>
          <w:szCs w:val="22"/>
        </w:rPr>
        <w:t xml:space="preserve"> the </w:t>
      </w:r>
      <w:r w:rsidR="00B72F7B">
        <w:rPr>
          <w:sz w:val="22"/>
          <w:szCs w:val="22"/>
        </w:rPr>
        <w:t xml:space="preserve">variations of </w:t>
      </w:r>
      <w:r w:rsidR="00B72F7B" w:rsidRPr="00924D39">
        <w:rPr>
          <w:rFonts w:ascii="Courier New" w:hAnsi="Courier New" w:cs="Courier New"/>
          <w:sz w:val="22"/>
          <w:szCs w:val="22"/>
        </w:rPr>
        <w:t>lambda</w:t>
      </w:r>
      <w:r w:rsidR="00B72F7B">
        <w:rPr>
          <w:sz w:val="22"/>
          <w:szCs w:val="22"/>
        </w:rPr>
        <w:t xml:space="preserve"> that allow the argumen</w:t>
      </w:r>
      <w:r w:rsidR="00E814FD">
        <w:rPr>
          <w:sz w:val="22"/>
          <w:szCs w:val="22"/>
        </w:rPr>
        <w:t xml:space="preserve">ts to be a single symbol or an </w:t>
      </w:r>
      <w:r w:rsidR="00B72F7B">
        <w:rPr>
          <w:sz w:val="22"/>
          <w:szCs w:val="22"/>
        </w:rPr>
        <w:t>improper list of variables</w:t>
      </w:r>
      <w:r w:rsidR="009B266E">
        <w:rPr>
          <w:sz w:val="22"/>
          <w:szCs w:val="22"/>
        </w:rPr>
        <w:t xml:space="preserve">.  </w:t>
      </w:r>
      <w:r w:rsidR="00C56B45">
        <w:rPr>
          <w:sz w:val="22"/>
          <w:szCs w:val="22"/>
        </w:rPr>
        <w:t xml:space="preserve">I </w:t>
      </w:r>
      <w:r w:rsidR="0059585A">
        <w:rPr>
          <w:sz w:val="22"/>
          <w:szCs w:val="22"/>
        </w:rPr>
        <w:t xml:space="preserve">suggest that you have a separate </w:t>
      </w:r>
      <w:r w:rsidR="0059585A" w:rsidRPr="0059585A">
        <w:rPr>
          <w:rFonts w:ascii="Courier New" w:hAnsi="Courier New" w:cs="Courier New"/>
          <w:sz w:val="22"/>
          <w:szCs w:val="22"/>
        </w:rPr>
        <w:t>expression</w:t>
      </w:r>
      <w:r w:rsidR="0059585A">
        <w:rPr>
          <w:sz w:val="22"/>
          <w:szCs w:val="22"/>
        </w:rPr>
        <w:t xml:space="preserve"> variant for the “non-</w:t>
      </w:r>
      <w:r w:rsidR="00E22BC0">
        <w:rPr>
          <w:sz w:val="22"/>
          <w:szCs w:val="22"/>
        </w:rPr>
        <w:t>fixed-arguments</w:t>
      </w:r>
      <w:r w:rsidR="0059585A">
        <w:rPr>
          <w:sz w:val="22"/>
          <w:szCs w:val="22"/>
        </w:rPr>
        <w:t>” lambdas.</w:t>
      </w:r>
      <w:r w:rsidR="00B72F7B">
        <w:rPr>
          <w:sz w:val="22"/>
          <w:szCs w:val="22"/>
        </w:rPr>
        <w:br/>
      </w:r>
    </w:p>
    <w:p w14:paraId="70D66575" w14:textId="05D54E81" w:rsidR="00CD0BE2" w:rsidRPr="00CD0BE2" w:rsidRDefault="00B72F7B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B72F7B">
        <w:rPr>
          <w:b/>
          <w:sz w:val="22"/>
          <w:szCs w:val="22"/>
        </w:rPr>
        <w:t>Add</w:t>
      </w:r>
      <w:r>
        <w:rPr>
          <w:sz w:val="22"/>
          <w:szCs w:val="22"/>
        </w:rPr>
        <w:t xml:space="preserve"> one-armed </w:t>
      </w:r>
      <w:r w:rsidRPr="00B72F7B">
        <w:rPr>
          <w:rFonts w:ascii="Courier New" w:hAnsi="Courier New" w:cs="Courier New"/>
          <w:sz w:val="22"/>
          <w:szCs w:val="22"/>
        </w:rPr>
        <w:t>if</w:t>
      </w:r>
      <w:r>
        <w:rPr>
          <w:sz w:val="22"/>
          <w:szCs w:val="22"/>
        </w:rPr>
        <w:t xml:space="preserve">.  You may find </w:t>
      </w:r>
      <w:r w:rsidR="00B42DD7">
        <w:rPr>
          <w:iCs/>
          <w:sz w:val="22"/>
          <w:szCs w:val="22"/>
        </w:rPr>
        <w:t>Racket’s</w:t>
      </w:r>
      <w:r w:rsidR="00CD0BE2">
        <w:rPr>
          <w:i/>
          <w:sz w:val="22"/>
          <w:szCs w:val="22"/>
        </w:rPr>
        <w:t xml:space="preserve"> </w:t>
      </w:r>
      <w:r w:rsidR="00CD0BE2" w:rsidRPr="00CD0BE2">
        <w:rPr>
          <w:rFonts w:ascii="Courier New" w:hAnsi="Courier New" w:cs="Courier New"/>
          <w:sz w:val="22"/>
          <w:szCs w:val="22"/>
        </w:rPr>
        <w:t>void</w:t>
      </w:r>
      <w:r w:rsidR="00CD0BE2">
        <w:rPr>
          <w:sz w:val="22"/>
          <w:szCs w:val="22"/>
        </w:rPr>
        <w:t xml:space="preserve"> procedure useful in this implementation</w:t>
      </w:r>
      <w:r w:rsidR="00DE7E3E">
        <w:rPr>
          <w:sz w:val="22"/>
          <w:szCs w:val="22"/>
        </w:rPr>
        <w:t xml:space="preserve">. </w:t>
      </w:r>
      <w:r w:rsidR="00D0293C">
        <w:rPr>
          <w:sz w:val="22"/>
          <w:szCs w:val="22"/>
        </w:rPr>
        <w:t>Below is an example of how I’d like one-armed</w:t>
      </w:r>
      <w:r w:rsidR="00FE72DB">
        <w:rPr>
          <w:sz w:val="22"/>
          <w:szCs w:val="22"/>
        </w:rPr>
        <w:t xml:space="preserve"> </w:t>
      </w:r>
      <w:r w:rsidR="00D0293C" w:rsidRPr="00FE72DB">
        <w:rPr>
          <w:rFonts w:ascii="Consolas" w:hAnsi="Consolas"/>
          <w:sz w:val="22"/>
          <w:szCs w:val="22"/>
        </w:rPr>
        <w:t>if</w:t>
      </w:r>
      <w:r w:rsidR="00D0293C">
        <w:rPr>
          <w:sz w:val="22"/>
          <w:szCs w:val="22"/>
        </w:rPr>
        <w:t xml:space="preserve"> to work:</w:t>
      </w:r>
      <w:r w:rsidR="00CD0BE2">
        <w:rPr>
          <w:sz w:val="22"/>
          <w:szCs w:val="22"/>
        </w:rPr>
        <w:br/>
      </w:r>
      <w:r w:rsidR="00CD0BE2" w:rsidRPr="00CD0BE2">
        <w:rPr>
          <w:rFonts w:ascii="Courier New" w:hAnsi="Courier New" w:cs="Courier New"/>
          <w:sz w:val="22"/>
          <w:szCs w:val="22"/>
        </w:rPr>
        <w:t xml:space="preserve">&gt; </w:t>
      </w:r>
      <w:r w:rsidR="00CD0BE2" w:rsidRPr="00CD0BE2">
        <w:rPr>
          <w:rFonts w:ascii="Courier New" w:hAnsi="Courier New" w:cs="Courier New"/>
          <w:b/>
          <w:sz w:val="22"/>
          <w:szCs w:val="22"/>
        </w:rPr>
        <w:t>(void)</w:t>
      </w:r>
    </w:p>
    <w:p w14:paraId="6BFF33B6" w14:textId="77777777" w:rsidR="00CD0BE2" w:rsidRP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>&gt; (</w:t>
      </w:r>
      <w:r w:rsidRPr="00CD0BE2">
        <w:rPr>
          <w:rFonts w:ascii="Courier New" w:hAnsi="Courier New" w:cs="Courier New"/>
          <w:b/>
          <w:sz w:val="22"/>
          <w:szCs w:val="22"/>
        </w:rPr>
        <w:t>list (void))</w:t>
      </w:r>
    </w:p>
    <w:p w14:paraId="386FB0D9" w14:textId="7798B7D1" w:rsidR="00CD0BE2" w:rsidRP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>(#&lt;void&gt;)</w:t>
      </w:r>
      <w:r w:rsidR="00C273C1">
        <w:rPr>
          <w:rFonts w:ascii="Courier New" w:hAnsi="Courier New" w:cs="Courier New"/>
          <w:sz w:val="22"/>
          <w:szCs w:val="22"/>
        </w:rPr>
        <w:br/>
        <w:t xml:space="preserve">&gt; </w:t>
      </w:r>
      <w:r w:rsidR="00C273C1" w:rsidRPr="00CD0BE2">
        <w:rPr>
          <w:rFonts w:ascii="Courier New" w:hAnsi="Courier New" w:cs="Courier New"/>
          <w:b/>
          <w:sz w:val="22"/>
          <w:szCs w:val="22"/>
        </w:rPr>
        <w:t>(if #f 1</w:t>
      </w:r>
      <w:r w:rsidR="00C273C1">
        <w:rPr>
          <w:rFonts w:ascii="Courier New" w:hAnsi="Courier New" w:cs="Courier New"/>
          <w:b/>
          <w:sz w:val="22"/>
          <w:szCs w:val="22"/>
        </w:rPr>
        <w:t>)</w:t>
      </w:r>
    </w:p>
    <w:p w14:paraId="2FE045AE" w14:textId="77777777" w:rsidR="00CD0BE2" w:rsidRP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 xml:space="preserve">&gt; </w:t>
      </w:r>
      <w:r w:rsidRPr="00CD0BE2">
        <w:rPr>
          <w:rFonts w:ascii="Courier New" w:hAnsi="Courier New" w:cs="Courier New"/>
          <w:b/>
          <w:sz w:val="22"/>
          <w:szCs w:val="22"/>
        </w:rPr>
        <w:t>(list (if #f 1))</w:t>
      </w:r>
    </w:p>
    <w:p w14:paraId="49DDFDAD" w14:textId="77777777" w:rsid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>(#&lt;void&gt;)</w:t>
      </w:r>
    </w:p>
    <w:p w14:paraId="6459AB0A" w14:textId="77777777" w:rsidR="00364C1F" w:rsidRDefault="00364C1F" w:rsidP="00364C1F">
      <w:pPr>
        <w:ind w:left="630"/>
        <w:rPr>
          <w:rFonts w:ascii="Courier New" w:hAnsi="Courier New" w:cs="Courier New"/>
          <w:sz w:val="22"/>
          <w:szCs w:val="22"/>
        </w:rPr>
      </w:pPr>
    </w:p>
    <w:p w14:paraId="5F038CA0" w14:textId="0F35B86A" w:rsidR="00A35729" w:rsidRPr="00A35729" w:rsidRDefault="00A35729" w:rsidP="00364C1F">
      <w:pPr>
        <w:ind w:left="630" w:hanging="5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Add </w:t>
      </w:r>
      <w:r>
        <w:rPr>
          <w:bCs/>
          <w:sz w:val="22"/>
          <w:szCs w:val="22"/>
        </w:rPr>
        <w:t xml:space="preserve">the primitive procedures that are necessary to handle the assignment's test cases. </w:t>
      </w:r>
      <w:r w:rsidR="00C56B45">
        <w:rPr>
          <w:sz w:val="22"/>
          <w:szCs w:val="22"/>
        </w:rPr>
        <w:t xml:space="preserve">Implementation of the </w:t>
      </w:r>
      <w:r>
        <w:rPr>
          <w:sz w:val="22"/>
          <w:szCs w:val="22"/>
        </w:rPr>
        <w:t xml:space="preserve"> </w:t>
      </w:r>
      <w:r w:rsidRPr="00D667A4">
        <w:rPr>
          <w:rFonts w:ascii="Courier New" w:hAnsi="Courier New" w:cs="Courier New"/>
          <w:sz w:val="22"/>
          <w:szCs w:val="22"/>
        </w:rPr>
        <w:t>map</w:t>
      </w:r>
      <w:r>
        <w:rPr>
          <w:sz w:val="22"/>
          <w:szCs w:val="22"/>
        </w:rPr>
        <w:t xml:space="preserve"> and </w:t>
      </w:r>
      <w:r w:rsidRPr="00D667A4">
        <w:rPr>
          <w:rFonts w:ascii="Courier New" w:hAnsi="Courier New" w:cs="Courier New"/>
          <w:sz w:val="22"/>
          <w:szCs w:val="22"/>
        </w:rPr>
        <w:t>apply</w:t>
      </w:r>
      <w:r>
        <w:rPr>
          <w:sz w:val="22"/>
          <w:szCs w:val="22"/>
        </w:rPr>
        <w:t xml:space="preserve"> procedures may be slightly more interesting than </w:t>
      </w:r>
      <w:r w:rsidR="009E5F1F">
        <w:rPr>
          <w:sz w:val="22"/>
          <w:szCs w:val="22"/>
        </w:rPr>
        <w:t xml:space="preserve">most of </w:t>
      </w:r>
      <w:r>
        <w:rPr>
          <w:sz w:val="22"/>
          <w:szCs w:val="22"/>
        </w:rPr>
        <w:t xml:space="preserve">the primitive procedures from the previous assignment. </w:t>
      </w:r>
    </w:p>
    <w:p w14:paraId="2636C8D8" w14:textId="77777777" w:rsidR="00A35729" w:rsidRPr="00A35729" w:rsidRDefault="00A35729">
      <w:pPr>
        <w:ind w:left="810" w:hanging="720"/>
        <w:rPr>
          <w:bCs/>
          <w:sz w:val="22"/>
          <w:szCs w:val="22"/>
        </w:rPr>
      </w:pPr>
    </w:p>
    <w:p w14:paraId="56486482" w14:textId="0D828461" w:rsidR="00450113" w:rsidRPr="00B72F7B" w:rsidRDefault="00CD0BE2" w:rsidP="00802DE0">
      <w:pPr>
        <w:ind w:left="810" w:hanging="720"/>
        <w:rPr>
          <w:sz w:val="22"/>
          <w:szCs w:val="22"/>
        </w:rPr>
      </w:pPr>
      <w:r>
        <w:rPr>
          <w:b/>
          <w:sz w:val="22"/>
          <w:szCs w:val="22"/>
        </w:rPr>
        <w:t>Add s</w:t>
      </w:r>
      <w:r w:rsidR="00450113" w:rsidRPr="00B72F7B">
        <w:rPr>
          <w:b/>
          <w:sz w:val="22"/>
          <w:szCs w:val="22"/>
        </w:rPr>
        <w:t>yntax-expand.</w:t>
      </w:r>
      <w:r w:rsidR="00450113" w:rsidRPr="00B72F7B">
        <w:rPr>
          <w:sz w:val="22"/>
          <w:szCs w:val="22"/>
        </w:rPr>
        <w:t xml:space="preserve">  It isn't </w:t>
      </w:r>
      <w:proofErr w:type="gramStart"/>
      <w:r w:rsidR="00450113" w:rsidRPr="00B72F7B">
        <w:rPr>
          <w:sz w:val="22"/>
          <w:szCs w:val="22"/>
        </w:rPr>
        <w:t>really necessary</w:t>
      </w:r>
      <w:proofErr w:type="gramEnd"/>
      <w:r w:rsidR="00450113" w:rsidRPr="00B72F7B">
        <w:rPr>
          <w:sz w:val="22"/>
          <w:szCs w:val="22"/>
        </w:rPr>
        <w:t xml:space="preserve"> for the interpreter to treat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 as a </w:t>
      </w:r>
      <w:r w:rsidR="00DE41E8">
        <w:rPr>
          <w:sz w:val="22"/>
          <w:szCs w:val="22"/>
        </w:rPr>
        <w:t>core</w:t>
      </w:r>
      <w:r w:rsidR="00450113" w:rsidRPr="00B72F7B">
        <w:rPr>
          <w:sz w:val="22"/>
          <w:szCs w:val="22"/>
        </w:rPr>
        <w:t xml:space="preserve"> expression, since it can be implemented </w:t>
      </w:r>
      <w:r w:rsidR="00C56B45">
        <w:rPr>
          <w:sz w:val="22"/>
          <w:szCs w:val="22"/>
        </w:rPr>
        <w:t>as an application</w:t>
      </w:r>
      <w:r w:rsidR="00450113" w:rsidRPr="00B72F7B">
        <w:rPr>
          <w:sz w:val="22"/>
          <w:szCs w:val="22"/>
        </w:rPr>
        <w:t xml:space="preserve"> of </w:t>
      </w:r>
      <w:r w:rsidR="00450113" w:rsidRPr="00B72F7B">
        <w:rPr>
          <w:rFonts w:ascii="Courier New" w:hAnsi="Courier New"/>
          <w:sz w:val="22"/>
          <w:szCs w:val="22"/>
        </w:rPr>
        <w:t>lambda</w:t>
      </w:r>
      <w:r w:rsidR="00450113" w:rsidRPr="00B72F7B">
        <w:rPr>
          <w:sz w:val="22"/>
          <w:szCs w:val="22"/>
        </w:rPr>
        <w:t xml:space="preserve">. After an expression has been parsed, pass </w:t>
      </w:r>
      <w:r w:rsidR="00AF086A">
        <w:rPr>
          <w:sz w:val="22"/>
          <w:szCs w:val="22"/>
        </w:rPr>
        <w:t>the parsed expression</w:t>
      </w:r>
      <w:r w:rsidR="00450113" w:rsidRPr="00B72F7B">
        <w:rPr>
          <w:sz w:val="22"/>
          <w:szCs w:val="22"/>
        </w:rPr>
        <w:t xml:space="preserve"> to a </w:t>
      </w:r>
      <w:r>
        <w:rPr>
          <w:sz w:val="22"/>
          <w:szCs w:val="22"/>
        </w:rPr>
        <w:t xml:space="preserve">new </w:t>
      </w:r>
      <w:r w:rsidR="00450113" w:rsidRPr="00B72F7B">
        <w:rPr>
          <w:sz w:val="22"/>
          <w:szCs w:val="22"/>
        </w:rPr>
        <w:t xml:space="preserve">procedure </w:t>
      </w:r>
      <w:r>
        <w:rPr>
          <w:sz w:val="22"/>
          <w:szCs w:val="22"/>
        </w:rPr>
        <w:t>(you must write i</w:t>
      </w:r>
      <w:r w:rsidR="00924D39">
        <w:rPr>
          <w:sz w:val="22"/>
          <w:szCs w:val="22"/>
        </w:rPr>
        <w:t>t</w:t>
      </w:r>
      <w:r>
        <w:rPr>
          <w:sz w:val="22"/>
          <w:szCs w:val="22"/>
        </w:rPr>
        <w:t xml:space="preserve">) </w:t>
      </w:r>
      <w:r w:rsidR="00450113" w:rsidRPr="00B72F7B">
        <w:rPr>
          <w:sz w:val="22"/>
          <w:szCs w:val="22"/>
        </w:rPr>
        <w:t xml:space="preserve">called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that replaces each parsed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 expression in the abstract syntax tree by the equivalent application of a </w:t>
      </w:r>
      <w:r w:rsidR="00450113" w:rsidRPr="00B72F7B">
        <w:rPr>
          <w:rFonts w:ascii="Courier New" w:hAnsi="Courier New"/>
          <w:sz w:val="22"/>
          <w:szCs w:val="22"/>
        </w:rPr>
        <w:t>lambda</w:t>
      </w:r>
      <w:r w:rsidR="00450113" w:rsidRPr="00B72F7B">
        <w:rPr>
          <w:sz w:val="22"/>
          <w:szCs w:val="22"/>
        </w:rPr>
        <w:t xml:space="preserve"> expression (</w:t>
      </w:r>
      <w:r w:rsidR="0059585A">
        <w:rPr>
          <w:sz w:val="22"/>
          <w:szCs w:val="22"/>
        </w:rPr>
        <w:t xml:space="preserve">the idea is similar to </w:t>
      </w:r>
      <w:r w:rsidR="0059585A" w:rsidRPr="0059585A">
        <w:rPr>
          <w:rFonts w:ascii="Courier New" w:hAnsi="Courier New" w:cs="Courier New"/>
          <w:sz w:val="22"/>
          <w:szCs w:val="22"/>
        </w:rPr>
        <w:t>let-&gt;application</w:t>
      </w:r>
      <w:r w:rsidR="0059585A">
        <w:rPr>
          <w:sz w:val="22"/>
          <w:szCs w:val="22"/>
        </w:rPr>
        <w:t xml:space="preserve"> from a previous assignment</w:t>
      </w:r>
      <w:r w:rsidR="00C56B45">
        <w:rPr>
          <w:sz w:val="22"/>
          <w:szCs w:val="22"/>
        </w:rPr>
        <w:t>, but this time it is recursive</w:t>
      </w:r>
      <w:r w:rsidR="00450113" w:rsidRPr="00B72F7B">
        <w:rPr>
          <w:sz w:val="22"/>
          <w:szCs w:val="22"/>
        </w:rPr>
        <w:t xml:space="preserve">).  You should write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in such a way that you can add other expansions later (hint: use </w:t>
      </w:r>
      <w:r w:rsidR="00450113" w:rsidRPr="00B72F7B">
        <w:rPr>
          <w:rFonts w:ascii="Courier New" w:hAnsi="Courier New"/>
          <w:sz w:val="22"/>
          <w:szCs w:val="22"/>
        </w:rPr>
        <w:t>cases</w:t>
      </w:r>
      <w:r w:rsidR="00450113" w:rsidRPr="00B72F7B">
        <w:rPr>
          <w:sz w:val="22"/>
          <w:szCs w:val="22"/>
        </w:rPr>
        <w:t xml:space="preserve">). One benefit of using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rather than interpreting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 directly is that</w:t>
      </w:r>
      <w:r w:rsidR="00DE41E8">
        <w:rPr>
          <w:sz w:val="22"/>
          <w:szCs w:val="22"/>
        </w:rPr>
        <w:t xml:space="preserve"> this and</w:t>
      </w:r>
      <w:r w:rsidR="00450113" w:rsidRPr="00B72F7B">
        <w:rPr>
          <w:sz w:val="22"/>
          <w:szCs w:val="22"/>
        </w:rPr>
        <w:t xml:space="preserve"> future versions of </w:t>
      </w:r>
      <w:r w:rsidR="00DE41E8" w:rsidRPr="00AF086A">
        <w:rPr>
          <w:rFonts w:ascii="Courier New" w:hAnsi="Courier New" w:cs="Courier New"/>
          <w:sz w:val="22"/>
          <w:szCs w:val="22"/>
        </w:rPr>
        <w:t>eval-exp</w:t>
      </w:r>
      <w:r w:rsidR="00450113" w:rsidRPr="00B72F7B">
        <w:rPr>
          <w:sz w:val="22"/>
          <w:szCs w:val="22"/>
        </w:rPr>
        <w:t xml:space="preserve"> need not </w:t>
      </w:r>
      <w:r w:rsidR="0052678D">
        <w:rPr>
          <w:sz w:val="22"/>
          <w:szCs w:val="22"/>
        </w:rPr>
        <w:t>have cases</w:t>
      </w:r>
      <w:r w:rsidR="00450113" w:rsidRPr="00B72F7B">
        <w:rPr>
          <w:sz w:val="22"/>
          <w:szCs w:val="22"/>
        </w:rPr>
        <w:t xml:space="preserve"> for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, </w:t>
      </w:r>
      <w:r w:rsidR="00450113" w:rsidRPr="00B72F7B">
        <w:rPr>
          <w:rFonts w:ascii="Courier New" w:hAnsi="Courier New"/>
          <w:sz w:val="22"/>
          <w:szCs w:val="22"/>
        </w:rPr>
        <w:t>let*</w:t>
      </w:r>
      <w:r w:rsidR="00450113" w:rsidRPr="00B72F7B">
        <w:rPr>
          <w:sz w:val="22"/>
          <w:szCs w:val="22"/>
        </w:rPr>
        <w:t xml:space="preserve">, </w:t>
      </w:r>
      <w:r w:rsidR="00450113" w:rsidRPr="00B72F7B">
        <w:rPr>
          <w:rFonts w:ascii="Courier New" w:hAnsi="Courier New"/>
          <w:sz w:val="22"/>
          <w:szCs w:val="22"/>
        </w:rPr>
        <w:t>and</w:t>
      </w:r>
      <w:r w:rsidR="00450113" w:rsidRPr="00B72F7B">
        <w:rPr>
          <w:sz w:val="22"/>
          <w:szCs w:val="22"/>
        </w:rPr>
        <w:t xml:space="preserve">, etc., so writing </w:t>
      </w:r>
      <w:r w:rsidR="00802DE0" w:rsidRPr="00AF086A">
        <w:rPr>
          <w:rFonts w:ascii="Courier New" w:hAnsi="Courier New" w:cs="Courier New"/>
          <w:sz w:val="22"/>
          <w:szCs w:val="22"/>
        </w:rPr>
        <w:t>eval-exp</w:t>
      </w:r>
      <w:r w:rsidR="00450113" w:rsidRPr="00B72F7B">
        <w:rPr>
          <w:sz w:val="22"/>
          <w:szCs w:val="22"/>
        </w:rPr>
        <w:t xml:space="preserve"> should be simpler.  Don't forget that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</w:t>
      </w:r>
      <w:r w:rsidR="0059585A">
        <w:rPr>
          <w:sz w:val="22"/>
          <w:szCs w:val="22"/>
        </w:rPr>
        <w:t>will</w:t>
      </w:r>
      <w:r w:rsidR="00450113" w:rsidRPr="00B72F7B">
        <w:rPr>
          <w:sz w:val="22"/>
          <w:szCs w:val="22"/>
        </w:rPr>
        <w:t xml:space="preserve"> need to expand sub</w:t>
      </w:r>
      <w:r>
        <w:rPr>
          <w:sz w:val="22"/>
          <w:szCs w:val="22"/>
        </w:rPr>
        <w:t>expressions</w:t>
      </w:r>
      <w:r w:rsidR="00450113" w:rsidRPr="00B72F7B">
        <w:rPr>
          <w:sz w:val="22"/>
          <w:szCs w:val="22"/>
        </w:rPr>
        <w:t xml:space="preserve"> of an </w:t>
      </w:r>
      <w:r w:rsidR="00450113" w:rsidRPr="00B72F7B">
        <w:rPr>
          <w:sz w:val="22"/>
          <w:szCs w:val="22"/>
        </w:rPr>
        <w:lastRenderedPageBreak/>
        <w:t>expression as well, if those sub</w:t>
      </w:r>
      <w:r>
        <w:rPr>
          <w:sz w:val="22"/>
          <w:szCs w:val="22"/>
        </w:rPr>
        <w:t>expressions</w:t>
      </w:r>
      <w:r w:rsidR="00450113" w:rsidRPr="00B72F7B">
        <w:rPr>
          <w:sz w:val="22"/>
          <w:szCs w:val="22"/>
        </w:rPr>
        <w:t xml:space="preserve"> also contain syntactic extensions such as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.  </w:t>
      </w:r>
      <w:r w:rsidR="00BF3209">
        <w:rPr>
          <w:sz w:val="22"/>
          <w:szCs w:val="22"/>
        </w:rPr>
        <w:t xml:space="preserve">You do not have to implement “named </w:t>
      </w:r>
      <w:r w:rsidR="00BF3209" w:rsidRPr="00BF3209">
        <w:rPr>
          <w:rFonts w:ascii="Courier New" w:hAnsi="Courier New" w:cs="Courier New"/>
          <w:sz w:val="22"/>
          <w:szCs w:val="22"/>
        </w:rPr>
        <w:t>let</w:t>
      </w:r>
      <w:r w:rsidR="00BF3209">
        <w:rPr>
          <w:sz w:val="22"/>
          <w:szCs w:val="22"/>
        </w:rPr>
        <w:t>” until assignment 16.</w:t>
      </w:r>
    </w:p>
    <w:p w14:paraId="3244A6BE" w14:textId="77777777" w:rsidR="00710883" w:rsidRPr="00B72F7B" w:rsidRDefault="00450113" w:rsidP="00710883">
      <w:pPr>
        <w:ind w:left="810" w:hanging="720"/>
        <w:rPr>
          <w:sz w:val="22"/>
          <w:szCs w:val="22"/>
        </w:rPr>
      </w:pPr>
      <w:r w:rsidRPr="00B72F7B">
        <w:rPr>
          <w:sz w:val="22"/>
          <w:szCs w:val="22"/>
        </w:rPr>
        <w:tab/>
      </w:r>
      <w:r w:rsidR="00710883">
        <w:rPr>
          <w:sz w:val="22"/>
          <w:szCs w:val="22"/>
        </w:rPr>
        <w:t xml:space="preserve">You will need to modify </w:t>
      </w:r>
      <w:r w:rsidR="00710883" w:rsidRPr="00EB3EE3">
        <w:rPr>
          <w:rFonts w:ascii="Courier New" w:hAnsi="Courier New" w:cs="Courier New"/>
          <w:sz w:val="22"/>
          <w:szCs w:val="22"/>
        </w:rPr>
        <w:t>eval-one-exp</w:t>
      </w:r>
      <w:r w:rsidR="00710883">
        <w:rPr>
          <w:sz w:val="22"/>
          <w:szCs w:val="22"/>
        </w:rPr>
        <w:t xml:space="preserve"> (and perhaps </w:t>
      </w:r>
      <w:r w:rsidR="00710883" w:rsidRPr="00EB3EE3">
        <w:rPr>
          <w:rFonts w:ascii="Courier New" w:hAnsi="Courier New" w:cs="Courier New"/>
          <w:sz w:val="22"/>
          <w:szCs w:val="22"/>
        </w:rPr>
        <w:t>rep</w:t>
      </w:r>
      <w:r w:rsidR="00710883">
        <w:rPr>
          <w:sz w:val="22"/>
          <w:szCs w:val="22"/>
        </w:rPr>
        <w:t xml:space="preserve"> as well) to include </w:t>
      </w:r>
      <w:r w:rsidR="00710883" w:rsidRPr="0059585A">
        <w:rPr>
          <w:rFonts w:ascii="Courier New" w:hAnsi="Courier New" w:cs="Courier New"/>
          <w:sz w:val="22"/>
          <w:szCs w:val="22"/>
        </w:rPr>
        <w:t>syntax-expand</w:t>
      </w:r>
      <w:r w:rsidR="00710883">
        <w:rPr>
          <w:sz w:val="22"/>
          <w:szCs w:val="22"/>
        </w:rPr>
        <w:t xml:space="preserve"> in the interpretation process. </w:t>
      </w:r>
      <w:r w:rsidR="00CF5B29">
        <w:rPr>
          <w:sz w:val="22"/>
          <w:szCs w:val="22"/>
        </w:rPr>
        <w:t>For example, you may have s</w:t>
      </w:r>
      <w:r w:rsidR="00710883">
        <w:rPr>
          <w:sz w:val="22"/>
          <w:szCs w:val="22"/>
        </w:rPr>
        <w:t>omething like:</w:t>
      </w:r>
      <w:r w:rsidR="00CF5B29">
        <w:rPr>
          <w:sz w:val="22"/>
          <w:szCs w:val="22"/>
        </w:rPr>
        <w:br/>
      </w:r>
    </w:p>
    <w:p w14:paraId="0EBDA6DC" w14:textId="77777777" w:rsidR="00710883" w:rsidRPr="00B72F7B" w:rsidRDefault="00710883" w:rsidP="00CF5B29">
      <w:pPr>
        <w:ind w:left="720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ab/>
      </w:r>
      <w:r w:rsidRPr="00B72F7B">
        <w:rPr>
          <w:rFonts w:ascii="Courier New" w:hAnsi="Courier New"/>
          <w:sz w:val="22"/>
          <w:szCs w:val="22"/>
        </w:rPr>
        <w:t>(define eval-one-exp</w:t>
      </w:r>
    </w:p>
    <w:p w14:paraId="1CB7059D" w14:textId="77777777" w:rsidR="00CF5B29" w:rsidRDefault="00710883" w:rsidP="00CF5B29">
      <w:pPr>
        <w:ind w:left="720"/>
        <w:rPr>
          <w:rFonts w:ascii="Courier New" w:hAnsi="Courier New"/>
          <w:sz w:val="22"/>
          <w:szCs w:val="22"/>
        </w:rPr>
      </w:pPr>
      <w:r w:rsidRPr="00B72F7B">
        <w:rPr>
          <w:rFonts w:ascii="Courier New" w:hAnsi="Courier New"/>
          <w:sz w:val="22"/>
          <w:szCs w:val="22"/>
        </w:rPr>
        <w:t xml:space="preserve"> </w:t>
      </w:r>
      <w:r w:rsidRPr="00B72F7B">
        <w:rPr>
          <w:rFonts w:ascii="Courier New" w:hAnsi="Courier New"/>
          <w:sz w:val="22"/>
          <w:szCs w:val="22"/>
        </w:rPr>
        <w:tab/>
        <w:t xml:space="preserve">   (lambda (exp) </w:t>
      </w:r>
    </w:p>
    <w:p w14:paraId="345F1AA6" w14:textId="7967C53F" w:rsidR="00710883" w:rsidRDefault="00CF5B29" w:rsidP="00CF5B29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</w:t>
      </w:r>
      <w:r w:rsidR="00710883" w:rsidRPr="00B72F7B">
        <w:rPr>
          <w:rFonts w:ascii="Courier New" w:hAnsi="Courier New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top-level-eval</w:t>
      </w:r>
      <w:r w:rsidR="00710883" w:rsidRPr="00B72F7B">
        <w:rPr>
          <w:rFonts w:ascii="Courier New" w:hAnsi="Courier New"/>
          <w:sz w:val="22"/>
          <w:szCs w:val="22"/>
        </w:rPr>
        <w:t xml:space="preserve"> (syntax-expand (parse</w:t>
      </w:r>
      <w:r>
        <w:rPr>
          <w:rFonts w:ascii="Courier New" w:hAnsi="Courier New"/>
          <w:sz w:val="22"/>
          <w:szCs w:val="22"/>
        </w:rPr>
        <w:t>-exp exp)))))</w:t>
      </w:r>
    </w:p>
    <w:p w14:paraId="1D06E8EA" w14:textId="2D22298F" w:rsidR="00802DE0" w:rsidRDefault="00802DE0" w:rsidP="00CF5B29">
      <w:pPr>
        <w:ind w:left="720"/>
        <w:rPr>
          <w:rFonts w:ascii="Courier New" w:hAnsi="Courier New"/>
          <w:sz w:val="22"/>
          <w:szCs w:val="22"/>
        </w:rPr>
      </w:pPr>
    </w:p>
    <w:p w14:paraId="3F8E1823" w14:textId="631D4684" w:rsidR="00EB3EE3" w:rsidRPr="00802DE0" w:rsidRDefault="00836E74" w:rsidP="00802DE0">
      <w:pPr>
        <w:ind w:left="720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 w14:anchorId="6B75E8B1">
          <v:group id="_x0000_s1071" editas="canvas" style="width:502.5pt;height:68.6pt;mso-position-horizontal-relative:char;mso-position-vertical-relative:line" coordorigin="1152,6313" coordsize="10050,13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1152;top:6313;width:10050;height:137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9825;top:6810;width:825;height:540" stroked="f">
              <v:textbox style="mso-next-textbox:#_x0000_s1073">
                <w:txbxContent>
                  <w:p w14:paraId="256CCF1B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answer</w:t>
                    </w:r>
                  </w:p>
                </w:txbxContent>
              </v:textbox>
            </v:shape>
            <v:shape id="_x0000_s1074" type="#_x0000_t202" style="position:absolute;left:7740;top:6515;width:825;height:1170" stroked="f">
              <v:textbox style="mso-next-textbox:#_x0000_s1074">
                <w:txbxContent>
                  <w:p w14:paraId="162D1C28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961476">
                      <w:rPr>
                        <w:sz w:val="16"/>
                        <w:szCs w:val="18"/>
                      </w:rPr>
                      <w:t>abstract syntax</w:t>
                    </w:r>
                    <w:r>
                      <w:rPr>
                        <w:sz w:val="16"/>
                        <w:szCs w:val="18"/>
                      </w:rPr>
                      <w:br/>
                      <w:t>(core forms only)</w:t>
                    </w:r>
                  </w:p>
                </w:txbxContent>
              </v:textbox>
            </v:shape>
            <v:shape id="_x0000_s1075" type="#_x0000_t202" style="position:absolute;left:1245;top:6560;width:976;height:660" stroked="f">
              <v:textbox style="mso-next-textbox:#_x0000_s1075">
                <w:txbxContent>
                  <w:p w14:paraId="5631D82B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961476">
                      <w:rPr>
                        <w:sz w:val="16"/>
                        <w:szCs w:val="18"/>
                      </w:rPr>
                      <w:t>Scheme code</w:t>
                    </w:r>
                  </w:p>
                </w:txbxContent>
              </v:textbox>
            </v:shape>
            <v:shape id="_x0000_s1076" type="#_x0000_t202" style="position:absolute;left:5520;top:6665;width:825;height:750" stroked="f">
              <v:textbox style="mso-next-textbox:#_x0000_s1076">
                <w:txbxContent>
                  <w:p w14:paraId="714D46FC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961476">
                      <w:rPr>
                        <w:sz w:val="16"/>
                        <w:szCs w:val="18"/>
                      </w:rPr>
                      <w:t>abstract syntax</w:t>
                    </w:r>
                  </w:p>
                </w:txbxContent>
              </v:textbox>
            </v:shape>
            <v:shape id="_x0000_s1077" type="#_x0000_t202" style="position:absolute;left:3270;top:6515;width:826;height:750" stroked="f">
              <v:textbox style="mso-next-textbox:#_x0000_s1077">
                <w:txbxContent>
                  <w:p w14:paraId="3D8556EF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961476">
                      <w:rPr>
                        <w:sz w:val="16"/>
                        <w:szCs w:val="18"/>
                      </w:rPr>
                      <w:t xml:space="preserve">list, number, </w:t>
                    </w:r>
                    <w:proofErr w:type="spellStart"/>
                    <w:r w:rsidRPr="00961476">
                      <w:rPr>
                        <w:sz w:val="16"/>
                        <w:szCs w:val="18"/>
                      </w:rPr>
                      <w:t>etc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8" type="#_x0000_t32" style="position:absolute;left:1771;top:6885;width:368;height:1" o:connectortype="straight">
              <v:stroke endarrow="block"/>
            </v:shape>
            <v:shape id="_x0000_s1079" type="#_x0000_t202" style="position:absolute;left:2175;top:6600;width:810;height:570">
              <v:textbox style="mso-next-textbox:#_x0000_s1079">
                <w:txbxContent>
                  <w:p w14:paraId="1D9D6F2A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961476">
                      <w:rPr>
                        <w:sz w:val="16"/>
                        <w:szCs w:val="18"/>
                      </w:rPr>
                      <w:t>Scheme reader</w:t>
                    </w:r>
                  </w:p>
                </w:txbxContent>
              </v:textbox>
            </v:shape>
            <v:shape id="_x0000_s1080" type="#_x0000_t202" style="position:absolute;left:4439;top:6660;width:706;height:570">
              <v:textbox style="mso-next-textbox:#_x0000_s1080">
                <w:txbxContent>
                  <w:p w14:paraId="11DEED9D" w14:textId="77777777" w:rsidR="00802DE0" w:rsidRPr="00961476" w:rsidRDefault="00802DE0" w:rsidP="00802DE0">
                    <w:pPr>
                      <w:rPr>
                        <w:sz w:val="16"/>
                        <w:szCs w:val="16"/>
                      </w:rPr>
                    </w:pPr>
                    <w:r w:rsidRPr="00961476">
                      <w:rPr>
                        <w:sz w:val="16"/>
                        <w:szCs w:val="16"/>
                      </w:rPr>
                      <w:t>parse-exp</w:t>
                    </w:r>
                  </w:p>
                </w:txbxContent>
              </v:textbox>
            </v:shape>
            <v:shape id="_x0000_s1081" type="#_x0000_t202" style="position:absolute;left:6659;top:6695;width:781;height:570">
              <v:textbox style="mso-next-textbox:#_x0000_s1081">
                <w:txbxContent>
                  <w:p w14:paraId="4B5ED24D" w14:textId="77777777" w:rsidR="00802DE0" w:rsidRPr="00F7565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F75656">
                      <w:rPr>
                        <w:sz w:val="16"/>
                        <w:szCs w:val="18"/>
                      </w:rPr>
                      <w:t>syntax-expand</w:t>
                    </w:r>
                  </w:p>
                </w:txbxContent>
              </v:textbox>
            </v:shape>
            <v:shape id="_x0000_s1082" type="#_x0000_t32" style="position:absolute;left:3001;top:6886;width:368;height:1" o:connectortype="straight">
              <v:stroke endarrow="block"/>
            </v:shape>
            <v:shape id="_x0000_s1083" type="#_x0000_t32" style="position:absolute;left:6271;top:6930;width:368;height:1" o:connectortype="straight">
              <v:stroke endarrow="block"/>
            </v:shape>
            <v:shape id="_x0000_s1084" type="#_x0000_t32" style="position:absolute;left:4021;top:6906;width:368;height:1" o:connectortype="straight">
              <v:stroke endarrow="block"/>
            </v:shape>
            <v:shape id="_x0000_s1085" type="#_x0000_t32" style="position:absolute;left:5191;top:6907;width:368;height:1" o:connectortype="straight">
              <v:stroke endarrow="block"/>
            </v:shape>
            <v:shape id="_x0000_s1086" type="#_x0000_t32" style="position:absolute;left:7448;top:6975;width:368;height:1" o:connectortype="straight">
              <v:stroke endarrow="block"/>
            </v:shape>
            <v:shape id="_x0000_s1087" type="#_x0000_t32" style="position:absolute;left:8378;top:6990;width:368;height:1" o:connectortype="straight">
              <v:stroke endarrow="block"/>
            </v:shape>
            <v:shape id="_x0000_s1088" type="#_x0000_t202" style="position:absolute;left:8821;top:6695;width:689;height:745">
              <v:textbox style="mso-next-textbox:#_x0000_s1088">
                <w:txbxContent>
                  <w:p w14:paraId="6D0903D0" w14:textId="77777777" w:rsidR="00802DE0" w:rsidRPr="00F75656" w:rsidRDefault="00802DE0" w:rsidP="00802DE0">
                    <w:pPr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t</w:t>
                    </w:r>
                    <w:r w:rsidRPr="00F75656">
                      <w:rPr>
                        <w:sz w:val="16"/>
                        <w:szCs w:val="18"/>
                      </w:rPr>
                      <w:t>op-level-eval</w:t>
                    </w:r>
                  </w:p>
                </w:txbxContent>
              </v:textbox>
            </v:shape>
            <v:shape id="_x0000_s1089" type="#_x0000_t32" style="position:absolute;left:9510;top:7020;width:368;height:1" o:connectortype="straight">
              <v:stroke endarrow="block"/>
            </v:shape>
            <w10:anchorlock/>
          </v:group>
        </w:pict>
      </w:r>
    </w:p>
    <w:p w14:paraId="4940DBA5" w14:textId="7A4A45BD" w:rsidR="00CF5B29" w:rsidRDefault="00EB3EE3" w:rsidP="00CF5B29">
      <w:pPr>
        <w:ind w:left="810" w:hanging="720"/>
        <w:rPr>
          <w:sz w:val="22"/>
          <w:szCs w:val="22"/>
        </w:rPr>
      </w:pPr>
      <w:r>
        <w:rPr>
          <w:sz w:val="22"/>
          <w:szCs w:val="22"/>
        </w:rPr>
        <w:tab/>
        <w:t>Note that it is acceptable</w:t>
      </w:r>
      <w:r w:rsidR="00710883">
        <w:rPr>
          <w:sz w:val="22"/>
          <w:szCs w:val="22"/>
        </w:rPr>
        <w:t>, and perhaps more efficient,</w:t>
      </w:r>
      <w:r>
        <w:rPr>
          <w:sz w:val="22"/>
          <w:szCs w:val="22"/>
        </w:rPr>
        <w:t xml:space="preserve"> to "mix up" parsing and syntax expansion</w:t>
      </w:r>
      <w:r w:rsidR="00710883">
        <w:rPr>
          <w:sz w:val="22"/>
          <w:szCs w:val="22"/>
        </w:rPr>
        <w:t xml:space="preserve"> (having </w:t>
      </w:r>
      <w:r w:rsidR="00710883" w:rsidRPr="00710883">
        <w:rPr>
          <w:rFonts w:ascii="Courier New" w:hAnsi="Courier New" w:cs="Courier New"/>
          <w:sz w:val="22"/>
          <w:szCs w:val="22"/>
        </w:rPr>
        <w:t>parse-exp</w:t>
      </w:r>
      <w:r w:rsidR="00710883">
        <w:rPr>
          <w:sz w:val="22"/>
          <w:szCs w:val="22"/>
        </w:rPr>
        <w:t xml:space="preserve"> call </w:t>
      </w:r>
      <w:r w:rsidR="00710883" w:rsidRPr="00710883">
        <w:rPr>
          <w:rFonts w:ascii="Courier New" w:hAnsi="Courier New" w:cs="Courier New"/>
          <w:sz w:val="22"/>
          <w:szCs w:val="22"/>
        </w:rPr>
        <w:t>syntax-expand</w:t>
      </w:r>
      <w:r w:rsidR="00710883">
        <w:rPr>
          <w:sz w:val="22"/>
          <w:szCs w:val="22"/>
        </w:rPr>
        <w:t xml:space="preserve"> and vice-versa),</w:t>
      </w:r>
      <w:r>
        <w:rPr>
          <w:sz w:val="22"/>
          <w:szCs w:val="22"/>
        </w:rPr>
        <w:t xml:space="preserve"> but </w:t>
      </w:r>
      <w:r w:rsidR="00BF3209">
        <w:rPr>
          <w:sz w:val="22"/>
          <w:szCs w:val="22"/>
        </w:rPr>
        <w:t>this</w:t>
      </w:r>
      <w:r w:rsidR="009B266E">
        <w:rPr>
          <w:sz w:val="22"/>
          <w:szCs w:val="22"/>
        </w:rPr>
        <w:t xml:space="preserve"> </w:t>
      </w:r>
      <w:r w:rsidR="00BF3209">
        <w:rPr>
          <w:sz w:val="22"/>
          <w:szCs w:val="22"/>
        </w:rPr>
        <w:t>can</w:t>
      </w:r>
      <w:r w:rsidR="009B266E">
        <w:rPr>
          <w:sz w:val="22"/>
          <w:szCs w:val="22"/>
        </w:rPr>
        <w:t xml:space="preserve"> make debugging harder, so </w:t>
      </w:r>
      <w:r w:rsidR="00802DE0">
        <w:rPr>
          <w:sz w:val="22"/>
          <w:szCs w:val="22"/>
        </w:rPr>
        <w:t>I</w:t>
      </w:r>
      <w:r>
        <w:rPr>
          <w:sz w:val="22"/>
          <w:szCs w:val="22"/>
        </w:rPr>
        <w:t xml:space="preserve"> do not recommend it.</w:t>
      </w:r>
      <w:r w:rsidR="0059585A">
        <w:rPr>
          <w:sz w:val="22"/>
          <w:szCs w:val="22"/>
        </w:rPr>
        <w:t xml:space="preserve">  First parse the code, then syntax expand, then evaluate.  This is a suggestion, not a requirement.</w:t>
      </w:r>
    </w:p>
    <w:p w14:paraId="5837161E" w14:textId="77777777" w:rsidR="00CF5B29" w:rsidRDefault="00CF5B29" w:rsidP="00CF5B29">
      <w:pPr>
        <w:ind w:left="810" w:hanging="720"/>
        <w:rPr>
          <w:sz w:val="22"/>
          <w:szCs w:val="22"/>
        </w:rPr>
      </w:pPr>
      <w:r>
        <w:rPr>
          <w:sz w:val="22"/>
          <w:szCs w:val="22"/>
        </w:rPr>
        <w:br/>
      </w:r>
      <w:r w:rsidRPr="00CF5B29">
        <w:rPr>
          <w:b/>
          <w:sz w:val="22"/>
          <w:szCs w:val="22"/>
        </w:rPr>
        <w:t xml:space="preserve">Aside: </w:t>
      </w:r>
      <w:r w:rsidRPr="00B72F7B">
        <w:rPr>
          <w:sz w:val="22"/>
          <w:szCs w:val="22"/>
        </w:rPr>
        <w:t xml:space="preserve">Think about what the code for </w:t>
      </w:r>
      <w:r w:rsidRPr="00B72F7B">
        <w:rPr>
          <w:rFonts w:ascii="Courier New" w:hAnsi="Courier New"/>
          <w:sz w:val="22"/>
          <w:szCs w:val="22"/>
        </w:rPr>
        <w:t>syntax-expand</w:t>
      </w:r>
      <w:r w:rsidRPr="00B72F7B">
        <w:rPr>
          <w:sz w:val="22"/>
          <w:szCs w:val="22"/>
        </w:rPr>
        <w:t xml:space="preserve"> would be like if it were written as a pre-processor to the parser, rather than a post-processor</w:t>
      </w:r>
      <w:r>
        <w:rPr>
          <w:sz w:val="22"/>
          <w:szCs w:val="22"/>
        </w:rPr>
        <w:t xml:space="preserve"> as in the above code</w:t>
      </w:r>
      <w:r w:rsidRPr="00B72F7B">
        <w:rPr>
          <w:sz w:val="22"/>
          <w:szCs w:val="22"/>
        </w:rPr>
        <w:t xml:space="preserve">.  This will increase your appreciation for having the interpreter use abstract syntax trees instead of </w:t>
      </w:r>
      <w:r>
        <w:rPr>
          <w:sz w:val="22"/>
          <w:szCs w:val="22"/>
        </w:rPr>
        <w:t xml:space="preserve">raw, </w:t>
      </w:r>
      <w:r w:rsidRPr="00B72F7B">
        <w:rPr>
          <w:sz w:val="22"/>
          <w:szCs w:val="22"/>
        </w:rPr>
        <w:t>unparsed expressions!</w:t>
      </w:r>
    </w:p>
    <w:p w14:paraId="54585A2F" w14:textId="77777777" w:rsidR="0059585A" w:rsidRPr="0059585A" w:rsidRDefault="0059585A" w:rsidP="0059585A">
      <w:pPr>
        <w:ind w:left="810" w:hanging="720"/>
        <w:rPr>
          <w:sz w:val="22"/>
          <w:szCs w:val="22"/>
        </w:rPr>
      </w:pPr>
    </w:p>
    <w:p w14:paraId="5C889C62" w14:textId="14914C52" w:rsidR="00450113" w:rsidRPr="00B72F7B" w:rsidRDefault="00450113">
      <w:pPr>
        <w:ind w:left="810" w:hanging="720"/>
        <w:rPr>
          <w:sz w:val="22"/>
          <w:szCs w:val="22"/>
        </w:rPr>
      </w:pPr>
      <w:r w:rsidRPr="00B72F7B">
        <w:rPr>
          <w:b/>
          <w:sz w:val="22"/>
          <w:szCs w:val="22"/>
        </w:rPr>
        <w:t>Modify</w:t>
      </w:r>
      <w:r w:rsidRPr="00B72F7B">
        <w:rPr>
          <w:sz w:val="22"/>
          <w:szCs w:val="22"/>
        </w:rPr>
        <w:t xml:space="preserve"> your parser and </w:t>
      </w:r>
      <w:r w:rsidRPr="00B72F7B">
        <w:rPr>
          <w:rFonts w:ascii="Courier New" w:hAnsi="Courier New"/>
          <w:sz w:val="22"/>
          <w:szCs w:val="22"/>
        </w:rPr>
        <w:t>syntax-expand</w:t>
      </w:r>
      <w:r w:rsidRPr="00B72F7B">
        <w:rPr>
          <w:sz w:val="22"/>
          <w:szCs w:val="22"/>
        </w:rPr>
        <w:t xml:space="preserve"> to allow some other </w:t>
      </w:r>
      <w:r w:rsidR="00BF3209">
        <w:rPr>
          <w:sz w:val="22"/>
          <w:szCs w:val="22"/>
        </w:rPr>
        <w:t>syntactic</w:t>
      </w:r>
      <w:r w:rsidRPr="00B72F7B">
        <w:rPr>
          <w:sz w:val="22"/>
          <w:szCs w:val="22"/>
        </w:rPr>
        <w:t xml:space="preserve"> forms, including </w:t>
      </w:r>
      <w:r w:rsidR="00E17CAB" w:rsidRPr="00E17CAB">
        <w:rPr>
          <w:rFonts w:ascii="Courier New" w:hAnsi="Courier New" w:cs="Courier New"/>
          <w:sz w:val="22"/>
          <w:szCs w:val="22"/>
        </w:rPr>
        <w:t>begin</w:t>
      </w:r>
      <w:r w:rsidR="00E17CA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cond</w:t>
      </w:r>
      <w:r w:rsidRPr="00B72F7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and</w:t>
      </w:r>
      <w:r w:rsidRPr="00B72F7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or</w:t>
      </w:r>
      <w:r w:rsidRPr="00B72F7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let</w:t>
      </w:r>
      <w:r w:rsidRPr="00B72F7B">
        <w:rPr>
          <w:sz w:val="22"/>
          <w:szCs w:val="22"/>
        </w:rPr>
        <w:t xml:space="preserve">*.  The basic goal here is that your interpreter </w:t>
      </w:r>
      <w:r w:rsidR="00EB3EE3">
        <w:rPr>
          <w:sz w:val="22"/>
          <w:szCs w:val="22"/>
        </w:rPr>
        <w:t xml:space="preserve">now </w:t>
      </w:r>
      <w:r w:rsidRPr="00B72F7B">
        <w:rPr>
          <w:sz w:val="22"/>
          <w:szCs w:val="22"/>
        </w:rPr>
        <w:t xml:space="preserve">should </w:t>
      </w:r>
      <w:r w:rsidR="00C56B45">
        <w:rPr>
          <w:sz w:val="22"/>
          <w:szCs w:val="22"/>
        </w:rPr>
        <w:t>be able to interpret almost</w:t>
      </w:r>
      <w:r w:rsidRPr="00B72F7B">
        <w:rPr>
          <w:sz w:val="22"/>
          <w:szCs w:val="22"/>
        </w:rPr>
        <w:t xml:space="preserve"> any non-recursive </w:t>
      </w:r>
      <w:r w:rsidR="00C56B45">
        <w:rPr>
          <w:sz w:val="22"/>
          <w:szCs w:val="22"/>
        </w:rPr>
        <w:t xml:space="preserve">Scheme </w:t>
      </w:r>
      <w:r w:rsidRPr="00B72F7B">
        <w:rPr>
          <w:sz w:val="22"/>
          <w:szCs w:val="22"/>
        </w:rPr>
        <w:t>code (</w:t>
      </w:r>
      <w:r w:rsidR="00CF5B29">
        <w:rPr>
          <w:sz w:val="22"/>
          <w:szCs w:val="22"/>
        </w:rPr>
        <w:t>if it</w:t>
      </w:r>
      <w:r w:rsidRPr="00B72F7B">
        <w:rPr>
          <w:sz w:val="22"/>
          <w:szCs w:val="22"/>
        </w:rPr>
        <w:t xml:space="preserve"> doesn't require </w:t>
      </w:r>
      <w:r w:rsidRPr="00B72F7B">
        <w:rPr>
          <w:rFonts w:ascii="Courier New" w:hAnsi="Courier New"/>
          <w:sz w:val="22"/>
          <w:szCs w:val="22"/>
        </w:rPr>
        <w:t>define</w:t>
      </w:r>
      <w:r w:rsidR="0052678D" w:rsidRPr="0052678D">
        <w:rPr>
          <w:sz w:val="22"/>
          <w:szCs w:val="22"/>
        </w:rPr>
        <w:t xml:space="preserve"> or </w:t>
      </w:r>
      <w:r w:rsidR="0052678D">
        <w:rPr>
          <w:rFonts w:ascii="Courier New" w:hAnsi="Courier New"/>
          <w:sz w:val="22"/>
          <w:szCs w:val="22"/>
        </w:rPr>
        <w:t>set!</w:t>
      </w:r>
      <w:r w:rsidRPr="00B72F7B">
        <w:rPr>
          <w:sz w:val="22"/>
          <w:szCs w:val="22"/>
        </w:rPr>
        <w:t xml:space="preserve">) from the early part of the course. </w:t>
      </w:r>
      <w:r w:rsidR="00EB3EE3">
        <w:rPr>
          <w:sz w:val="22"/>
          <w:szCs w:val="22"/>
        </w:rPr>
        <w:t xml:space="preserve"> </w:t>
      </w:r>
      <w:r w:rsidR="00CF5B29">
        <w:rPr>
          <w:sz w:val="22"/>
          <w:szCs w:val="22"/>
        </w:rPr>
        <w:br/>
      </w:r>
      <w:r w:rsidR="00CF5B29">
        <w:rPr>
          <w:sz w:val="22"/>
          <w:szCs w:val="22"/>
        </w:rPr>
        <w:br/>
      </w:r>
      <w:r w:rsidR="00884483">
        <w:rPr>
          <w:sz w:val="22"/>
          <w:szCs w:val="22"/>
        </w:rPr>
        <w:t xml:space="preserve">Your version of </w:t>
      </w:r>
      <w:r w:rsidR="00884483" w:rsidRPr="00884483">
        <w:rPr>
          <w:rFonts w:ascii="Courier New" w:hAnsi="Courier New" w:cs="Courier New"/>
          <w:sz w:val="22"/>
          <w:szCs w:val="22"/>
        </w:rPr>
        <w:t>cond</w:t>
      </w:r>
      <w:r w:rsidR="00884483">
        <w:rPr>
          <w:sz w:val="22"/>
          <w:szCs w:val="22"/>
        </w:rPr>
        <w:t xml:space="preserve"> does not need to handle the clauses with the </w:t>
      </w:r>
      <w:r w:rsidR="00884483" w:rsidRPr="00884483">
        <w:rPr>
          <w:rFonts w:ascii="Courier New" w:hAnsi="Courier New" w:cs="Courier New"/>
          <w:sz w:val="22"/>
          <w:szCs w:val="22"/>
        </w:rPr>
        <w:t>=</w:t>
      </w:r>
      <w:proofErr w:type="gramStart"/>
      <w:r w:rsidR="00884483" w:rsidRPr="00884483">
        <w:rPr>
          <w:rFonts w:ascii="Courier New" w:hAnsi="Courier New" w:cs="Courier New"/>
          <w:sz w:val="22"/>
          <w:szCs w:val="22"/>
        </w:rPr>
        <w:t>&gt;</w:t>
      </w:r>
      <w:r w:rsidR="00884483">
        <w:rPr>
          <w:sz w:val="22"/>
          <w:szCs w:val="22"/>
        </w:rPr>
        <w:t xml:space="preserve">  or</w:t>
      </w:r>
      <w:proofErr w:type="gramEnd"/>
      <w:r w:rsidR="00884483">
        <w:rPr>
          <w:sz w:val="22"/>
          <w:szCs w:val="22"/>
        </w:rPr>
        <w:t xml:space="preserve"> the clauses with only a test </w:t>
      </w:r>
      <w:r w:rsidR="0052678D">
        <w:rPr>
          <w:sz w:val="22"/>
          <w:szCs w:val="22"/>
        </w:rPr>
        <w:t>(</w:t>
      </w:r>
      <w:r w:rsidR="00884483">
        <w:rPr>
          <w:sz w:val="22"/>
          <w:szCs w:val="22"/>
        </w:rPr>
        <w:t xml:space="preserve">described in Section 5.3 of TSPL); you only have to </w:t>
      </w:r>
      <w:r w:rsidR="00EF213C">
        <w:rPr>
          <w:sz w:val="22"/>
          <w:szCs w:val="22"/>
        </w:rPr>
        <w:t>interpret</w:t>
      </w:r>
      <w:r w:rsidR="00884483">
        <w:rPr>
          <w:sz w:val="22"/>
          <w:szCs w:val="22"/>
        </w:rPr>
        <w:t xml:space="preserve"> clauses of the form</w:t>
      </w:r>
      <w:r w:rsidR="009B266E">
        <w:rPr>
          <w:sz w:val="22"/>
          <w:szCs w:val="22"/>
        </w:rPr>
        <w:t>s</w:t>
      </w:r>
      <w:r w:rsidR="00884483">
        <w:rPr>
          <w:sz w:val="22"/>
          <w:szCs w:val="22"/>
        </w:rPr>
        <w:t xml:space="preserve"> </w:t>
      </w:r>
      <w:r w:rsidR="009B266E">
        <w:rPr>
          <w:sz w:val="22"/>
          <w:szCs w:val="22"/>
        </w:rPr>
        <w:br/>
      </w:r>
      <w:r w:rsidR="00924D39">
        <w:rPr>
          <w:rFonts w:ascii="Courier New" w:hAnsi="Courier New" w:cs="Courier New"/>
          <w:sz w:val="22"/>
          <w:szCs w:val="22"/>
        </w:rPr>
        <w:t>(</w:t>
      </w:r>
      <w:r w:rsidR="00884483" w:rsidRPr="00E17CAB">
        <w:rPr>
          <w:rFonts w:ascii="Courier New" w:hAnsi="Courier New" w:cs="Courier New"/>
          <w:sz w:val="22"/>
          <w:szCs w:val="22"/>
        </w:rPr>
        <w:t xml:space="preserve">test exp1 exp2 …) </w:t>
      </w:r>
      <w:r w:rsidR="00884483">
        <w:rPr>
          <w:sz w:val="22"/>
          <w:szCs w:val="22"/>
        </w:rPr>
        <w:t xml:space="preserve">or </w:t>
      </w:r>
      <w:r w:rsidR="00884483" w:rsidRPr="00E17CAB">
        <w:rPr>
          <w:rFonts w:ascii="Courier New" w:hAnsi="Courier New" w:cs="Courier New"/>
          <w:sz w:val="22"/>
          <w:szCs w:val="22"/>
        </w:rPr>
        <w:t>(else exp1 exp2 …)</w:t>
      </w:r>
      <w:r w:rsidR="00884483">
        <w:rPr>
          <w:sz w:val="22"/>
          <w:szCs w:val="22"/>
        </w:rPr>
        <w:t xml:space="preserve"> as described in the same </w:t>
      </w:r>
      <w:r w:rsidR="00E17CAB">
        <w:rPr>
          <w:sz w:val="22"/>
          <w:szCs w:val="22"/>
        </w:rPr>
        <w:t>section.</w:t>
      </w:r>
      <w:r w:rsidR="00CF5B29">
        <w:rPr>
          <w:sz w:val="22"/>
          <w:szCs w:val="22"/>
        </w:rPr>
        <w:t xml:space="preserve">  These are the only kinds of </w:t>
      </w:r>
      <w:r w:rsidR="00CF5B29" w:rsidRPr="00CF5B29">
        <w:rPr>
          <w:rFonts w:ascii="Courier New" w:hAnsi="Courier New" w:cs="Courier New"/>
          <w:sz w:val="22"/>
          <w:szCs w:val="22"/>
        </w:rPr>
        <w:t>cond</w:t>
      </w:r>
      <w:r w:rsidR="00CF5B29">
        <w:rPr>
          <w:sz w:val="22"/>
          <w:szCs w:val="22"/>
        </w:rPr>
        <w:t xml:space="preserve"> clauses that I have used in class examples.</w:t>
      </w:r>
    </w:p>
    <w:p w14:paraId="7FE4373C" w14:textId="77777777" w:rsidR="00450113" w:rsidRPr="00B72F7B" w:rsidRDefault="00450113">
      <w:pPr>
        <w:ind w:left="810" w:hanging="720"/>
        <w:rPr>
          <w:sz w:val="22"/>
          <w:szCs w:val="22"/>
        </w:rPr>
      </w:pPr>
    </w:p>
    <w:p w14:paraId="7127FE9E" w14:textId="3EF3BEE9" w:rsidR="00450113" w:rsidRDefault="00450113">
      <w:pPr>
        <w:ind w:left="810" w:hanging="720"/>
        <w:rPr>
          <w:sz w:val="22"/>
          <w:szCs w:val="22"/>
        </w:rPr>
      </w:pPr>
      <w:r w:rsidRPr="00B72F7B">
        <w:rPr>
          <w:b/>
          <w:bCs/>
          <w:sz w:val="22"/>
          <w:szCs w:val="22"/>
        </w:rPr>
        <w:t>Add</w:t>
      </w:r>
      <w:r w:rsidRPr="00B72F7B">
        <w:rPr>
          <w:sz w:val="22"/>
          <w:szCs w:val="22"/>
        </w:rPr>
        <w:t xml:space="preserve"> </w:t>
      </w:r>
      <w:r w:rsidR="009B266E">
        <w:rPr>
          <w:sz w:val="22"/>
          <w:szCs w:val="22"/>
        </w:rPr>
        <w:tab/>
      </w:r>
      <w:r w:rsidRPr="00B72F7B">
        <w:rPr>
          <w:sz w:val="22"/>
          <w:szCs w:val="22"/>
        </w:rPr>
        <w:t>(to the parser and interpreter</w:t>
      </w:r>
      <w:r w:rsidR="00CF5B29">
        <w:rPr>
          <w:sz w:val="22"/>
          <w:szCs w:val="22"/>
        </w:rPr>
        <w:t>)</w:t>
      </w:r>
      <w:r w:rsidRPr="00B72F7B">
        <w:rPr>
          <w:sz w:val="22"/>
          <w:szCs w:val="22"/>
        </w:rPr>
        <w:t xml:space="preserve"> a looping mechanism</w:t>
      </w:r>
      <w:r w:rsidR="00DE41E8">
        <w:rPr>
          <w:sz w:val="22"/>
          <w:szCs w:val="22"/>
        </w:rPr>
        <w:t xml:space="preserve"> that is</w:t>
      </w:r>
      <w:r w:rsidRPr="00B72F7B">
        <w:rPr>
          <w:sz w:val="22"/>
          <w:szCs w:val="22"/>
        </w:rPr>
        <w:t xml:space="preserve"> not found in Scheme: </w:t>
      </w:r>
      <w:r w:rsidR="00CF5B29">
        <w:rPr>
          <w:sz w:val="22"/>
          <w:szCs w:val="22"/>
        </w:rPr>
        <w:br/>
      </w:r>
      <w:r w:rsidR="00CF5B29">
        <w:rPr>
          <w:rFonts w:ascii="Courier New" w:hAnsi="Courier New" w:cs="Courier New"/>
          <w:b/>
          <w:sz w:val="22"/>
          <w:szCs w:val="22"/>
        </w:rPr>
        <w:t xml:space="preserve">       </w:t>
      </w:r>
      <w:r w:rsidRPr="00CF5B29">
        <w:rPr>
          <w:rFonts w:ascii="Courier New" w:hAnsi="Courier New" w:cs="Courier New"/>
          <w:b/>
          <w:sz w:val="22"/>
          <w:szCs w:val="22"/>
        </w:rPr>
        <w:t>(while test-exp body1 body2 ...)</w:t>
      </w:r>
      <w:r w:rsidR="00CF5B29">
        <w:rPr>
          <w:rFonts w:ascii="Courier New" w:hAnsi="Courier New" w:cs="Courier New"/>
          <w:b/>
          <w:sz w:val="22"/>
          <w:szCs w:val="22"/>
        </w:rPr>
        <w:br/>
      </w:r>
      <w:r w:rsidRPr="00B72F7B">
        <w:rPr>
          <w:sz w:val="22"/>
          <w:szCs w:val="22"/>
        </w:rPr>
        <w:t xml:space="preserve">first evaluates </w:t>
      </w:r>
      <w:r w:rsidRPr="00B72F7B">
        <w:rPr>
          <w:rFonts w:ascii="Courier New" w:hAnsi="Courier New" w:cs="Courier New"/>
          <w:sz w:val="22"/>
          <w:szCs w:val="22"/>
        </w:rPr>
        <w:t>test-exp</w:t>
      </w:r>
      <w:r w:rsidRPr="00B72F7B">
        <w:rPr>
          <w:sz w:val="22"/>
          <w:szCs w:val="22"/>
        </w:rPr>
        <w:t xml:space="preserve">.  If the result is not </w:t>
      </w:r>
      <w:r w:rsidRPr="00B72F7B">
        <w:rPr>
          <w:rFonts w:ascii="Courier New" w:hAnsi="Courier New" w:cs="Courier New"/>
          <w:sz w:val="22"/>
          <w:szCs w:val="22"/>
        </w:rPr>
        <w:t>#f</w:t>
      </w:r>
      <w:r w:rsidRPr="00B72F7B">
        <w:rPr>
          <w:sz w:val="22"/>
          <w:szCs w:val="22"/>
        </w:rPr>
        <w:t xml:space="preserve">, the bodies are evaluated in order, and the test is repeated, just like a </w:t>
      </w:r>
      <w:r w:rsidRPr="009B266E">
        <w:rPr>
          <w:i/>
          <w:sz w:val="22"/>
          <w:szCs w:val="22"/>
        </w:rPr>
        <w:t>while</w:t>
      </w:r>
      <w:r w:rsidR="00DD643B">
        <w:rPr>
          <w:sz w:val="22"/>
          <w:szCs w:val="22"/>
        </w:rPr>
        <w:t xml:space="preserve"> loop in other languages.  We</w:t>
      </w:r>
      <w:r w:rsidRPr="00B72F7B">
        <w:rPr>
          <w:sz w:val="22"/>
          <w:szCs w:val="22"/>
        </w:rPr>
        <w:t xml:space="preserve"> do not care whether</w:t>
      </w:r>
      <w:r w:rsidR="0052678D">
        <w:rPr>
          <w:sz w:val="22"/>
          <w:szCs w:val="22"/>
        </w:rPr>
        <w:t xml:space="preserve"> </w:t>
      </w:r>
      <w:r w:rsidR="0052678D" w:rsidRPr="0052678D">
        <w:rPr>
          <w:rFonts w:ascii="Courier New" w:hAnsi="Courier New" w:cs="Courier New"/>
          <w:sz w:val="22"/>
          <w:szCs w:val="22"/>
        </w:rPr>
        <w:t>while</w:t>
      </w:r>
      <w:r w:rsidR="0052678D">
        <w:rPr>
          <w:sz w:val="22"/>
          <w:szCs w:val="22"/>
        </w:rPr>
        <w:t xml:space="preserve"> returns a value</w:t>
      </w:r>
      <w:r w:rsidRPr="00B72F7B">
        <w:rPr>
          <w:sz w:val="22"/>
          <w:szCs w:val="22"/>
        </w:rPr>
        <w:t xml:space="preserve">, since </w:t>
      </w:r>
      <w:r w:rsidR="00B77EE6" w:rsidRPr="00B72F7B">
        <w:rPr>
          <w:rFonts w:ascii="Courier New" w:hAnsi="Courier New" w:cs="Courier New"/>
          <w:sz w:val="22"/>
          <w:szCs w:val="22"/>
        </w:rPr>
        <w:t>while</w:t>
      </w:r>
      <w:r w:rsidR="00B77EE6" w:rsidRPr="00B72F7B">
        <w:rPr>
          <w:sz w:val="22"/>
          <w:szCs w:val="22"/>
        </w:rPr>
        <w:t xml:space="preserve"> should</w:t>
      </w:r>
      <w:r w:rsidRPr="00B72F7B">
        <w:rPr>
          <w:sz w:val="22"/>
          <w:szCs w:val="22"/>
        </w:rPr>
        <w:t xml:space="preserve"> never be used in a </w:t>
      </w:r>
      <w:r w:rsidR="00B77EE6" w:rsidRPr="00B72F7B">
        <w:rPr>
          <w:sz w:val="22"/>
          <w:szCs w:val="22"/>
        </w:rPr>
        <w:t>context</w:t>
      </w:r>
      <w:r w:rsidRPr="00B72F7B">
        <w:rPr>
          <w:sz w:val="22"/>
          <w:szCs w:val="22"/>
        </w:rPr>
        <w:t xml:space="preserve"> where a return value is expected.</w:t>
      </w:r>
      <w:r w:rsidR="003543DF">
        <w:rPr>
          <w:sz w:val="22"/>
          <w:szCs w:val="22"/>
        </w:rPr>
        <w:t xml:space="preserve"> </w:t>
      </w:r>
      <w:r w:rsidR="003157B1">
        <w:rPr>
          <w:sz w:val="22"/>
          <w:szCs w:val="22"/>
        </w:rPr>
        <w:t xml:space="preserve">  </w:t>
      </w:r>
      <w:r w:rsidR="00C56B45">
        <w:rPr>
          <w:sz w:val="22"/>
          <w:szCs w:val="22"/>
        </w:rPr>
        <w:t xml:space="preserve">For now, you will most likely need to add </w:t>
      </w:r>
      <w:r w:rsidR="00C56B45" w:rsidRPr="00C56B45">
        <w:rPr>
          <w:rFonts w:ascii="Courier New" w:hAnsi="Courier New" w:cs="Courier New"/>
          <w:sz w:val="22"/>
          <w:szCs w:val="22"/>
        </w:rPr>
        <w:t>while</w:t>
      </w:r>
      <w:r w:rsidR="00C56B45">
        <w:rPr>
          <w:sz w:val="22"/>
          <w:szCs w:val="22"/>
        </w:rPr>
        <w:t xml:space="preserve"> as a core form in your </w:t>
      </w:r>
      <w:r w:rsidR="00C56B45" w:rsidRPr="00802DE0">
        <w:rPr>
          <w:rFonts w:ascii="Courier New" w:hAnsi="Courier New" w:cs="Courier New"/>
          <w:sz w:val="22"/>
          <w:szCs w:val="22"/>
        </w:rPr>
        <w:t>eval-exp</w:t>
      </w:r>
      <w:r w:rsidR="00C56B45">
        <w:rPr>
          <w:sz w:val="22"/>
          <w:szCs w:val="22"/>
        </w:rPr>
        <w:t xml:space="preserve"> procedure.</w:t>
      </w:r>
    </w:p>
    <w:p w14:paraId="2B04C5EB" w14:textId="71299D0A" w:rsidR="0030028D" w:rsidRDefault="0030028D">
      <w:pPr>
        <w:ind w:left="810" w:hanging="720"/>
        <w:rPr>
          <w:sz w:val="22"/>
          <w:szCs w:val="22"/>
        </w:rPr>
      </w:pPr>
    </w:p>
    <w:p w14:paraId="265FDD20" w14:textId="77777777" w:rsidR="00B01ACF" w:rsidRPr="00B72F7B" w:rsidRDefault="00B01ACF">
      <w:pPr>
        <w:ind w:left="810" w:hanging="720"/>
        <w:rPr>
          <w:sz w:val="22"/>
          <w:szCs w:val="22"/>
        </w:rPr>
      </w:pPr>
    </w:p>
    <w:p w14:paraId="46B2D37D" w14:textId="77777777" w:rsidR="00B01ACF" w:rsidRPr="00B72F7B" w:rsidRDefault="00B01ACF">
      <w:pPr>
        <w:ind w:left="810" w:hanging="720"/>
        <w:rPr>
          <w:sz w:val="22"/>
          <w:szCs w:val="22"/>
        </w:rPr>
      </w:pPr>
      <w:r w:rsidRPr="00B72F7B">
        <w:rPr>
          <w:sz w:val="22"/>
          <w:szCs w:val="22"/>
        </w:rPr>
        <w:t xml:space="preserve">  </w:t>
      </w:r>
    </w:p>
    <w:p w14:paraId="55684B75" w14:textId="77777777" w:rsidR="00450113" w:rsidRPr="00B72F7B" w:rsidRDefault="00450113">
      <w:pPr>
        <w:ind w:left="810" w:hanging="720"/>
        <w:rPr>
          <w:sz w:val="22"/>
          <w:szCs w:val="22"/>
        </w:rPr>
      </w:pPr>
    </w:p>
    <w:sectPr w:rsidR="00450113" w:rsidRPr="00B72F7B">
      <w:footerReference w:type="default" r:id="rId8"/>
      <w:pgSz w:w="12240" w:h="15840"/>
      <w:pgMar w:top="1152" w:right="1008" w:bottom="100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2EC0" w14:textId="77777777" w:rsidR="00836E74" w:rsidRDefault="00836E74">
      <w:r>
        <w:separator/>
      </w:r>
    </w:p>
  </w:endnote>
  <w:endnote w:type="continuationSeparator" w:id="0">
    <w:p w14:paraId="57514E5A" w14:textId="77777777" w:rsidR="00836E74" w:rsidRDefault="0083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F55B" w14:textId="56136C8F" w:rsidR="00D971E6" w:rsidRDefault="00D971E6">
    <w:pPr>
      <w:pStyle w:val="Footer"/>
      <w:rPr>
        <w:sz w:val="16"/>
      </w:rPr>
    </w:pPr>
    <w:r>
      <w:rPr>
        <w:sz w:val="16"/>
      </w:rPr>
      <w:t xml:space="preserve">CSSE 304   </w:t>
    </w:r>
    <w:r>
      <w:rPr>
        <w:sz w:val="16"/>
      </w:rPr>
      <w:tab/>
    </w:r>
    <w:r w:rsidR="00674245">
      <w:rPr>
        <w:sz w:val="16"/>
      </w:rPr>
      <w:t>Second</w:t>
    </w:r>
    <w:r>
      <w:rPr>
        <w:sz w:val="16"/>
      </w:rPr>
      <w:t xml:space="preserve"> interpreter assignment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\@ "MM/dd/yy" </w:instrText>
    </w:r>
    <w:r>
      <w:rPr>
        <w:sz w:val="16"/>
      </w:rPr>
      <w:fldChar w:fldCharType="separate"/>
    </w:r>
    <w:r w:rsidR="00DF1F1E">
      <w:rPr>
        <w:noProof/>
        <w:sz w:val="16"/>
      </w:rPr>
      <w:t>01/12/22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F4AB" w14:textId="77777777" w:rsidR="00836E74" w:rsidRDefault="00836E74">
      <w:r>
        <w:separator/>
      </w:r>
    </w:p>
  </w:footnote>
  <w:footnote w:type="continuationSeparator" w:id="0">
    <w:p w14:paraId="2BD6C3F0" w14:textId="77777777" w:rsidR="00836E74" w:rsidRDefault="00836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2AA18E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CDC1364"/>
    <w:multiLevelType w:val="hybridMultilevel"/>
    <w:tmpl w:val="29EE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D52E4"/>
    <w:multiLevelType w:val="hybridMultilevel"/>
    <w:tmpl w:val="9A58BF3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7F1E"/>
    <w:rsid w:val="00006F5C"/>
    <w:rsid w:val="00034C18"/>
    <w:rsid w:val="000353E8"/>
    <w:rsid w:val="000371FD"/>
    <w:rsid w:val="00041FFC"/>
    <w:rsid w:val="000D426A"/>
    <w:rsid w:val="000D7F1E"/>
    <w:rsid w:val="00110A79"/>
    <w:rsid w:val="001206D4"/>
    <w:rsid w:val="00126DDA"/>
    <w:rsid w:val="00150487"/>
    <w:rsid w:val="001B0E50"/>
    <w:rsid w:val="001F42DA"/>
    <w:rsid w:val="00211185"/>
    <w:rsid w:val="00226198"/>
    <w:rsid w:val="00230BBF"/>
    <w:rsid w:val="0023205D"/>
    <w:rsid w:val="00261657"/>
    <w:rsid w:val="002A56F7"/>
    <w:rsid w:val="0030028D"/>
    <w:rsid w:val="003157B1"/>
    <w:rsid w:val="00315B87"/>
    <w:rsid w:val="00330535"/>
    <w:rsid w:val="00347286"/>
    <w:rsid w:val="003543DF"/>
    <w:rsid w:val="0035550C"/>
    <w:rsid w:val="00364C1F"/>
    <w:rsid w:val="0037483E"/>
    <w:rsid w:val="003811A4"/>
    <w:rsid w:val="003D111B"/>
    <w:rsid w:val="003D3B57"/>
    <w:rsid w:val="003D705C"/>
    <w:rsid w:val="003F634D"/>
    <w:rsid w:val="0042232C"/>
    <w:rsid w:val="00441837"/>
    <w:rsid w:val="00450113"/>
    <w:rsid w:val="0045155C"/>
    <w:rsid w:val="004814BD"/>
    <w:rsid w:val="00494D85"/>
    <w:rsid w:val="004D7301"/>
    <w:rsid w:val="004E3C32"/>
    <w:rsid w:val="004E442F"/>
    <w:rsid w:val="004E70C2"/>
    <w:rsid w:val="005018E0"/>
    <w:rsid w:val="0052678D"/>
    <w:rsid w:val="00531DC8"/>
    <w:rsid w:val="0059585A"/>
    <w:rsid w:val="005B5883"/>
    <w:rsid w:val="005D28BF"/>
    <w:rsid w:val="005E2A3E"/>
    <w:rsid w:val="00674245"/>
    <w:rsid w:val="006B66AD"/>
    <w:rsid w:val="006D22A1"/>
    <w:rsid w:val="00710883"/>
    <w:rsid w:val="00720D09"/>
    <w:rsid w:val="007343C3"/>
    <w:rsid w:val="0075269F"/>
    <w:rsid w:val="0078099F"/>
    <w:rsid w:val="00795BC4"/>
    <w:rsid w:val="007A6831"/>
    <w:rsid w:val="007B4A5F"/>
    <w:rsid w:val="007C245E"/>
    <w:rsid w:val="007F2C01"/>
    <w:rsid w:val="00802DE0"/>
    <w:rsid w:val="008063A5"/>
    <w:rsid w:val="00825AD7"/>
    <w:rsid w:val="008271F4"/>
    <w:rsid w:val="00836E74"/>
    <w:rsid w:val="00850B0A"/>
    <w:rsid w:val="008660AA"/>
    <w:rsid w:val="008722CD"/>
    <w:rsid w:val="0087386D"/>
    <w:rsid w:val="00884483"/>
    <w:rsid w:val="008B59C5"/>
    <w:rsid w:val="008C4FA5"/>
    <w:rsid w:val="00911DAF"/>
    <w:rsid w:val="00914B57"/>
    <w:rsid w:val="00914CBD"/>
    <w:rsid w:val="00924D39"/>
    <w:rsid w:val="009428D8"/>
    <w:rsid w:val="00953310"/>
    <w:rsid w:val="009570FE"/>
    <w:rsid w:val="00961476"/>
    <w:rsid w:val="00985C08"/>
    <w:rsid w:val="009B266E"/>
    <w:rsid w:val="009B5A96"/>
    <w:rsid w:val="009B6B8A"/>
    <w:rsid w:val="009C54DF"/>
    <w:rsid w:val="009D2866"/>
    <w:rsid w:val="009D56ED"/>
    <w:rsid w:val="009E1DA5"/>
    <w:rsid w:val="009E5F1F"/>
    <w:rsid w:val="009F6069"/>
    <w:rsid w:val="009F7C76"/>
    <w:rsid w:val="00A236D9"/>
    <w:rsid w:val="00A256BC"/>
    <w:rsid w:val="00A35729"/>
    <w:rsid w:val="00A40925"/>
    <w:rsid w:val="00A44F46"/>
    <w:rsid w:val="00A61014"/>
    <w:rsid w:val="00A70027"/>
    <w:rsid w:val="00A75AD9"/>
    <w:rsid w:val="00A909A8"/>
    <w:rsid w:val="00AA3D93"/>
    <w:rsid w:val="00AC582D"/>
    <w:rsid w:val="00AF086A"/>
    <w:rsid w:val="00AF458B"/>
    <w:rsid w:val="00B01ACF"/>
    <w:rsid w:val="00B04125"/>
    <w:rsid w:val="00B42DD7"/>
    <w:rsid w:val="00B65E97"/>
    <w:rsid w:val="00B72F7B"/>
    <w:rsid w:val="00B77EE6"/>
    <w:rsid w:val="00B84D92"/>
    <w:rsid w:val="00B92712"/>
    <w:rsid w:val="00B93812"/>
    <w:rsid w:val="00BA2F55"/>
    <w:rsid w:val="00BA731D"/>
    <w:rsid w:val="00BF3209"/>
    <w:rsid w:val="00C05C33"/>
    <w:rsid w:val="00C273C1"/>
    <w:rsid w:val="00C56B45"/>
    <w:rsid w:val="00C8360C"/>
    <w:rsid w:val="00C956AC"/>
    <w:rsid w:val="00CD0444"/>
    <w:rsid w:val="00CD06B3"/>
    <w:rsid w:val="00CD0BE2"/>
    <w:rsid w:val="00CF5B29"/>
    <w:rsid w:val="00CF66AB"/>
    <w:rsid w:val="00D0293C"/>
    <w:rsid w:val="00D13F77"/>
    <w:rsid w:val="00D667A4"/>
    <w:rsid w:val="00D7028A"/>
    <w:rsid w:val="00D80EC6"/>
    <w:rsid w:val="00D971CA"/>
    <w:rsid w:val="00D971E6"/>
    <w:rsid w:val="00DB34DD"/>
    <w:rsid w:val="00DB3A2B"/>
    <w:rsid w:val="00DD643B"/>
    <w:rsid w:val="00DE0916"/>
    <w:rsid w:val="00DE41E8"/>
    <w:rsid w:val="00DE7E3E"/>
    <w:rsid w:val="00DF1F1E"/>
    <w:rsid w:val="00E1305B"/>
    <w:rsid w:val="00E14DF3"/>
    <w:rsid w:val="00E17CAB"/>
    <w:rsid w:val="00E22BC0"/>
    <w:rsid w:val="00E246B8"/>
    <w:rsid w:val="00E53E7A"/>
    <w:rsid w:val="00E7211A"/>
    <w:rsid w:val="00E814FD"/>
    <w:rsid w:val="00EA4B8E"/>
    <w:rsid w:val="00EB3EE3"/>
    <w:rsid w:val="00EB5D52"/>
    <w:rsid w:val="00EF213C"/>
    <w:rsid w:val="00EF4193"/>
    <w:rsid w:val="00F028DA"/>
    <w:rsid w:val="00F14862"/>
    <w:rsid w:val="00F269E9"/>
    <w:rsid w:val="00F326F0"/>
    <w:rsid w:val="00F558D5"/>
    <w:rsid w:val="00F75656"/>
    <w:rsid w:val="00F75FD6"/>
    <w:rsid w:val="00FA076A"/>
    <w:rsid w:val="00FD2C81"/>
    <w:rsid w:val="00FD5642"/>
    <w:rsid w:val="00FE72DB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  <o:rules v:ext="edit">
        <o:r id="V:Rule1" type="connector" idref="#_x0000_s1078"/>
        <o:r id="V:Rule2" type="connector" idref="#_x0000_s1082"/>
        <o:r id="V:Rule3" type="connector" idref="#_x0000_s1083"/>
        <o:r id="V:Rule4" type="connector" idref="#_x0000_s1085"/>
        <o:r id="V:Rule5" type="connector" idref="#_x0000_s1084"/>
        <o:r id="V:Rule6" type="connector" idref="#_x0000_s1087"/>
        <o:r id="V:Rule7" type="connector" idref="#_x0000_s1086"/>
        <o:r id="V:Rule8" type="connector" idref="#_x0000_s1089"/>
      </o:rules>
    </o:shapelayout>
  </w:shapeDefaults>
  <w:decimalSymbol w:val="."/>
  <w:listSeparator w:val=","/>
  <w14:docId w14:val="055CB941"/>
  <w15:chartTrackingRefBased/>
  <w15:docId w15:val="{80E523B4-9A38-42F2-8835-B2B5B5A8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2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D2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28BF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A4B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79DDC-A968-42BC-A7F3-C942616D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A14 304</vt:lpstr>
    </vt:vector>
  </TitlesOfParts>
  <Company>Rose-Hulman Inst of Tech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A14 304</dc:title>
  <dc:subject/>
  <dc:creator>Laptop Software Suite</dc:creator>
  <cp:keywords/>
  <dc:description/>
  <cp:lastModifiedBy>Hurtig, Nathan</cp:lastModifiedBy>
  <cp:revision>52</cp:revision>
  <cp:lastPrinted>2016-04-18T10:03:00Z</cp:lastPrinted>
  <dcterms:created xsi:type="dcterms:W3CDTF">2014-05-03T07:43:00Z</dcterms:created>
  <dcterms:modified xsi:type="dcterms:W3CDTF">2022-01-12T12:46:00Z</dcterms:modified>
</cp:coreProperties>
</file>