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1010" w14:textId="06931631"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>
        <w:rPr>
          <w:b/>
          <w:sz w:val="24"/>
        </w:rPr>
        <w:t xml:space="preserve">   </w:t>
      </w:r>
    </w:p>
    <w:p w14:paraId="1EF22575" w14:textId="77777777" w:rsidR="00EA5508" w:rsidRDefault="00EA5508" w:rsidP="000766F7"/>
    <w:p w14:paraId="0EA5E332" w14:textId="6FE69BFB" w:rsidR="00BD07F6" w:rsidRDefault="00BD07F6" w:rsidP="000766F7">
      <w:r>
        <w:t xml:space="preserve">There are </w:t>
      </w:r>
      <w:r w:rsidRPr="00BD07F6">
        <w:rPr>
          <w:b/>
          <w:bCs/>
        </w:rPr>
        <w:t>three</w:t>
      </w:r>
      <w:r>
        <w:t xml:space="preserve"> parts to this milestone: </w:t>
      </w:r>
      <w:r w:rsidR="00D7175E">
        <w:t xml:space="preserve">A17a, A17b1, and A17b2. </w:t>
      </w:r>
      <w:r w:rsidR="001A21E7">
        <w:t>They all have their own separate requirements and testcases.</w:t>
      </w:r>
    </w:p>
    <w:p w14:paraId="4A93C5B5" w14:textId="14E775FB" w:rsidR="00084FDB" w:rsidRPr="000766F7" w:rsidRDefault="00AA244F" w:rsidP="000766F7">
      <w:r>
        <w:t>Part b</w:t>
      </w:r>
      <w:r w:rsidR="00105A54">
        <w:t xml:space="preserve"> is the first </w:t>
      </w:r>
      <w:r w:rsidR="00105A54" w:rsidRPr="00AA244F">
        <w:rPr>
          <w:b/>
        </w:rPr>
        <w:t>very</w:t>
      </w:r>
      <w:r w:rsidR="00105A54">
        <w:t xml:space="preserve"> challenging team</w:t>
      </w:r>
      <w:r w:rsidR="00875D7B">
        <w:t xml:space="preserve"> assignment</w:t>
      </w:r>
      <w:r w:rsidR="00105A54">
        <w:t>.</w:t>
      </w:r>
    </w:p>
    <w:p w14:paraId="2214802E" w14:textId="070689F5" w:rsidR="00084FDB" w:rsidRDefault="00D60472">
      <w:pPr>
        <w:numPr>
          <w:ilvl w:val="0"/>
          <w:numId w:val="4"/>
        </w:numPr>
        <w:spacing w:line="280" w:lineRule="atLeast"/>
      </w:pPr>
      <w:r>
        <w:t>Same turn</w:t>
      </w:r>
      <w:r w:rsidR="00834FAE">
        <w:t>-</w:t>
      </w:r>
      <w:r>
        <w:t>in instructions as the previous assignments.</w:t>
      </w:r>
    </w:p>
    <w:p w14:paraId="07862CDF" w14:textId="77777777" w:rsidR="008F3A1A" w:rsidRDefault="007D4E4F" w:rsidP="00FC480C">
      <w:pPr>
        <w:numPr>
          <w:ilvl w:val="0"/>
          <w:numId w:val="4"/>
        </w:numPr>
        <w:spacing w:line="280" w:lineRule="atLeast"/>
      </w:pPr>
      <w:r>
        <w:t>Some</w:t>
      </w:r>
      <w:r w:rsidR="00D60472">
        <w:t xml:space="preserve"> of the test-case points </w:t>
      </w:r>
      <w:r>
        <w:t>are</w:t>
      </w:r>
      <w:r w:rsidR="00D60472">
        <w:t xml:space="preserve"> "regression tests" over language features from the previous assignments.</w:t>
      </w:r>
      <w:r w:rsidR="008F3A1A">
        <w:t xml:space="preserve">  Another chance to get credit for those things, and to make sure that adding new features did not break old ones.</w:t>
      </w:r>
    </w:p>
    <w:p w14:paraId="1DB32463" w14:textId="5FD7E354" w:rsidR="00084FDB" w:rsidRDefault="00084FDB">
      <w:pPr>
        <w:rPr>
          <w:b/>
          <w:sz w:val="16"/>
          <w:szCs w:val="16"/>
        </w:rPr>
      </w:pPr>
    </w:p>
    <w:p w14:paraId="7838F643" w14:textId="3F950905" w:rsidR="00AA244F" w:rsidRDefault="00AA244F">
      <w:pPr>
        <w:rPr>
          <w:b/>
          <w:sz w:val="36"/>
          <w:szCs w:val="36"/>
        </w:rPr>
      </w:pPr>
      <w:r w:rsidRPr="00AA244F">
        <w:rPr>
          <w:b/>
          <w:sz w:val="36"/>
          <w:szCs w:val="36"/>
        </w:rPr>
        <w:t>Code branches:</w:t>
      </w:r>
    </w:p>
    <w:p w14:paraId="5387D61D" w14:textId="01AFCB41" w:rsidR="000B6C14" w:rsidRPr="00AA244F" w:rsidRDefault="000B6C14" w:rsidP="000B6C14">
      <w:r>
        <w:t xml:space="preserve">The end is in sight! </w:t>
      </w:r>
      <w:r w:rsidR="0059199B">
        <w:t xml:space="preserve">First, you will need to complete A17a. Once you’re done with A17a, </w:t>
      </w:r>
      <w:r w:rsidR="0059199B" w:rsidRPr="0059199B">
        <w:rPr>
          <w:b/>
          <w:bCs/>
        </w:rPr>
        <w:t>save a copy</w:t>
      </w:r>
      <w:r w:rsidR="0059199B">
        <w:t xml:space="preserve"> (through </w:t>
      </w:r>
      <w:r w:rsidR="008C2614">
        <w:t xml:space="preserve">Git </w:t>
      </w:r>
      <w:r w:rsidR="0059199B">
        <w:t xml:space="preserve">branches, a .zip file, </w:t>
      </w:r>
      <w:r w:rsidR="0018149B">
        <w:t xml:space="preserve">or </w:t>
      </w:r>
      <w:r w:rsidR="0059199B">
        <w:t xml:space="preserve">anything </w:t>
      </w:r>
      <w:r w:rsidR="0018149B">
        <w:t xml:space="preserve">else </w:t>
      </w:r>
      <w:r w:rsidR="0059199B">
        <w:t xml:space="preserve">where you can revert back to the original A17a). A17b1, A17b2, and A18 will all build on the requirements of A17a, </w:t>
      </w:r>
      <w:r w:rsidR="00CC74E0">
        <w:t xml:space="preserve">but you aren’t required </w:t>
      </w:r>
      <w:r w:rsidR="001255B5">
        <w:t>to build</w:t>
      </w:r>
      <w:r w:rsidR="00402AEE">
        <w:t xml:space="preserve"> them</w:t>
      </w:r>
      <w:r w:rsidR="001255B5">
        <w:t xml:space="preserve"> on top of each other.</w:t>
      </w:r>
      <w:r w:rsidR="00FD250C">
        <w:t xml:space="preserve"> Most students find it easier to build three </w:t>
      </w:r>
      <w:r w:rsidR="007B5E70">
        <w:t xml:space="preserve">separate </w:t>
      </w:r>
      <w:r w:rsidR="00FD250C">
        <w:t>versions</w:t>
      </w:r>
      <w:r w:rsidR="0004119E">
        <w:t xml:space="preserve">, each </w:t>
      </w:r>
      <w:r w:rsidR="00A54636">
        <w:t>starting from</w:t>
      </w:r>
      <w:r w:rsidR="00FD250C">
        <w:t xml:space="preserve"> A17a</w:t>
      </w:r>
      <w:r w:rsidR="0032269E">
        <w:t>.</w:t>
      </w:r>
    </w:p>
    <w:p w14:paraId="59F1B2A4" w14:textId="137B04A3" w:rsidR="00AA244F" w:rsidRDefault="00AA244F">
      <w:pPr>
        <w:rPr>
          <w:b/>
          <w:sz w:val="16"/>
          <w:szCs w:val="16"/>
        </w:rPr>
      </w:pPr>
    </w:p>
    <w:p w14:paraId="716D8BB2" w14:textId="1FD3FED0" w:rsidR="00AA244F" w:rsidRDefault="000A30F8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                       </w:t>
      </w:r>
      <w:r w:rsidR="00AA244F">
        <w:rPr>
          <w:b/>
          <w:noProof/>
          <w:sz w:val="16"/>
          <w:szCs w:val="16"/>
        </w:rPr>
        <mc:AlternateContent>
          <mc:Choice Requires="wpc">
            <w:drawing>
              <wp:inline distT="0" distB="0" distL="0" distR="0" wp14:anchorId="2D55B8DD" wp14:editId="0FE7DBF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66701" y="1276350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DB0104" w14:textId="17F25DA3" w:rsidR="00AA244F" w:rsidRPr="00AA244F" w:rsidRDefault="00AA244F">
                              <w:pPr>
                                <w:rPr>
                                  <w:sz w:val="40"/>
                                </w:rPr>
                              </w:pPr>
                              <w:r w:rsidRPr="00AA244F">
                                <w:rPr>
                                  <w:sz w:val="40"/>
                                </w:rPr>
                                <w:t>A16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8700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608749" y="1276350"/>
                            <a:ext cx="7820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49363" w14:textId="1FA20E80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1971675" y="638175"/>
                            <a:ext cx="18076" cy="5514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1513500" y="122850"/>
                            <a:ext cx="9534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235808" w14:textId="70DE40A9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959905" y="1845605"/>
                            <a:ext cx="0" cy="4403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513840" y="2361225"/>
                            <a:ext cx="95313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B0DE5" w14:textId="70A9FB9B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</w:t>
                              </w:r>
                              <w:r w:rsidR="00816AED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70775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3094650" y="1294425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076AA" w14:textId="00E220C6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5B8DD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667;top:12763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4DB0104" w14:textId="17F25DA3" w:rsidR="00AA244F" w:rsidRPr="00AA244F" w:rsidRDefault="00AA244F">
                        <w:pPr>
                          <w:rPr>
                            <w:sz w:val="40"/>
                          </w:rPr>
                        </w:pPr>
                        <w:r w:rsidRPr="00AA244F">
                          <w:rPr>
                            <w:sz w:val="40"/>
                          </w:rPr>
                          <w:t>A16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028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" strokecolor="black [3213]" strokeweight="3pt">
                  <v:stroke endarrow="block"/>
                </v:shape>
                <v:shape id="Text Box 3" o:spid="_x0000_s1030" type="#_x0000_t202" style="position:absolute;left:16087;top:12763;width:782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EC49363" w14:textId="1FA20E80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A17a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19716;top:6381;width:181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" strokecolor="black [3213]" strokeweight="3pt">
                  <v:stroke endarrow="block"/>
                </v:shape>
                <v:shape id="Text Box 3" o:spid="_x0000_s1032" type="#_x0000_t202" style="position:absolute;left:15135;top:1228;width:95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4235808" w14:textId="70DE40A9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A17b1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9599;top:18456;width:0;height:4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" strokecolor="black [3213]" strokeweight="3pt">
                  <v:stroke endarrow="block"/>
                </v:shape>
                <v:shape id="Text Box 3" o:spid="_x0000_s1034" type="#_x0000_t202" style="position:absolute;left:15138;top:23612;width:95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5B0DE5" w14:textId="70A9FB9B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</w:t>
                        </w:r>
                        <w:r w:rsidR="00816AED"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570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" strokecolor="black [3213]" strokeweight="3pt">
                  <v:stroke endarrow="block"/>
                </v:shape>
                <v:shape id="Text Box 3" o:spid="_x0000_s1036" type="#_x0000_t202" style="position:absolute;left:30946;top:12944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0B076AA" w14:textId="00E220C6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B2561D" w14:textId="779E9277" w:rsidR="00AA244F" w:rsidRDefault="00AA244F">
      <w:pPr>
        <w:rPr>
          <w:b/>
          <w:sz w:val="16"/>
          <w:szCs w:val="16"/>
        </w:rPr>
      </w:pPr>
    </w:p>
    <w:p w14:paraId="1965C9DB" w14:textId="70FD9C50" w:rsidR="00AA244F" w:rsidRDefault="00AA244F">
      <w:pPr>
        <w:rPr>
          <w:b/>
          <w:sz w:val="16"/>
          <w:szCs w:val="16"/>
        </w:rPr>
      </w:pPr>
    </w:p>
    <w:p w14:paraId="4C62AD63" w14:textId="77777777" w:rsidR="00AA244F" w:rsidRPr="00B566A1" w:rsidRDefault="00AA244F">
      <w:pPr>
        <w:rPr>
          <w:b/>
          <w:sz w:val="16"/>
          <w:szCs w:val="16"/>
        </w:rPr>
      </w:pPr>
    </w:p>
    <w:p w14:paraId="7C87AC7F" w14:textId="1CB3AF4C" w:rsidR="00BD0132" w:rsidRPr="00B566A1" w:rsidRDefault="00CA4A9E" w:rsidP="00BD0132">
      <w:r>
        <w:rPr>
          <w:b/>
          <w:sz w:val="36"/>
          <w:szCs w:val="36"/>
        </w:rPr>
        <w:t xml:space="preserve">Part </w:t>
      </w:r>
      <w:r w:rsidR="00235DCE">
        <w:rPr>
          <w:b/>
          <w:sz w:val="36"/>
          <w:szCs w:val="36"/>
        </w:rPr>
        <w:t>a</w:t>
      </w:r>
      <w:r w:rsidR="005E34B5" w:rsidRPr="000766F7">
        <w:rPr>
          <w:b/>
        </w:rPr>
        <w:t xml:space="preserve">. </w:t>
      </w:r>
      <w:r w:rsidR="005E34B5" w:rsidRPr="00B566A1">
        <w:t>Add additional syntax to your interpreted language.</w:t>
      </w:r>
      <w:r w:rsidR="0080745B">
        <w:t xml:space="preserve">  </w:t>
      </w:r>
      <w:r w:rsidR="00D826D7">
        <w:t xml:space="preserve"> </w:t>
      </w:r>
      <w:r w:rsidR="003C766B">
        <w:t>Make sure the old stuff still works.</w:t>
      </w:r>
      <w:r w:rsidR="004F35EB">
        <w:t xml:space="preserve"> </w:t>
      </w:r>
      <w:r w:rsidR="00EE468C">
        <w:br/>
        <w:t xml:space="preserve">                          </w:t>
      </w:r>
    </w:p>
    <w:p w14:paraId="7BF18FBA" w14:textId="77777777" w:rsidR="00084FDB" w:rsidRPr="00B566A1" w:rsidRDefault="00084FDB">
      <w:pPr>
        <w:rPr>
          <w:sz w:val="16"/>
          <w:szCs w:val="16"/>
        </w:rPr>
      </w:pPr>
    </w:p>
    <w:p w14:paraId="7D23BBB1" w14:textId="77777777" w:rsidR="00084FDB" w:rsidRPr="00B566A1" w:rsidRDefault="00084FDB">
      <w:r w:rsidRPr="00B566A1">
        <w:rPr>
          <w:b/>
        </w:rPr>
        <w:t xml:space="preserve">Summary: </w:t>
      </w:r>
      <w:r w:rsidRPr="00B566A1">
        <w:t>The major new features to be added are:</w:t>
      </w:r>
    </w:p>
    <w:p w14:paraId="5EE46F82" w14:textId="77777777" w:rsidR="00084FDB" w:rsidRPr="00B566A1" w:rsidRDefault="00084FDB">
      <w:pPr>
        <w:numPr>
          <w:ilvl w:val="0"/>
          <w:numId w:val="1"/>
        </w:numPr>
        <w:rPr>
          <w:rFonts w:ascii="Courier New" w:hAnsi="Courier New"/>
        </w:rPr>
        <w:sectPr w:rsidR="00084FDB" w:rsidRPr="00B566A1">
          <w:pgSz w:w="12240" w:h="15840"/>
          <w:pgMar w:top="1152" w:right="1008" w:bottom="1008" w:left="1152" w:header="720" w:footer="720" w:gutter="0"/>
          <w:cols w:space="720"/>
        </w:sectPr>
      </w:pPr>
    </w:p>
    <w:p w14:paraId="7C96B1F4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 w:cs="Courier New"/>
        </w:rPr>
        <w:t xml:space="preserve">set! </w:t>
      </w:r>
      <w:r w:rsidRPr="00B566A1">
        <w:t xml:space="preserve">for local </w:t>
      </w:r>
      <w:r w:rsidR="00366C25">
        <w:t xml:space="preserve">(bound) </w:t>
      </w:r>
      <w:r w:rsidRPr="00B566A1">
        <w:t>variables</w:t>
      </w:r>
    </w:p>
    <w:p w14:paraId="3C35D4C7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 xml:space="preserve">define </w:t>
      </w:r>
      <w:r w:rsidR="00363258" w:rsidRPr="00B566A1">
        <w:t>(</w:t>
      </w:r>
      <w:r w:rsidRPr="00B566A1">
        <w:t>top-level</w:t>
      </w:r>
      <w:r w:rsidR="00875D7B">
        <w:t xml:space="preserve"> only)</w:t>
      </w:r>
      <w:r w:rsidRPr="00B566A1">
        <w:t>, including definitions of recursive procedures</w:t>
      </w:r>
      <w:r w:rsidR="00363258" w:rsidRPr="00B566A1">
        <w:t>.  You do not need to support the</w:t>
      </w:r>
      <w:r w:rsidR="00363258" w:rsidRPr="00B566A1">
        <w:rPr>
          <w:rFonts w:ascii="Courier New" w:hAnsi="Courier New" w:cs="Courier New"/>
        </w:rPr>
        <w:t xml:space="preserve"> </w:t>
      </w:r>
      <w:r w:rsidR="00B566A1">
        <w:rPr>
          <w:rFonts w:ascii="Courier New" w:hAnsi="Courier New" w:cs="Courier New"/>
        </w:rPr>
        <w:br/>
      </w:r>
      <w:r w:rsidR="00363258" w:rsidRPr="00B566A1">
        <w:rPr>
          <w:rFonts w:ascii="Courier New" w:hAnsi="Courier New" w:cs="Courier New"/>
        </w:rPr>
        <w:t>(define (a b c) e)</w:t>
      </w:r>
      <w:r w:rsidR="00363258" w:rsidRPr="00B566A1">
        <w:t xml:space="preserve"> form or</w:t>
      </w:r>
      <w:r w:rsidR="00875D7B">
        <w:t xml:space="preserve"> any other </w:t>
      </w:r>
      <w:r w:rsidR="00363258" w:rsidRPr="00B566A1">
        <w:t xml:space="preserve">forms </w:t>
      </w:r>
      <w:r w:rsidR="006F220C">
        <w:t xml:space="preserve">of </w:t>
      </w:r>
      <w:r w:rsidR="006F220C" w:rsidRPr="006F220C">
        <w:rPr>
          <w:rFonts w:ascii="Courier New" w:hAnsi="Courier New" w:cs="Courier New"/>
        </w:rPr>
        <w:t>define</w:t>
      </w:r>
      <w:r w:rsidR="006F220C">
        <w:t xml:space="preserve"> </w:t>
      </w:r>
      <w:r w:rsidR="00363258" w:rsidRPr="00B566A1">
        <w:t xml:space="preserve">that </w:t>
      </w:r>
      <w:r w:rsidR="00A20D51">
        <w:t xml:space="preserve">create </w:t>
      </w:r>
      <w:r w:rsidR="00363258" w:rsidRPr="00B566A1">
        <w:t xml:space="preserve">procedures without using an explicit </w:t>
      </w:r>
      <w:r w:rsidR="00363258" w:rsidRPr="00B566A1">
        <w:rPr>
          <w:rFonts w:ascii="Courier New" w:hAnsi="Courier New" w:cs="Courier New"/>
        </w:rPr>
        <w:t>lambda</w:t>
      </w:r>
      <w:r w:rsidR="00363258" w:rsidRPr="00B566A1">
        <w:t>.</w:t>
      </w:r>
      <w:r w:rsidR="0080745B">
        <w:t xml:space="preserve">  You do not need to support local </w:t>
      </w:r>
      <w:r w:rsidR="0080745B" w:rsidRPr="006F220C">
        <w:rPr>
          <w:rFonts w:ascii="Courier New" w:hAnsi="Courier New" w:cs="Courier New"/>
        </w:rPr>
        <w:t>define</w:t>
      </w:r>
      <w:r w:rsidR="0080745B">
        <w:t>s</w:t>
      </w:r>
      <w:r w:rsidR="00033E6E">
        <w:t xml:space="preserve"> (i.e. </w:t>
      </w:r>
      <w:r w:rsidR="00033E6E" w:rsidRPr="00033E6E">
        <w:rPr>
          <w:rFonts w:ascii="Courier New" w:hAnsi="Courier New" w:cs="Courier New"/>
        </w:rPr>
        <w:t>define</w:t>
      </w:r>
      <w:r w:rsidR="00033E6E">
        <w:t xml:space="preserve"> inside </w:t>
      </w:r>
      <w:r w:rsidR="00033E6E" w:rsidRPr="00033E6E">
        <w:rPr>
          <w:rFonts w:ascii="Courier New" w:hAnsi="Courier New" w:cs="Courier New"/>
        </w:rPr>
        <w:t>let</w:t>
      </w:r>
      <w:r w:rsidR="00033E6E">
        <w:t xml:space="preserve">, </w:t>
      </w:r>
      <w:r w:rsidR="00033E6E" w:rsidRPr="00033E6E">
        <w:rPr>
          <w:rFonts w:ascii="Courier New" w:hAnsi="Courier New" w:cs="Courier New"/>
        </w:rPr>
        <w:t>lambda</w:t>
      </w:r>
      <w:r w:rsidR="00033E6E">
        <w:t xml:space="preserve"> or </w:t>
      </w:r>
      <w:r w:rsidR="00033E6E" w:rsidRPr="00033E6E">
        <w:rPr>
          <w:rFonts w:ascii="Courier New" w:hAnsi="Courier New" w:cs="Courier New"/>
        </w:rPr>
        <w:t>letrec</w:t>
      </w:r>
      <w:r w:rsidR="00033E6E">
        <w:t>)</w:t>
      </w:r>
      <w:r w:rsidR="0080745B">
        <w:t>.</w:t>
      </w:r>
      <w:r w:rsidR="006F220C">
        <w:t xml:space="preserve"> </w:t>
      </w:r>
      <w:r w:rsidR="00033E6E">
        <w:t>Your interpreter must support</w:t>
      </w:r>
      <w:r w:rsidR="006F220C">
        <w:t xml:space="preserve"> </w:t>
      </w:r>
      <w:r w:rsidR="006F220C" w:rsidRPr="00033E6E">
        <w:rPr>
          <w:rFonts w:ascii="Courier New" w:hAnsi="Courier New" w:cs="Courier New"/>
        </w:rPr>
        <w:t>define</w:t>
      </w:r>
      <w:r w:rsidR="006F220C">
        <w:t xml:space="preserve"> inside a top-level </w:t>
      </w:r>
      <w:r w:rsidR="006F220C" w:rsidRPr="006F220C">
        <w:rPr>
          <w:rFonts w:ascii="Courier New" w:hAnsi="Courier New" w:cs="Courier New"/>
        </w:rPr>
        <w:t>begin</w:t>
      </w:r>
      <w:r w:rsidR="006F220C">
        <w:t>.</w:t>
      </w:r>
    </w:p>
    <w:p w14:paraId="7830A8F0" w14:textId="77777777" w:rsidR="00084FDB" w:rsidRPr="00CD6147" w:rsidRDefault="00CD6147">
      <w:pPr>
        <w:numPr>
          <w:ilvl w:val="0"/>
          <w:numId w:val="1"/>
        </w:numPr>
        <w:ind w:left="634"/>
      </w:pPr>
      <w:r>
        <w:t xml:space="preserve">any additional </w:t>
      </w:r>
      <w:r w:rsidR="00084FDB" w:rsidRPr="00B566A1">
        <w:t xml:space="preserve">primitive procedures </w:t>
      </w:r>
      <w:r w:rsidR="00D826D7">
        <w:t xml:space="preserve">that are </w:t>
      </w:r>
      <w:r w:rsidRPr="00CD6147">
        <w:t xml:space="preserve">needed for </w:t>
      </w:r>
      <w:r w:rsidR="00D826D7">
        <w:t>our</w:t>
      </w:r>
      <w:r w:rsidRPr="00CD6147">
        <w:t xml:space="preserve"> test cases</w:t>
      </w:r>
      <w:r w:rsidR="006F220C">
        <w:t>.  More details belo</w:t>
      </w:r>
      <w:r w:rsidR="00EE468C">
        <w:t>w.</w:t>
      </w:r>
    </w:p>
    <w:p w14:paraId="7DCDE66F" w14:textId="58521D53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>set!</w:t>
      </w:r>
      <w:r w:rsidRPr="00B566A1">
        <w:t xml:space="preserve"> for global </w:t>
      </w:r>
      <w:r w:rsidR="00366C25">
        <w:t xml:space="preserve">(free) </w:t>
      </w:r>
      <w:r w:rsidRPr="00B566A1">
        <w:t>variables</w:t>
      </w:r>
      <w:r w:rsidR="00CC13F1" w:rsidRPr="00B566A1">
        <w:t>.</w:t>
      </w:r>
      <w:r w:rsidR="006F220C">
        <w:t xml:space="preserve">  As described in class, you only need to have this work for variables that have already been define</w:t>
      </w:r>
      <w:r w:rsidR="00033E6E">
        <w:t>d</w:t>
      </w:r>
      <w:r w:rsidR="006F220C">
        <w:t>. More details below.</w:t>
      </w:r>
    </w:p>
    <w:p w14:paraId="5F0E3C37" w14:textId="77777777" w:rsidR="00084FDB" w:rsidRPr="00B566A1" w:rsidRDefault="00084FDB">
      <w:pPr>
        <w:numPr>
          <w:ilvl w:val="0"/>
          <w:numId w:val="1"/>
        </w:numPr>
        <w:ind w:left="634"/>
        <w:rPr>
          <w:rFonts w:ascii="Courier New" w:hAnsi="Courier New" w:cs="Courier New"/>
        </w:rPr>
      </w:pPr>
      <w:r w:rsidRPr="00B566A1">
        <w:rPr>
          <w:rFonts w:ascii="Courier New" w:hAnsi="Courier New" w:cs="Courier New"/>
        </w:rPr>
        <w:t>reset-global-env</w:t>
      </w:r>
    </w:p>
    <w:p w14:paraId="7C70B8AE" w14:textId="5D531F8A" w:rsidR="00D15C66" w:rsidRPr="00B566A1" w:rsidRDefault="00D15C66" w:rsidP="00033E6E">
      <w:pPr>
        <w:numPr>
          <w:ilvl w:val="0"/>
          <w:numId w:val="1"/>
        </w:numPr>
        <w:ind w:left="634"/>
      </w:pPr>
      <w:r w:rsidRPr="00B566A1">
        <w:t xml:space="preserve">If </w:t>
      </w:r>
      <w:r w:rsidR="00A03A28" w:rsidRPr="00A03A28">
        <w:rPr>
          <w:rFonts w:ascii="Courier New" w:hAnsi="Courier New"/>
        </w:rPr>
        <w:t>top-level-eval</w:t>
      </w:r>
      <w:r w:rsidR="00A03A28">
        <w:t xml:space="preserve"> or something that it calls </w:t>
      </w:r>
      <w:r w:rsidRPr="00B566A1">
        <w:t>creates</w:t>
      </w:r>
      <w:r w:rsidR="00A03A28">
        <w:t xml:space="preserve"> a global variable</w:t>
      </w:r>
      <w:r w:rsidRPr="00B566A1">
        <w:t xml:space="preserve"> or changes the value of a global variable, </w:t>
      </w:r>
      <w:r w:rsidR="00033E6E">
        <w:t>then the value of that global variable</w:t>
      </w:r>
      <w:r w:rsidRPr="00B566A1">
        <w:t xml:space="preserve"> stays in effect through subsequent calls to</w:t>
      </w:r>
      <w:r w:rsidRPr="00033E6E">
        <w:t xml:space="preserve"> </w:t>
      </w:r>
      <w:r w:rsidRPr="00B566A1">
        <w:rPr>
          <w:rFonts w:ascii="Courier New" w:hAnsi="Courier New"/>
        </w:rPr>
        <w:t>eval-one-exp</w:t>
      </w:r>
      <w:r w:rsidRPr="00B566A1">
        <w:t xml:space="preserve">, unless </w:t>
      </w:r>
      <w:r w:rsidRPr="00B566A1">
        <w:rPr>
          <w:rFonts w:ascii="Courier New" w:hAnsi="Courier New"/>
        </w:rPr>
        <w:t>reset-global-env</w:t>
      </w:r>
      <w:r w:rsidRPr="00B566A1">
        <w:t xml:space="preserve"> is called (or unless evaluation of a </w:t>
      </w:r>
      <w:r w:rsidR="00B566A1">
        <w:t>later</w:t>
      </w:r>
      <w:r w:rsidRPr="00B566A1">
        <w:t xml:space="preserve"> </w:t>
      </w:r>
      <w:r w:rsidR="00C1690F" w:rsidRPr="00C1690F">
        <w:rPr>
          <w:rFonts w:ascii="Courier New" w:hAnsi="Courier New" w:cs="Courier New"/>
        </w:rPr>
        <w:t>set!</w:t>
      </w:r>
      <w:r w:rsidR="00C1690F">
        <w:t xml:space="preserve"> </w:t>
      </w:r>
      <w:r w:rsidRPr="00B566A1">
        <w:t>expression changes it again).</w:t>
      </w:r>
    </w:p>
    <w:p w14:paraId="0B69EFC3" w14:textId="77777777" w:rsidR="002513D8" w:rsidRPr="00B566A1" w:rsidRDefault="002513D8" w:rsidP="00D15C66">
      <w:pPr>
        <w:rPr>
          <w:sz w:val="16"/>
          <w:szCs w:val="16"/>
        </w:rPr>
      </w:pPr>
    </w:p>
    <w:p w14:paraId="7A1FCBC0" w14:textId="7C9D8DB3" w:rsidR="00D15C66" w:rsidRPr="00B566A1" w:rsidRDefault="00D15C66" w:rsidP="00D15C66">
      <w:r w:rsidRPr="00B566A1">
        <w:lastRenderedPageBreak/>
        <w:t xml:space="preserve">The purpose of </w:t>
      </w:r>
      <w:r w:rsidRPr="00B566A1">
        <w:rPr>
          <w:rFonts w:ascii="Courier New" w:hAnsi="Courier New" w:cs="Courier New"/>
        </w:rPr>
        <w:t>reset-global-env</w:t>
      </w:r>
      <w:r w:rsidRPr="00B566A1">
        <w:t xml:space="preserve"> is to handle the case where your interpreter does something wrong and messes up the global environment when evaluating one of </w:t>
      </w:r>
      <w:r w:rsidR="00CD6147">
        <w:t>your/</w:t>
      </w:r>
      <w:r w:rsidRPr="00B566A1">
        <w:t xml:space="preserve">my test cases.  If </w:t>
      </w:r>
      <w:r w:rsidR="00D826D7">
        <w:t>we</w:t>
      </w:r>
      <w:r w:rsidRPr="00B566A1">
        <w:t xml:space="preserve"> call </w:t>
      </w:r>
      <w:r w:rsidRPr="00B566A1">
        <w:rPr>
          <w:rFonts w:ascii="Courier New" w:hAnsi="Courier New" w:cs="Courier New"/>
        </w:rPr>
        <w:t>(reset-global-env)</w:t>
      </w:r>
      <w:r w:rsidRPr="00B566A1">
        <w:t xml:space="preserve">, </w:t>
      </w:r>
      <w:r w:rsidR="00D826D7">
        <w:t>we</w:t>
      </w:r>
      <w:r w:rsidRPr="00B566A1">
        <w:t xml:space="preserve"> should then be able to continue with the rest of the test cases, without your score being adversely affected by the evaluation of the bad (for you) previous test case.  </w:t>
      </w:r>
      <w:r w:rsidR="00F370C0">
        <w:t>S</w:t>
      </w:r>
      <w:r w:rsidR="00A20D51">
        <w:t>ome</w:t>
      </w:r>
      <w:r w:rsidRPr="00B566A1">
        <w:t xml:space="preserve"> of </w:t>
      </w:r>
      <w:r w:rsidR="00D826D7">
        <w:t>the</w:t>
      </w:r>
      <w:r w:rsidRPr="00B566A1">
        <w:t xml:space="preserve"> test cases </w:t>
      </w:r>
      <w:r w:rsidR="00A20D51">
        <w:t xml:space="preserve">may </w:t>
      </w:r>
      <w:r w:rsidRPr="00B566A1">
        <w:t xml:space="preserve">call </w:t>
      </w:r>
      <w:r w:rsidR="00D826D7" w:rsidRPr="00B566A1">
        <w:rPr>
          <w:rFonts w:ascii="Courier New" w:hAnsi="Courier New" w:cs="Courier New"/>
        </w:rPr>
        <w:t>reset-global-env</w:t>
      </w:r>
      <w:r w:rsidRPr="00B566A1">
        <w:t xml:space="preserve"> before </w:t>
      </w:r>
      <w:r w:rsidR="00F370C0">
        <w:t xml:space="preserve">calling </w:t>
      </w:r>
      <w:r w:rsidR="00F370C0" w:rsidRPr="00F370C0">
        <w:rPr>
          <w:rFonts w:ascii="Courier New" w:hAnsi="Courier New" w:cs="Courier New"/>
        </w:rPr>
        <w:t>eval-one-</w:t>
      </w:r>
      <w:r w:rsidRPr="00F370C0">
        <w:rPr>
          <w:rFonts w:ascii="Courier New" w:hAnsi="Courier New" w:cs="Courier New"/>
        </w:rPr>
        <w:t>exp</w:t>
      </w:r>
      <w:r w:rsidRPr="00B566A1">
        <w:t>.</w:t>
      </w:r>
      <w:r w:rsidR="007C5B5F">
        <w:t xml:space="preserve"> You’ll need to modify your interpreter’s </w:t>
      </w:r>
      <w:r w:rsidR="007C5B5F" w:rsidRPr="007C5B5F">
        <w:rPr>
          <w:rFonts w:ascii="Courier New" w:hAnsi="Courier New" w:cs="Courier New"/>
        </w:rPr>
        <w:t>provide</w:t>
      </w:r>
      <w:r w:rsidR="007C5B5F">
        <w:t xml:space="preserve"> statement at the top to look like </w:t>
      </w:r>
      <w:r w:rsidR="007C5B5F" w:rsidRPr="007C5B5F">
        <w:rPr>
          <w:rFonts w:ascii="Courier New" w:hAnsi="Courier New" w:cs="Courier New"/>
        </w:rPr>
        <w:t>(provide eval-one-exp reset-global-env)</w:t>
      </w:r>
      <w:r w:rsidR="007C5B5F">
        <w:t>so the tests can use it.</w:t>
      </w:r>
      <w:r w:rsidRPr="00B566A1">
        <w:t xml:space="preserve"> </w:t>
      </w:r>
      <w:r w:rsidRPr="00B566A1">
        <w:rPr>
          <w:b/>
          <w:bCs/>
        </w:rPr>
        <w:t>Do not fail to implement it</w:t>
      </w:r>
      <w:r w:rsidRPr="00B566A1">
        <w:t xml:space="preserve">.  </w:t>
      </w:r>
      <w:r w:rsidR="006E554A">
        <w:t xml:space="preserve"> </w:t>
      </w:r>
    </w:p>
    <w:p w14:paraId="30D882A1" w14:textId="77777777" w:rsidR="00D15C66" w:rsidRPr="00B566A1" w:rsidRDefault="00D15C66" w:rsidP="00D15C66">
      <w:pPr>
        <w:rPr>
          <w:sz w:val="16"/>
          <w:szCs w:val="16"/>
        </w:rPr>
      </w:pPr>
    </w:p>
    <w:p w14:paraId="7D183A51" w14:textId="77777777" w:rsidR="00D15C66" w:rsidRPr="00B566A1" w:rsidRDefault="00D15C66" w:rsidP="00D15C66">
      <w:r w:rsidRPr="00B566A1">
        <w:t xml:space="preserve">I suggest that you thoroughly test each additional </w:t>
      </w:r>
      <w:r w:rsidR="00BC6A38">
        <w:t>interpreter</w:t>
      </w:r>
      <w:r w:rsidRPr="00B566A1">
        <w:t xml:space="preserve"> feature before adding the next one.  </w:t>
      </w:r>
      <w:r w:rsidR="00243B6B">
        <w:t xml:space="preserve">It is </w:t>
      </w:r>
      <w:r w:rsidR="006F220C">
        <w:t xml:space="preserve">not required, </w:t>
      </w:r>
      <w:r w:rsidR="00243B6B">
        <w:t>but updating</w:t>
      </w:r>
      <w:r w:rsidRPr="00B566A1">
        <w:t xml:space="preserve"> </w:t>
      </w:r>
      <w:r w:rsidRPr="00B566A1">
        <w:rPr>
          <w:rFonts w:ascii="Courier New" w:hAnsi="Courier New"/>
        </w:rPr>
        <w:t>unparse</w:t>
      </w:r>
      <w:r w:rsidRPr="00B566A1">
        <w:t xml:space="preserve"> whenever you </w:t>
      </w:r>
      <w:r w:rsidR="00243B6B">
        <w:t>update</w:t>
      </w:r>
      <w:r w:rsidRPr="00B566A1">
        <w:t xml:space="preserve"> </w:t>
      </w:r>
      <w:r w:rsidRPr="00B566A1">
        <w:rPr>
          <w:rFonts w:ascii="Courier New" w:hAnsi="Courier New"/>
        </w:rPr>
        <w:t>parse</w:t>
      </w:r>
      <w:r w:rsidRPr="00B566A1">
        <w:t xml:space="preserve"> </w:t>
      </w:r>
      <w:r w:rsidR="00A03A28">
        <w:t>may</w:t>
      </w:r>
      <w:r w:rsidRPr="00B566A1">
        <w:t xml:space="preserve"> help you with debugging.  </w:t>
      </w:r>
    </w:p>
    <w:p w14:paraId="258241D8" w14:textId="77777777" w:rsidR="00D15C66" w:rsidRPr="00B566A1" w:rsidRDefault="00D15C66">
      <w:pPr>
        <w:rPr>
          <w:rFonts w:ascii="Courier New" w:hAnsi="Courier New"/>
          <w:sz w:val="16"/>
          <w:szCs w:val="16"/>
        </w:rPr>
      </w:pPr>
    </w:p>
    <w:p w14:paraId="1124BE3C" w14:textId="77777777" w:rsidR="009A70A0" w:rsidRPr="00B566A1" w:rsidRDefault="009A70A0">
      <w:pPr>
        <w:rPr>
          <w:b/>
        </w:rPr>
      </w:pPr>
      <w:r w:rsidRPr="00B566A1">
        <w:rPr>
          <w:b/>
        </w:rPr>
        <w:t>Details</w:t>
      </w:r>
      <w:r w:rsidR="00D15C66" w:rsidRPr="00B566A1">
        <w:rPr>
          <w:b/>
        </w:rPr>
        <w:t xml:space="preserve"> of some of the above </w:t>
      </w:r>
      <w:r w:rsidR="00A03A28">
        <w:rPr>
          <w:b/>
        </w:rPr>
        <w:t>bulleted items</w:t>
      </w:r>
      <w:r w:rsidRPr="00B566A1">
        <w:rPr>
          <w:b/>
        </w:rPr>
        <w:t>:</w:t>
      </w:r>
    </w:p>
    <w:p w14:paraId="49A2B134" w14:textId="77777777" w:rsidR="00024D46" w:rsidRPr="00B566A1" w:rsidRDefault="00024D46">
      <w:pPr>
        <w:rPr>
          <w:sz w:val="16"/>
          <w:szCs w:val="16"/>
        </w:rPr>
      </w:pPr>
    </w:p>
    <w:p w14:paraId="0174F495" w14:textId="0A850F32" w:rsidR="00084FDB" w:rsidRPr="00B566A1" w:rsidRDefault="00084FDB" w:rsidP="00D826D7">
      <w:pPr>
        <w:pStyle w:val="ListParagraph"/>
        <w:numPr>
          <w:ilvl w:val="0"/>
          <w:numId w:val="11"/>
        </w:numPr>
        <w:tabs>
          <w:tab w:val="left" w:pos="2430"/>
        </w:tabs>
      </w:pPr>
      <w:r w:rsidRPr="00B566A1">
        <w:t xml:space="preserve">Write the </w:t>
      </w:r>
      <w:r w:rsidR="00024D46" w:rsidRPr="00B566A1">
        <w:t xml:space="preserve">zero-argument </w:t>
      </w:r>
      <w:r w:rsidRPr="00B566A1">
        <w:t>procedure</w:t>
      </w:r>
      <w:r w:rsidRPr="00D826D7">
        <w:rPr>
          <w:b/>
        </w:rPr>
        <w:t xml:space="preserve"> </w:t>
      </w:r>
      <w:r w:rsidRPr="00D826D7">
        <w:rPr>
          <w:rFonts w:ascii="Courier New" w:hAnsi="Courier New"/>
          <w:b/>
        </w:rPr>
        <w:t>reset-global-env</w:t>
      </w:r>
      <w:r w:rsidRPr="00B566A1">
        <w:t xml:space="preserve">, which is a regular </w:t>
      </w:r>
      <w:r w:rsidR="009510CE">
        <w:t>Racket</w:t>
      </w:r>
      <w:r w:rsidRPr="00B566A1">
        <w:t xml:space="preserve"> procedure (not something interpreted by your interpreter).  The code I have given you below is intended to clarify its function, not to make you rewrite your interpreter.  You will need to adapt it to your particular </w:t>
      </w:r>
      <w:r w:rsidR="00A03A28">
        <w:t>code</w:t>
      </w:r>
      <w:r w:rsidRPr="00B566A1">
        <w:t xml:space="preserve">.  You </w:t>
      </w:r>
      <w:r w:rsidR="00CD6147">
        <w:t xml:space="preserve">may not </w:t>
      </w:r>
      <w:r w:rsidRPr="00B566A1">
        <w:t xml:space="preserve">already have the </w:t>
      </w:r>
      <w:r w:rsidRPr="00D826D7">
        <w:rPr>
          <w:rFonts w:ascii="Courier New" w:hAnsi="Courier New"/>
        </w:rPr>
        <w:t>make-init-env</w:t>
      </w:r>
      <w:r w:rsidRPr="00B566A1">
        <w:t xml:space="preserve"> </w:t>
      </w:r>
      <w:r w:rsidR="00CD6147">
        <w:t xml:space="preserve"> </w:t>
      </w:r>
      <w:r w:rsidRPr="00B566A1">
        <w:t xml:space="preserve">thunk, but it </w:t>
      </w:r>
      <w:r w:rsidR="006E554A">
        <w:t>should</w:t>
      </w:r>
      <w:r w:rsidRPr="00B566A1">
        <w:t xml:space="preserve"> be simple to modify your</w:t>
      </w:r>
      <w:r w:rsidRPr="00D826D7">
        <w:rPr>
          <w:rFonts w:ascii="Courier New" w:hAnsi="Courier New"/>
        </w:rPr>
        <w:t xml:space="preserve"> </w:t>
      </w:r>
      <w:r w:rsidR="00CC13F1" w:rsidRPr="00D826D7">
        <w:rPr>
          <w:rFonts w:ascii="Courier New" w:hAnsi="Courier New"/>
        </w:rPr>
        <w:t>(</w:t>
      </w:r>
      <w:r w:rsidRPr="00D826D7">
        <w:rPr>
          <w:rFonts w:ascii="Courier New" w:hAnsi="Courier New"/>
        </w:rPr>
        <w:t>define init-env ...)</w:t>
      </w:r>
      <w:r w:rsidRPr="00B566A1">
        <w:t xml:space="preserve"> code  to  create it</w:t>
      </w:r>
      <w:r w:rsidR="006E554A">
        <w:t xml:space="preserve"> if you want to follow my approach</w:t>
      </w:r>
      <w:r w:rsidRPr="00B566A1">
        <w:t>.</w:t>
      </w:r>
    </w:p>
    <w:p w14:paraId="7ED79FB0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>(define reset-global-env</w:t>
      </w:r>
    </w:p>
    <w:p w14:paraId="31161F8C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 xml:space="preserve">   (lambda () (set! global-env (make-init-env)))</w:t>
      </w:r>
    </w:p>
    <w:p w14:paraId="38C4FF92" w14:textId="4C2FE9E6" w:rsidR="000766F7" w:rsidRPr="007A48AF" w:rsidRDefault="00D43FFE" w:rsidP="00D826D7">
      <w:pPr>
        <w:ind w:left="720"/>
      </w:pPr>
      <w:r w:rsidRPr="00B566A1">
        <w:t>Note that, as described in E</w:t>
      </w:r>
      <w:r w:rsidR="00FA43DE" w:rsidRPr="00B566A1">
        <w:t>o</w:t>
      </w:r>
      <w:r w:rsidRPr="00B566A1">
        <w:t xml:space="preserve">PL, </w:t>
      </w:r>
      <w:r w:rsidRPr="00B566A1">
        <w:rPr>
          <w:rFonts w:ascii="Courier New" w:hAnsi="Courier New" w:cs="Courier New"/>
        </w:rPr>
        <w:t>set!</w:t>
      </w:r>
      <w:r w:rsidRPr="00B566A1">
        <w:t xml:space="preserve"> </w:t>
      </w:r>
      <w:r w:rsidR="00BF1748">
        <w:t xml:space="preserve">in our </w:t>
      </w:r>
      <w:r w:rsidR="00C1690F">
        <w:t>interpreted</w:t>
      </w:r>
      <w:r w:rsidR="00BF1748">
        <w:t xml:space="preserve"> language </w:t>
      </w:r>
      <w:r w:rsidRPr="00B566A1">
        <w:t>is used only to change the values stored in existing bindings, not to create new bindings</w:t>
      </w:r>
      <w:r w:rsidR="00295DA6">
        <w:t>.</w:t>
      </w:r>
    </w:p>
    <w:p w14:paraId="788D6957" w14:textId="77777777" w:rsidR="00D43FFE" w:rsidRPr="00B566A1" w:rsidRDefault="00D43FFE">
      <w:pPr>
        <w:rPr>
          <w:sz w:val="16"/>
          <w:szCs w:val="16"/>
        </w:rPr>
      </w:pPr>
    </w:p>
    <w:p w14:paraId="640F1E9F" w14:textId="77777777" w:rsidR="005F40E1" w:rsidRDefault="00084FDB" w:rsidP="00D826D7">
      <w:pPr>
        <w:pStyle w:val="ListParagraph"/>
        <w:numPr>
          <w:ilvl w:val="0"/>
          <w:numId w:val="11"/>
        </w:numPr>
      </w:pPr>
      <w:r w:rsidRPr="00B566A1">
        <w:t xml:space="preserve">When you add </w:t>
      </w:r>
      <w:r w:rsidRPr="00D826D7">
        <w:rPr>
          <w:rFonts w:ascii="Courier New" w:hAnsi="Courier New"/>
        </w:rPr>
        <w:t>define</w:t>
      </w:r>
      <w:r w:rsidR="00FA43DE" w:rsidRPr="00B566A1">
        <w:t xml:space="preserve"> to your interpreted language, </w:t>
      </w:r>
      <w:r w:rsidR="006E554A">
        <w:t>you are only required to add</w:t>
      </w:r>
      <w:r w:rsidRPr="00B566A1">
        <w:t xml:space="preserve"> top-level </w:t>
      </w:r>
      <w:r w:rsidRPr="00D826D7">
        <w:rPr>
          <w:rFonts w:ascii="Courier New" w:hAnsi="Courier New"/>
          <w:b/>
        </w:rPr>
        <w:t>define</w:t>
      </w:r>
      <w:r w:rsidR="005F40E1" w:rsidRPr="00B566A1">
        <w:t xml:space="preserve">, </w:t>
      </w:r>
      <w:r w:rsidR="00666D95">
        <w:t>a slight variation on</w:t>
      </w:r>
      <w:r w:rsidR="000B5572">
        <w:t xml:space="preserve"> </w:t>
      </w:r>
      <w:hyperlink r:id="rId5" w:anchor="./further:h1" w:history="1">
        <w:r w:rsidR="000B5572" w:rsidRPr="000F79CF">
          <w:rPr>
            <w:rStyle w:val="Hyperlink"/>
          </w:rPr>
          <w:t>http://scheme.com/tspl4/further.html#./further:h1</w:t>
        </w:r>
      </w:hyperlink>
      <w:r w:rsidR="000B5572">
        <w:t xml:space="preserve">  .  Here is the relevant part of the grammar:</w:t>
      </w:r>
    </w:p>
    <w:p w14:paraId="3316A8E2" w14:textId="77777777" w:rsidR="005F40E1" w:rsidRPr="00666D95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&lt;form&gt; </w:t>
      </w:r>
      <w:r w:rsidR="00666D95">
        <w:rPr>
          <w:rFonts w:ascii="Courier New" w:hAnsi="Courier New" w:cs="Courier New"/>
          <w:b/>
        </w:rPr>
        <w:t xml:space="preserve">         </w:t>
      </w:r>
      <w:r w:rsidRPr="00B566A1">
        <w:rPr>
          <w:rFonts w:ascii="Courier New" w:hAnsi="Courier New" w:cs="Courier New"/>
          <w:b/>
        </w:rPr>
        <w:t xml:space="preserve">::=  &lt;definition&gt; | &lt;expression&gt;  </w:t>
      </w:r>
    </w:p>
    <w:p w14:paraId="0759A7E4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666D95">
        <w:rPr>
          <w:rFonts w:ascii="Courier New" w:hAnsi="Courier New" w:cs="Courier New"/>
          <w:b/>
        </w:rPr>
        <w:t xml:space="preserve">&lt;definition&gt; </w:t>
      </w:r>
      <w:r w:rsidR="00666D95" w:rsidRPr="00666D95">
        <w:rPr>
          <w:rFonts w:ascii="Courier New" w:hAnsi="Courier New" w:cs="Courier New"/>
          <w:b/>
        </w:rPr>
        <w:t xml:space="preserve">   </w:t>
      </w:r>
      <w:r w:rsidRPr="00666D95">
        <w:rPr>
          <w:rFonts w:ascii="Courier New" w:hAnsi="Courier New" w:cs="Courier New"/>
          <w:b/>
        </w:rPr>
        <w:t>::=  &lt;variable definition&gt; | (begin &lt;definition&gt;</w:t>
      </w:r>
      <w:r w:rsidR="002664AD" w:rsidRPr="00666D95">
        <w:rPr>
          <w:rFonts w:ascii="Courier New" w:hAnsi="Courier New" w:cs="Courier New"/>
          <w:b/>
          <w:vertAlign w:val="superscript"/>
        </w:rPr>
        <w:t>+</w:t>
      </w:r>
      <w:r w:rsidR="00666D95" w:rsidRPr="00666D95">
        <w:rPr>
          <w:rFonts w:ascii="Courier New" w:hAnsi="Courier New" w:cs="Courier New"/>
          <w:b/>
          <w:vertAlign w:val="superscript"/>
        </w:rPr>
        <w:t xml:space="preserve"> </w:t>
      </w:r>
      <w:r w:rsidR="00666D95" w:rsidRPr="00666D95">
        <w:rPr>
          <w:rFonts w:ascii="Courier New" w:hAnsi="Courier New" w:cs="Courier New"/>
          <w:b/>
        </w:rPr>
        <w:t>&lt;expression&gt;*</w:t>
      </w:r>
      <w:r w:rsidRPr="00B566A1">
        <w:rPr>
          <w:rFonts w:ascii="Courier New" w:hAnsi="Courier New" w:cs="Courier New"/>
          <w:b/>
        </w:rPr>
        <w:t xml:space="preserve">)  </w:t>
      </w:r>
    </w:p>
    <w:p w14:paraId="158A9BBD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&lt;variable definition&gt; ::= (define &lt;variable&gt; &lt;expression&gt;)  </w:t>
      </w:r>
      <w:r w:rsidR="00084FDB" w:rsidRPr="00B566A1">
        <w:rPr>
          <w:rFonts w:ascii="Courier New" w:hAnsi="Courier New" w:cs="Courier New"/>
          <w:b/>
        </w:rPr>
        <w:t xml:space="preserve"> </w:t>
      </w:r>
    </w:p>
    <w:p w14:paraId="01856733" w14:textId="469820FE" w:rsidR="00084FDB" w:rsidRDefault="00084FDB" w:rsidP="00D826D7">
      <w:pPr>
        <w:ind w:left="720"/>
      </w:pPr>
      <w:r w:rsidRPr="00B566A1">
        <w:t>Note that</w:t>
      </w:r>
      <w:r w:rsidR="007A75BD" w:rsidRPr="00B566A1">
        <w:t xml:space="preserve"> Scheme’s</w:t>
      </w:r>
      <w:r w:rsidRPr="00B566A1">
        <w:t xml:space="preserve"> </w:t>
      </w:r>
      <w:r w:rsidRPr="00B566A1">
        <w:rPr>
          <w:rFonts w:ascii="Courier New" w:hAnsi="Courier New"/>
        </w:rPr>
        <w:t>define</w:t>
      </w:r>
      <w:r w:rsidRPr="00B566A1">
        <w:t xml:space="preserve"> has a very different meaning (and restrictions on where it can be used) when used inside 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letrec</w:t>
      </w:r>
      <w:r w:rsidR="00FA43DE" w:rsidRPr="00B566A1">
        <w:t xml:space="preserve">, </w:t>
      </w:r>
      <w:r w:rsidRPr="00B566A1">
        <w:rPr>
          <w:rFonts w:ascii="Courier New" w:hAnsi="Courier New"/>
        </w:rPr>
        <w:t>let</w:t>
      </w:r>
      <w:r w:rsidR="00FA43DE" w:rsidRPr="00B566A1">
        <w:t>,</w:t>
      </w:r>
      <w:r w:rsidRPr="00B566A1">
        <w:t xml:space="preserve"> or </w:t>
      </w:r>
      <w:r w:rsidRPr="00B566A1">
        <w:rPr>
          <w:rFonts w:ascii="Courier New" w:hAnsi="Courier New"/>
        </w:rPr>
        <w:t>lambda</w:t>
      </w:r>
      <w:r w:rsidR="00731318" w:rsidRPr="00B566A1">
        <w:t>;</w:t>
      </w:r>
      <w:r w:rsidRPr="00B566A1">
        <w:t xml:space="preserve"> you</w:t>
      </w:r>
      <w:r w:rsidR="007A75BD" w:rsidRPr="00B566A1">
        <w:t>r</w:t>
      </w:r>
      <w:r w:rsidRPr="00B566A1">
        <w:t xml:space="preserve"> </w:t>
      </w:r>
      <w:r w:rsidR="007A75BD" w:rsidRPr="00B566A1">
        <w:t>interpreter</w:t>
      </w:r>
      <w:r w:rsidR="00FA43DE" w:rsidRPr="00B566A1">
        <w:t xml:space="preserve"> </w:t>
      </w:r>
      <w:r w:rsidR="00853A88" w:rsidRPr="00A03A28">
        <w:rPr>
          <w:b/>
        </w:rPr>
        <w:t>is not required</w:t>
      </w:r>
      <w:r w:rsidR="00853A88">
        <w:t xml:space="preserve"> to </w:t>
      </w:r>
      <w:r w:rsidR="00FA43DE" w:rsidRPr="00B566A1">
        <w:t>implement this</w:t>
      </w:r>
      <w:r w:rsidR="00BF1748">
        <w:t xml:space="preserve"> in A17</w:t>
      </w:r>
      <w:r w:rsidRPr="00B566A1">
        <w:t>.  To handle</w:t>
      </w:r>
      <w:r w:rsidR="00FA43DE" w:rsidRPr="00B566A1">
        <w:t xml:space="preserve"> top-level </w:t>
      </w:r>
      <w:r w:rsidRPr="00B566A1">
        <w:rPr>
          <w:rFonts w:ascii="Courier New" w:hAnsi="Courier New" w:cs="Courier New"/>
        </w:rPr>
        <w:t>define</w:t>
      </w:r>
      <w:r w:rsidRPr="00B566A1">
        <w:t xml:space="preserve">, </w:t>
      </w:r>
      <w:r w:rsidR="007A75BD" w:rsidRPr="00B566A1">
        <w:t>y</w:t>
      </w:r>
      <w:r w:rsidRPr="00B566A1">
        <w:t xml:space="preserve">ou </w:t>
      </w:r>
      <w:r w:rsidR="00853A88">
        <w:t>probably will</w:t>
      </w:r>
      <w:r w:rsidRPr="00B566A1">
        <w:t xml:space="preserve"> want to </w:t>
      </w:r>
      <w:r w:rsidR="00FA43DE" w:rsidRPr="00B566A1">
        <w:t>modify</w:t>
      </w:r>
      <w:r w:rsidRPr="00B566A1">
        <w:t xml:space="preserve"> </w:t>
      </w:r>
      <w:r w:rsidR="00FA43DE" w:rsidRPr="00B566A1">
        <w:t>the</w:t>
      </w:r>
      <w:r w:rsidR="00FA43DE" w:rsidRPr="00EE468C">
        <w:t xml:space="preserve"> </w:t>
      </w:r>
      <w:r w:rsidR="00FA43DE" w:rsidRPr="00853A88">
        <w:rPr>
          <w:rFonts w:ascii="Courier New" w:hAnsi="Courier New" w:cs="Courier New"/>
        </w:rPr>
        <w:t>top-level-eval</w:t>
      </w:r>
      <w:r w:rsidRPr="00B566A1">
        <w:t xml:space="preserve"> procedure</w:t>
      </w:r>
      <w:r w:rsidR="00A20D51">
        <w:t xml:space="preserve"> so </w:t>
      </w:r>
      <w:r w:rsidR="00AA49EE">
        <w:t>it uses</w:t>
      </w:r>
      <w:r w:rsidR="00C22346">
        <w:t xml:space="preserve"> </w:t>
      </w:r>
      <w:r w:rsidR="00C22346" w:rsidRPr="00C22346">
        <w:rPr>
          <w:rFonts w:ascii="Courier New" w:hAnsi="Courier New" w:cs="Courier New"/>
          <w:sz w:val="22"/>
          <w:szCs w:val="22"/>
        </w:rPr>
        <w:t>cases</w:t>
      </w:r>
      <w:r w:rsidR="00C22346">
        <w:t xml:space="preserve"> to determine whether the form is a </w:t>
      </w:r>
      <w:r w:rsidR="00C22346" w:rsidRPr="00AA49EE">
        <w:rPr>
          <w:rFonts w:ascii="Courier New" w:hAnsi="Courier New" w:cs="Courier New"/>
        </w:rPr>
        <w:t>define</w:t>
      </w:r>
      <w:r w:rsidR="00A20D51">
        <w:t xml:space="preserve"> or not</w:t>
      </w:r>
      <w:r w:rsidRPr="00B566A1">
        <w:t xml:space="preserve">; </w:t>
      </w:r>
      <w:r w:rsidR="002664AD">
        <w:t xml:space="preserve">then </w:t>
      </w:r>
      <w:r w:rsidR="002664AD" w:rsidRPr="00853A88">
        <w:rPr>
          <w:rFonts w:ascii="Courier New" w:hAnsi="Courier New" w:cs="Courier New"/>
        </w:rPr>
        <w:t>top-level-eval</w:t>
      </w:r>
      <w:r w:rsidRPr="00B566A1">
        <w:t xml:space="preserve"> processes definitions and expressions (the latter by sending them to </w:t>
      </w:r>
      <w:r w:rsidRPr="00B566A1">
        <w:rPr>
          <w:rFonts w:ascii="Courier New" w:hAnsi="Courier New" w:cs="Courier New"/>
        </w:rPr>
        <w:t>eval-exp</w:t>
      </w:r>
      <w:r w:rsidR="00FA43DE" w:rsidRPr="00B566A1">
        <w:rPr>
          <w:rFonts w:ascii="Courier New" w:hAnsi="Courier New" w:cs="Courier New"/>
        </w:rPr>
        <w:t>,</w:t>
      </w:r>
      <w:r w:rsidR="00FA43DE" w:rsidRPr="00EE468C">
        <w:t xml:space="preserve"> </w:t>
      </w:r>
      <w:r w:rsidR="00FA43DE" w:rsidRPr="00B566A1">
        <w:t xml:space="preserve">the former by evaluating the expression part </w:t>
      </w:r>
      <w:r w:rsidR="00FA43DE" w:rsidRPr="00B566A1">
        <w:rPr>
          <w:i/>
        </w:rPr>
        <w:t>via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eval-exp</w:t>
      </w:r>
      <w:r w:rsidR="00FA43DE" w:rsidRPr="00B566A1">
        <w:t>, then modifying the global environment</w:t>
      </w:r>
      <w:r w:rsidRPr="00B566A1">
        <w:t xml:space="preserve">).  Definitions (and only definitions) change the global environment </w:t>
      </w:r>
      <w:r w:rsidRPr="00B566A1">
        <w:rPr>
          <w:rFonts w:ascii="Courier New" w:hAnsi="Courier New" w:cs="Courier New"/>
        </w:rPr>
        <w:t>(set!</w:t>
      </w:r>
      <w:r w:rsidRPr="00B566A1">
        <w:t xml:space="preserve"> may change the </w:t>
      </w:r>
      <w:r w:rsidRPr="00B566A1">
        <w:rPr>
          <w:i/>
        </w:rPr>
        <w:t>value</w:t>
      </w:r>
      <w:r w:rsidRPr="00B566A1">
        <w:t xml:space="preserve"> of something in the global environment, but not the actual binding of the variable, which is a reference).  Note that the global environment is "special," in the sense that all other environments are </w:t>
      </w:r>
      <w:r w:rsidR="00C1690F">
        <w:t xml:space="preserve">static (no new variables can be added after it is created) </w:t>
      </w:r>
      <w:r w:rsidRPr="00B566A1">
        <w:t xml:space="preserve">, but the global environment is dynamic.  </w:t>
      </w:r>
    </w:p>
    <w:p w14:paraId="75D4B237" w14:textId="77777777" w:rsidR="007D4E4F" w:rsidRDefault="007D4E4F"/>
    <w:p w14:paraId="7BC5EC01" w14:textId="2DBEC7DE" w:rsidR="007D4E4F" w:rsidRDefault="007D4E4F">
      <w:pPr>
        <w:rPr>
          <w:b/>
          <w:color w:val="000099"/>
        </w:rPr>
      </w:pPr>
      <w:r w:rsidRPr="006B3EBA">
        <w:rPr>
          <w:b/>
          <w:color w:val="000099"/>
        </w:rPr>
        <w:t xml:space="preserve">When you have finished everything up to this point, you </w:t>
      </w:r>
      <w:r w:rsidR="00D45715">
        <w:rPr>
          <w:b/>
          <w:color w:val="000099"/>
        </w:rPr>
        <w:t>should</w:t>
      </w:r>
      <w:r w:rsidRPr="006B3EBA">
        <w:rPr>
          <w:b/>
          <w:color w:val="000099"/>
        </w:rPr>
        <w:t xml:space="preserve"> save a copy of your code, to use for Assignment 18 and the final exam</w:t>
      </w:r>
      <w:r w:rsidR="00D062F5">
        <w:rPr>
          <w:b/>
          <w:color w:val="000099"/>
        </w:rPr>
        <w:t>;</w:t>
      </w:r>
      <w:r w:rsidRPr="006B3EBA">
        <w:rPr>
          <w:b/>
          <w:color w:val="000099"/>
        </w:rPr>
        <w:t xml:space="preserve"> </w:t>
      </w:r>
      <w:r w:rsidR="00D062F5">
        <w:rPr>
          <w:b/>
          <w:color w:val="000099"/>
        </w:rPr>
        <w:t>they</w:t>
      </w:r>
      <w:r w:rsidRPr="006B3EBA">
        <w:rPr>
          <w:b/>
          <w:color w:val="000099"/>
        </w:rPr>
        <w:t xml:space="preserve"> will not require reference parameters or lexical address.</w:t>
      </w:r>
      <w:r w:rsidR="00D45715">
        <w:rPr>
          <w:b/>
          <w:color w:val="000099"/>
        </w:rPr>
        <w:t xml:space="preserve">   You should </w:t>
      </w:r>
      <w:r w:rsidR="00C1690F">
        <w:rPr>
          <w:b/>
          <w:color w:val="000099"/>
        </w:rPr>
        <w:t xml:space="preserve">probably </w:t>
      </w:r>
      <w:r w:rsidR="00D45715">
        <w:rPr>
          <w:b/>
          <w:color w:val="000099"/>
        </w:rPr>
        <w:t xml:space="preserve">also make two new “branches” of your code; one that implements </w:t>
      </w:r>
      <w:r w:rsidR="00BF1748">
        <w:rPr>
          <w:b/>
          <w:color w:val="000099"/>
        </w:rPr>
        <w:t>pass-by-</w:t>
      </w:r>
      <w:r w:rsidR="00D45715">
        <w:rPr>
          <w:b/>
          <w:color w:val="000099"/>
        </w:rPr>
        <w:t>reference</w:t>
      </w:r>
      <w:r w:rsidR="00BF1748">
        <w:rPr>
          <w:b/>
          <w:color w:val="000099"/>
        </w:rPr>
        <w:t xml:space="preserve"> parameters </w:t>
      </w:r>
      <w:r w:rsidR="00D45715">
        <w:rPr>
          <w:b/>
          <w:color w:val="000099"/>
        </w:rPr>
        <w:t>and one that implements lexical address.</w:t>
      </w:r>
      <w:r w:rsidR="00BF1748">
        <w:rPr>
          <w:b/>
          <w:color w:val="000099"/>
        </w:rPr>
        <w:t xml:space="preserve">  You are not required to implement both of those in the same interpreter (but you are allowed to do so if you wish</w:t>
      </w:r>
      <w:r w:rsidR="00F16168">
        <w:rPr>
          <w:b/>
          <w:color w:val="000099"/>
        </w:rPr>
        <w:t>)</w:t>
      </w:r>
      <w:r w:rsidR="00BF1748">
        <w:rPr>
          <w:b/>
          <w:color w:val="000099"/>
        </w:rPr>
        <w:t>.</w:t>
      </w:r>
    </w:p>
    <w:p w14:paraId="1E47E885" w14:textId="47AFEAEA" w:rsidR="00CA4A9E" w:rsidRDefault="00CA4A9E">
      <w:pPr>
        <w:rPr>
          <w:b/>
          <w:color w:val="000099"/>
        </w:rPr>
      </w:pPr>
    </w:p>
    <w:p w14:paraId="42D4007A" w14:textId="162CC55C" w:rsidR="00CA4A9E" w:rsidRPr="006B3EBA" w:rsidRDefault="00CA4A9E">
      <w:pPr>
        <w:rPr>
          <w:b/>
          <w:color w:val="000099"/>
        </w:rPr>
      </w:pPr>
      <w:r>
        <w:rPr>
          <w:b/>
          <w:sz w:val="36"/>
          <w:szCs w:val="36"/>
        </w:rPr>
        <w:t>Part b1:</w:t>
      </w:r>
      <w:r w:rsidRPr="00FC480C">
        <w:rPr>
          <w:b/>
          <w:sz w:val="36"/>
          <w:szCs w:val="36"/>
        </w:rPr>
        <w:t xml:space="preserve"> reference parameters</w:t>
      </w:r>
    </w:p>
    <w:p w14:paraId="72FBC9B0" w14:textId="77777777" w:rsidR="00D15C66" w:rsidRPr="00B566A1" w:rsidRDefault="00D15C66">
      <w:pPr>
        <w:rPr>
          <w:sz w:val="16"/>
          <w:szCs w:val="16"/>
        </w:rPr>
      </w:pPr>
    </w:p>
    <w:p w14:paraId="4075515C" w14:textId="7536E984" w:rsidR="00D15C66" w:rsidRDefault="00D15C66">
      <w:r w:rsidRPr="00B566A1">
        <w:rPr>
          <w:b/>
        </w:rPr>
        <w:t>Reference parameters.</w:t>
      </w:r>
      <w:r w:rsidRPr="00B566A1">
        <w:t xml:space="preserve">  Scheme always passes </w:t>
      </w:r>
      <w:r w:rsidR="00F37A24">
        <w:t>arguments</w:t>
      </w:r>
      <w:r w:rsidRPr="00B566A1">
        <w:t xml:space="preserve"> to procedure </w:t>
      </w:r>
      <w:r w:rsidR="00F37A24">
        <w:t>applications</w:t>
      </w:r>
      <w:r w:rsidRPr="00B566A1">
        <w:rPr>
          <w:b/>
        </w:rPr>
        <w:t xml:space="preserve"> by value</w:t>
      </w:r>
      <w:r w:rsidRPr="00B566A1">
        <w:t xml:space="preserve">.   </w:t>
      </w:r>
      <w:r w:rsidR="007A48AF">
        <w:t xml:space="preserve">An alternative, calling </w:t>
      </w:r>
      <w:r w:rsidR="007A48AF" w:rsidRPr="007A48AF">
        <w:rPr>
          <w:b/>
        </w:rPr>
        <w:t>by</w:t>
      </w:r>
      <w:r w:rsidR="007A48AF">
        <w:t xml:space="preserve"> </w:t>
      </w:r>
      <w:r w:rsidR="00AB19DB" w:rsidRPr="00B566A1">
        <w:rPr>
          <w:b/>
        </w:rPr>
        <w:t>reference</w:t>
      </w:r>
      <w:r w:rsidR="00AB19DB" w:rsidRPr="00B566A1">
        <w:t xml:space="preserve">, is described </w:t>
      </w:r>
      <w:r w:rsidR="00A20D51">
        <w:t>in</w:t>
      </w:r>
      <w:r w:rsidR="00AB19DB" w:rsidRPr="00B566A1">
        <w:t xml:space="preserve"> E</w:t>
      </w:r>
      <w:r w:rsidR="00AA49EE">
        <w:t>o</w:t>
      </w:r>
      <w:r w:rsidR="00AB19DB" w:rsidRPr="00B566A1">
        <w:t>PL.</w:t>
      </w:r>
      <w:r w:rsidR="002513D8" w:rsidRPr="00B566A1">
        <w:t xml:space="preserve">  What you are to implement is a </w:t>
      </w:r>
      <w:r w:rsidR="000B5572">
        <w:t xml:space="preserve">new </w:t>
      </w:r>
      <w:r w:rsidR="002513D8" w:rsidRPr="00B566A1">
        <w:t xml:space="preserve">syntax that gives the creator of a procedure the ability to specify </w:t>
      </w:r>
      <w:r w:rsidR="00C22346" w:rsidRPr="00B566A1">
        <w:t>whether</w:t>
      </w:r>
      <w:r w:rsidR="002513D8" w:rsidRPr="00B566A1">
        <w:t xml:space="preserve"> each</w:t>
      </w:r>
      <w:r w:rsidR="00A20D51">
        <w:t xml:space="preserve"> formal</w:t>
      </w:r>
      <w:r w:rsidR="002513D8" w:rsidRPr="00B566A1">
        <w:t xml:space="preserve"> parameter</w:t>
      </w:r>
      <w:r w:rsidR="006244D7">
        <w:t xml:space="preserve"> in a </w:t>
      </w:r>
      <w:r w:rsidR="006244D7" w:rsidRPr="00D32E96">
        <w:rPr>
          <w:rFonts w:ascii="Courier New" w:hAnsi="Courier New" w:cs="Courier New"/>
        </w:rPr>
        <w:t>lambda</w:t>
      </w:r>
      <w:r w:rsidR="006244D7">
        <w:t xml:space="preserve"> expression</w:t>
      </w:r>
      <w:r w:rsidR="002513D8" w:rsidRPr="00B566A1">
        <w:t xml:space="preserve"> is a </w:t>
      </w:r>
      <w:r w:rsidR="000B5572">
        <w:t>"</w:t>
      </w:r>
      <w:r w:rsidR="002513D8" w:rsidRPr="00B566A1">
        <w:t>by-value</w:t>
      </w:r>
      <w:r w:rsidR="000B5572">
        <w:t>"</w:t>
      </w:r>
      <w:r w:rsidR="002513D8" w:rsidRPr="00B566A1">
        <w:t xml:space="preserve"> parameter or a </w:t>
      </w:r>
      <w:r w:rsidR="000B5572">
        <w:t>"</w:t>
      </w:r>
      <w:r w:rsidR="002513D8" w:rsidRPr="00B566A1">
        <w:t>by-reference</w:t>
      </w:r>
      <w:r w:rsidR="000B5572">
        <w:t>"</w:t>
      </w:r>
      <w:r w:rsidR="002513D8" w:rsidRPr="00B566A1">
        <w:t xml:space="preserve"> parameter.  If a </w:t>
      </w:r>
      <w:r w:rsidR="006244D7">
        <w:t xml:space="preserve">formal </w:t>
      </w:r>
      <w:r w:rsidR="00853A88" w:rsidRPr="00B566A1">
        <w:t>parameter</w:t>
      </w:r>
      <w:r w:rsidR="002513D8" w:rsidRPr="00B566A1">
        <w:t xml:space="preserve"> is a single symbol (as usual), it is by-value</w:t>
      </w:r>
      <w:r w:rsidR="00D45715">
        <w:t xml:space="preserve"> (i.e. pass</w:t>
      </w:r>
      <w:r w:rsidR="00D45715" w:rsidRPr="00D45715">
        <w:t xml:space="preserve"> </w:t>
      </w:r>
      <w:r w:rsidR="00D45715">
        <w:t>to the procedure the value of the argument)</w:t>
      </w:r>
      <w:r w:rsidR="002513D8" w:rsidRPr="00B566A1">
        <w:t xml:space="preserve">.  If it </w:t>
      </w:r>
      <w:r w:rsidR="008860E7" w:rsidRPr="00B566A1">
        <w:t>is</w:t>
      </w:r>
      <w:r w:rsidR="008860E7" w:rsidRPr="00B566A1">
        <w:rPr>
          <w:rFonts w:ascii="Courier New" w:hAnsi="Courier New" w:cs="Courier New"/>
        </w:rPr>
        <w:t xml:space="preserve"> </w:t>
      </w:r>
      <w:r w:rsidR="008860E7">
        <w:rPr>
          <w:rFonts w:ascii="Courier New" w:hAnsi="Courier New" w:cs="Courier New"/>
        </w:rPr>
        <w:br/>
      </w:r>
      <w:r w:rsidR="008860E7" w:rsidRPr="00B566A1">
        <w:rPr>
          <w:rFonts w:ascii="Courier New" w:hAnsi="Courier New" w:cs="Courier New"/>
        </w:rPr>
        <w:t>(</w:t>
      </w:r>
      <w:r w:rsidR="002513D8" w:rsidRPr="00B566A1">
        <w:rPr>
          <w:rFonts w:ascii="Courier New" w:hAnsi="Courier New" w:cs="Courier New"/>
        </w:rPr>
        <w:t>ref sym)</w:t>
      </w:r>
      <w:r w:rsidR="002513D8" w:rsidRPr="00B566A1">
        <w:t xml:space="preserve">where </w:t>
      </w:r>
      <w:r w:rsidR="002513D8" w:rsidRPr="00B566A1">
        <w:rPr>
          <w:rFonts w:ascii="Courier New" w:hAnsi="Courier New" w:cs="Courier New"/>
        </w:rPr>
        <w:t>sym</w:t>
      </w:r>
      <w:r w:rsidR="002513D8" w:rsidRPr="00B566A1">
        <w:t xml:space="preserve"> is a symbol, then it is by-reference</w:t>
      </w:r>
      <w:r w:rsidR="00D45715">
        <w:t xml:space="preserve"> (pass to the procedure a reference to the argument)</w:t>
      </w:r>
      <w:r w:rsidR="002513D8" w:rsidRPr="00B566A1">
        <w:t>.</w:t>
      </w:r>
      <w:r w:rsidR="00C22346">
        <w:t xml:space="preserve">  This will require modifying your parser (and most likely modifying some of your datatypes)</w:t>
      </w:r>
      <w:r w:rsidR="006F220C">
        <w:t xml:space="preserve">.  </w:t>
      </w:r>
      <w:r w:rsidR="008860E7" w:rsidRPr="008860E7">
        <w:rPr>
          <w:b/>
        </w:rPr>
        <w:t>Something to think about:</w:t>
      </w:r>
      <w:r w:rsidR="008860E7">
        <w:t xml:space="preserve"> </w:t>
      </w:r>
      <w:r w:rsidR="006244D7">
        <w:t xml:space="preserve">What if the actual argument passed in </w:t>
      </w:r>
      <w:r w:rsidR="008860E7">
        <w:t>to</w:t>
      </w:r>
      <w:r w:rsidR="006244D7">
        <w:t xml:space="preserve"> a by-reference formal parameter is an expression that is not a variable lookup?  You’ll have to think about what to do in this case.</w:t>
      </w:r>
    </w:p>
    <w:p w14:paraId="6FBF09F7" w14:textId="77777777" w:rsidR="00F37A24" w:rsidRDefault="00F37A24"/>
    <w:p w14:paraId="0EEE36E1" w14:textId="7BF824E2" w:rsidR="00860F6B" w:rsidRDefault="00F37A24">
      <w:r>
        <w:t xml:space="preserve">Note that the use of </w:t>
      </w:r>
      <w:r w:rsidRPr="00F37A24">
        <w:rPr>
          <w:rFonts w:ascii="Courier New" w:hAnsi="Courier New" w:cs="Courier New"/>
        </w:rPr>
        <w:t>ref</w:t>
      </w:r>
      <w:r>
        <w:t xml:space="preserve"> here is somewhat like the use of </w:t>
      </w:r>
      <w:r w:rsidRPr="00F37A24">
        <w:rPr>
          <w:rFonts w:ascii="Courier New" w:hAnsi="Courier New" w:cs="Courier New"/>
        </w:rPr>
        <w:t>*</w:t>
      </w:r>
      <w:r>
        <w:t xml:space="preserve"> in the type of a parameter in C.  However, unlike C, the </w:t>
      </w:r>
      <w:r w:rsidR="008860E7">
        <w:t>caller of the procedure with a ref parameter</w:t>
      </w:r>
      <w:r>
        <w:t xml:space="preserve"> does not have to provide the equivalent of C’s </w:t>
      </w:r>
      <w:r w:rsidRPr="00F37A24">
        <w:rPr>
          <w:rFonts w:ascii="Courier New" w:hAnsi="Courier New" w:cs="Courier New"/>
        </w:rPr>
        <w:t>&amp;</w:t>
      </w:r>
      <w:r>
        <w:t xml:space="preserve"> when calling a procedure that was created with a </w:t>
      </w:r>
      <w:r w:rsidRPr="00F37A24">
        <w:rPr>
          <w:rFonts w:ascii="Courier New" w:hAnsi="Courier New" w:cs="Courier New"/>
        </w:rPr>
        <w:t>ref</w:t>
      </w:r>
      <w:r>
        <w:t xml:space="preserve"> parameter.  </w:t>
      </w:r>
      <w:r w:rsidR="008860E7">
        <w:t>The interpreter has to do the right thing when the procedure call happe</w:t>
      </w:r>
      <w:r w:rsidR="00004FA8">
        <w:t>n</w:t>
      </w:r>
      <w:r w:rsidR="008860E7">
        <w:t>s.</w:t>
      </w:r>
    </w:p>
    <w:p w14:paraId="79ABE470" w14:textId="77777777" w:rsidR="00860F6B" w:rsidRDefault="00860F6B">
      <w:r>
        <w:br w:type="page"/>
      </w:r>
    </w:p>
    <w:p w14:paraId="3FD1539E" w14:textId="77777777" w:rsidR="002513D8" w:rsidRPr="00B566A1" w:rsidRDefault="007A48AF">
      <w:r>
        <w:lastRenderedPageBreak/>
        <w:t xml:space="preserve">The following code samples </w:t>
      </w:r>
      <w:r w:rsidR="002513D8" w:rsidRPr="00B566A1">
        <w:t xml:space="preserve">might </w:t>
      </w:r>
      <w:r w:rsidR="003740B8" w:rsidRPr="00B566A1">
        <w:t xml:space="preserve">illuminate the meaning of </w:t>
      </w:r>
      <w:r w:rsidR="003740B8" w:rsidRPr="0057531F">
        <w:rPr>
          <w:rFonts w:ascii="Courier New" w:hAnsi="Courier New" w:cs="Courier New"/>
        </w:rPr>
        <w:t>(ref x)</w:t>
      </w:r>
      <w:r w:rsidR="003740B8" w:rsidRPr="00B566A1">
        <w:t>:</w:t>
      </w:r>
      <w:r w:rsidR="002513D8" w:rsidRPr="00B566A1">
        <w:t xml:space="preserve"> </w:t>
      </w:r>
    </w:p>
    <w:p w14:paraId="5C81B32E" w14:textId="77777777" w:rsidR="007A75BD" w:rsidRPr="00FC480C" w:rsidRDefault="007A75BD">
      <w:pPr>
        <w:rPr>
          <w:sz w:val="14"/>
          <w:szCs w:val="14"/>
        </w:rPr>
      </w:pPr>
    </w:p>
    <w:p w14:paraId="76C3E34B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>&gt;</w:t>
      </w:r>
      <w:r w:rsidR="000F3DAD" w:rsidRPr="00FC480C">
        <w:rPr>
          <w:rFonts w:ascii="Courier New" w:hAnsi="Courier New" w:cs="Courier New"/>
          <w:b/>
          <w:sz w:val="14"/>
          <w:szCs w:val="14"/>
        </w:rPr>
        <w:t xml:space="preserve"> (let ([a 3]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</w:t>
      </w:r>
    </w:p>
    <w:p w14:paraId="53F3B08D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46C8F840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(ref y))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; both x and y </w:t>
      </w:r>
      <w:r w:rsidR="008449A5" w:rsidRPr="00FC480C">
        <w:rPr>
          <w:rFonts w:ascii="Courier New" w:hAnsi="Courier New" w:cs="Courier New"/>
          <w:sz w:val="14"/>
          <w:szCs w:val="14"/>
        </w:rPr>
        <w:t>passed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by reference</w:t>
      </w:r>
    </w:p>
    <w:p w14:paraId="26E87FBA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4078B931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7265769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3983B7B4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0D2B526E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6BD2D863" w14:textId="6D2EB4FA" w:rsidR="000F13D3" w:rsidRDefault="008449A5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(4 3)</w:t>
      </w:r>
    </w:p>
    <w:p w14:paraId="4A02B213" w14:textId="44903876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647666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2D38068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[swap (lambda (x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8449A5" w:rsidRPr="00FC480C">
        <w:rPr>
          <w:rFonts w:ascii="Courier New" w:hAnsi="Courier New" w:cs="Courier New"/>
          <w:sz w:val="14"/>
          <w:szCs w:val="14"/>
        </w:rPr>
        <w:t>; both x and y passed by value</w:t>
      </w:r>
    </w:p>
    <w:p w14:paraId="595F5863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9CEA4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478FA0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6C1E0435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56944A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11EBDA88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(3 4)</w:t>
      </w:r>
    </w:p>
    <w:p w14:paraId="202B5C64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3A8418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78B2C4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8449A5" w:rsidRPr="00FC480C">
        <w:rPr>
          <w:rFonts w:ascii="Courier New" w:hAnsi="Courier New" w:cs="Courier New"/>
          <w:sz w:val="14"/>
          <w:szCs w:val="14"/>
        </w:rPr>
        <w:t>; only x passed by reference</w:t>
      </w:r>
    </w:p>
    <w:p w14:paraId="7D3A183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8BF8E2F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27BE6E5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4F9B4A6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138252F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09B5D01C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(4 4)</w:t>
      </w:r>
    </w:p>
    <w:p w14:paraId="1EFD77BF" w14:textId="77777777" w:rsidR="008449A5" w:rsidRDefault="008449A5" w:rsidP="000F3DAD">
      <w:pPr>
        <w:rPr>
          <w:rFonts w:ascii="Courier New" w:hAnsi="Courier New" w:cs="Courier New"/>
        </w:rPr>
      </w:pPr>
    </w:p>
    <w:p w14:paraId="7CE7AF5A" w14:textId="28F9213E" w:rsidR="00C22346" w:rsidRPr="00CA4A9E" w:rsidRDefault="008449A5" w:rsidP="008449A5">
      <w:pPr>
        <w:rPr>
          <w:rFonts w:ascii="Courier New" w:hAnsi="Courier New" w:cs="Courier New"/>
          <w:sz w:val="16"/>
          <w:szCs w:val="16"/>
        </w:rPr>
      </w:pPr>
      <w:r w:rsidRPr="00BF1748">
        <w:rPr>
          <w:b/>
          <w:sz w:val="18"/>
        </w:rPr>
        <w:t xml:space="preserve">I do not plan to spend class time on this aspect of the interpreter.  </w:t>
      </w:r>
      <w:r w:rsidRPr="00CA4A9E">
        <w:rPr>
          <w:sz w:val="18"/>
        </w:rPr>
        <w:t xml:space="preserve">I want your group to read about it and be creative in figuring out how to implement it.  </w:t>
      </w:r>
    </w:p>
    <w:p w14:paraId="5F3F0F26" w14:textId="77777777" w:rsidR="00AB7943" w:rsidRPr="006F220C" w:rsidRDefault="00AB7943" w:rsidP="00C22346">
      <w:pPr>
        <w:rPr>
          <w:rFonts w:ascii="Courier New" w:hAnsi="Courier New" w:cs="Courier New"/>
          <w:b/>
          <w:sz w:val="18"/>
        </w:rPr>
      </w:pPr>
    </w:p>
    <w:p w14:paraId="1134FD99" w14:textId="5009F497" w:rsidR="00AB7943" w:rsidRDefault="00CA4A9E" w:rsidP="00C22346">
      <w:pPr>
        <w:rPr>
          <w:sz w:val="18"/>
        </w:rPr>
      </w:pPr>
      <w:r>
        <w:rPr>
          <w:b/>
          <w:sz w:val="36"/>
          <w:szCs w:val="36"/>
        </w:rPr>
        <w:t>Part b2</w:t>
      </w:r>
      <w:r w:rsidR="00F37A24">
        <w:rPr>
          <w:b/>
          <w:sz w:val="36"/>
          <w:szCs w:val="36"/>
        </w:rPr>
        <w:t xml:space="preserve"> </w:t>
      </w:r>
      <w:r w:rsidR="007D4E4F">
        <w:rPr>
          <w:b/>
          <w:sz w:val="36"/>
          <w:szCs w:val="36"/>
        </w:rPr>
        <w:t>Lexical address</w:t>
      </w:r>
      <w:r w:rsidR="00AB7943" w:rsidRPr="00726420">
        <w:rPr>
          <w:b/>
          <w:sz w:val="36"/>
          <w:szCs w:val="36"/>
        </w:rPr>
        <w:t xml:space="preserve">  </w:t>
      </w:r>
    </w:p>
    <w:p w14:paraId="38F1936D" w14:textId="77777777" w:rsidR="00AB7943" w:rsidRDefault="00AB7943" w:rsidP="005F7C94">
      <w:pPr>
        <w:ind w:left="360"/>
        <w:rPr>
          <w:sz w:val="18"/>
        </w:rPr>
      </w:pPr>
    </w:p>
    <w:p w14:paraId="26B182F5" w14:textId="10A58CA7" w:rsidR="00A20D51" w:rsidRDefault="00746011" w:rsidP="00C675C6">
      <w:r w:rsidRPr="00BF1748">
        <w:t>Modify your parser so it generates lexical-address information for local variable uses</w:t>
      </w:r>
      <w:r w:rsidR="008B04E4" w:rsidRPr="00BF1748">
        <w:t xml:space="preserve"> and references</w:t>
      </w:r>
      <w:r w:rsidRPr="00BF1748">
        <w:t xml:space="preserve">. </w:t>
      </w:r>
      <w:r w:rsidR="008B04E4" w:rsidRPr="00BF1748">
        <w:t xml:space="preserve">Modify </w:t>
      </w:r>
      <w:r w:rsidR="008B04E4" w:rsidRPr="00BF1748">
        <w:rPr>
          <w:rFonts w:ascii="Courier New" w:hAnsi="Courier New" w:cs="Courier New"/>
        </w:rPr>
        <w:t>apply</w:t>
      </w:r>
      <w:r w:rsidRPr="00BF1748">
        <w:rPr>
          <w:rFonts w:ascii="Courier New" w:hAnsi="Courier New" w:cs="Courier New"/>
        </w:rPr>
        <w:t>-env</w:t>
      </w:r>
      <w:r w:rsidRPr="00BF1748">
        <w:t xml:space="preserve"> for local environments so that it uses this lexical address info to </w:t>
      </w:r>
      <w:r w:rsidR="00FC480C" w:rsidRPr="00BF1748">
        <w:t>efficiently go</w:t>
      </w:r>
      <w:r w:rsidR="00D062F5">
        <w:t xml:space="preserve"> </w:t>
      </w:r>
      <w:r w:rsidRPr="00BF1748">
        <w:t xml:space="preserve">to the location of a </w:t>
      </w:r>
      <w:r w:rsidR="00FC480C" w:rsidRPr="00BF1748">
        <w:t xml:space="preserve">local </w:t>
      </w:r>
      <w:r w:rsidRPr="00BF1748">
        <w:t xml:space="preserve">variable without having to actually compare the variable to symbols in the environment. This should make the lookup time for </w:t>
      </w:r>
      <w:r w:rsidR="008B04E4" w:rsidRPr="00BF1748">
        <w:t xml:space="preserve">a </w:t>
      </w:r>
      <w:r w:rsidRPr="00BF1748">
        <w:t xml:space="preserve">local variable be Θ(lexical depth), </w:t>
      </w:r>
      <w:r w:rsidR="008B04E4" w:rsidRPr="00BF1748">
        <w:t xml:space="preserve">since once we get to the correct local environment, </w:t>
      </w:r>
      <w:r w:rsidRPr="00BF1748">
        <w:t xml:space="preserve">the lookup of the value in the vector will be constant time when </w:t>
      </w:r>
      <w:r w:rsidR="00F37A24" w:rsidRPr="00BF1748">
        <w:t xml:space="preserve">we already know the position.  </w:t>
      </w:r>
      <w:r w:rsidRPr="00BF1748">
        <w:t xml:space="preserve">The original </w:t>
      </w:r>
      <w:r w:rsidRPr="00BF1748">
        <w:rPr>
          <w:rFonts w:ascii="Courier New" w:hAnsi="Courier New" w:cs="Courier New"/>
        </w:rPr>
        <w:t>apply-env</w:t>
      </w:r>
      <w:r w:rsidRPr="00BF1748">
        <w:t xml:space="preserve"> implementation is Θ(</w:t>
      </w:r>
      <w:r w:rsidR="006F220C" w:rsidRPr="00BF1748">
        <w:t>number of variables in all local envs</w:t>
      </w:r>
      <w:r w:rsidRPr="00BF1748">
        <w:t>)</w:t>
      </w:r>
      <w:r w:rsidR="002664AD" w:rsidRPr="00BF1748">
        <w:t>.</w:t>
      </w:r>
      <w:r w:rsidRPr="00BF1748">
        <w:t xml:space="preserve">  </w:t>
      </w:r>
    </w:p>
    <w:p w14:paraId="6C746BC4" w14:textId="77777777" w:rsidR="001F2FC4" w:rsidRDefault="001F2FC4" w:rsidP="001F2FC4"/>
    <w:p w14:paraId="7E2DCCC0" w14:textId="62122077" w:rsidR="00D062F5" w:rsidRPr="00BF1748" w:rsidRDefault="00D062F5" w:rsidP="001F2FC4">
      <w:r>
        <w:t xml:space="preserve">Suggested order of procedure calls: </w:t>
      </w:r>
      <w:r w:rsidRPr="00D062F5">
        <w:rPr>
          <w:rFonts w:ascii="Courier New" w:hAnsi="Courier New" w:cs="Courier New"/>
          <w:sz w:val="18"/>
          <w:szCs w:val="18"/>
        </w:rPr>
        <w:t>(eval-exp (lexical-address (syntax-expand (parse-exp source-exp</w:t>
      </w:r>
      <w:r>
        <w:t>))).</w:t>
      </w:r>
    </w:p>
    <w:p w14:paraId="02F9B9FD" w14:textId="77777777" w:rsidR="00A20D51" w:rsidRPr="00BF1748" w:rsidRDefault="00A20D51" w:rsidP="00A05A72"/>
    <w:p w14:paraId="4160CF3D" w14:textId="6577FBB7" w:rsidR="00FC480C" w:rsidRDefault="00FC480C" w:rsidP="00FC480C">
      <w:r w:rsidRPr="00FC480C">
        <w:rPr>
          <w:b/>
          <w:sz w:val="36"/>
          <w:szCs w:val="36"/>
        </w:rPr>
        <w:t>Submission</w:t>
      </w:r>
      <w:r>
        <w:rPr>
          <w:sz w:val="18"/>
        </w:rPr>
        <w:t xml:space="preserve">  </w:t>
      </w:r>
      <w:r w:rsidRPr="00BF1748">
        <w:t xml:space="preserve">There are </w:t>
      </w:r>
      <w:r w:rsidR="00E40D68">
        <w:t>three</w:t>
      </w:r>
      <w:r w:rsidRPr="00BF1748">
        <w:t xml:space="preserve"> A17 assignments on </w:t>
      </w:r>
      <w:r w:rsidR="00024611">
        <w:t>Gradescope</w:t>
      </w:r>
      <w:r w:rsidRPr="00BF1748">
        <w:t xml:space="preserve">.  The first </w:t>
      </w:r>
      <w:r w:rsidR="009060ED">
        <w:t>has tests for A17a’s new syntax</w:t>
      </w:r>
      <w:r w:rsidRPr="00BF1748">
        <w:t xml:space="preserve">.  The second </w:t>
      </w:r>
      <w:r w:rsidR="00CE2028">
        <w:t xml:space="preserve">has tests for A17b1’s </w:t>
      </w:r>
      <w:r w:rsidR="00430428">
        <w:t>reference parameters.</w:t>
      </w:r>
      <w:r w:rsidR="00E866AD">
        <w:t xml:space="preserve"> The third </w:t>
      </w:r>
      <w:r w:rsidRPr="00BF1748">
        <w:t>has</w:t>
      </w:r>
      <w:r w:rsidR="00AC6430">
        <w:t xml:space="preserve"> </w:t>
      </w:r>
      <w:r w:rsidRPr="00BF1748">
        <w:t xml:space="preserve">tests </w:t>
      </w:r>
      <w:r w:rsidR="00A70B39">
        <w:t>similar to A17a’s, but you are required to implement lexical addressing.</w:t>
      </w:r>
      <w:r w:rsidRPr="00BF1748">
        <w:t xml:space="preserve">.  In order to </w:t>
      </w:r>
      <w:r w:rsidR="009C50D7">
        <w:t>actually</w:t>
      </w:r>
      <w:r w:rsidR="001D418D">
        <w:t xml:space="preserve"> earn</w:t>
      </w:r>
      <w:r w:rsidRPr="00BF1748">
        <w:t xml:space="preserve"> the points the server gives you for </w:t>
      </w:r>
      <w:r w:rsidR="00464769">
        <w:t>A17b2</w:t>
      </w:r>
      <w:r w:rsidRPr="00BF1748">
        <w:t>, you must correctly use lexical address in your interpreter.</w:t>
      </w:r>
      <w:r w:rsidR="001D418D">
        <w:t xml:space="preserve"> </w:t>
      </w:r>
      <w:r w:rsidR="00F27051">
        <w:t>We</w:t>
      </w:r>
      <w:r w:rsidR="001D418D">
        <w:t xml:space="preserve"> will determine this by checking your code by hand.</w:t>
      </w:r>
    </w:p>
    <w:p w14:paraId="46F2AD3E" w14:textId="66ECEBE7" w:rsidR="001D418D" w:rsidRPr="001D418D" w:rsidRDefault="001D418D" w:rsidP="00FC480C">
      <w:pPr>
        <w:rPr>
          <w:sz w:val="56"/>
          <w:szCs w:val="56"/>
        </w:rPr>
      </w:pP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613A107D" w14:textId="7A114F89" w:rsidR="001D418D" w:rsidRPr="00B451BD" w:rsidRDefault="001D418D" w:rsidP="00B451B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>able to implement and debug in a couple of hours, then move on to the more interesting parts that you have to figure out, such as  </w:t>
      </w:r>
      <w:r>
        <w:rPr>
          <w:rStyle w:val="HTMLTypewriter"/>
          <w:color w:val="333333"/>
          <w:shd w:val="clear" w:color="auto" w:fill="FFFFFF"/>
        </w:rPr>
        <w:t>define </w:t>
      </w:r>
      <w:r>
        <w:rPr>
          <w:rFonts w:ascii="Helvetica" w:hAnsi="Helvetica"/>
          <w:color w:val="333333"/>
          <w:shd w:val="clear" w:color="auto" w:fill="FFFFFF"/>
        </w:rPr>
        <w:t>and pass-by-reference parameters.</w:t>
      </w:r>
    </w:p>
    <w:sectPr w:rsidR="001D418D" w:rsidRPr="00B451BD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611"/>
    <w:rsid w:val="00024D46"/>
    <w:rsid w:val="00024EA5"/>
    <w:rsid w:val="00033E6E"/>
    <w:rsid w:val="0004119E"/>
    <w:rsid w:val="0004765D"/>
    <w:rsid w:val="000766F7"/>
    <w:rsid w:val="00084FDB"/>
    <w:rsid w:val="00097B49"/>
    <w:rsid w:val="000A30F8"/>
    <w:rsid w:val="000B2E67"/>
    <w:rsid w:val="000B5572"/>
    <w:rsid w:val="000B6C14"/>
    <w:rsid w:val="000F0D5C"/>
    <w:rsid w:val="000F13D3"/>
    <w:rsid w:val="000F3DAD"/>
    <w:rsid w:val="001048C8"/>
    <w:rsid w:val="00105A54"/>
    <w:rsid w:val="0012323E"/>
    <w:rsid w:val="001255B5"/>
    <w:rsid w:val="0018149B"/>
    <w:rsid w:val="001946B3"/>
    <w:rsid w:val="001A21E7"/>
    <w:rsid w:val="001D418D"/>
    <w:rsid w:val="001F2FC4"/>
    <w:rsid w:val="00235DCE"/>
    <w:rsid w:val="00237A87"/>
    <w:rsid w:val="00243B6B"/>
    <w:rsid w:val="00247784"/>
    <w:rsid w:val="002513D8"/>
    <w:rsid w:val="002664AD"/>
    <w:rsid w:val="00266645"/>
    <w:rsid w:val="00295DA6"/>
    <w:rsid w:val="002A1CA3"/>
    <w:rsid w:val="002B37BF"/>
    <w:rsid w:val="002B5703"/>
    <w:rsid w:val="002D4EFD"/>
    <w:rsid w:val="003222A4"/>
    <w:rsid w:val="0032269E"/>
    <w:rsid w:val="003326AB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02AEE"/>
    <w:rsid w:val="00413D72"/>
    <w:rsid w:val="00420C4B"/>
    <w:rsid w:val="004251E4"/>
    <w:rsid w:val="00430428"/>
    <w:rsid w:val="00450E05"/>
    <w:rsid w:val="00464769"/>
    <w:rsid w:val="00471DB8"/>
    <w:rsid w:val="004F35EB"/>
    <w:rsid w:val="00503B08"/>
    <w:rsid w:val="005653C6"/>
    <w:rsid w:val="005741CC"/>
    <w:rsid w:val="0057531F"/>
    <w:rsid w:val="0059199B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B5E70"/>
    <w:rsid w:val="007C5B5F"/>
    <w:rsid w:val="007D4E4F"/>
    <w:rsid w:val="00802849"/>
    <w:rsid w:val="0080745B"/>
    <w:rsid w:val="0081556B"/>
    <w:rsid w:val="00816AED"/>
    <w:rsid w:val="00834FAE"/>
    <w:rsid w:val="008449A5"/>
    <w:rsid w:val="00853A88"/>
    <w:rsid w:val="00860F6B"/>
    <w:rsid w:val="00875D7B"/>
    <w:rsid w:val="00883D61"/>
    <w:rsid w:val="008860E7"/>
    <w:rsid w:val="008A3441"/>
    <w:rsid w:val="008B04E4"/>
    <w:rsid w:val="008C2614"/>
    <w:rsid w:val="008E7650"/>
    <w:rsid w:val="008F3A1A"/>
    <w:rsid w:val="009060ED"/>
    <w:rsid w:val="00945B36"/>
    <w:rsid w:val="00947546"/>
    <w:rsid w:val="009510CE"/>
    <w:rsid w:val="00951457"/>
    <w:rsid w:val="009770CA"/>
    <w:rsid w:val="009A70A0"/>
    <w:rsid w:val="009B4E20"/>
    <w:rsid w:val="009C50D7"/>
    <w:rsid w:val="009F20E1"/>
    <w:rsid w:val="009F212F"/>
    <w:rsid w:val="00A03A28"/>
    <w:rsid w:val="00A05A72"/>
    <w:rsid w:val="00A20D51"/>
    <w:rsid w:val="00A3197E"/>
    <w:rsid w:val="00A54636"/>
    <w:rsid w:val="00A65B14"/>
    <w:rsid w:val="00A70B39"/>
    <w:rsid w:val="00A714EB"/>
    <w:rsid w:val="00AA244F"/>
    <w:rsid w:val="00AA49EE"/>
    <w:rsid w:val="00AB19DB"/>
    <w:rsid w:val="00AB4FFB"/>
    <w:rsid w:val="00AB7943"/>
    <w:rsid w:val="00AC6430"/>
    <w:rsid w:val="00AF182C"/>
    <w:rsid w:val="00AF2260"/>
    <w:rsid w:val="00AF4851"/>
    <w:rsid w:val="00B128A1"/>
    <w:rsid w:val="00B12906"/>
    <w:rsid w:val="00B3343A"/>
    <w:rsid w:val="00B402B9"/>
    <w:rsid w:val="00B451BD"/>
    <w:rsid w:val="00B563AE"/>
    <w:rsid w:val="00B566A1"/>
    <w:rsid w:val="00B57CAD"/>
    <w:rsid w:val="00BC6A38"/>
    <w:rsid w:val="00BD0132"/>
    <w:rsid w:val="00BD07F6"/>
    <w:rsid w:val="00BF1748"/>
    <w:rsid w:val="00C1690F"/>
    <w:rsid w:val="00C22346"/>
    <w:rsid w:val="00C65E85"/>
    <w:rsid w:val="00C675C6"/>
    <w:rsid w:val="00C710C7"/>
    <w:rsid w:val="00C768F0"/>
    <w:rsid w:val="00CA4A9E"/>
    <w:rsid w:val="00CC13F1"/>
    <w:rsid w:val="00CC74E0"/>
    <w:rsid w:val="00CD6147"/>
    <w:rsid w:val="00CE0A85"/>
    <w:rsid w:val="00CE2028"/>
    <w:rsid w:val="00D058EB"/>
    <w:rsid w:val="00D062F5"/>
    <w:rsid w:val="00D15C66"/>
    <w:rsid w:val="00D30BD2"/>
    <w:rsid w:val="00D32E96"/>
    <w:rsid w:val="00D43FFE"/>
    <w:rsid w:val="00D45715"/>
    <w:rsid w:val="00D60472"/>
    <w:rsid w:val="00D623DD"/>
    <w:rsid w:val="00D670BC"/>
    <w:rsid w:val="00D7175E"/>
    <w:rsid w:val="00D826D7"/>
    <w:rsid w:val="00DB58F4"/>
    <w:rsid w:val="00DF7545"/>
    <w:rsid w:val="00E05E25"/>
    <w:rsid w:val="00E238C1"/>
    <w:rsid w:val="00E40D68"/>
    <w:rsid w:val="00E712A1"/>
    <w:rsid w:val="00E866AD"/>
    <w:rsid w:val="00EA5508"/>
    <w:rsid w:val="00EB44D3"/>
    <w:rsid w:val="00EC10C9"/>
    <w:rsid w:val="00ED4F04"/>
    <w:rsid w:val="00ED595C"/>
    <w:rsid w:val="00EE468C"/>
    <w:rsid w:val="00EF38A9"/>
    <w:rsid w:val="00F16168"/>
    <w:rsid w:val="00F2639E"/>
    <w:rsid w:val="00F27051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C480C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me.com/tspl4/fur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9539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Hurtig, Nathan</cp:lastModifiedBy>
  <cp:revision>96</cp:revision>
  <cp:lastPrinted>2017-04-25T16:32:00Z</cp:lastPrinted>
  <dcterms:created xsi:type="dcterms:W3CDTF">2014-10-29T22:34:00Z</dcterms:created>
  <dcterms:modified xsi:type="dcterms:W3CDTF">2022-01-27T22:23:00Z</dcterms:modified>
</cp:coreProperties>
</file>