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Kinect Prototyping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vector representations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Leap Motion Spike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Wollowski agreed it was not a wise approach for now, can keep in back pocket if Kinect prototype is not robust enough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Working on pre-processing using color filtering to detect blocks against uniformly colored background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Using Kinect camera (non-depth) for now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Reviewed UIMA pipeline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do work to separate ROS components from core processing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annotator structure (networking across components) seems usable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 Updates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Reviewed architecture doc with Wollowski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Wrote a couple of use cases based on scenario statements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code uploaded! -&gt; Relates to vector prototyping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we improve robustness of Kinect hand gesturing?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preprocessing ASAP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Pass pre-processing to components to get predictions of nearest block based on gesture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Refactor UIMA pipeline to serve as “meeting grounds” for individual components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Questions/Concerns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much presentation time should we devote to context / how much should go to just talking through our requirements?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we want to show any demoable work or just focus on the process/requirements?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the panel review have any bearing besides corrective action? I.e. is there a grade that he uses as well?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