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Improved robustness through some more computationally intensive image processing techniques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Hosting on a Python web server, calls c++ interface from there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on integration between server and interface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Blocked on testing this integration with UIMA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UIMA Pipeline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Decoupled build process from ROS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on some runtime errors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Blocker for cross-component integration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Hand Processing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with v2 changes over course of one day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MAJOR improvement in performance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Still needs some refactoring for UIMA integration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Status of Goals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Shooting for complete gesture processing unit with UIMA integration by end of quarter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integrate NLP in interim and early next quarter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Wollowski OK’d these plans, is happy to see whatever we get soon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Questions/Concerns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Should have a document repo for his review soon (i.e. by time of this meeting or shortly thereafter). Can let us know if there are things he thinks are missing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include presentation materials in addition to research and journals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