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C9F9A4" w:rsidP="55203DE1" w:rsidRDefault="67C9F9A4" w14:paraId="36AA9095" w14:textId="7711805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7C9F9A4">
        <w:rPr/>
        <w:t>Diagramas de secuencia</w:t>
      </w:r>
    </w:p>
    <w:p xmlns:wp14="http://schemas.microsoft.com/office/word/2010/wordml" w14:paraId="5C1A07E2" wp14:textId="6AF574FB">
      <w:bookmarkStart w:name="_GoBack" w:id="0"/>
      <w:bookmarkEnd w:id="0"/>
      <w:r w:rsidR="35997C9B">
        <w:drawing>
          <wp:inline xmlns:wp14="http://schemas.microsoft.com/office/word/2010/wordprocessingDrawing" wp14:editId="6D6DEBA8" wp14:anchorId="00ABBB5A">
            <wp:extent cx="4000500" cy="4572000"/>
            <wp:effectExtent l="0" t="0" r="0" b="0"/>
            <wp:docPr id="175206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432d6b32641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79E6C" w:rsidP="5F74753A" w:rsidRDefault="01479E6C" w14:paraId="27F94411" w14:textId="71C6B5E3">
      <w:pPr>
        <w:pStyle w:val="Normal"/>
      </w:pPr>
      <w:r w:rsidR="01479E6C">
        <w:drawing>
          <wp:inline wp14:editId="57E8C72F" wp14:anchorId="03F5721F">
            <wp:extent cx="4105275" cy="2286000"/>
            <wp:effectExtent l="0" t="0" r="0" b="0"/>
            <wp:docPr id="194542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9806db23e42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A60A4" w:rsidP="55203DE1" w:rsidRDefault="4FFA60A4" w14:paraId="69A17658" w14:textId="5E2659E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FFA60A4">
        <w:rPr/>
        <w:t xml:space="preserve">Diagramas de </w:t>
      </w:r>
      <w:r w:rsidR="4FFA60A4">
        <w:rPr/>
        <w:t>comunicación</w:t>
      </w:r>
    </w:p>
    <w:p w:rsidR="7B425DD2" w:rsidP="7B425DD2" w:rsidRDefault="7B425DD2" w14:paraId="131970FB" w14:textId="662AEF41">
      <w:pPr>
        <w:pStyle w:val="Normal"/>
      </w:pPr>
      <w:r w:rsidR="4D504CAB">
        <w:drawing>
          <wp:inline wp14:editId="0A7FA1D1" wp14:anchorId="5C3D773C">
            <wp:extent cx="2895600" cy="3886200"/>
            <wp:effectExtent l="0" t="0" r="0" b="0"/>
            <wp:docPr id="1073201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dcf26f55a4e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5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4753A" w:rsidP="5F74753A" w:rsidRDefault="5F74753A" w14:paraId="6E20EAAB" w14:textId="4E316EBD">
      <w:pPr>
        <w:pStyle w:val="Normal"/>
      </w:pPr>
      <w:r w:rsidR="6125BBF5">
        <w:drawing>
          <wp:inline wp14:editId="624198FB" wp14:anchorId="5B88C928">
            <wp:extent cx="3067050" cy="3181350"/>
            <wp:effectExtent l="0" t="0" r="0" b="0"/>
            <wp:docPr id="585769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c441b06b0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36ABF"/>
    <w:rsid w:val="01479E6C"/>
    <w:rsid w:val="099BAF85"/>
    <w:rsid w:val="18B36ABF"/>
    <w:rsid w:val="35997C9B"/>
    <w:rsid w:val="3D4A2ED5"/>
    <w:rsid w:val="4D504CAB"/>
    <w:rsid w:val="4FFA60A4"/>
    <w:rsid w:val="55203DE1"/>
    <w:rsid w:val="5F74753A"/>
    <w:rsid w:val="6125BBF5"/>
    <w:rsid w:val="67C9F9A4"/>
    <w:rsid w:val="6D6DEBA8"/>
    <w:rsid w:val="6FC512B7"/>
    <w:rsid w:val="7B425DD2"/>
    <w:rsid w:val="7FD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6ABF"/>
  <w15:chartTrackingRefBased/>
  <w15:docId w15:val="{90318812-7a16-41e6-ad5c-f2bf62a4f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jpg" Id="Re30432d6b3264129" /><Relationship Type="http://schemas.openxmlformats.org/officeDocument/2006/relationships/image" Target="/media/image8.jpg" Id="Rd289806db23e42e8" /><Relationship Type="http://schemas.openxmlformats.org/officeDocument/2006/relationships/image" Target="/media/image9.jpg" Id="R0b0dcf26f55a4eea" /><Relationship Type="http://schemas.openxmlformats.org/officeDocument/2006/relationships/image" Target="/media/imagea.jpg" Id="Re2bc441b06b04b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7D07EC-F25A-4DCB-ABCA-B8946D1E93AF}"/>
</file>

<file path=customXml/itemProps2.xml><?xml version="1.0" encoding="utf-8"?>
<ds:datastoreItem xmlns:ds="http://schemas.openxmlformats.org/officeDocument/2006/customXml" ds:itemID="{5EEA1549-00B0-4D69-B55E-44B042991250}"/>
</file>

<file path=customXml/itemProps3.xml><?xml version="1.0" encoding="utf-8"?>
<ds:datastoreItem xmlns:ds="http://schemas.openxmlformats.org/officeDocument/2006/customXml" ds:itemID="{9E27EAB5-1E83-4E56-AC48-B9E8854AC5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Luis Angel Cabrera Garcia</cp:lastModifiedBy>
  <dcterms:created xsi:type="dcterms:W3CDTF">2021-06-20T01:01:44Z</dcterms:created>
  <dcterms:modified xsi:type="dcterms:W3CDTF">2021-06-21T03:17:02Z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