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Meta"/>
      </w:pPr>
      <w:r>
        <w:t xml:space="preserve">[Reserved Project Phronesis Logo Area]</w:t>
      </w:r>
    </w:p>
    <w:p>
      <w:pPr>
        <w:pStyle w:val="CoverTitle"/>
      </w:pPr>
      <w:r>
        <w:t xml:space="preserve">PROJECT PHRONESIS</w:t>
      </w:r>
    </w:p>
    <w:p>
      <w:pPr>
        <w:pStyle w:val="CoverSubtitle"/>
      </w:pPr>
      <w:r>
        <w:t xml:space="preserve">Practical Wisdom. Better Decisions.</w:t>
      </w:r>
    </w:p>
    <w:p>
      <w:pPr>
        <w:pStyle w:val="CoverDocTitle"/>
      </w:pPr>
      <w:r>
        <w:t xml:space="preserve">Executive Summary</w:t>
      </w:r>
    </w:p>
    <w:p>
      <w:pPr>
        <w:pStyle w:val="CoverMeta"/>
      </w:pPr>
      <w:r>
        <w:t xml:space="preserve">Prepared For: TCGplayer</w:t>
      </w:r>
    </w:p>
    <w:p>
      <w:pPr>
        <w:pStyle w:val="CoverMeta"/>
      </w:pPr>
      <w:r>
        <w:t xml:space="preserve">Date: July 9, 2026</w:t>
      </w:r>
    </w:p>
    <w:p>
      <w:pPr>
        <w:pStyle w:val="CoverMeta"/>
      </w:pPr>
      <w:r>
        <w:t xml:space="preserve">Version: 1.0</w:t>
      </w:r>
    </w:p>
    <w:p>
      <w:r>
        <w:br w:type="page"/>
      </w:r>
    </w:p>
    <w:sectPr>
      <w:headerReference w:type="default" r:id="rIdHeader1"/>
      <w:footerReference w:type="default" r:id="rIdFooter1"/>
      <w:pgSz w:w="12240" w:h="15840"/>
      <w:pgMar w:top="1080" w:right="1080" w:bottom="1080" w:left="1080" w:header="540" w:footer="5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Project Phronesis | Confidential | Page </w:t>
    </w:r>
    <w:r>
      <w:fldChar w:fldCharType="begin"/>
    </w:r>
    <w:r>
      <w:instrText> PAGE </w:instrText>
    </w:r>
    <w:r>
      <w:fldChar w:fldCharType="end"/>
    </w:r>
    <w:r>
      <w:t> of </w:t>
    </w:r>
    <w:r>
      <w:fldChar w:fldCharType="begin"/>
    </w:r>
    <w:r>
      <w:instrText> NUMPAGES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[Logo] Project Phronesis | Executive Summary</w:t>
    </w:r>
  </w:p>
  <w:p>
    <w:pPr>
      <w:pBdr>
        <w:bottom w:val="single" w:sz="4" w:space="1" w:color="C6A15B"/>
      </w:pBdr>
    </w:pPr>
  </w:p>
</w:hdr>
</file>

<file path=word/styles.xml><?xml version="1.0" encoding="utf-8"?>
<w:styles xmlns:w="http://schemas.openxmlformats.org/wordprocessingml/2006/main">
  <w:style w:type="paragraph" w:styleId="Normal">
    <w:name w:val="Normal"/>
    <w:rPr>
      <w:rFonts w:ascii="Inter" w:hAnsi="Inter"/>
      <w:color w:val="0B1F33"/>
      <w:sz w:val="21"/>
    </w:rPr>
  </w:style>
  <w:style w:type="paragraph" w:styleId="CoverTitle">
    <w:name w:val="Cover Title"/>
    <w:pPr>
      <w:jc w:val="center"/>
      <w:spacing w:before="1100" w:after="220"/>
    </w:pPr>
    <w:rPr>
      <w:rFonts w:ascii="Cinzel" w:hAnsi="Cinzel"/>
      <w:b/>
      <w:color w:val="0B1F33"/>
      <w:sz w:val="42"/>
    </w:rPr>
  </w:style>
  <w:style w:type="paragraph" w:styleId="CoverSubtitle">
    <w:name w:val="Cover Subtitle"/>
    <w:pPr>
      <w:jc w:val="center"/>
      <w:spacing w:after="760"/>
    </w:pPr>
    <w:rPr>
      <w:rFonts w:ascii="Inter" w:hAnsi="Inter"/>
      <w:color w:val="C6A15B"/>
      <w:sz w:val="24"/>
    </w:rPr>
  </w:style>
  <w:style w:type="paragraph" w:styleId="CoverDocTitle">
    <w:name w:val="Cover Document Title"/>
    <w:pPr>
      <w:jc w:val="center"/>
      <w:spacing w:after="680"/>
    </w:pPr>
    <w:rPr>
      <w:rFonts w:ascii="Cinzel" w:hAnsi="Cinzel"/>
      <w:b/>
      <w:color w:val="0B1F33"/>
      <w:sz w:val="32"/>
    </w:rPr>
  </w:style>
  <w:style w:type="paragraph" w:styleId="CoverMeta">
    <w:name w:val="Cover Metadata"/>
    <w:pPr>
      <w:jc w:val="center"/>
      <w:spacing w:after="180"/>
    </w:pPr>
    <w:rPr>
      <w:rFonts w:ascii="Inter" w:hAnsi="Inter"/>
      <w:color w:val="5D6B7A"/>
      <w:sz w:val="20"/>
    </w:rPr>
  </w:style>
  <w:style w:type="paragraph" w:styleId="Heading1">
    <w:name w:val="Heading 1"/>
    <w:pPr>
      <w:spacing w:before="120" w:after="300"/>
    </w:pPr>
    <w:rPr>
      <w:rFonts w:ascii="Cinzel" w:hAnsi="Cinzel"/>
      <w:b/>
      <w:color w:val="0B1F33"/>
      <w:sz w:val="34"/>
    </w:rPr>
  </w:style>
  <w:style w:type="paragraph" w:styleId="Heading2">
    <w:name w:val="Heading 2"/>
    <w:pPr>
      <w:spacing w:before="280" w:after="140"/>
    </w:pPr>
    <w:rPr>
      <w:rFonts w:ascii="Inter" w:hAnsi="Inter"/>
      <w:b/>
      <w:color w:val="0B1F33"/>
      <w:sz w:val="22"/>
    </w:rPr>
  </w:style>
  <w:style w:type="paragraph" w:styleId="BodyText">
    <w:name w:val="Body Text"/>
    <w:pPr>
      <w:spacing w:after="170" w:line="330" w:lineRule="auto"/>
    </w:pPr>
    <w:rPr>
      <w:rFonts w:ascii="Inter" w:hAnsi="Inter"/>
      <w:color w:val="0B1F33"/>
      <w:sz w:val="21"/>
    </w:rPr>
  </w:style>
  <w:style w:type="paragraph" w:styleId="Callout">
    <w:name w:val="Callout"/>
    <w:pPr>
      <w:shd w:fill="F7F4EE"/>
      <w:spacing w:before="160" w:after="260" w:line="360" w:lineRule="auto"/>
    </w:pPr>
    <w:rPr>
      <w:rFonts w:ascii="Inter" w:hAnsi="Inter"/>
      <w:b/>
      <w:color w:val="0B1F33"/>
      <w:sz w:val="24"/>
    </w:rPr>
  </w:style>
  <w:style w:type="paragraph" w:styleId="Diagram">
    <w:name w:val="Diagram"/>
    <w:pPr>
      <w:jc w:val="center"/>
      <w:shd w:fill="F7F4EE"/>
      <w:spacing w:before="180" w:after="240"/>
    </w:pPr>
    <w:rPr>
      <w:rFonts w:ascii="Inter" w:hAnsi="Inter"/>
      <w:color w:val="0B1F33"/>
      <w:sz w:val="19"/>
    </w:rPr>
  </w:style>
  <w:style w:type="paragraph" w:styleId="TableHeader">
    <w:name w:val="Table Header"/>
    <w:rPr>
      <w:rFonts w:ascii="Inter" w:hAnsi="Inter"/>
      <w:b/>
      <w:color w:val="0B1F33"/>
      <w:sz w:val="18"/>
    </w:rPr>
  </w:style>
  <w:style w:type="paragraph" w:styleId="TableText">
    <w:name w:val="Table Text"/>
    <w:pPr>
      <w:spacing w:after="80"/>
    </w:pPr>
    <w:rPr>
      <w:rFonts w:ascii="Inter" w:hAnsi="Inter"/>
      <w:color w:val="0B1F33"/>
      <w:sz w:val="18"/>
    </w:rPr>
  </w:style>
</w:styles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