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E433" w14:textId="235A41FD" w:rsidR="00476DC1" w:rsidRPr="00B9703F" w:rsidRDefault="0098163D">
      <w:pPr>
        <w:rPr>
          <w:rFonts w:ascii="Lato" w:hAnsi="Lato"/>
          <w:b/>
          <w:bCs/>
        </w:rPr>
      </w:pPr>
      <w:proofErr w:type="spellStart"/>
      <w:r>
        <w:rPr>
          <w:rFonts w:ascii="Lato" w:hAnsi="Lato"/>
          <w:b/>
          <w:bCs/>
        </w:rPr>
        <w:t>Verification</w:t>
      </w:r>
      <w:proofErr w:type="spellEnd"/>
      <w:r>
        <w:rPr>
          <w:rFonts w:ascii="Lato" w:hAnsi="Lato"/>
          <w:b/>
          <w:bCs/>
        </w:rPr>
        <w:t xml:space="preserve"> Log</w:t>
      </w:r>
    </w:p>
    <w:p w14:paraId="498FFEBB" w14:textId="7C57DF4D" w:rsidR="00C139B0" w:rsidRPr="00B9703F" w:rsidRDefault="00446982">
      <w:pPr>
        <w:rPr>
          <w:rFonts w:ascii="Lato" w:hAnsi="Lato"/>
          <w:b/>
          <w:bCs/>
          <w:lang w:val="en-US"/>
        </w:rPr>
      </w:pPr>
      <w:r w:rsidRPr="00B9703F">
        <w:rPr>
          <w:rFonts w:ascii="Lato" w:hAnsi="Lato"/>
          <w:b/>
          <w:bCs/>
          <w:lang w:val="en-US"/>
        </w:rPr>
        <w:t>Introduction</w:t>
      </w:r>
    </w:p>
    <w:p w14:paraId="40CE5337" w14:textId="46835945" w:rsidR="00446982" w:rsidRPr="00B9703F" w:rsidRDefault="00446982" w:rsidP="00C139B0">
      <w:pPr>
        <w:jc w:val="both"/>
        <w:rPr>
          <w:rFonts w:ascii="Lato" w:hAnsi="Lato" w:cs="Arial"/>
          <w:lang w:val="en-US"/>
        </w:rPr>
      </w:pPr>
      <w:r w:rsidRPr="00B9703F">
        <w:rPr>
          <w:rFonts w:ascii="Lato" w:hAnsi="Lato" w:cs="Arial"/>
          <w:lang w:val="en-US"/>
        </w:rPr>
        <w:t>The testing of the ML model is based on assessing the object detection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accuracy for the sequestered verification data set</w:t>
      </w:r>
      <w:r w:rsidRPr="00B9703F">
        <w:rPr>
          <w:rFonts w:ascii="Lato" w:hAnsi="Lato" w:cs="Arial"/>
          <w:lang w:val="en-US"/>
        </w:rPr>
        <w:t xml:space="preserve">. </w:t>
      </w:r>
      <w:r w:rsidRPr="00B9703F">
        <w:rPr>
          <w:rFonts w:ascii="Lato" w:hAnsi="Lato" w:cs="Arial"/>
          <w:lang w:val="en-US"/>
        </w:rPr>
        <w:t>These results provide evidence that the ML model satisfies the ML safety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 xml:space="preserve">requirements on the </w:t>
      </w:r>
      <w:r w:rsidR="00C51AF2">
        <w:rPr>
          <w:rFonts w:ascii="Lato" w:hAnsi="Lato" w:cs="Arial"/>
          <w:lang w:val="en-US"/>
        </w:rPr>
        <w:t>verification</w:t>
      </w:r>
      <w:r w:rsidRPr="00B9703F">
        <w:rPr>
          <w:rFonts w:ascii="Lato" w:hAnsi="Lato" w:cs="Arial"/>
          <w:lang w:val="en-US"/>
        </w:rPr>
        <w:t xml:space="preserve"> data</w:t>
      </w:r>
      <w:r w:rsidR="005277AE" w:rsidRPr="00B9703F">
        <w:rPr>
          <w:rFonts w:ascii="Lato" w:hAnsi="Lato" w:cs="Arial"/>
          <w:lang w:val="en-US"/>
        </w:rPr>
        <w:t xml:space="preserve">. </w:t>
      </w:r>
      <w:r w:rsidR="005277AE" w:rsidRPr="00B9703F">
        <w:rPr>
          <w:rFonts w:ascii="Lato" w:hAnsi="Lato" w:cs="Arial"/>
          <w:lang w:val="en-US"/>
        </w:rPr>
        <w:t>A fundamental aspect of</w:t>
      </w:r>
      <w:r w:rsidR="005277AE" w:rsidRPr="00B9703F">
        <w:rPr>
          <w:rFonts w:ascii="Lato" w:hAnsi="Lato" w:cs="Arial"/>
          <w:lang w:val="en-US"/>
        </w:rPr>
        <w:t xml:space="preserve"> </w:t>
      </w:r>
      <w:r w:rsidR="005277AE" w:rsidRPr="00B9703F">
        <w:rPr>
          <w:rFonts w:ascii="Lato" w:hAnsi="Lato" w:cs="Arial"/>
          <w:lang w:val="en-US"/>
        </w:rPr>
        <w:t>the verification argument is that this data set was never used in any way</w:t>
      </w:r>
      <w:r w:rsidR="005277AE" w:rsidRPr="00B9703F">
        <w:rPr>
          <w:rFonts w:ascii="Lato" w:hAnsi="Lato" w:cs="Arial"/>
          <w:lang w:val="en-US"/>
        </w:rPr>
        <w:t xml:space="preserve"> </w:t>
      </w:r>
      <w:r w:rsidR="005277AE" w:rsidRPr="00B9703F">
        <w:rPr>
          <w:rFonts w:ascii="Lato" w:hAnsi="Lato" w:cs="Arial"/>
          <w:lang w:val="en-US"/>
        </w:rPr>
        <w:t>during the development of the ML model.</w:t>
      </w:r>
    </w:p>
    <w:p w14:paraId="44DA38DE" w14:textId="1BF1B687" w:rsidR="005277AE" w:rsidRPr="00B9703F" w:rsidRDefault="005277AE" w:rsidP="00C139B0">
      <w:pPr>
        <w:jc w:val="both"/>
        <w:rPr>
          <w:rFonts w:ascii="Lato" w:hAnsi="Lato" w:cs="Arial"/>
          <w:lang w:val="en-US"/>
        </w:rPr>
      </w:pPr>
      <w:r w:rsidRPr="00B9703F">
        <w:rPr>
          <w:rFonts w:ascii="Lato" w:hAnsi="Lato" w:cs="Arial"/>
          <w:lang w:val="en-US"/>
        </w:rPr>
        <w:t>The ML model test cases provide results for both 1) the entire verification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data set and 2) eight slices of the data set that are deemed particularly important. The selection of slices was motivated by either an analysis of the available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technology or ethical considerations, especially from the perspective of AI fairness</w:t>
      </w:r>
      <w:r w:rsidRPr="00B9703F">
        <w:rPr>
          <w:rFonts w:ascii="Lato" w:hAnsi="Lato" w:cs="Arial"/>
          <w:lang w:val="en-US"/>
        </w:rPr>
        <w:t xml:space="preserve">. </w:t>
      </w:r>
      <w:r w:rsidRPr="00B9703F">
        <w:rPr>
          <w:rFonts w:ascii="Lato" w:hAnsi="Lato" w:cs="Arial"/>
          <w:lang w:val="en-US"/>
        </w:rPr>
        <w:t>Consequently, we measure the performance for the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following slices of data. Identifiers in parentheses show direct connections to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requirements.</w:t>
      </w:r>
    </w:p>
    <w:p w14:paraId="21120F07" w14:textId="77777777" w:rsidR="005277AE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S1</w:t>
      </w:r>
      <w:r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>The entire verification data set</w:t>
      </w:r>
    </w:p>
    <w:p w14:paraId="7DAFA538" w14:textId="0D5DCAD0" w:rsidR="005277AE" w:rsidRPr="00B9703F" w:rsidRDefault="005277AE" w:rsidP="005277AE">
      <w:pPr>
        <w:tabs>
          <w:tab w:val="left" w:pos="567"/>
        </w:tabs>
        <w:ind w:left="567" w:hanging="567"/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S2</w:t>
      </w:r>
      <w:r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 xml:space="preserve">Pedestrians close to the ego car (longitudinal distance &lt; 50 </w:t>
      </w:r>
      <w:proofErr w:type="gramStart"/>
      <w:r w:rsidRPr="00B9703F">
        <w:rPr>
          <w:rFonts w:ascii="Lato" w:hAnsi="Lato" w:cs="Arial"/>
          <w:lang w:val="en-US"/>
        </w:rPr>
        <w:t>m)(</w:t>
      </w:r>
      <w:proofErr w:type="gramEnd"/>
      <w:r w:rsidRPr="00B9703F">
        <w:rPr>
          <w:rFonts w:ascii="Lato" w:hAnsi="Lato" w:cs="Arial"/>
          <w:lang w:val="en-US"/>
        </w:rPr>
        <w:t>SYS-PER-REQ1, SYS-PER-REQ2)</w:t>
      </w:r>
    </w:p>
    <w:p w14:paraId="31E75257" w14:textId="77777777" w:rsidR="005277AE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S3</w:t>
      </w:r>
      <w:r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 xml:space="preserve">Pedestrians far from the ego car (longitudinal distance </w:t>
      </w:r>
      <w:r w:rsidRPr="00B9703F">
        <w:rPr>
          <w:rFonts w:ascii="Lato" w:hAnsi="Lato" w:cs="Courier New"/>
          <w:lang w:val="en-US"/>
        </w:rPr>
        <w:t xml:space="preserve">≥ </w:t>
      </w:r>
      <w:r w:rsidRPr="00B9703F">
        <w:rPr>
          <w:rFonts w:ascii="Lato" w:hAnsi="Lato" w:cs="Arial"/>
          <w:lang w:val="en-US"/>
        </w:rPr>
        <w:t>50 m)</w:t>
      </w:r>
    </w:p>
    <w:p w14:paraId="1B27FA5A" w14:textId="77777777" w:rsidR="005277AE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S4</w:t>
      </w:r>
      <w:r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 xml:space="preserve">Running pedestrians (speed </w:t>
      </w:r>
      <w:r w:rsidRPr="00B9703F">
        <w:rPr>
          <w:rFonts w:ascii="Lato" w:hAnsi="Lato" w:cs="Courier New"/>
          <w:lang w:val="en-US"/>
        </w:rPr>
        <w:t xml:space="preserve">≥ </w:t>
      </w:r>
      <w:r w:rsidRPr="00B9703F">
        <w:rPr>
          <w:rFonts w:ascii="Lato" w:hAnsi="Lato" w:cs="Arial"/>
          <w:lang w:val="en-US"/>
        </w:rPr>
        <w:t>3 m/s) (SYS-ROB-REQ2)</w:t>
      </w:r>
    </w:p>
    <w:p w14:paraId="2A933B1C" w14:textId="77777777" w:rsidR="005277AE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S5</w:t>
      </w:r>
      <w:r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>Walking pedestrians (speed &gt; 0 m/s but &lt; 3 m/s) (SYS-ROB-REQ2)</w:t>
      </w:r>
    </w:p>
    <w:p w14:paraId="6924B0AD" w14:textId="77777777" w:rsidR="005277AE" w:rsidRPr="00B9703F" w:rsidRDefault="005277AE" w:rsidP="005277AE">
      <w:pPr>
        <w:tabs>
          <w:tab w:val="left" w:pos="567"/>
        </w:tabs>
        <w:ind w:left="567" w:hanging="567"/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S6</w:t>
      </w:r>
      <w:r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>Occluded pedestrians (entering or leaving the field of view, defined as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bounding box in contact with any edge of image) (DAT-COM-REQ4)</w:t>
      </w:r>
    </w:p>
    <w:p w14:paraId="72D6E4CF" w14:textId="77777777" w:rsidR="005277AE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S7</w:t>
      </w:r>
      <w:r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>Male pedestrians (DAT-COM-REQ2)</w:t>
      </w:r>
    </w:p>
    <w:p w14:paraId="5A5BC33C" w14:textId="77777777" w:rsidR="005277AE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S8</w:t>
      </w:r>
      <w:r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>Female pedestrians (DAT-COM-REQ2)</w:t>
      </w:r>
    </w:p>
    <w:p w14:paraId="05AD7A1A" w14:textId="0709C8F1" w:rsidR="00FF7585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S9</w:t>
      </w:r>
      <w:r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>Children (DAT-COM-REQ2)</w:t>
      </w:r>
    </w:p>
    <w:p w14:paraId="07DC204A" w14:textId="77777777" w:rsidR="005277AE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lang w:val="en-US"/>
        </w:rPr>
        <w:t xml:space="preserve">For the ML model in SMIRK, we evaluate pedestrian detection at </w:t>
      </w:r>
      <w:proofErr w:type="spellStart"/>
      <w:r w:rsidRPr="00B9703F">
        <w:rPr>
          <w:rFonts w:ascii="Lato" w:hAnsi="Lato" w:cs="Arial"/>
          <w:lang w:val="en-US"/>
        </w:rPr>
        <w:t>IoU</w:t>
      </w:r>
      <w:proofErr w:type="spellEnd"/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= 0.5, which for each image means:</w:t>
      </w:r>
    </w:p>
    <w:p w14:paraId="37FA3FF2" w14:textId="0CBB7363" w:rsidR="007F7253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TP</w:t>
      </w:r>
      <w:r w:rsidR="00F60327"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 xml:space="preserve">True positive: </w:t>
      </w:r>
      <w:proofErr w:type="spellStart"/>
      <w:r w:rsidRPr="00B9703F">
        <w:rPr>
          <w:rFonts w:ascii="Lato" w:hAnsi="Lato" w:cs="Arial"/>
          <w:lang w:val="en-US"/>
        </w:rPr>
        <w:t>IoU</w:t>
      </w:r>
      <w:proofErr w:type="spellEnd"/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Courier New"/>
          <w:lang w:val="en-US"/>
        </w:rPr>
        <w:t xml:space="preserve">≥ </w:t>
      </w:r>
      <w:r w:rsidRPr="00B9703F">
        <w:rPr>
          <w:rFonts w:ascii="Lato" w:hAnsi="Lato" w:cs="Arial"/>
          <w:lang w:val="en-US"/>
        </w:rPr>
        <w:t>0.5</w:t>
      </w:r>
    </w:p>
    <w:p w14:paraId="419A1CCF" w14:textId="3C74661C" w:rsidR="007F7253" w:rsidRPr="00B9703F" w:rsidRDefault="005277AE" w:rsidP="005277AE">
      <w:pPr>
        <w:tabs>
          <w:tab w:val="left" w:pos="567"/>
        </w:tabs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FP</w:t>
      </w:r>
      <w:r w:rsidR="00F60327"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 xml:space="preserve">False positive: </w:t>
      </w:r>
      <w:proofErr w:type="spellStart"/>
      <w:r w:rsidRPr="00B9703F">
        <w:rPr>
          <w:rFonts w:ascii="Lato" w:hAnsi="Lato" w:cs="Arial"/>
          <w:lang w:val="en-US"/>
        </w:rPr>
        <w:t>IoU</w:t>
      </w:r>
      <w:proofErr w:type="spellEnd"/>
      <w:r w:rsidRPr="00B9703F">
        <w:rPr>
          <w:rFonts w:ascii="Lato" w:hAnsi="Lato" w:cs="Arial"/>
          <w:lang w:val="en-US"/>
        </w:rPr>
        <w:t xml:space="preserve"> &lt; 0.5</w:t>
      </w:r>
    </w:p>
    <w:p w14:paraId="4446DF98" w14:textId="78BA26A8" w:rsidR="007F7253" w:rsidRPr="00B9703F" w:rsidRDefault="005277AE" w:rsidP="00F60327">
      <w:pPr>
        <w:tabs>
          <w:tab w:val="left" w:pos="567"/>
        </w:tabs>
        <w:ind w:left="567" w:hanging="567"/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FN</w:t>
      </w:r>
      <w:r w:rsidR="00F60327" w:rsidRPr="00B9703F">
        <w:rPr>
          <w:rFonts w:ascii="Lato" w:hAnsi="Lato" w:cs="Arial"/>
          <w:b/>
          <w:bCs/>
          <w:lang w:val="en-US"/>
        </w:rPr>
        <w:tab/>
      </w:r>
      <w:r w:rsidRPr="00B9703F">
        <w:rPr>
          <w:rFonts w:ascii="Lato" w:hAnsi="Lato" w:cs="Arial"/>
          <w:lang w:val="en-US"/>
        </w:rPr>
        <w:t>False negative: There is a ground truth bounding box in the image, but no</w:t>
      </w:r>
      <w:r w:rsidRPr="00B9703F">
        <w:rPr>
          <w:rFonts w:ascii="Lato" w:hAnsi="Lato"/>
          <w:lang w:val="en-US"/>
        </w:rPr>
        <w:br/>
      </w:r>
      <w:r w:rsidRPr="00B9703F">
        <w:rPr>
          <w:rFonts w:ascii="Lato" w:hAnsi="Lato" w:cs="Arial"/>
          <w:lang w:val="en-US"/>
        </w:rPr>
        <w:t>predicted bounding box.</w:t>
      </w:r>
    </w:p>
    <w:p w14:paraId="7F9A1917" w14:textId="7475C1D4" w:rsidR="00B3281C" w:rsidRPr="00B9703F" w:rsidRDefault="005277AE" w:rsidP="00F60327">
      <w:pPr>
        <w:tabs>
          <w:tab w:val="left" w:pos="567"/>
        </w:tabs>
        <w:ind w:left="567" w:hanging="567"/>
        <w:rPr>
          <w:rFonts w:ascii="Lato" w:hAnsi="Lato" w:cs="Arial"/>
          <w:lang w:val="en-US"/>
        </w:rPr>
      </w:pPr>
      <w:r w:rsidRPr="00B9703F">
        <w:rPr>
          <w:rFonts w:ascii="Lato" w:hAnsi="Lato" w:cs="Arial"/>
          <w:b/>
          <w:bCs/>
          <w:lang w:val="en-US"/>
        </w:rPr>
        <w:t>TN</w:t>
      </w:r>
      <w:r w:rsidR="00F60327" w:rsidRPr="00B9703F">
        <w:rPr>
          <w:rFonts w:ascii="Lato" w:hAnsi="Lato" w:cs="Arial"/>
          <w:lang w:val="en-US"/>
        </w:rPr>
        <w:tab/>
      </w:r>
      <w:r w:rsidRPr="00B9703F">
        <w:rPr>
          <w:rFonts w:ascii="Lato" w:hAnsi="Lato" w:cs="Arial"/>
          <w:lang w:val="en-US"/>
        </w:rPr>
        <w:t>True negative: All parts of the image with neither a ground truth nor a</w:t>
      </w:r>
      <w:r w:rsidR="007F7253"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predicted bounding box. This output carries no meaning in our case.</w:t>
      </w:r>
    </w:p>
    <w:p w14:paraId="6499D255" w14:textId="77777777" w:rsidR="00B3281C" w:rsidRPr="00B9703F" w:rsidRDefault="00B3281C">
      <w:pPr>
        <w:rPr>
          <w:rFonts w:ascii="Lato" w:hAnsi="Lato" w:cs="Arial"/>
          <w:lang w:val="en-US"/>
        </w:rPr>
      </w:pPr>
      <w:r w:rsidRPr="00B9703F">
        <w:rPr>
          <w:rFonts w:ascii="Lato" w:hAnsi="Lato" w:cs="Arial"/>
          <w:lang w:val="en-US"/>
        </w:rPr>
        <w:br w:type="page"/>
      </w:r>
    </w:p>
    <w:p w14:paraId="7DD5CC2B" w14:textId="54984127" w:rsidR="00B3281C" w:rsidRPr="00B9703F" w:rsidRDefault="00B3281C" w:rsidP="00B3281C">
      <w:pPr>
        <w:rPr>
          <w:rFonts w:ascii="Lato" w:hAnsi="Lato"/>
          <w:b/>
          <w:bCs/>
          <w:lang w:val="en-US"/>
        </w:rPr>
      </w:pPr>
      <w:r w:rsidRPr="00B9703F">
        <w:rPr>
          <w:rFonts w:ascii="Lato" w:hAnsi="Lato"/>
          <w:b/>
          <w:bCs/>
          <w:lang w:val="en-US"/>
        </w:rPr>
        <w:lastRenderedPageBreak/>
        <w:t>Results</w:t>
      </w:r>
    </w:p>
    <w:p w14:paraId="47A92E59" w14:textId="77777777" w:rsidR="00C51AF2" w:rsidRDefault="00C51AF2" w:rsidP="00C51AF2">
      <w:pPr>
        <w:jc w:val="both"/>
        <w:rPr>
          <w:rFonts w:ascii="Arial" w:hAnsi="Arial" w:cs="Arial"/>
          <w:sz w:val="25"/>
          <w:szCs w:val="25"/>
          <w:lang w:val="en-US"/>
        </w:rPr>
      </w:pPr>
      <w:r w:rsidRPr="00C51AF2">
        <w:rPr>
          <w:rFonts w:ascii="Arial" w:hAnsi="Arial" w:cs="Arial"/>
          <w:sz w:val="25"/>
          <w:szCs w:val="25"/>
          <w:lang w:val="en-US"/>
        </w:rPr>
        <w:t>The total number of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images in the verification data is 208,884 (202,712 pedestrians (97.0%) and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6,172 non-pedestrians (3.0%)). Figure </w:t>
      </w:r>
      <w:r>
        <w:rPr>
          <w:rFonts w:ascii="Arial" w:hAnsi="Arial" w:cs="Arial"/>
          <w:sz w:val="25"/>
          <w:szCs w:val="25"/>
          <w:lang w:val="en-US"/>
        </w:rPr>
        <w:t>1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 depicts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four subplots representing </w:t>
      </w:r>
      <w:proofErr w:type="spellStart"/>
      <w:r w:rsidRPr="00C51AF2">
        <w:rPr>
          <w:rFonts w:ascii="Arial" w:hAnsi="Arial" w:cs="Arial"/>
          <w:sz w:val="25"/>
          <w:szCs w:val="25"/>
          <w:lang w:val="en-US"/>
        </w:rPr>
        <w:t>IoU</w:t>
      </w:r>
      <w:proofErr w:type="spellEnd"/>
      <w:r w:rsidRPr="00C51AF2">
        <w:rPr>
          <w:rFonts w:ascii="Arial" w:hAnsi="Arial" w:cs="Arial"/>
          <w:sz w:val="25"/>
          <w:szCs w:val="25"/>
          <w:lang w:val="en-US"/>
        </w:rPr>
        <w:t xml:space="preserve"> = 0.5: A) P vs R, B) F1 vs. Conf, C) P vs. Conf,</w:t>
      </w:r>
      <w:r w:rsidRPr="00C51AF2">
        <w:rPr>
          <w:lang w:val="en-US"/>
        </w:rPr>
        <w:br/>
      </w:r>
      <w:r w:rsidRPr="00C51AF2">
        <w:rPr>
          <w:rFonts w:ascii="Arial" w:hAnsi="Arial" w:cs="Arial"/>
          <w:sz w:val="25"/>
          <w:szCs w:val="25"/>
          <w:lang w:val="en-US"/>
        </w:rPr>
        <w:t>and D) R vs. Conf. We observe that the appearance of the four subplots closely</w:t>
      </w:r>
      <w:r w:rsidRPr="00C51AF2">
        <w:rPr>
          <w:lang w:val="en-US"/>
        </w:rPr>
        <w:br/>
      </w:r>
      <w:r w:rsidRPr="00C51AF2">
        <w:rPr>
          <w:rFonts w:ascii="Arial" w:hAnsi="Arial" w:cs="Arial"/>
          <w:sz w:val="25"/>
          <w:szCs w:val="25"/>
          <w:lang w:val="en-US"/>
        </w:rPr>
        <w:t>resembles the corresponding plots for the internal test data</w:t>
      </w:r>
      <w:r>
        <w:rPr>
          <w:rFonts w:ascii="Arial" w:hAnsi="Arial" w:cs="Arial"/>
          <w:sz w:val="25"/>
          <w:szCs w:val="25"/>
          <w:lang w:val="en-US"/>
        </w:rPr>
        <w:t xml:space="preserve"> (see the Internal ML Model Test Protocol 2022-06.16.pdf)</w:t>
      </w:r>
      <w:r w:rsidRPr="00C51AF2">
        <w:rPr>
          <w:rFonts w:ascii="Arial" w:hAnsi="Arial" w:cs="Arial"/>
          <w:sz w:val="25"/>
          <w:szCs w:val="25"/>
          <w:lang w:val="en-US"/>
        </w:rPr>
        <w:t>.</w:t>
      </w:r>
    </w:p>
    <w:p w14:paraId="5F891A1D" w14:textId="4F389628" w:rsidR="00B3281C" w:rsidRPr="00B9703F" w:rsidRDefault="00C51AF2" w:rsidP="00C51AF2">
      <w:pPr>
        <w:jc w:val="center"/>
        <w:rPr>
          <w:rFonts w:ascii="Lato" w:hAnsi="Lato"/>
          <w:lang w:val="en-US"/>
        </w:rPr>
      </w:pPr>
      <w:r w:rsidRPr="00C51AF2">
        <w:rPr>
          <w:rFonts w:ascii="Lato" w:hAnsi="Lato"/>
          <w:lang w:val="en-US"/>
        </w:rPr>
        <w:drawing>
          <wp:inline distT="0" distB="0" distL="0" distR="0" wp14:anchorId="48E54D3B" wp14:editId="1FD09BF7">
            <wp:extent cx="5430008" cy="5439534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C93E" w14:textId="1B43EAFF" w:rsidR="00B3281C" w:rsidRPr="00B9703F" w:rsidRDefault="00B3281C" w:rsidP="00B9703F">
      <w:pPr>
        <w:jc w:val="center"/>
        <w:rPr>
          <w:rFonts w:ascii="Lato" w:hAnsi="Lato"/>
          <w:lang w:val="en-US"/>
        </w:rPr>
      </w:pPr>
      <w:r w:rsidRPr="00B9703F">
        <w:rPr>
          <w:rFonts w:ascii="Lato" w:hAnsi="Lato"/>
          <w:lang w:val="en-US"/>
        </w:rPr>
        <w:t xml:space="preserve">Figure 1: </w:t>
      </w:r>
      <w:r w:rsidRPr="00B9703F">
        <w:rPr>
          <w:rFonts w:ascii="Lato" w:hAnsi="Lato" w:cs="Arial"/>
          <w:lang w:val="en-US"/>
        </w:rPr>
        <w:t xml:space="preserve">Evaluation of the ML model on the </w:t>
      </w:r>
      <w:r w:rsidR="00C51AF2">
        <w:rPr>
          <w:rFonts w:ascii="Lato" w:hAnsi="Lato" w:cs="Arial"/>
          <w:lang w:val="en-US"/>
        </w:rPr>
        <w:t>verification</w:t>
      </w:r>
      <w:r w:rsidRPr="00B9703F">
        <w:rPr>
          <w:rFonts w:ascii="Lato" w:hAnsi="Lato" w:cs="Arial"/>
          <w:lang w:val="en-US"/>
        </w:rPr>
        <w:t xml:space="preserve"> data at </w:t>
      </w:r>
      <w:proofErr w:type="spellStart"/>
      <w:r w:rsidRPr="00B9703F">
        <w:rPr>
          <w:rFonts w:ascii="Lato" w:hAnsi="Lato" w:cs="Arial"/>
          <w:lang w:val="en-US"/>
        </w:rPr>
        <w:t>IoU</w:t>
      </w:r>
      <w:proofErr w:type="spellEnd"/>
      <w:r w:rsidRPr="00B9703F">
        <w:rPr>
          <w:rFonts w:ascii="Lato" w:hAnsi="Lato" w:cs="Arial"/>
          <w:lang w:val="en-US"/>
        </w:rPr>
        <w:t>=0.5.</w:t>
      </w:r>
    </w:p>
    <w:p w14:paraId="667D5DA7" w14:textId="77777777" w:rsidR="00DC7723" w:rsidRDefault="00C51AF2" w:rsidP="002550C3">
      <w:pPr>
        <w:jc w:val="both"/>
        <w:rPr>
          <w:rFonts w:ascii="Arial" w:hAnsi="Arial" w:cs="Arial"/>
          <w:sz w:val="25"/>
          <w:szCs w:val="25"/>
          <w:lang w:val="en-US"/>
        </w:rPr>
      </w:pPr>
      <w:r w:rsidRPr="00C51AF2">
        <w:rPr>
          <w:rFonts w:ascii="Arial" w:hAnsi="Arial" w:cs="Arial"/>
          <w:sz w:val="25"/>
          <w:szCs w:val="25"/>
          <w:lang w:val="en-US"/>
        </w:rPr>
        <w:t xml:space="preserve">Table </w:t>
      </w:r>
      <w:r>
        <w:rPr>
          <w:rFonts w:ascii="Arial" w:hAnsi="Arial" w:cs="Arial"/>
          <w:sz w:val="25"/>
          <w:szCs w:val="25"/>
          <w:lang w:val="en-US"/>
        </w:rPr>
        <w:t>1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 shows the output from the ML model using the Conf threshold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0.448 on the verification data. The table is organized into 1) all distances from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the ego car, 2) within 80 m, and 3) within 50 m, respectively. The table also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shows the effect of adding OOD detection using the autoencoder, i.e., the number of FPs is decreased just as for the internal test data. </w:t>
      </w:r>
    </w:p>
    <w:p w14:paraId="69DA18F0" w14:textId="7256E1DA" w:rsidR="00D85347" w:rsidRPr="00B9703F" w:rsidRDefault="00D85347" w:rsidP="00B9703F">
      <w:pPr>
        <w:tabs>
          <w:tab w:val="left" w:pos="567"/>
        </w:tabs>
        <w:jc w:val="center"/>
        <w:rPr>
          <w:rFonts w:ascii="Lato" w:hAnsi="Lato" w:cs="Arial"/>
          <w:lang w:val="en-US"/>
        </w:rPr>
      </w:pPr>
      <w:r w:rsidRPr="00B9703F">
        <w:rPr>
          <w:rFonts w:ascii="Lato" w:hAnsi="Lato" w:cs="Arial"/>
          <w:lang w:val="en-US"/>
        </w:rPr>
        <w:lastRenderedPageBreak/>
        <w:t xml:space="preserve">Table 1: </w:t>
      </w:r>
      <w:r w:rsidRPr="00B9703F">
        <w:rPr>
          <w:rFonts w:ascii="Lato" w:hAnsi="Lato" w:cs="Arial"/>
          <w:lang w:val="en-US"/>
        </w:rPr>
        <w:t xml:space="preserve">ML model accuracy on the </w:t>
      </w:r>
      <w:r w:rsidR="002550C3">
        <w:rPr>
          <w:rFonts w:ascii="Lato" w:hAnsi="Lato" w:cs="Arial"/>
          <w:lang w:val="en-US"/>
        </w:rPr>
        <w:t>verification</w:t>
      </w:r>
      <w:r w:rsidRPr="00B9703F">
        <w:rPr>
          <w:rFonts w:ascii="Lato" w:hAnsi="Lato" w:cs="Arial"/>
          <w:lang w:val="en-US"/>
        </w:rPr>
        <w:t xml:space="preserve"> data at the Conf threshold 0.448.</w:t>
      </w:r>
    </w:p>
    <w:p w14:paraId="266244DF" w14:textId="48B1CD29" w:rsidR="00D85347" w:rsidRDefault="002550C3" w:rsidP="002550C3">
      <w:pPr>
        <w:tabs>
          <w:tab w:val="left" w:pos="567"/>
        </w:tabs>
        <w:jc w:val="center"/>
        <w:rPr>
          <w:rFonts w:ascii="Lato" w:hAnsi="Lato"/>
          <w:lang w:val="en-US"/>
        </w:rPr>
      </w:pPr>
      <w:r w:rsidRPr="002550C3">
        <w:rPr>
          <w:rFonts w:ascii="Lato" w:hAnsi="Lato"/>
          <w:lang w:val="en-US"/>
        </w:rPr>
        <w:drawing>
          <wp:inline distT="0" distB="0" distL="0" distR="0" wp14:anchorId="1D7090C4" wp14:editId="026E824D">
            <wp:extent cx="5401429" cy="1162212"/>
            <wp:effectExtent l="0" t="0" r="889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18D8" w14:textId="77777777" w:rsidR="00DC7723" w:rsidRPr="00C51AF2" w:rsidRDefault="00DC7723" w:rsidP="00DC7723">
      <w:pPr>
        <w:jc w:val="both"/>
        <w:rPr>
          <w:rFonts w:ascii="Lato" w:hAnsi="Lato" w:cs="Arial"/>
          <w:lang w:val="en-US"/>
        </w:rPr>
      </w:pPr>
      <w:r w:rsidRPr="00C51AF2">
        <w:rPr>
          <w:rFonts w:ascii="Arial" w:hAnsi="Arial" w:cs="Arial"/>
          <w:sz w:val="25"/>
          <w:szCs w:val="25"/>
          <w:lang w:val="en-US"/>
        </w:rPr>
        <w:t xml:space="preserve">Table </w:t>
      </w:r>
      <w:r>
        <w:rPr>
          <w:rFonts w:ascii="Arial" w:hAnsi="Arial" w:cs="Arial"/>
          <w:sz w:val="25"/>
          <w:szCs w:val="25"/>
          <w:lang w:val="en-US"/>
        </w:rPr>
        <w:t>2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 demonstrates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how the ML model satisfies the performance requirements on the verification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data. </w:t>
      </w:r>
      <w:r>
        <w:rPr>
          <w:rFonts w:ascii="Arial" w:hAnsi="Arial" w:cs="Arial"/>
          <w:sz w:val="25"/>
          <w:szCs w:val="25"/>
          <w:lang w:val="en-US"/>
        </w:rPr>
        <w:t>T</w:t>
      </w:r>
      <w:r w:rsidRPr="00C51AF2">
        <w:rPr>
          <w:rFonts w:ascii="Arial" w:hAnsi="Arial" w:cs="Arial"/>
          <w:sz w:val="25"/>
          <w:szCs w:val="25"/>
          <w:lang w:val="en-US"/>
        </w:rPr>
        <w:t>he FPPI (0.21%) is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too high to satisfy SYS-PER-REQ3 without additional OOD detection, i.e.,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we observed 330 FPs (roughly an equal share of pyramids and children). The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rightmost column in Table </w:t>
      </w:r>
      <w:r>
        <w:rPr>
          <w:rFonts w:ascii="Arial" w:hAnsi="Arial" w:cs="Arial"/>
          <w:sz w:val="25"/>
          <w:szCs w:val="25"/>
          <w:lang w:val="en-US"/>
        </w:rPr>
        <w:t>2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 shows how the FPPI decreased to 0.015% with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the autoencoder. All basic shapes were rejected, instead children at a long distance with too low </w:t>
      </w:r>
      <w:proofErr w:type="spellStart"/>
      <w:r w:rsidRPr="00C51AF2">
        <w:rPr>
          <w:rFonts w:ascii="Arial" w:hAnsi="Arial" w:cs="Arial"/>
          <w:sz w:val="25"/>
          <w:szCs w:val="25"/>
          <w:lang w:val="en-US"/>
        </w:rPr>
        <w:t>IoU</w:t>
      </w:r>
      <w:proofErr w:type="spellEnd"/>
      <w:r w:rsidRPr="00C51AF2">
        <w:rPr>
          <w:rFonts w:ascii="Arial" w:hAnsi="Arial" w:cs="Arial"/>
          <w:sz w:val="25"/>
          <w:szCs w:val="25"/>
          <w:lang w:val="en-US"/>
        </w:rPr>
        <w:t xml:space="preserve"> scores dominate the FPs. We acknowledge that it is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hard for the YOLOv5 to achieve a high </w:t>
      </w:r>
      <w:proofErr w:type="spellStart"/>
      <w:r w:rsidRPr="00C51AF2">
        <w:rPr>
          <w:rFonts w:ascii="Arial" w:hAnsi="Arial" w:cs="Arial"/>
          <w:sz w:val="25"/>
          <w:szCs w:val="25"/>
          <w:lang w:val="en-US"/>
        </w:rPr>
        <w:t>IoU</w:t>
      </w:r>
      <w:proofErr w:type="spellEnd"/>
      <w:r w:rsidRPr="00C51AF2">
        <w:rPr>
          <w:rFonts w:ascii="Arial" w:hAnsi="Arial" w:cs="Arial"/>
          <w:sz w:val="25"/>
          <w:szCs w:val="25"/>
          <w:lang w:val="en-US"/>
        </w:rPr>
        <w:t xml:space="preserve"> for the few pixels representing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a child almost 80 m away. However, commencing emergency braking in such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cases is an appropriate action – a child detected with a low </w:t>
      </w:r>
      <w:proofErr w:type="spellStart"/>
      <w:r w:rsidRPr="00C51AF2">
        <w:rPr>
          <w:rFonts w:ascii="Arial" w:hAnsi="Arial" w:cs="Arial"/>
          <w:sz w:val="25"/>
          <w:szCs w:val="25"/>
          <w:lang w:val="en-US"/>
        </w:rPr>
        <w:t>IoU</w:t>
      </w:r>
      <w:proofErr w:type="spellEnd"/>
      <w:r w:rsidRPr="00C51AF2">
        <w:rPr>
          <w:rFonts w:ascii="Arial" w:hAnsi="Arial" w:cs="Arial"/>
          <w:sz w:val="25"/>
          <w:szCs w:val="25"/>
          <w:lang w:val="en-US"/>
        </w:rPr>
        <w:t xml:space="preserve"> is not an example of the ghost braking hazard. SYS-PER-REQ4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is satisfied as the fraction of rolling windows with more than a single FN is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2.3%. Figure </w:t>
      </w:r>
      <w:r>
        <w:rPr>
          <w:rFonts w:ascii="Arial" w:hAnsi="Arial" w:cs="Arial"/>
          <w:sz w:val="25"/>
          <w:szCs w:val="25"/>
          <w:lang w:val="en-US"/>
        </w:rPr>
        <w:t>2</w:t>
      </w:r>
      <w:r w:rsidRPr="00C51AF2">
        <w:rPr>
          <w:rFonts w:ascii="Arial" w:hAnsi="Arial" w:cs="Arial"/>
          <w:sz w:val="25"/>
          <w:szCs w:val="25"/>
          <w:lang w:val="en-US"/>
        </w:rPr>
        <w:t xml:space="preserve"> shows the distribution of position errors. The median error is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1.0 cm, the 99% percentile is 5.4 cm, and the largest observed error is 12.8 cm.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Consequently, we show that SYS-PER-REQ5 is satisfied for the verification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C51AF2">
        <w:rPr>
          <w:rFonts w:ascii="Arial" w:hAnsi="Arial" w:cs="Arial"/>
          <w:sz w:val="25"/>
          <w:szCs w:val="25"/>
          <w:lang w:val="en-US"/>
        </w:rPr>
        <w:t>data.</w:t>
      </w:r>
    </w:p>
    <w:p w14:paraId="1408D5C6" w14:textId="3FE7FF7F" w:rsidR="00D85347" w:rsidRPr="00B9703F" w:rsidRDefault="00D85347" w:rsidP="00B9703F">
      <w:pPr>
        <w:tabs>
          <w:tab w:val="left" w:pos="567"/>
        </w:tabs>
        <w:jc w:val="center"/>
        <w:rPr>
          <w:rFonts w:ascii="Lato" w:hAnsi="Lato"/>
          <w:lang w:val="en-US"/>
        </w:rPr>
      </w:pPr>
      <w:r w:rsidRPr="00B9703F">
        <w:rPr>
          <w:rFonts w:ascii="Lato" w:hAnsi="Lato"/>
          <w:lang w:val="en-US"/>
        </w:rPr>
        <w:t xml:space="preserve">Table 2: </w:t>
      </w:r>
      <w:r w:rsidRPr="00B9703F">
        <w:rPr>
          <w:rFonts w:ascii="Lato" w:hAnsi="Lato" w:cs="Arial"/>
          <w:lang w:val="en-US"/>
        </w:rPr>
        <w:t xml:space="preserve">ML model satisfaction of the performance requirements on the </w:t>
      </w:r>
      <w:r w:rsidR="00DC7723">
        <w:rPr>
          <w:rFonts w:ascii="Lato" w:hAnsi="Lato" w:cs="Arial"/>
          <w:lang w:val="en-US"/>
        </w:rPr>
        <w:t>verification</w:t>
      </w:r>
      <w:r w:rsidRPr="00B9703F">
        <w:rPr>
          <w:rFonts w:ascii="Lato" w:hAnsi="Lato" w:cs="Arial"/>
          <w:lang w:val="en-US"/>
        </w:rPr>
        <w:t xml:space="preserve"> data</w:t>
      </w:r>
      <w:r w:rsidRPr="00B9703F">
        <w:rPr>
          <w:rFonts w:ascii="Lato" w:hAnsi="Lato"/>
          <w:lang w:val="en-US"/>
        </w:rPr>
        <w:br/>
      </w:r>
      <w:r w:rsidRPr="00B9703F">
        <w:rPr>
          <w:rFonts w:ascii="Lato" w:hAnsi="Lato" w:cs="Arial"/>
          <w:lang w:val="en-US"/>
        </w:rPr>
        <w:t xml:space="preserve">at the Conf threshold 0.448. </w:t>
      </w:r>
      <w:r w:rsidRPr="00DC7723">
        <w:rPr>
          <w:rFonts w:ascii="Lato" w:hAnsi="Lato" w:cs="Arial"/>
          <w:lang w:val="en-US"/>
        </w:rPr>
        <w:t>R1–R4 = SYS-PER-REQ1–4.</w:t>
      </w:r>
    </w:p>
    <w:p w14:paraId="6F9A1E24" w14:textId="4D7E435F" w:rsidR="00D85347" w:rsidRPr="00B9703F" w:rsidRDefault="00DC7723" w:rsidP="00B9703F">
      <w:pPr>
        <w:tabs>
          <w:tab w:val="left" w:pos="567"/>
        </w:tabs>
        <w:jc w:val="center"/>
        <w:rPr>
          <w:rFonts w:ascii="Lato" w:hAnsi="Lato"/>
          <w:lang w:val="en-US"/>
        </w:rPr>
      </w:pPr>
      <w:r w:rsidRPr="00DC7723">
        <w:rPr>
          <w:rFonts w:ascii="Lato" w:hAnsi="Lato"/>
          <w:lang w:val="en-US"/>
        </w:rPr>
        <w:drawing>
          <wp:inline distT="0" distB="0" distL="0" distR="0" wp14:anchorId="7FEB7943" wp14:editId="0797F2CF">
            <wp:extent cx="5544324" cy="1609950"/>
            <wp:effectExtent l="0" t="0" r="0" b="9525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DCE9" w14:textId="77777777" w:rsidR="004826A7" w:rsidRDefault="004826A7">
      <w:pPr>
        <w:rPr>
          <w:rFonts w:ascii="Lato" w:hAnsi="Lato" w:cs="Arial"/>
          <w:lang w:val="en-US"/>
        </w:rPr>
      </w:pPr>
      <w:r>
        <w:rPr>
          <w:rFonts w:ascii="Lato" w:hAnsi="Lato" w:cs="Arial"/>
          <w:lang w:val="en-US"/>
        </w:rPr>
        <w:br w:type="page"/>
      </w:r>
    </w:p>
    <w:p w14:paraId="59AE8C8F" w14:textId="7C94A578" w:rsidR="00D85347" w:rsidRPr="00B9703F" w:rsidRDefault="00D85347" w:rsidP="00B9703F">
      <w:pPr>
        <w:tabs>
          <w:tab w:val="left" w:pos="567"/>
        </w:tabs>
        <w:jc w:val="both"/>
        <w:rPr>
          <w:rFonts w:ascii="Lato" w:hAnsi="Lato" w:cs="Arial"/>
          <w:lang w:val="en-US"/>
        </w:rPr>
      </w:pPr>
      <w:r w:rsidRPr="00B9703F">
        <w:rPr>
          <w:rFonts w:ascii="Lato" w:hAnsi="Lato" w:cs="Arial"/>
          <w:lang w:val="en-US"/>
        </w:rPr>
        <w:lastRenderedPageBreak/>
        <w:t>SYS-PER-REQ4 is met as the fraction of rolling windows with more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 xml:space="preserve">than a single FN is 0.24%, i.e., </w:t>
      </w:r>
      <w:r w:rsidRPr="00B9703F">
        <w:rPr>
          <w:rFonts w:ascii="Lato" w:hAnsi="Lato" w:cs="Courier New"/>
          <w:lang w:val="en-US"/>
        </w:rPr>
        <w:t xml:space="preserve">≤ </w:t>
      </w:r>
      <w:r w:rsidRPr="00B9703F">
        <w:rPr>
          <w:rFonts w:ascii="Lato" w:hAnsi="Lato" w:cs="Arial"/>
          <w:lang w:val="en-US"/>
        </w:rPr>
        <w:t xml:space="preserve">3%. Figure </w:t>
      </w:r>
      <w:r w:rsidRPr="00B9703F">
        <w:rPr>
          <w:rFonts w:ascii="Lato" w:hAnsi="Lato" w:cs="Arial"/>
          <w:lang w:val="en-US"/>
        </w:rPr>
        <w:t>2</w:t>
      </w:r>
      <w:r w:rsidRPr="00B9703F">
        <w:rPr>
          <w:rFonts w:ascii="Lato" w:hAnsi="Lato" w:cs="Arial"/>
          <w:lang w:val="en-US"/>
        </w:rPr>
        <w:t xml:space="preserve"> shows the distribution of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position errors in the object detection for pedestrians within 80 m of ego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car, i.e., the difference between the object detection position and ESI Pro-</w:t>
      </w:r>
      <w:proofErr w:type="spellStart"/>
      <w:r w:rsidRPr="00B9703F">
        <w:rPr>
          <w:rFonts w:ascii="Lato" w:hAnsi="Lato" w:cs="Arial"/>
          <w:lang w:val="en-US"/>
        </w:rPr>
        <w:t>SiVIC</w:t>
      </w:r>
      <w:proofErr w:type="spellEnd"/>
      <w:r w:rsidRPr="00B9703F">
        <w:rPr>
          <w:rFonts w:ascii="Lato" w:hAnsi="Lato" w:cs="Arial"/>
          <w:lang w:val="en-US"/>
        </w:rPr>
        <w:t xml:space="preserve"> ground truth. The median error is 1.0 cm, the 99% percentile is 5.6 cm,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and the largest observed error is 12.7 cm. Thus, we show that SYS-PER-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 xml:space="preserve">REQ5 is satisfied for the internal test data, i.e., </w:t>
      </w:r>
      <w:r w:rsidRPr="00B9703F">
        <w:rPr>
          <w:rFonts w:ascii="Lato" w:hAnsi="Lato" w:cs="Courier New"/>
          <w:lang w:val="en-US"/>
        </w:rPr>
        <w:t xml:space="preserve">≤ </w:t>
      </w:r>
      <w:r w:rsidRPr="00B9703F">
        <w:rPr>
          <w:rFonts w:ascii="Lato" w:hAnsi="Lato" w:cs="Arial"/>
          <w:lang w:val="en-US"/>
        </w:rPr>
        <w:t>50 cm position error for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pedestrian detection within 80 m. Note that satisfaction of SYS-PER-REQ6,</w:t>
      </w:r>
      <w:r w:rsidRPr="00B9703F">
        <w:rPr>
          <w:rFonts w:ascii="Lato" w:hAnsi="Lato" w:cs="Arial"/>
          <w:lang w:val="en-US"/>
        </w:rPr>
        <w:t xml:space="preserve"> </w:t>
      </w:r>
      <w:r w:rsidRPr="00B9703F">
        <w:rPr>
          <w:rFonts w:ascii="Lato" w:hAnsi="Lato" w:cs="Arial"/>
          <w:lang w:val="en-US"/>
        </w:rPr>
        <w:t>i.e., sufficient inference speed, is demonstrated as part of the system testing</w:t>
      </w:r>
      <w:r w:rsidRPr="00B9703F">
        <w:rPr>
          <w:rFonts w:ascii="Lato" w:hAnsi="Lato" w:cs="Arial"/>
          <w:lang w:val="en-US"/>
        </w:rPr>
        <w:t>.</w:t>
      </w:r>
    </w:p>
    <w:p w14:paraId="02D65C88" w14:textId="74A8872C" w:rsidR="00D85347" w:rsidRPr="00B9703F" w:rsidRDefault="00D85347" w:rsidP="00B3281C">
      <w:pPr>
        <w:tabs>
          <w:tab w:val="left" w:pos="567"/>
        </w:tabs>
        <w:rPr>
          <w:rFonts w:ascii="Lato" w:hAnsi="Lato" w:cs="Arial"/>
          <w:lang w:val="en-US"/>
        </w:rPr>
      </w:pPr>
    </w:p>
    <w:p w14:paraId="0056A4EB" w14:textId="2A39F930" w:rsidR="00D85347" w:rsidRPr="00B9703F" w:rsidRDefault="002550C3" w:rsidP="00D85347">
      <w:pPr>
        <w:tabs>
          <w:tab w:val="left" w:pos="567"/>
        </w:tabs>
        <w:jc w:val="center"/>
        <w:rPr>
          <w:rFonts w:ascii="Lato" w:hAnsi="Lato"/>
          <w:lang w:val="en-US"/>
        </w:rPr>
      </w:pPr>
      <w:r w:rsidRPr="002550C3">
        <w:rPr>
          <w:rFonts w:ascii="Lato" w:hAnsi="Lato"/>
          <w:lang w:val="en-US"/>
        </w:rPr>
        <w:drawing>
          <wp:inline distT="0" distB="0" distL="0" distR="0" wp14:anchorId="0D197B7C" wp14:editId="25A2FDBE">
            <wp:extent cx="3848637" cy="2553056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E4CA" w14:textId="44ABCCDA" w:rsidR="00D85347" w:rsidRPr="00B9703F" w:rsidRDefault="00D85347" w:rsidP="00D85347">
      <w:pPr>
        <w:tabs>
          <w:tab w:val="left" w:pos="567"/>
        </w:tabs>
        <w:jc w:val="center"/>
        <w:rPr>
          <w:rFonts w:ascii="Lato" w:hAnsi="Lato" w:cs="Arial"/>
          <w:lang w:val="en-US"/>
        </w:rPr>
      </w:pPr>
      <w:r w:rsidRPr="00B9703F">
        <w:rPr>
          <w:rFonts w:ascii="Lato" w:hAnsi="Lato"/>
          <w:lang w:val="en-US"/>
        </w:rPr>
        <w:t xml:space="preserve">Figure 2: </w:t>
      </w:r>
      <w:r w:rsidRPr="00B9703F">
        <w:rPr>
          <w:rFonts w:ascii="Lato" w:hAnsi="Lato" w:cs="Arial"/>
          <w:lang w:val="en-US"/>
        </w:rPr>
        <w:t xml:space="preserve">Distribution of position errors for the </w:t>
      </w:r>
      <w:r w:rsidR="002550C3">
        <w:rPr>
          <w:rFonts w:ascii="Lato" w:hAnsi="Lato" w:cs="Arial"/>
          <w:lang w:val="en-US"/>
        </w:rPr>
        <w:t>verification</w:t>
      </w:r>
      <w:r w:rsidRPr="00B9703F">
        <w:rPr>
          <w:rFonts w:ascii="Lato" w:hAnsi="Lato" w:cs="Arial"/>
          <w:lang w:val="en-US"/>
        </w:rPr>
        <w:t xml:space="preserve"> data.</w:t>
      </w:r>
    </w:p>
    <w:p w14:paraId="0EE2FABE" w14:textId="2FC68D38" w:rsidR="004826A7" w:rsidRDefault="00DC7723" w:rsidP="00DC7723">
      <w:pPr>
        <w:tabs>
          <w:tab w:val="left" w:pos="567"/>
        </w:tabs>
        <w:jc w:val="both"/>
        <w:rPr>
          <w:rFonts w:ascii="Arial" w:hAnsi="Arial" w:cs="Arial"/>
          <w:sz w:val="25"/>
          <w:szCs w:val="25"/>
          <w:lang w:val="en-US"/>
        </w:rPr>
      </w:pPr>
      <w:r w:rsidRPr="00DC7723">
        <w:rPr>
          <w:rFonts w:ascii="Arial" w:hAnsi="Arial" w:cs="Arial"/>
          <w:sz w:val="25"/>
          <w:szCs w:val="25"/>
          <w:lang w:val="en-US"/>
        </w:rPr>
        <w:t xml:space="preserve">Table </w:t>
      </w:r>
      <w:r>
        <w:rPr>
          <w:rFonts w:ascii="Arial" w:hAnsi="Arial" w:cs="Arial"/>
          <w:sz w:val="25"/>
          <w:szCs w:val="25"/>
          <w:lang w:val="en-US"/>
        </w:rPr>
        <w:t>3</w:t>
      </w:r>
      <w:r w:rsidRPr="00DC7723">
        <w:rPr>
          <w:rFonts w:ascii="Arial" w:hAnsi="Arial" w:cs="Arial"/>
          <w:sz w:val="25"/>
          <w:szCs w:val="25"/>
          <w:lang w:val="en-US"/>
        </w:rPr>
        <w:t xml:space="preserve"> presents the output of the ML model on the nine slices of the verification data defined in Section 9.1. In relation to the robustness requirements,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DC7723">
        <w:rPr>
          <w:rFonts w:ascii="Arial" w:hAnsi="Arial" w:cs="Arial"/>
          <w:sz w:val="25"/>
          <w:szCs w:val="25"/>
          <w:lang w:val="en-US"/>
        </w:rPr>
        <w:t>we notice that there the accuracy is slightly lower for S9 (children). This finding is related to the size requirement SYS-ROB-REQ3. Table 10 contains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DC7723">
        <w:rPr>
          <w:rFonts w:ascii="Arial" w:hAnsi="Arial" w:cs="Arial"/>
          <w:sz w:val="25"/>
          <w:szCs w:val="25"/>
          <w:lang w:val="en-US"/>
        </w:rPr>
        <w:t>an in-depth analysis of children at different distances with OOD detection.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DC7723">
        <w:rPr>
          <w:rFonts w:ascii="Arial" w:hAnsi="Arial" w:cs="Arial"/>
          <w:sz w:val="25"/>
          <w:szCs w:val="25"/>
          <w:lang w:val="en-US"/>
        </w:rPr>
        <w:t xml:space="preserve">We confirm that most FPs </w:t>
      </w:r>
      <w:proofErr w:type="gramStart"/>
      <w:r w:rsidRPr="00DC7723">
        <w:rPr>
          <w:rFonts w:ascii="Arial" w:hAnsi="Arial" w:cs="Arial"/>
          <w:sz w:val="25"/>
          <w:szCs w:val="25"/>
          <w:lang w:val="en-US"/>
        </w:rPr>
        <w:t>occur</w:t>
      </w:r>
      <w:r w:rsidR="004826A7">
        <w:rPr>
          <w:rFonts w:ascii="Arial" w:hAnsi="Arial" w:cs="Arial"/>
          <w:sz w:val="25"/>
          <w:szCs w:val="25"/>
          <w:lang w:val="en-US"/>
        </w:rPr>
        <w:t xml:space="preserve"> 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="004826A7">
        <w:rPr>
          <w:rFonts w:ascii="Arial" w:hAnsi="Arial" w:cs="Arial"/>
          <w:sz w:val="25"/>
          <w:szCs w:val="25"/>
          <w:lang w:val="en-US"/>
        </w:rPr>
        <w:t>o</w:t>
      </w:r>
      <w:r w:rsidRPr="00DC7723">
        <w:rPr>
          <w:rFonts w:ascii="Arial" w:hAnsi="Arial" w:cs="Arial"/>
          <w:sz w:val="25"/>
          <w:szCs w:val="25"/>
          <w:lang w:val="en-US"/>
        </w:rPr>
        <w:t>utside</w:t>
      </w:r>
      <w:proofErr w:type="gramEnd"/>
      <w:r w:rsidRPr="00DC7723">
        <w:rPr>
          <w:rFonts w:ascii="Arial" w:hAnsi="Arial" w:cs="Arial"/>
          <w:sz w:val="25"/>
          <w:szCs w:val="25"/>
          <w:lang w:val="en-US"/>
        </w:rPr>
        <w:t xml:space="preserve"> of the ODD, i.e., 507 out of 512 FPs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DC7723">
        <w:rPr>
          <w:rFonts w:ascii="Arial" w:hAnsi="Arial" w:cs="Arial"/>
          <w:sz w:val="25"/>
          <w:szCs w:val="25"/>
          <w:lang w:val="en-US"/>
        </w:rPr>
        <w:t xml:space="preserve">occur for children more than 80 m from 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r w:rsidRPr="00DC7723">
        <w:rPr>
          <w:rFonts w:ascii="Arial" w:hAnsi="Arial" w:cs="Arial"/>
          <w:sz w:val="25"/>
          <w:szCs w:val="25"/>
          <w:lang w:val="en-US"/>
        </w:rPr>
        <w:t xml:space="preserve">go car. In extension, we </w:t>
      </w:r>
      <w:r w:rsidR="004826A7">
        <w:rPr>
          <w:rFonts w:ascii="Arial" w:hAnsi="Arial" w:cs="Arial"/>
          <w:sz w:val="25"/>
          <w:szCs w:val="25"/>
          <w:lang w:val="en-US"/>
        </w:rPr>
        <w:t>find</w:t>
      </w:r>
      <w:r w:rsidRPr="00DC7723">
        <w:rPr>
          <w:rFonts w:ascii="Arial" w:hAnsi="Arial" w:cs="Arial"/>
          <w:sz w:val="25"/>
          <w:szCs w:val="25"/>
          <w:lang w:val="en-US"/>
        </w:rPr>
        <w:t xml:space="preserve"> that</w:t>
      </w:r>
      <w:r w:rsidR="004826A7">
        <w:rPr>
          <w:rFonts w:ascii="Arial" w:hAnsi="Arial" w:cs="Arial"/>
          <w:sz w:val="25"/>
          <w:szCs w:val="25"/>
          <w:lang w:val="en-US"/>
        </w:rPr>
        <w:t xml:space="preserve"> </w:t>
      </w:r>
      <w:r w:rsidR="004826A7" w:rsidRPr="004826A7">
        <w:rPr>
          <w:rFonts w:ascii="Arial" w:hAnsi="Arial" w:cs="Arial"/>
          <w:sz w:val="25"/>
          <w:szCs w:val="25"/>
          <w:lang w:val="en-US"/>
        </w:rPr>
        <w:t>the performance requirements are still satisfied for the most troublesome slice</w:t>
      </w:r>
      <w:r w:rsidR="004826A7">
        <w:rPr>
          <w:rFonts w:ascii="Arial" w:hAnsi="Arial" w:cs="Arial"/>
          <w:sz w:val="25"/>
          <w:szCs w:val="25"/>
          <w:lang w:val="en-US"/>
        </w:rPr>
        <w:t xml:space="preserve"> </w:t>
      </w:r>
      <w:r w:rsidR="004826A7" w:rsidRPr="004826A7">
        <w:rPr>
          <w:rFonts w:ascii="Arial" w:hAnsi="Arial" w:cs="Arial"/>
          <w:sz w:val="25"/>
          <w:szCs w:val="25"/>
          <w:lang w:val="en-US"/>
        </w:rPr>
        <w:t>of data as follows:</w:t>
      </w:r>
    </w:p>
    <w:p w14:paraId="38975B3E" w14:textId="2EA130D2" w:rsidR="004826A7" w:rsidRDefault="004826A7" w:rsidP="004826A7">
      <w:pPr>
        <w:pStyle w:val="Liststycke"/>
        <w:numPr>
          <w:ilvl w:val="0"/>
          <w:numId w:val="1"/>
        </w:numPr>
        <w:tabs>
          <w:tab w:val="left" w:pos="567"/>
        </w:tabs>
        <w:rPr>
          <w:rFonts w:ascii="Arial" w:hAnsi="Arial" w:cs="Arial"/>
          <w:sz w:val="25"/>
          <w:szCs w:val="25"/>
          <w:lang w:val="en-US"/>
        </w:rPr>
      </w:pPr>
      <w:r w:rsidRPr="004826A7">
        <w:rPr>
          <w:rFonts w:ascii="Arial" w:hAnsi="Arial" w:cs="Arial"/>
          <w:sz w:val="25"/>
          <w:szCs w:val="25"/>
          <w:lang w:val="en-US"/>
        </w:rPr>
        <w:t xml:space="preserve">TP rate children </w:t>
      </w:r>
      <w:r w:rsidRPr="004826A7">
        <w:rPr>
          <w:rFonts w:ascii="Courier New" w:hAnsi="Courier New" w:cs="Courier New"/>
          <w:sz w:val="25"/>
          <w:szCs w:val="25"/>
          <w:lang w:val="en-US"/>
        </w:rPr>
        <w:t xml:space="preserve">≤ </w:t>
      </w:r>
      <w:r w:rsidRPr="004826A7">
        <w:rPr>
          <w:rFonts w:ascii="Arial" w:hAnsi="Arial" w:cs="Arial"/>
          <w:sz w:val="25"/>
          <w:szCs w:val="25"/>
          <w:lang w:val="en-US"/>
        </w:rPr>
        <w:t xml:space="preserve">80m: </w:t>
      </w:r>
      <w:r w:rsidRPr="004826A7">
        <w:rPr>
          <w:rFonts w:ascii="Arial" w:hAnsi="Arial" w:cs="Arial"/>
          <w:sz w:val="17"/>
          <w:szCs w:val="17"/>
          <w:lang w:val="en-US"/>
        </w:rPr>
        <w:t>50</w:t>
      </w:r>
      <w:r>
        <w:rPr>
          <w:rFonts w:ascii="Courier New" w:hAnsi="Courier New" w:cs="Courier New"/>
          <w:sz w:val="17"/>
          <w:szCs w:val="17"/>
          <w:lang w:val="en-US"/>
        </w:rPr>
        <w:t>,</w:t>
      </w:r>
      <w:r w:rsidRPr="004826A7">
        <w:rPr>
          <w:rFonts w:ascii="Arial" w:hAnsi="Arial" w:cs="Arial"/>
          <w:sz w:val="17"/>
          <w:szCs w:val="17"/>
          <w:lang w:val="en-US"/>
        </w:rPr>
        <w:t>402</w:t>
      </w:r>
      <w:r>
        <w:rPr>
          <w:rFonts w:ascii="Arial" w:hAnsi="Arial" w:cs="Arial"/>
          <w:sz w:val="17"/>
          <w:szCs w:val="17"/>
          <w:lang w:val="en-US"/>
        </w:rPr>
        <w:t xml:space="preserve">/ </w:t>
      </w:r>
      <w:r w:rsidRPr="004826A7">
        <w:rPr>
          <w:rFonts w:ascii="Arial" w:hAnsi="Arial" w:cs="Arial"/>
          <w:sz w:val="17"/>
          <w:szCs w:val="17"/>
          <w:lang w:val="en-US"/>
        </w:rPr>
        <w:t>50</w:t>
      </w:r>
      <w:r>
        <w:rPr>
          <w:rFonts w:ascii="Courier New" w:hAnsi="Courier New" w:cs="Courier New"/>
          <w:sz w:val="17"/>
          <w:szCs w:val="17"/>
          <w:lang w:val="en-US"/>
        </w:rPr>
        <w:t>,</w:t>
      </w:r>
      <w:r w:rsidRPr="004826A7">
        <w:rPr>
          <w:rFonts w:ascii="Arial" w:hAnsi="Arial" w:cs="Arial"/>
          <w:sz w:val="17"/>
          <w:szCs w:val="17"/>
          <w:lang w:val="en-US"/>
        </w:rPr>
        <w:t xml:space="preserve">696 </w:t>
      </w:r>
      <w:r w:rsidRPr="004826A7">
        <w:rPr>
          <w:rFonts w:ascii="Arial" w:hAnsi="Arial" w:cs="Arial"/>
          <w:sz w:val="25"/>
          <w:szCs w:val="25"/>
          <w:lang w:val="en-US"/>
        </w:rPr>
        <w:t>= 99.4%</w:t>
      </w:r>
    </w:p>
    <w:p w14:paraId="78CF8D2E" w14:textId="752BE42B" w:rsidR="004826A7" w:rsidRPr="004826A7" w:rsidRDefault="004826A7" w:rsidP="004826A7">
      <w:pPr>
        <w:pStyle w:val="Liststycke"/>
        <w:numPr>
          <w:ilvl w:val="0"/>
          <w:numId w:val="1"/>
        </w:numPr>
        <w:tabs>
          <w:tab w:val="left" w:pos="567"/>
        </w:tabs>
        <w:rPr>
          <w:rFonts w:ascii="Arial" w:hAnsi="Arial" w:cs="Arial"/>
          <w:sz w:val="25"/>
          <w:szCs w:val="25"/>
          <w:lang w:val="en-US"/>
        </w:rPr>
      </w:pPr>
      <w:r w:rsidRPr="004826A7">
        <w:rPr>
          <w:rFonts w:ascii="Arial" w:hAnsi="Arial" w:cs="Arial"/>
          <w:sz w:val="25"/>
          <w:szCs w:val="25"/>
          <w:lang w:val="en-US"/>
        </w:rPr>
        <w:t xml:space="preserve">FN rate children </w:t>
      </w:r>
      <w:r w:rsidRPr="004826A7">
        <w:rPr>
          <w:rFonts w:ascii="Courier New" w:hAnsi="Courier New" w:cs="Courier New"/>
          <w:sz w:val="25"/>
          <w:szCs w:val="25"/>
          <w:lang w:val="en-US"/>
        </w:rPr>
        <w:t xml:space="preserve">≤ </w:t>
      </w:r>
      <w:r w:rsidRPr="004826A7">
        <w:rPr>
          <w:rFonts w:ascii="Arial" w:hAnsi="Arial" w:cs="Arial"/>
          <w:sz w:val="25"/>
          <w:szCs w:val="25"/>
          <w:lang w:val="en-US"/>
        </w:rPr>
        <w:t xml:space="preserve">50m: </w:t>
      </w:r>
      <w:r w:rsidRPr="004826A7">
        <w:rPr>
          <w:rFonts w:ascii="Arial" w:hAnsi="Arial" w:cs="Arial"/>
          <w:sz w:val="17"/>
          <w:szCs w:val="17"/>
          <w:lang w:val="en-US"/>
        </w:rPr>
        <w:t>249</w:t>
      </w:r>
      <w:r>
        <w:rPr>
          <w:rFonts w:ascii="Arial" w:hAnsi="Arial" w:cs="Arial"/>
          <w:sz w:val="17"/>
          <w:szCs w:val="17"/>
          <w:lang w:val="en-US"/>
        </w:rPr>
        <w:t>/</w:t>
      </w:r>
      <w:r w:rsidRPr="004826A7">
        <w:rPr>
          <w:rFonts w:ascii="Arial" w:hAnsi="Arial" w:cs="Arial"/>
          <w:sz w:val="17"/>
          <w:szCs w:val="17"/>
          <w:lang w:val="en-US"/>
        </w:rPr>
        <w:t>30</w:t>
      </w:r>
      <w:r w:rsidRPr="004826A7">
        <w:rPr>
          <w:rFonts w:ascii="Courier New" w:hAnsi="Courier New" w:cs="Courier New"/>
          <w:sz w:val="17"/>
          <w:szCs w:val="17"/>
          <w:lang w:val="en-US"/>
        </w:rPr>
        <w:t>,</w:t>
      </w:r>
      <w:r w:rsidRPr="004826A7">
        <w:rPr>
          <w:rFonts w:ascii="Arial" w:hAnsi="Arial" w:cs="Arial"/>
          <w:sz w:val="17"/>
          <w:szCs w:val="17"/>
          <w:lang w:val="en-US"/>
        </w:rPr>
        <w:t xml:space="preserve">731 </w:t>
      </w:r>
      <w:r w:rsidRPr="004826A7">
        <w:rPr>
          <w:rFonts w:ascii="Arial" w:hAnsi="Arial" w:cs="Arial"/>
          <w:sz w:val="25"/>
          <w:szCs w:val="25"/>
          <w:lang w:val="en-US"/>
        </w:rPr>
        <w:t>= 0.81%</w:t>
      </w:r>
    </w:p>
    <w:p w14:paraId="6F247994" w14:textId="2FDD3E42" w:rsidR="004826A7" w:rsidRPr="004826A7" w:rsidRDefault="004826A7" w:rsidP="004826A7">
      <w:pPr>
        <w:pStyle w:val="Liststycke"/>
        <w:numPr>
          <w:ilvl w:val="0"/>
          <w:numId w:val="1"/>
        </w:numPr>
        <w:tabs>
          <w:tab w:val="left" w:pos="567"/>
        </w:tabs>
        <w:rPr>
          <w:rFonts w:ascii="Arial" w:hAnsi="Arial" w:cs="Arial"/>
          <w:sz w:val="25"/>
          <w:szCs w:val="25"/>
          <w:lang w:val="en-US"/>
        </w:rPr>
      </w:pPr>
      <w:r w:rsidRPr="004826A7">
        <w:rPr>
          <w:rFonts w:ascii="Arial" w:hAnsi="Arial" w:cs="Arial"/>
          <w:sz w:val="25"/>
          <w:szCs w:val="25"/>
          <w:lang w:val="en-US"/>
        </w:rPr>
        <w:t xml:space="preserve">FPPI children </w:t>
      </w:r>
      <w:r w:rsidRPr="004826A7">
        <w:rPr>
          <w:rFonts w:ascii="Courier New" w:hAnsi="Courier New" w:cs="Courier New"/>
          <w:sz w:val="25"/>
          <w:szCs w:val="25"/>
          <w:lang w:val="en-US"/>
        </w:rPr>
        <w:t xml:space="preserve">≤ </w:t>
      </w:r>
      <w:r w:rsidRPr="004826A7">
        <w:rPr>
          <w:rFonts w:ascii="Arial" w:hAnsi="Arial" w:cs="Arial"/>
          <w:sz w:val="25"/>
          <w:szCs w:val="25"/>
          <w:lang w:val="en-US"/>
        </w:rPr>
        <w:t xml:space="preserve">80m: </w:t>
      </w:r>
      <w:r w:rsidRPr="004826A7">
        <w:rPr>
          <w:rFonts w:ascii="Arial" w:hAnsi="Arial" w:cs="Arial"/>
          <w:sz w:val="17"/>
          <w:szCs w:val="17"/>
          <w:lang w:val="en-US"/>
        </w:rPr>
        <w:t>5</w:t>
      </w:r>
      <w:r>
        <w:rPr>
          <w:rFonts w:ascii="Arial" w:hAnsi="Arial" w:cs="Arial"/>
          <w:sz w:val="17"/>
          <w:szCs w:val="17"/>
          <w:lang w:val="en-US"/>
        </w:rPr>
        <w:t>/</w:t>
      </w:r>
      <w:r w:rsidRPr="004826A7">
        <w:rPr>
          <w:rFonts w:ascii="Arial" w:hAnsi="Arial" w:cs="Arial"/>
          <w:sz w:val="17"/>
          <w:szCs w:val="17"/>
          <w:lang w:val="en-US"/>
        </w:rPr>
        <w:t>52</w:t>
      </w:r>
      <w:r w:rsidRPr="004826A7">
        <w:rPr>
          <w:rFonts w:ascii="Courier New" w:hAnsi="Courier New" w:cs="Courier New"/>
          <w:sz w:val="17"/>
          <w:szCs w:val="17"/>
          <w:lang w:val="en-US"/>
        </w:rPr>
        <w:t>,</w:t>
      </w:r>
      <w:r w:rsidRPr="004826A7">
        <w:rPr>
          <w:rFonts w:ascii="Arial" w:hAnsi="Arial" w:cs="Arial"/>
          <w:sz w:val="17"/>
          <w:szCs w:val="17"/>
          <w:lang w:val="en-US"/>
        </w:rPr>
        <w:t xml:space="preserve">463 </w:t>
      </w:r>
      <w:r w:rsidRPr="004826A7">
        <w:rPr>
          <w:rFonts w:ascii="Arial" w:hAnsi="Arial" w:cs="Arial"/>
          <w:sz w:val="25"/>
          <w:szCs w:val="25"/>
          <w:lang w:val="en-US"/>
        </w:rPr>
        <w:t>= 0.0099%</w:t>
      </w:r>
    </w:p>
    <w:p w14:paraId="16C4442C" w14:textId="77777777" w:rsidR="004826A7" w:rsidRDefault="004826A7">
      <w:pPr>
        <w:rPr>
          <w:rFonts w:ascii="Lato" w:hAnsi="Lato" w:cs="Arial"/>
          <w:lang w:val="en-US"/>
        </w:rPr>
      </w:pPr>
      <w:r>
        <w:rPr>
          <w:rFonts w:ascii="Lato" w:hAnsi="Lato" w:cs="Arial"/>
          <w:lang w:val="en-US"/>
        </w:rPr>
        <w:br w:type="page"/>
      </w:r>
    </w:p>
    <w:p w14:paraId="5DF2252C" w14:textId="35D3BB46" w:rsidR="00D85347" w:rsidRPr="00B9703F" w:rsidRDefault="00D85347" w:rsidP="004826A7">
      <w:pPr>
        <w:tabs>
          <w:tab w:val="left" w:pos="567"/>
        </w:tabs>
        <w:jc w:val="center"/>
        <w:rPr>
          <w:rFonts w:ascii="Lato" w:hAnsi="Lato" w:cs="Arial"/>
          <w:lang w:val="en-US"/>
        </w:rPr>
      </w:pPr>
      <w:r w:rsidRPr="00B9703F">
        <w:rPr>
          <w:rFonts w:ascii="Lato" w:hAnsi="Lato" w:cs="Arial"/>
          <w:lang w:val="en-US"/>
        </w:rPr>
        <w:lastRenderedPageBreak/>
        <w:t>Table 3</w:t>
      </w:r>
      <w:r w:rsidR="00B9703F" w:rsidRPr="00B9703F">
        <w:rPr>
          <w:rFonts w:ascii="Lato" w:hAnsi="Lato" w:cs="Arial"/>
          <w:lang w:val="en-US"/>
        </w:rPr>
        <w:t xml:space="preserve">: </w:t>
      </w:r>
      <w:r w:rsidR="00B9703F" w:rsidRPr="00B9703F">
        <w:rPr>
          <w:rFonts w:ascii="Lato" w:hAnsi="Lato" w:cs="Arial"/>
          <w:lang w:val="en-US"/>
        </w:rPr>
        <w:t xml:space="preserve">ML model accuracy on eight slices of the </w:t>
      </w:r>
      <w:r w:rsidR="004826A7">
        <w:rPr>
          <w:rFonts w:ascii="Lato" w:hAnsi="Lato" w:cs="Arial"/>
          <w:lang w:val="en-US"/>
        </w:rPr>
        <w:t>verification</w:t>
      </w:r>
      <w:r w:rsidR="00B9703F" w:rsidRPr="00B9703F">
        <w:rPr>
          <w:rFonts w:ascii="Lato" w:hAnsi="Lato" w:cs="Arial"/>
          <w:lang w:val="en-US"/>
        </w:rPr>
        <w:t xml:space="preserve"> data.</w:t>
      </w:r>
      <w:r w:rsidR="00B9703F" w:rsidRPr="00B9703F">
        <w:rPr>
          <w:rFonts w:ascii="Lato" w:hAnsi="Lato" w:cs="Arial"/>
          <w:lang w:val="en-US"/>
        </w:rPr>
        <w:t xml:space="preserve"> </w:t>
      </w:r>
      <w:r w:rsidR="00B9703F" w:rsidRPr="00B9703F">
        <w:rPr>
          <w:rFonts w:ascii="Lato" w:hAnsi="Lato" w:cs="Arial"/>
          <w:lang w:val="en-US"/>
        </w:rPr>
        <w:t>Every second rows show results for</w:t>
      </w:r>
      <w:r w:rsidR="00B9703F" w:rsidRPr="00B9703F">
        <w:rPr>
          <w:rFonts w:ascii="Lato" w:hAnsi="Lato" w:cs="Arial"/>
          <w:lang w:val="en-US"/>
        </w:rPr>
        <w:t xml:space="preserve"> </w:t>
      </w:r>
      <w:r w:rsidR="00B9703F" w:rsidRPr="00B9703F">
        <w:rPr>
          <w:rFonts w:ascii="Lato" w:hAnsi="Lato" w:cs="Arial"/>
          <w:lang w:val="en-US"/>
        </w:rPr>
        <w:t>the ML model followed by OOD detection using the autoencoder.</w:t>
      </w:r>
    </w:p>
    <w:p w14:paraId="7A388A61" w14:textId="252A6E5A" w:rsidR="00D85347" w:rsidRPr="00B9703F" w:rsidRDefault="004826A7" w:rsidP="00D85347">
      <w:pPr>
        <w:tabs>
          <w:tab w:val="left" w:pos="567"/>
        </w:tabs>
        <w:jc w:val="center"/>
        <w:rPr>
          <w:rFonts w:ascii="Lato" w:hAnsi="Lato"/>
          <w:lang w:val="en-US"/>
        </w:rPr>
      </w:pPr>
      <w:r w:rsidRPr="004826A7">
        <w:rPr>
          <w:rFonts w:ascii="Lato" w:hAnsi="Lato"/>
          <w:lang w:val="en-US"/>
        </w:rPr>
        <w:drawing>
          <wp:inline distT="0" distB="0" distL="0" distR="0" wp14:anchorId="67D82CFD" wp14:editId="6B42CBE3">
            <wp:extent cx="5172797" cy="3067478"/>
            <wp:effectExtent l="0" t="0" r="889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347" w:rsidRPr="00B9703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128E" w14:textId="77777777" w:rsidR="00066C7A" w:rsidRDefault="00066C7A" w:rsidP="002B42FE">
      <w:pPr>
        <w:spacing w:after="0" w:line="240" w:lineRule="auto"/>
      </w:pPr>
      <w:r>
        <w:separator/>
      </w:r>
    </w:p>
  </w:endnote>
  <w:endnote w:type="continuationSeparator" w:id="0">
    <w:p w14:paraId="38519A30" w14:textId="77777777" w:rsidR="00066C7A" w:rsidRDefault="00066C7A" w:rsidP="002B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7B55" w14:textId="77777777" w:rsidR="00066C7A" w:rsidRDefault="00066C7A" w:rsidP="002B42FE">
      <w:pPr>
        <w:spacing w:after="0" w:line="240" w:lineRule="auto"/>
      </w:pPr>
      <w:r>
        <w:separator/>
      </w:r>
    </w:p>
  </w:footnote>
  <w:footnote w:type="continuationSeparator" w:id="0">
    <w:p w14:paraId="4C3924B4" w14:textId="77777777" w:rsidR="00066C7A" w:rsidRDefault="00066C7A" w:rsidP="002B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76E6" w14:textId="77777777" w:rsidR="00E5776C" w:rsidRPr="00F57F34" w:rsidRDefault="002B42FE">
    <w:pPr>
      <w:pStyle w:val="Sidhuvud"/>
      <w:rPr>
        <w:lang w:val="en-US"/>
      </w:rPr>
    </w:pPr>
    <w:r w:rsidRPr="00F57F34">
      <w:rPr>
        <w:lang w:val="en-US"/>
      </w:rPr>
      <w:t>2022-06-16</w:t>
    </w:r>
  </w:p>
  <w:p w14:paraId="6F2BE31C" w14:textId="77777777" w:rsidR="002237CA" w:rsidRPr="002237CA" w:rsidRDefault="002237CA">
    <w:pPr>
      <w:pStyle w:val="Sidhuvud"/>
      <w:rPr>
        <w:lang w:val="en-US"/>
      </w:rPr>
    </w:pPr>
    <w:r w:rsidRPr="002237CA">
      <w:rPr>
        <w:lang w:val="en-US"/>
      </w:rPr>
      <w:t xml:space="preserve">Olof Lennartsson, Elias Sonnsjö </w:t>
    </w:r>
  </w:p>
  <w:p w14:paraId="2ACE2990" w14:textId="06E63914" w:rsidR="00E5776C" w:rsidRPr="00F57F34" w:rsidRDefault="002237CA">
    <w:pPr>
      <w:pStyle w:val="Sidhuvud"/>
      <w:rPr>
        <w:lang w:val="en-US"/>
      </w:rPr>
    </w:pPr>
    <w:r>
      <w:rPr>
        <w:lang w:val="en-US"/>
      </w:rPr>
      <w:t>Infotiv</w:t>
    </w:r>
  </w:p>
  <w:p w14:paraId="12D1EEAE" w14:textId="77777777" w:rsidR="00E5776C" w:rsidRPr="00F57F34" w:rsidRDefault="00E5776C">
    <w:pPr>
      <w:pStyle w:val="Sidhuvu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6C5"/>
    <w:multiLevelType w:val="hybridMultilevel"/>
    <w:tmpl w:val="AA4491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7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Nza3NDQ3NTKxNLdU0lEKTi0uzszPAykwqgUASalFnSwAAAA="/>
  </w:docVars>
  <w:rsids>
    <w:rsidRoot w:val="000A5897"/>
    <w:rsid w:val="00066C7A"/>
    <w:rsid w:val="000A5897"/>
    <w:rsid w:val="002237CA"/>
    <w:rsid w:val="002550C3"/>
    <w:rsid w:val="002B42FE"/>
    <w:rsid w:val="002F6F3C"/>
    <w:rsid w:val="00446982"/>
    <w:rsid w:val="00450F08"/>
    <w:rsid w:val="00476DC1"/>
    <w:rsid w:val="004826A7"/>
    <w:rsid w:val="004D6775"/>
    <w:rsid w:val="005277AE"/>
    <w:rsid w:val="007F7253"/>
    <w:rsid w:val="0098163D"/>
    <w:rsid w:val="00B3281C"/>
    <w:rsid w:val="00B414D4"/>
    <w:rsid w:val="00B9703F"/>
    <w:rsid w:val="00C139B0"/>
    <w:rsid w:val="00C51AF2"/>
    <w:rsid w:val="00D85347"/>
    <w:rsid w:val="00DC7723"/>
    <w:rsid w:val="00E5776C"/>
    <w:rsid w:val="00F57F34"/>
    <w:rsid w:val="00F60327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5C08"/>
  <w15:chartTrackingRefBased/>
  <w15:docId w15:val="{A6137DAD-55EE-4D6C-A03C-FBF1F4EE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1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42FE"/>
  </w:style>
  <w:style w:type="paragraph" w:styleId="Sidfot">
    <w:name w:val="footer"/>
    <w:basedOn w:val="Normal"/>
    <w:link w:val="SidfotChar"/>
    <w:uiPriority w:val="99"/>
    <w:unhideWhenUsed/>
    <w:rsid w:val="002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42FE"/>
  </w:style>
  <w:style w:type="character" w:customStyle="1" w:styleId="highlight">
    <w:name w:val="highlight"/>
    <w:basedOn w:val="Standardstycketeckensnitt"/>
    <w:rsid w:val="002B42FE"/>
  </w:style>
  <w:style w:type="paragraph" w:styleId="Fotnotstext">
    <w:name w:val="footnote text"/>
    <w:basedOn w:val="Normal"/>
    <w:link w:val="FotnotstextChar"/>
    <w:uiPriority w:val="99"/>
    <w:semiHidden/>
    <w:unhideWhenUsed/>
    <w:rsid w:val="002B42FE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2B42FE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2B42FE"/>
    <w:rPr>
      <w:vertAlign w:val="superscript"/>
    </w:rPr>
  </w:style>
  <w:style w:type="character" w:styleId="Hyperlnk">
    <w:name w:val="Hyperlink"/>
    <w:basedOn w:val="Standardstycketeckensnitt"/>
    <w:uiPriority w:val="99"/>
    <w:unhideWhenUsed/>
    <w:rsid w:val="002B42FE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B42FE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48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A400F-366C-4692-9BA5-23104326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903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Borg</dc:creator>
  <cp:keywords/>
  <dc:description/>
  <cp:lastModifiedBy>Markus Borg</cp:lastModifiedBy>
  <cp:revision>5</cp:revision>
  <cp:lastPrinted>2022-06-16T19:07:00Z</cp:lastPrinted>
  <dcterms:created xsi:type="dcterms:W3CDTF">2022-06-16T19:08:00Z</dcterms:created>
  <dcterms:modified xsi:type="dcterms:W3CDTF">2022-06-16T19:24:00Z</dcterms:modified>
</cp:coreProperties>
</file>