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#12</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Research Based Assessment</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January 23rd, 2026</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C">
      <w:pPr>
        <w:spacing w:after="240" w:before="240"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Ren, Yuanming, Yizhe Li, and Xinya Gao. “An MRS-YOLO Model for High-Precision Waste Detection and Classification.”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24, no. 13, 3 Jul. 2024, article 4339. https://doi.org/10.3390/s24134339. Accessed 23 Jan. 2026.</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contains vital information that will help me create my final product because it shows how waste detection systems get deployed in actual field settings instead of laboratory settings. The product targets environments that have waste items that are small in size and partially hidden by other objects, while being placed among various distracting elements. The main threat to my final product emerges because it fails to detect small waste items, which repeatedly occur. After all, this failure generates tracking data that results in untrustworthy decision-making. The main concept of this paper demonstrates how to enhance YOLO-style detectors for better performance on small objects and complex backgrounds without compromising their operational speed for real-world applications, which aligns with my requirements for waste detection systems that need to operate continuously and generate reliable logs.</w:t>
        <w:tab/>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identify which failure modes will stop waste system operations during my product development work. The MRS-YOLO system uses multiple-scale feature extraction together with network design modifications, which enable the model to detect small details that standard feature extraction methods would miss during network processing. The product requirements demand a solution that will achieve its purpose through box drawing functions that maintain stable waste recording under all possible system conditions. The system will lose staff confidence when it fails to handle complicated scenes because this will lead to poor logging practices, and the product will fail, although test set average metrics appear acceptable.</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results from this paper have changed my method for determining when my last product will be completed. The testing methods I need to implement must show actual risk levels because their results should stem from more than one headline finding. The system needs to demonstrate its ability to detect small objects because detection failures of this type will cause the removal of waste events from the dataset. The tracking product faces a more severe problem than random false positive results because false negative results lead to undercounting, which makes patterns impossible to detect. The evaluation process requires me to perform a small-object analysis, which involves dividing targets based on their bounding box dimensions to show recall performance and false negative rates for the small object category. I need to confirm the “messy-scene” through controlled experiments that check how objects in the scene interact with each other and how lighting conditions, including glare and shadows, low illumination, and environmental interruptions, affect the system, because these real-world conditions will affect user experience.</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shows that my final product needs to produce precise results while running at maximum speed. Even if a heavier model performs better, a slow system will not be used consistently, and inconsistent use destroys the value of the data stream. The deployment scorecard requires two sets of data to display: detection quality performance, all existing system constraints stemming from model size and device inference speed, and system stability under various conditions. I need to treat efficiency metrics as fundamental product quality elements because they function as ongoing measurement </w:t>
      </w:r>
      <w:r w:rsidDel="00000000" w:rsidR="00000000" w:rsidRPr="00000000">
        <w:rPr>
          <w:rFonts w:ascii="Times New Roman" w:cs="Times New Roman" w:eastAsia="Times New Roman" w:hAnsi="Times New Roman"/>
          <w:sz w:val="24"/>
          <w:szCs w:val="24"/>
          <w:rtl w:val="0"/>
        </w:rPr>
        <w:t xml:space="preserve">systems. A</w:t>
      </w:r>
      <w:r w:rsidDel="00000000" w:rsidR="00000000" w:rsidRPr="00000000">
        <w:rPr>
          <w:rFonts w:ascii="Times New Roman" w:cs="Times New Roman" w:eastAsia="Times New Roman" w:hAnsi="Times New Roman"/>
          <w:sz w:val="24"/>
          <w:szCs w:val="24"/>
          <w:rtl w:val="0"/>
        </w:rPr>
        <w:t xml:space="preserve"> system that delivers precise results at a slow pace generates resistance which results in lost information.</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results established specific directions for my future product development work, which provided me with actual data to use for making decisions. I will perform controlled tests that change one factor at a time to analyze its impact on small-object memory and clutter resistance instead of using random parameter adjustments. I will also revisit my class design and labeling rules with an “actionability” mindset. The product needs a single category that unites two identical product groups to help customers avoid errors while producing exact market information, which enables businesses to make dependable decisions. The article requires me to develop a measurement system that includes a trained model and reliable performance for small-object detection and stable predictions in cluttered environments, and efficient operation for maintaining complete and useful waste logs.</w:t>
      </w:r>
    </w:p>
    <w:p w:rsidR="00000000" w:rsidDel="00000000" w:rsidP="00000000" w:rsidRDefault="00000000" w:rsidRPr="00000000" w14:paraId="0000001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https://kami.app/y6X-hc7-UQj-ZCj</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y6X-hc7-UQj-ZCj"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