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Assessment #7</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Original Work Part #2</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November 13th, 2025</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MLA Citation: </w:t>
      </w:r>
      <w:r w:rsidDel="00000000" w:rsidR="00000000" w:rsidRPr="00000000">
        <w:rPr>
          <w:rtl w:val="0"/>
        </w:rPr>
      </w:r>
    </w:p>
    <w:p w:rsidR="00000000" w:rsidDel="00000000" w:rsidP="00000000" w:rsidRDefault="00000000" w:rsidRPr="00000000" w14:paraId="0000000E">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Saur, Leonard, et al. “Classification of Microplastic Particles in Water Using Polarized Light Scattering and Machine Learning Methods.”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10 Nov. 2025, arxiv.org/abs/2511.06901. Accessed 13 Nov. 2025. </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demonstrate a reflection polarization imaging system that could classify the three common types of plastics found in water. The system used a linearly polarized source of wavelength 532 nm and illuminated the microplastics. The polarization-sensitive camera captures four images of the sample with the analyzer oriented at different angles, allowing the Stokes vector to be calculated. Two important feature maps could then be calculated: Degree of Linear Polarization and Angle of Linear Polarization. The compact classifier used a two-step refinement of the data to remove difficult examples. The key result is that the Angle of Linear Polarization feature is the more robust and accurate indicator of the held-out data, while the Degree of Linear Polarization feature could isolate polypropylene in a variety of instances. The feature importance analysis revealed that the model relies most strongly on the micro-scale textures and small boundary details and not at all on the macroscale shapes. This violates the idea that a shape-heavy approach is adequate when the materials are similar.</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that the features derived from the knowledge of physics carry material specific information that is not conveyed through the rgb and outline information. The system is straightforward and could easily be implemented within a school lab environment. It replaces a pricey spectrometry approach with a camera-friendly scheme that could be replicated for a low sum with a linear rotating polarizer and a division of focal plane polarization camera. The choice of reflection geometry is critical since it functions within situations that are not feasible for transmission, thus more akin to reality than microscopy slides. The method of evaluation is also good. The authors refrain from changing the training parameters when comparing the angle of the linear polarization and degree of the linear polarization, and further break down the rationale behind the success of the network through degradation tests instead of a sole accuracy measurement.</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directly relevant to my Original Work of waste detection for school and community bins. The RGB and shape information tend to confuse PET and glass, coated paper and thin plastic film, and dry paper and wet paper. Incorporating a polarization view provides a material signature that is less sensitive to color and view angle. I could gather a small pilot dataset in my lab. I would take three analyst angles for each item, calculate Stokes parameters, and construct Angle of Linear Polarization and Degree of Linear Polarization images along with the RGB images. I would compare four inputs using the same model and parameters, which are the RGB images alone, the combination of the RGB and the angle of linear polarization, the combination of the RGB and the degree of linear polarization, and the combination of both. I would measure accuracy, confusion per class, and latency using a school computer. I would also strictly follow the authors’ set of degradation tests, such as shape masks only, textures jitter within the masks, uniform hull replacement, and random backgrounds. I hypothesis that the RGB alone would degrade the fastest for the textures jittered condition, that the combination of the RGB and the angle of linear polarization would be the most robust, and that the combination of the RGB and the degree of linear polarization would introduce sensitivity to thin polypropylene films.</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 broke down into parts and thus is easily transferred. The first is the sensor. Record data at multiple angles of the analyzer, calculate Stokes parameters, then solve for the Angle of Linear Polarization and Degree of Linear Polarization. The second is the pre-processing stage. Demosaic and register the polarization signals, segment objects sharply, and estimate intensity independently. The third stage is curation. Employ a two-phase cross-validation procedure to remove data that are flaggered and then filtered away before final model fitting. The fourth stage is modeling. Employ a light model classifier and model-wide constants so that comparison across data inputs is sound. The final stage is mechanistic checks. Test if the network picks the predicted features using a series of degradation tests. Compared to the original outline that focused upon a single engineered feature, this data encourages a small feature stack where the feature stack starts at Angle of Linear Polarization with the Degree of Linear Polarization as the supplemental feature. I also developed novel questions that I will answer. What is the minimum number of Analyzer angles required to hold the angle of linear polarization steady under typical room illumination. Which angle of linear polarization and degree of linear polarization will be more effective at disambiguating PET vs. glass ambiguity? What are the factors that influence the stability of the angle of linear polarization with moisture and transparent stickers. Can I convert the budget for floating point operations into a latency and power budget for educational devices with the same level of accuracy? Lastly, to what extent will the effect work if the objects are bunched and not completely viewed? Nevertheless, the overall article is very effective and inspiring for reaching my task. The article provides a good physical explanation, a viable process, and a two-phase protocol that increases understanding of the classifier’s success. The only limitation is related to the environment since the article focuses on the micro-scale particles within water, whereas I have to classify consumer objects within the air. The key takeaway remains the same. The model is polarization-based and not outline. This is very appropriate for the crumpled and occluded waste objects that I intend to classify. The joint strength of the two other essential parameters—Angle of Linear Polarization and Degree of Linear Polarization—also explains the appropriateness of a straightforward feature combination within the scope of the demo project. The analysis above spans over 500 words and remains formal and organized, using the required headings and citations.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annotated article: </w:t>
      </w:r>
      <w:hyperlink r:id="rId6">
        <w:r w:rsidDel="00000000" w:rsidR="00000000" w:rsidRPr="00000000">
          <w:rPr>
            <w:rFonts w:ascii="Times New Roman" w:cs="Times New Roman" w:eastAsia="Times New Roman" w:hAnsi="Times New Roman"/>
            <w:color w:val="1155cc"/>
            <w:sz w:val="24"/>
            <w:szCs w:val="24"/>
            <w:u w:val="single"/>
            <w:rtl w:val="0"/>
          </w:rPr>
          <w:t xml:space="preserve">https://kami.app/nwt-h7u-2KN-wz4</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kami.app/nwt-h7u-2KN-wz4"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