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2B1" w:rsidRDefault="00F23847" w:rsidP="00F23847">
      <w:pPr>
        <w:jc w:val="center"/>
        <w:rPr>
          <w:rFonts w:asciiTheme="majorBidi" w:hAnsiTheme="majorBidi" w:cstheme="majorBidi"/>
          <w:sz w:val="28"/>
          <w:szCs w:val="28"/>
        </w:rPr>
      </w:pPr>
      <w:r w:rsidRPr="00F23847">
        <w:rPr>
          <w:rFonts w:asciiTheme="majorBidi" w:hAnsiTheme="majorBidi" w:cstheme="majorBidi"/>
          <w:sz w:val="28"/>
          <w:szCs w:val="28"/>
        </w:rPr>
        <w:t>Document 3 : Checklist d’intégration des nouveaux employés</w:t>
      </w:r>
    </w:p>
    <w:p w:rsidR="00F23847" w:rsidRDefault="00F23847" w:rsidP="00F23847">
      <w:pPr>
        <w:rPr>
          <w:rFonts w:asciiTheme="majorBidi" w:hAnsiTheme="majorBidi" w:cstheme="majorBidi"/>
          <w:sz w:val="28"/>
          <w:szCs w:val="28"/>
        </w:rPr>
      </w:pPr>
    </w:p>
    <w:p w:rsidR="00F23847" w:rsidRPr="00F23847" w:rsidRDefault="00F23847" w:rsidP="00F23847">
      <w:pPr>
        <w:spacing w:before="100" w:beforeAutospacing="1" w:after="100" w:afterAutospacing="1" w:line="360" w:lineRule="auto"/>
        <w:jc w:val="both"/>
        <w:outlineLvl w:val="1"/>
        <w:rPr>
          <w:rFonts w:ascii="Times New Roman" w:eastAsia="Times New Roman" w:hAnsi="Times New Roman" w:cs="Times New Roman"/>
          <w:b/>
          <w:bCs/>
          <w:sz w:val="36"/>
          <w:szCs w:val="36"/>
          <w:lang w:eastAsia="fr-FR"/>
        </w:rPr>
      </w:pPr>
      <w:r w:rsidRPr="00F23847">
        <w:rPr>
          <w:rFonts w:ascii="Times New Roman" w:eastAsia="Times New Roman" w:hAnsi="Times New Roman" w:cs="Times New Roman"/>
          <w:b/>
          <w:bCs/>
          <w:sz w:val="36"/>
          <w:szCs w:val="36"/>
          <w:lang w:eastAsia="fr-FR"/>
        </w:rPr>
        <w:t>Introduction et objectifs</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Bienvenue dans le processus d’intégration !</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Cette checklist est conçue pour guider chaque nouvel employé durant ses premières semaines et mois dans l’entreprise. Elle permet de suivre toutes les étapes importantes afin de garantir une intégration réussie et une adaptation rapide à l’environnement professionnel.</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Objectifs de la checklist :</w:t>
      </w:r>
    </w:p>
    <w:p w:rsidR="00F23847" w:rsidRPr="00F23847" w:rsidRDefault="00F23847" w:rsidP="00F2384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Fournir un plan clair des étapes d’intégration.</w:t>
      </w:r>
    </w:p>
    <w:p w:rsidR="00F23847" w:rsidRPr="00F23847" w:rsidRDefault="00F23847" w:rsidP="00F2384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Assurer que toutes les formations, documents et procédures sont complétés.</w:t>
      </w:r>
    </w:p>
    <w:p w:rsidR="00F23847" w:rsidRPr="00F23847" w:rsidRDefault="00F23847" w:rsidP="00F2384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Aider le nouvel employé à devenir autonome rapidement.</w:t>
      </w:r>
    </w:p>
    <w:p w:rsidR="00F23847" w:rsidRPr="00F23847" w:rsidRDefault="00F23847" w:rsidP="00F2384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Permettre aux managers et RH de suivre l’avancement de l’</w:t>
      </w:r>
      <w:proofErr w:type="spellStart"/>
      <w:r w:rsidRPr="00F23847">
        <w:rPr>
          <w:rFonts w:ascii="Times New Roman" w:eastAsia="Times New Roman" w:hAnsi="Times New Roman" w:cs="Times New Roman"/>
          <w:sz w:val="24"/>
          <w:szCs w:val="24"/>
          <w:lang w:eastAsia="fr-FR"/>
        </w:rPr>
        <w:t>onboarding</w:t>
      </w:r>
      <w:proofErr w:type="spellEnd"/>
      <w:r w:rsidRPr="00F23847">
        <w:rPr>
          <w:rFonts w:ascii="Times New Roman" w:eastAsia="Times New Roman" w:hAnsi="Times New Roman" w:cs="Times New Roman"/>
          <w:sz w:val="24"/>
          <w:szCs w:val="24"/>
          <w:lang w:eastAsia="fr-FR"/>
        </w:rPr>
        <w:t>.</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Public cible :</w:t>
      </w:r>
    </w:p>
    <w:p w:rsidR="00F23847" w:rsidRPr="00F23847" w:rsidRDefault="00F23847" w:rsidP="00F2384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Nouveaux employés de tous les départements</w:t>
      </w:r>
    </w:p>
    <w:p w:rsidR="00F23847" w:rsidRPr="00F23847" w:rsidRDefault="00F23847" w:rsidP="00F2384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Managers et responsables RH en charge du suivi des intégrations</w:t>
      </w:r>
    </w:p>
    <w:p w:rsidR="00F23847" w:rsidRDefault="00F23847" w:rsidP="00F23847">
      <w:pPr>
        <w:rPr>
          <w:rFonts w:asciiTheme="majorBidi" w:hAnsiTheme="majorBidi" w:cstheme="majorBidi"/>
          <w:sz w:val="28"/>
          <w:szCs w:val="28"/>
        </w:rPr>
      </w:pPr>
    </w:p>
    <w:p w:rsidR="00F23847" w:rsidRDefault="00F23847">
      <w:pPr>
        <w:rPr>
          <w:rFonts w:asciiTheme="majorBidi" w:hAnsiTheme="majorBidi" w:cstheme="majorBidi"/>
          <w:sz w:val="28"/>
          <w:szCs w:val="28"/>
        </w:rPr>
      </w:pPr>
      <w:r>
        <w:rPr>
          <w:rFonts w:asciiTheme="majorBidi" w:hAnsiTheme="majorBidi" w:cstheme="majorBidi"/>
          <w:sz w:val="28"/>
          <w:szCs w:val="28"/>
        </w:rPr>
        <w:br w:type="page"/>
      </w:r>
    </w:p>
    <w:p w:rsidR="00F23847" w:rsidRPr="00F23847" w:rsidRDefault="00F23847" w:rsidP="00F23847">
      <w:pPr>
        <w:spacing w:before="100" w:beforeAutospacing="1" w:after="100" w:afterAutospacing="1" w:line="360" w:lineRule="auto"/>
        <w:jc w:val="both"/>
        <w:outlineLvl w:val="1"/>
        <w:rPr>
          <w:rFonts w:asciiTheme="majorBidi" w:eastAsia="Times New Roman" w:hAnsiTheme="majorBidi" w:cstheme="majorBidi"/>
          <w:b/>
          <w:bCs/>
          <w:sz w:val="36"/>
          <w:szCs w:val="36"/>
          <w:lang w:eastAsia="fr-FR"/>
        </w:rPr>
      </w:pPr>
      <w:r w:rsidRPr="00F23847">
        <w:rPr>
          <w:rFonts w:asciiTheme="majorBidi" w:eastAsia="Times New Roman" w:hAnsiTheme="majorBidi" w:cstheme="majorBidi"/>
          <w:b/>
          <w:bCs/>
          <w:sz w:val="36"/>
          <w:szCs w:val="36"/>
          <w:lang w:eastAsia="fr-FR"/>
        </w:rPr>
        <w:lastRenderedPageBreak/>
        <w:t>Avant le premier jour</w:t>
      </w:r>
    </w:p>
    <w:p w:rsidR="00F23847" w:rsidRPr="00F23847" w:rsidRDefault="00F23847" w:rsidP="00F23847">
      <w:pPr>
        <w:spacing w:before="100" w:beforeAutospacing="1" w:after="100" w:afterAutospacing="1"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b/>
          <w:bCs/>
          <w:sz w:val="24"/>
          <w:szCs w:val="24"/>
          <w:lang w:eastAsia="fr-FR"/>
        </w:rPr>
        <w:t>Tâches à accomplir avant l’arrivée :</w:t>
      </w:r>
    </w:p>
    <w:tbl>
      <w:tblPr>
        <w:tblStyle w:val="Grilledutableau"/>
        <w:tblW w:w="0" w:type="auto"/>
        <w:tblLook w:val="04A0" w:firstRow="1" w:lastRow="0" w:firstColumn="1" w:lastColumn="0" w:noHBand="0" w:noVBand="1"/>
      </w:tblPr>
      <w:tblGrid>
        <w:gridCol w:w="6722"/>
        <w:gridCol w:w="1497"/>
        <w:gridCol w:w="843"/>
      </w:tblGrid>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b/>
                <w:bCs/>
                <w:sz w:val="24"/>
                <w:szCs w:val="24"/>
                <w:lang w:eastAsia="fr-FR"/>
              </w:rPr>
            </w:pPr>
            <w:r w:rsidRPr="00F23847">
              <w:rPr>
                <w:rFonts w:asciiTheme="majorBidi" w:eastAsia="Times New Roman" w:hAnsiTheme="majorBidi" w:cstheme="majorBidi"/>
                <w:b/>
                <w:bCs/>
                <w:sz w:val="24"/>
                <w:szCs w:val="24"/>
                <w:lang w:eastAsia="fr-FR"/>
              </w:rPr>
              <w:t>Tâche</w:t>
            </w:r>
          </w:p>
        </w:tc>
        <w:tc>
          <w:tcPr>
            <w:tcW w:w="0" w:type="auto"/>
            <w:hideMark/>
          </w:tcPr>
          <w:p w:rsidR="00F23847" w:rsidRPr="00F23847" w:rsidRDefault="00F23847" w:rsidP="00F23847">
            <w:pPr>
              <w:spacing w:line="360" w:lineRule="auto"/>
              <w:jc w:val="both"/>
              <w:rPr>
                <w:rFonts w:asciiTheme="majorBidi" w:eastAsia="Times New Roman" w:hAnsiTheme="majorBidi" w:cstheme="majorBidi"/>
                <w:b/>
                <w:bCs/>
                <w:sz w:val="24"/>
                <w:szCs w:val="24"/>
                <w:lang w:eastAsia="fr-FR"/>
              </w:rPr>
            </w:pPr>
            <w:r w:rsidRPr="00F23847">
              <w:rPr>
                <w:rFonts w:asciiTheme="majorBidi" w:eastAsia="Times New Roman" w:hAnsiTheme="majorBidi" w:cstheme="majorBidi"/>
                <w:b/>
                <w:bCs/>
                <w:sz w:val="24"/>
                <w:szCs w:val="24"/>
                <w:lang w:eastAsia="fr-FR"/>
              </w:rPr>
              <w:t>Responsable</w:t>
            </w:r>
          </w:p>
        </w:tc>
        <w:tc>
          <w:tcPr>
            <w:tcW w:w="0" w:type="auto"/>
            <w:hideMark/>
          </w:tcPr>
          <w:p w:rsidR="00F23847" w:rsidRPr="00F23847" w:rsidRDefault="00F23847" w:rsidP="00F23847">
            <w:pPr>
              <w:spacing w:line="360" w:lineRule="auto"/>
              <w:jc w:val="both"/>
              <w:rPr>
                <w:rFonts w:asciiTheme="majorBidi" w:eastAsia="Times New Roman" w:hAnsiTheme="majorBidi" w:cstheme="majorBidi"/>
                <w:b/>
                <w:bCs/>
                <w:sz w:val="24"/>
                <w:szCs w:val="24"/>
                <w:lang w:eastAsia="fr-FR"/>
              </w:rPr>
            </w:pPr>
            <w:r w:rsidRPr="00F23847">
              <w:rPr>
                <w:rFonts w:asciiTheme="majorBidi" w:eastAsia="Times New Roman" w:hAnsiTheme="majorBidi" w:cstheme="majorBidi"/>
                <w:b/>
                <w:bCs/>
                <w:sz w:val="24"/>
                <w:szCs w:val="24"/>
                <w:lang w:eastAsia="fr-FR"/>
              </w:rPr>
              <w:t>Statut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Préparer le poste de travail (ordinateur, téléphone, bureau)</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Manager / IT</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Créer les comptes informatiques (messagerie, intranet, outils internes)</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IT</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Envoyer le guide d’accueil et les documents préliminaires</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RH</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Planifier les sessions de formation initiales</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RH</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Affecter un mentor ou parrain</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Manager</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Vérifier la documentation administrative (contrat, règlement intérieur)</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RH</w:t>
            </w:r>
          </w:p>
        </w:tc>
        <w:tc>
          <w:tcPr>
            <w:tcW w:w="0" w:type="auto"/>
            <w:hideMark/>
          </w:tcPr>
          <w:p w:rsidR="00F23847" w:rsidRPr="00F23847" w:rsidRDefault="00F23847" w:rsidP="00F23847">
            <w:pPr>
              <w:spacing w:line="360" w:lineRule="auto"/>
              <w:jc w:val="both"/>
              <w:rPr>
                <w:rFonts w:asciiTheme="majorBidi" w:eastAsia="Times New Roman" w:hAnsiTheme="majorBidi" w:cstheme="majorBidi"/>
                <w:sz w:val="24"/>
                <w:szCs w:val="24"/>
                <w:lang w:eastAsia="fr-FR"/>
              </w:rPr>
            </w:pPr>
            <w:r w:rsidRPr="00F23847">
              <w:rPr>
                <w:rFonts w:ascii="Segoe UI Symbol" w:eastAsia="Times New Roman" w:hAnsi="Segoe UI Symbol" w:cs="Segoe UI Symbol"/>
                <w:sz w:val="24"/>
                <w:szCs w:val="24"/>
                <w:lang w:eastAsia="fr-FR"/>
              </w:rPr>
              <w:t>☐</w:t>
            </w:r>
          </w:p>
        </w:tc>
      </w:tr>
    </w:tbl>
    <w:p w:rsidR="00F23847" w:rsidRPr="00F23847" w:rsidRDefault="00F23847" w:rsidP="00F23847">
      <w:pPr>
        <w:spacing w:before="100" w:beforeAutospacing="1" w:after="100" w:afterAutospacing="1"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b/>
          <w:bCs/>
          <w:sz w:val="24"/>
          <w:szCs w:val="24"/>
          <w:lang w:eastAsia="fr-FR"/>
        </w:rPr>
        <w:t>Conseils pour le nouvel employé :</w:t>
      </w:r>
    </w:p>
    <w:p w:rsidR="00F23847" w:rsidRPr="00F23847" w:rsidRDefault="00F23847" w:rsidP="00F23847">
      <w:pPr>
        <w:numPr>
          <w:ilvl w:val="0"/>
          <w:numId w:val="3"/>
        </w:numPr>
        <w:spacing w:before="100" w:beforeAutospacing="1" w:after="100" w:afterAutospacing="1"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Lire attentivement le guide d’accueil et les documents préliminaires.</w:t>
      </w:r>
    </w:p>
    <w:p w:rsidR="00F23847" w:rsidRPr="00F23847" w:rsidRDefault="00F23847" w:rsidP="00F23847">
      <w:pPr>
        <w:numPr>
          <w:ilvl w:val="0"/>
          <w:numId w:val="3"/>
        </w:numPr>
        <w:spacing w:before="100" w:beforeAutospacing="1" w:after="100" w:afterAutospacing="1"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Préparer toutes les questions pour le jour 1.</w:t>
      </w:r>
    </w:p>
    <w:p w:rsidR="00F23847" w:rsidRPr="00F23847" w:rsidRDefault="00F23847" w:rsidP="00F23847">
      <w:pPr>
        <w:numPr>
          <w:ilvl w:val="0"/>
          <w:numId w:val="3"/>
        </w:numPr>
        <w:spacing w:before="100" w:beforeAutospacing="1" w:after="100" w:afterAutospacing="1" w:line="360" w:lineRule="auto"/>
        <w:jc w:val="both"/>
        <w:rPr>
          <w:rFonts w:asciiTheme="majorBidi" w:eastAsia="Times New Roman" w:hAnsiTheme="majorBidi" w:cstheme="majorBidi"/>
          <w:sz w:val="24"/>
          <w:szCs w:val="24"/>
          <w:lang w:eastAsia="fr-FR"/>
        </w:rPr>
      </w:pPr>
      <w:r w:rsidRPr="00F23847">
        <w:rPr>
          <w:rFonts w:asciiTheme="majorBidi" w:eastAsia="Times New Roman" w:hAnsiTheme="majorBidi" w:cstheme="majorBidi"/>
          <w:sz w:val="24"/>
          <w:szCs w:val="24"/>
          <w:lang w:eastAsia="fr-FR"/>
        </w:rPr>
        <w:t>Installer les logiciels et tester les accès informatiques à l’avance.</w:t>
      </w:r>
    </w:p>
    <w:p w:rsidR="00F23847" w:rsidRDefault="00F23847" w:rsidP="00F23847">
      <w:pPr>
        <w:rPr>
          <w:rFonts w:asciiTheme="majorBidi" w:hAnsiTheme="majorBidi" w:cstheme="majorBidi"/>
          <w:sz w:val="28"/>
          <w:szCs w:val="28"/>
        </w:rPr>
      </w:pPr>
    </w:p>
    <w:p w:rsidR="00F23847" w:rsidRDefault="00F23847">
      <w:pPr>
        <w:rPr>
          <w:rFonts w:asciiTheme="majorBidi" w:hAnsiTheme="majorBidi" w:cstheme="majorBidi"/>
          <w:sz w:val="28"/>
          <w:szCs w:val="28"/>
        </w:rPr>
      </w:pPr>
      <w:r>
        <w:rPr>
          <w:rFonts w:asciiTheme="majorBidi" w:hAnsiTheme="majorBidi" w:cstheme="majorBidi"/>
          <w:sz w:val="28"/>
          <w:szCs w:val="28"/>
        </w:rPr>
        <w:br w:type="page"/>
      </w:r>
    </w:p>
    <w:p w:rsidR="00F23847" w:rsidRPr="00F23847" w:rsidRDefault="00F23847" w:rsidP="00F23847">
      <w:pPr>
        <w:spacing w:before="100" w:beforeAutospacing="1" w:after="100" w:afterAutospacing="1" w:line="360" w:lineRule="auto"/>
        <w:jc w:val="both"/>
        <w:outlineLvl w:val="1"/>
        <w:rPr>
          <w:rFonts w:ascii="Times New Roman" w:eastAsia="Times New Roman" w:hAnsi="Times New Roman" w:cs="Times New Roman"/>
          <w:b/>
          <w:bCs/>
          <w:sz w:val="36"/>
          <w:szCs w:val="36"/>
          <w:lang w:eastAsia="fr-FR"/>
        </w:rPr>
      </w:pPr>
      <w:r w:rsidRPr="00F23847">
        <w:rPr>
          <w:rFonts w:ascii="Times New Roman" w:eastAsia="Times New Roman" w:hAnsi="Times New Roman" w:cs="Times New Roman"/>
          <w:b/>
          <w:bCs/>
          <w:sz w:val="36"/>
          <w:szCs w:val="36"/>
          <w:lang w:eastAsia="fr-FR"/>
        </w:rPr>
        <w:lastRenderedPageBreak/>
        <w:t>Première semaine</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Objectifs principaux :</w:t>
      </w:r>
    </w:p>
    <w:p w:rsidR="00F23847" w:rsidRPr="00F23847" w:rsidRDefault="00F23847" w:rsidP="00F2384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Découverte de l’entreprise et de l’équipe</w:t>
      </w:r>
    </w:p>
    <w:p w:rsidR="00F23847" w:rsidRPr="00F23847" w:rsidRDefault="00F23847" w:rsidP="00F2384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Présentation des outils internes et procédures</w:t>
      </w:r>
    </w:p>
    <w:p w:rsidR="00F23847" w:rsidRPr="00F23847" w:rsidRDefault="00F23847" w:rsidP="00F2384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Début de la formation obligatoire</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Checklist semaine 1 :</w:t>
      </w:r>
    </w:p>
    <w:tbl>
      <w:tblPr>
        <w:tblStyle w:val="Grilledutableau"/>
        <w:tblW w:w="0" w:type="auto"/>
        <w:tblLook w:val="04A0" w:firstRow="1" w:lastRow="0" w:firstColumn="1" w:lastColumn="0" w:noHBand="0" w:noVBand="1"/>
      </w:tblPr>
      <w:tblGrid>
        <w:gridCol w:w="6592"/>
        <w:gridCol w:w="1627"/>
        <w:gridCol w:w="843"/>
      </w:tblGrid>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Tâche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Responsable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Statut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Rencontre avec le manager et l’équipe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Présentation des rôles et responsabilités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Formation sur les outils internes (messagerie, ERP, CRM)</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IT / Formateur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Présentation des politiques RH (congés, code de conduite, sécurité)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RH</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Participation à la réunion d’orientation générale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RH / 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Rencontre avec le mentor et planification du suivi</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bl>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Exemple concret :</w:t>
      </w:r>
    </w:p>
    <w:p w:rsidR="00F23847" w:rsidRPr="00F23847" w:rsidRDefault="00F23847" w:rsidP="00F2384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Jour 2 : test de connexion à l’intranet et aux outils métiers.</w:t>
      </w:r>
    </w:p>
    <w:p w:rsidR="00F23847" w:rsidRPr="00F23847" w:rsidRDefault="00F23847" w:rsidP="00F2384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Jour 3 : atelier pratique sur la création de rapports ou l’utilisation du CRM.</w:t>
      </w:r>
    </w:p>
    <w:p w:rsidR="00F23847" w:rsidRPr="00F23847" w:rsidRDefault="00F23847" w:rsidP="00F2384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Jour 5 : session de questions-réponses avec RH et manager.</w:t>
      </w:r>
    </w:p>
    <w:p w:rsidR="00F23847" w:rsidRDefault="00F23847" w:rsidP="00F23847">
      <w:pPr>
        <w:rPr>
          <w:rFonts w:asciiTheme="majorBidi" w:hAnsiTheme="majorBidi" w:cstheme="majorBidi"/>
          <w:sz w:val="28"/>
          <w:szCs w:val="28"/>
        </w:rPr>
      </w:pPr>
    </w:p>
    <w:p w:rsidR="00F23847" w:rsidRDefault="00F23847">
      <w:pPr>
        <w:rPr>
          <w:rFonts w:asciiTheme="majorBidi" w:hAnsiTheme="majorBidi" w:cstheme="majorBidi"/>
          <w:sz w:val="28"/>
          <w:szCs w:val="28"/>
        </w:rPr>
      </w:pPr>
      <w:r>
        <w:rPr>
          <w:rFonts w:asciiTheme="majorBidi" w:hAnsiTheme="majorBidi" w:cstheme="majorBidi"/>
          <w:sz w:val="28"/>
          <w:szCs w:val="28"/>
        </w:rPr>
        <w:br w:type="page"/>
      </w:r>
    </w:p>
    <w:p w:rsidR="00F23847" w:rsidRPr="00F23847" w:rsidRDefault="00F23847" w:rsidP="00F23847">
      <w:pPr>
        <w:spacing w:before="100" w:beforeAutospacing="1" w:after="100" w:afterAutospacing="1" w:line="360" w:lineRule="auto"/>
        <w:jc w:val="both"/>
        <w:outlineLvl w:val="1"/>
        <w:rPr>
          <w:rFonts w:ascii="Times New Roman" w:eastAsia="Times New Roman" w:hAnsi="Times New Roman" w:cs="Times New Roman"/>
          <w:b/>
          <w:bCs/>
          <w:sz w:val="36"/>
          <w:szCs w:val="36"/>
          <w:lang w:eastAsia="fr-FR"/>
        </w:rPr>
      </w:pPr>
      <w:r w:rsidRPr="00F23847">
        <w:rPr>
          <w:rFonts w:ascii="Times New Roman" w:eastAsia="Times New Roman" w:hAnsi="Times New Roman" w:cs="Times New Roman"/>
          <w:b/>
          <w:bCs/>
          <w:sz w:val="36"/>
          <w:szCs w:val="36"/>
          <w:lang w:eastAsia="fr-FR"/>
        </w:rPr>
        <w:lastRenderedPageBreak/>
        <w:t>Premier mois</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Objectifs principaux :</w:t>
      </w:r>
    </w:p>
    <w:p w:rsidR="00F23847" w:rsidRPr="00F23847" w:rsidRDefault="00F23847" w:rsidP="00F2384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Renforcement des connaissances et compétences</w:t>
      </w:r>
    </w:p>
    <w:p w:rsidR="00F23847" w:rsidRPr="00F23847" w:rsidRDefault="00F23847" w:rsidP="00F2384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Début de l’autonomie dans les tâches quotidiennes</w:t>
      </w:r>
    </w:p>
    <w:p w:rsidR="00F23847" w:rsidRPr="00F23847" w:rsidRDefault="00F23847" w:rsidP="00F2384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Suivi régulier avec le manager</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Checklist mois 1 :</w:t>
      </w:r>
    </w:p>
    <w:tbl>
      <w:tblPr>
        <w:tblStyle w:val="Grilledutableau"/>
        <w:tblW w:w="0" w:type="auto"/>
        <w:tblLook w:val="04A0" w:firstRow="1" w:lastRow="0" w:firstColumn="1" w:lastColumn="0" w:noHBand="0" w:noVBand="1"/>
      </w:tblPr>
      <w:tblGrid>
        <w:gridCol w:w="5887"/>
        <w:gridCol w:w="2123"/>
        <w:gridCol w:w="843"/>
      </w:tblGrid>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Tâche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Responsable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Statut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Finaliser les modules de formation obligatoires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Employé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Appliquer les procédures et outils dans des tâches réelles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Employé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Réunion de suivi avec le manager (feedback sur les tâches)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Participation à des projets sous supervision</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Employé / 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Évaluation intermédiaire des compétences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Identification des besoins de formation complémentaire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 / RH</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bl>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Conseils :</w:t>
      </w:r>
    </w:p>
    <w:p w:rsidR="00F23847" w:rsidRPr="00F23847" w:rsidRDefault="00F23847" w:rsidP="00F2384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Noter vos réussites et difficultés pour le feedback avec le manager.</w:t>
      </w:r>
    </w:p>
    <w:p w:rsidR="00F23847" w:rsidRPr="00F23847" w:rsidRDefault="00F23847" w:rsidP="00F2384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Demander des conseils au mentor pour résoudre les problèmes rencontrés.</w:t>
      </w:r>
    </w:p>
    <w:p w:rsidR="00F23847" w:rsidRPr="00F23847" w:rsidRDefault="00F23847" w:rsidP="00F2384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Participer activement aux projets pour acquérir de l’expérience pratique.</w:t>
      </w:r>
    </w:p>
    <w:p w:rsidR="00F23847" w:rsidRDefault="00F23847" w:rsidP="00F23847">
      <w:pPr>
        <w:rPr>
          <w:rFonts w:asciiTheme="majorBidi" w:hAnsiTheme="majorBidi" w:cstheme="majorBidi"/>
          <w:sz w:val="28"/>
          <w:szCs w:val="28"/>
        </w:rPr>
      </w:pPr>
    </w:p>
    <w:p w:rsidR="00F23847" w:rsidRDefault="00F23847">
      <w:pPr>
        <w:rPr>
          <w:rFonts w:asciiTheme="majorBidi" w:hAnsiTheme="majorBidi" w:cstheme="majorBidi"/>
          <w:sz w:val="28"/>
          <w:szCs w:val="28"/>
        </w:rPr>
      </w:pPr>
      <w:r>
        <w:rPr>
          <w:rFonts w:asciiTheme="majorBidi" w:hAnsiTheme="majorBidi" w:cstheme="majorBidi"/>
          <w:sz w:val="28"/>
          <w:szCs w:val="28"/>
        </w:rPr>
        <w:br w:type="page"/>
      </w:r>
    </w:p>
    <w:p w:rsidR="00F23847" w:rsidRPr="00F23847" w:rsidRDefault="00F23847" w:rsidP="00F23847">
      <w:pPr>
        <w:spacing w:before="100" w:beforeAutospacing="1" w:after="100" w:afterAutospacing="1" w:line="360" w:lineRule="auto"/>
        <w:jc w:val="both"/>
        <w:outlineLvl w:val="1"/>
        <w:rPr>
          <w:rFonts w:ascii="Times New Roman" w:eastAsia="Times New Roman" w:hAnsi="Times New Roman" w:cs="Times New Roman"/>
          <w:b/>
          <w:bCs/>
          <w:sz w:val="36"/>
          <w:szCs w:val="36"/>
          <w:lang w:eastAsia="fr-FR"/>
        </w:rPr>
      </w:pPr>
      <w:r w:rsidRPr="00F23847">
        <w:rPr>
          <w:rFonts w:ascii="Times New Roman" w:eastAsia="Times New Roman" w:hAnsi="Times New Roman" w:cs="Times New Roman"/>
          <w:b/>
          <w:bCs/>
          <w:sz w:val="36"/>
          <w:szCs w:val="36"/>
          <w:lang w:eastAsia="fr-FR"/>
        </w:rPr>
        <w:lastRenderedPageBreak/>
        <w:t>Trois premiers mois et suivi</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Objectifs principaux :</w:t>
      </w:r>
    </w:p>
    <w:p w:rsidR="00F23847" w:rsidRPr="00F23847" w:rsidRDefault="00F23847" w:rsidP="00F2384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Développer l’autonomie complète</w:t>
      </w:r>
    </w:p>
    <w:p w:rsidR="00F23847" w:rsidRPr="00F23847" w:rsidRDefault="00F23847" w:rsidP="00F2384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Compléter toutes les formations</w:t>
      </w:r>
    </w:p>
    <w:p w:rsidR="00F23847" w:rsidRPr="00F23847" w:rsidRDefault="00F23847" w:rsidP="00F2384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Préparer l’évaluation finale d’intégration</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Checklist mois 2-3 :</w:t>
      </w:r>
    </w:p>
    <w:tbl>
      <w:tblPr>
        <w:tblStyle w:val="Grilledutableau"/>
        <w:tblW w:w="0" w:type="auto"/>
        <w:tblLook w:val="04A0" w:firstRow="1" w:lastRow="0" w:firstColumn="1" w:lastColumn="0" w:noHBand="0" w:noVBand="1"/>
      </w:tblPr>
      <w:tblGrid>
        <w:gridCol w:w="6068"/>
        <w:gridCol w:w="1603"/>
        <w:gridCol w:w="843"/>
      </w:tblGrid>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Tâche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Responsable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b/>
                <w:bCs/>
                <w:sz w:val="24"/>
                <w:szCs w:val="24"/>
                <w:lang w:eastAsia="fr-FR"/>
              </w:rPr>
            </w:pPr>
            <w:r w:rsidRPr="00F23847">
              <w:rPr>
                <w:rFonts w:ascii="Times New Roman" w:eastAsia="Times New Roman" w:hAnsi="Times New Roman" w:cs="Times New Roman"/>
                <w:b/>
                <w:bCs/>
                <w:sz w:val="24"/>
                <w:szCs w:val="24"/>
                <w:lang w:eastAsia="fr-FR"/>
              </w:rPr>
              <w:t>Statut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Réaliser un projet pratique complet selon le poste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Employé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Évaluation finale par le 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Réunion de feedback avec RH et 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RH / Manager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Vérification de l’ensemble des documents et certifications</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RH / Employé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Planification du développement professionnel futur</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Manager / RH</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r w:rsidR="00F23847" w:rsidRPr="00F23847" w:rsidTr="00F23847">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Intégration complète dans l’équipe et participation autonome</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Employé</w:t>
            </w:r>
          </w:p>
        </w:tc>
        <w:tc>
          <w:tcPr>
            <w:tcW w:w="0" w:type="auto"/>
            <w:hideMark/>
          </w:tcPr>
          <w:p w:rsidR="00F23847" w:rsidRPr="00F23847" w:rsidRDefault="00F23847" w:rsidP="00F23847">
            <w:pPr>
              <w:spacing w:line="360" w:lineRule="auto"/>
              <w:jc w:val="both"/>
              <w:rPr>
                <w:rFonts w:ascii="Times New Roman" w:eastAsia="Times New Roman" w:hAnsi="Times New Roman" w:cs="Times New Roman"/>
                <w:sz w:val="24"/>
                <w:szCs w:val="24"/>
                <w:lang w:eastAsia="fr-FR"/>
              </w:rPr>
            </w:pPr>
            <w:r w:rsidRPr="00F23847">
              <w:rPr>
                <w:rFonts w:ascii="Segoe UI Symbol" w:eastAsia="Times New Roman" w:hAnsi="Segoe UI Symbol" w:cs="Segoe UI Symbol"/>
                <w:sz w:val="24"/>
                <w:szCs w:val="24"/>
                <w:lang w:eastAsia="fr-FR"/>
              </w:rPr>
              <w:t>☐</w:t>
            </w:r>
          </w:p>
        </w:tc>
      </w:tr>
    </w:tbl>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Ressources supplémentaires :</w:t>
      </w:r>
    </w:p>
    <w:p w:rsidR="00F23847" w:rsidRPr="00F23847" w:rsidRDefault="00F23847" w:rsidP="00F2384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Documents internes et guides PDF</w:t>
      </w:r>
    </w:p>
    <w:p w:rsidR="00F23847" w:rsidRPr="00F23847" w:rsidRDefault="00F23847" w:rsidP="00F2384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Plateforme de formation en ligne</w:t>
      </w:r>
      <w:bookmarkStart w:id="0" w:name="_GoBack"/>
      <w:bookmarkEnd w:id="0"/>
    </w:p>
    <w:p w:rsidR="00F23847" w:rsidRPr="00F23847" w:rsidRDefault="00F23847" w:rsidP="00F2384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Mentorat et suivi par le manager</w:t>
      </w:r>
    </w:p>
    <w:p w:rsidR="00F23847" w:rsidRPr="00F23847" w:rsidRDefault="00F23847" w:rsidP="00F2384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b/>
          <w:bCs/>
          <w:sz w:val="24"/>
          <w:szCs w:val="24"/>
          <w:lang w:eastAsia="fr-FR"/>
        </w:rPr>
        <w:t>Recommandations :</w:t>
      </w:r>
    </w:p>
    <w:p w:rsidR="00F23847" w:rsidRPr="00F23847" w:rsidRDefault="00F23847" w:rsidP="00F2384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Relire régulièrement les documents de procédure pour les appliquer correctement.</w:t>
      </w:r>
    </w:p>
    <w:p w:rsidR="00F23847" w:rsidRPr="00F23847" w:rsidRDefault="00F23847" w:rsidP="00F2384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Mettre à jour votre checklist personnelle pour suivre vos progrès.</w:t>
      </w:r>
    </w:p>
    <w:p w:rsidR="00F23847" w:rsidRPr="00F23847" w:rsidRDefault="00F23847" w:rsidP="00F2384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23847">
        <w:rPr>
          <w:rFonts w:ascii="Times New Roman" w:eastAsia="Times New Roman" w:hAnsi="Times New Roman" w:cs="Times New Roman"/>
          <w:sz w:val="24"/>
          <w:szCs w:val="24"/>
          <w:lang w:eastAsia="fr-FR"/>
        </w:rPr>
        <w:t>Communiquer toute difficulté ou question à votre manager ou mentor.</w:t>
      </w:r>
    </w:p>
    <w:p w:rsidR="00F23847" w:rsidRPr="00F23847" w:rsidRDefault="00F23847" w:rsidP="00F23847">
      <w:pPr>
        <w:spacing w:line="360" w:lineRule="auto"/>
        <w:jc w:val="both"/>
        <w:rPr>
          <w:rFonts w:asciiTheme="majorBidi" w:hAnsiTheme="majorBidi" w:cstheme="majorBidi"/>
          <w:sz w:val="28"/>
          <w:szCs w:val="28"/>
        </w:rPr>
      </w:pPr>
    </w:p>
    <w:sectPr w:rsidR="00F23847" w:rsidRPr="00F238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B36"/>
    <w:multiLevelType w:val="multilevel"/>
    <w:tmpl w:val="6D1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7550"/>
    <w:multiLevelType w:val="multilevel"/>
    <w:tmpl w:val="AEF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058AE"/>
    <w:multiLevelType w:val="multilevel"/>
    <w:tmpl w:val="85C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D77E8"/>
    <w:multiLevelType w:val="multilevel"/>
    <w:tmpl w:val="AB4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30AEF"/>
    <w:multiLevelType w:val="multilevel"/>
    <w:tmpl w:val="4B4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C6FB8"/>
    <w:multiLevelType w:val="multilevel"/>
    <w:tmpl w:val="708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33C0C"/>
    <w:multiLevelType w:val="multilevel"/>
    <w:tmpl w:val="B5F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83EF9"/>
    <w:multiLevelType w:val="multilevel"/>
    <w:tmpl w:val="262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03DAA"/>
    <w:multiLevelType w:val="multilevel"/>
    <w:tmpl w:val="A096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E18B5"/>
    <w:multiLevelType w:val="multilevel"/>
    <w:tmpl w:val="402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9"/>
  </w:num>
  <w:num w:numId="4">
    <w:abstractNumId w:val="6"/>
  </w:num>
  <w:num w:numId="5">
    <w:abstractNumId w:val="5"/>
  </w:num>
  <w:num w:numId="6">
    <w:abstractNumId w:val="1"/>
  </w:num>
  <w:num w:numId="7">
    <w:abstractNumId w:val="3"/>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847"/>
    <w:rsid w:val="002032B1"/>
    <w:rsid w:val="00F238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A660"/>
  <w15:chartTrackingRefBased/>
  <w15:docId w15:val="{C298579A-F631-4194-9AC5-62FFCF66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F2384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23847"/>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F23847"/>
    <w:rPr>
      <w:b/>
      <w:bCs/>
    </w:rPr>
  </w:style>
  <w:style w:type="paragraph" w:styleId="NormalWeb">
    <w:name w:val="Normal (Web)"/>
    <w:basedOn w:val="Normal"/>
    <w:uiPriority w:val="99"/>
    <w:semiHidden/>
    <w:unhideWhenUsed/>
    <w:rsid w:val="00F23847"/>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F23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55886">
      <w:bodyDiv w:val="1"/>
      <w:marLeft w:val="0"/>
      <w:marRight w:val="0"/>
      <w:marTop w:val="0"/>
      <w:marBottom w:val="0"/>
      <w:divBdr>
        <w:top w:val="none" w:sz="0" w:space="0" w:color="auto"/>
        <w:left w:val="none" w:sz="0" w:space="0" w:color="auto"/>
        <w:bottom w:val="none" w:sz="0" w:space="0" w:color="auto"/>
        <w:right w:val="none" w:sz="0" w:space="0" w:color="auto"/>
      </w:divBdr>
      <w:divsChild>
        <w:div w:id="612135580">
          <w:marLeft w:val="0"/>
          <w:marRight w:val="0"/>
          <w:marTop w:val="0"/>
          <w:marBottom w:val="0"/>
          <w:divBdr>
            <w:top w:val="none" w:sz="0" w:space="0" w:color="auto"/>
            <w:left w:val="none" w:sz="0" w:space="0" w:color="auto"/>
            <w:bottom w:val="none" w:sz="0" w:space="0" w:color="auto"/>
            <w:right w:val="none" w:sz="0" w:space="0" w:color="auto"/>
          </w:divBdr>
          <w:divsChild>
            <w:div w:id="3710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725">
      <w:bodyDiv w:val="1"/>
      <w:marLeft w:val="0"/>
      <w:marRight w:val="0"/>
      <w:marTop w:val="0"/>
      <w:marBottom w:val="0"/>
      <w:divBdr>
        <w:top w:val="none" w:sz="0" w:space="0" w:color="auto"/>
        <w:left w:val="none" w:sz="0" w:space="0" w:color="auto"/>
        <w:bottom w:val="none" w:sz="0" w:space="0" w:color="auto"/>
        <w:right w:val="none" w:sz="0" w:space="0" w:color="auto"/>
      </w:divBdr>
      <w:divsChild>
        <w:div w:id="30619914">
          <w:marLeft w:val="0"/>
          <w:marRight w:val="0"/>
          <w:marTop w:val="0"/>
          <w:marBottom w:val="0"/>
          <w:divBdr>
            <w:top w:val="none" w:sz="0" w:space="0" w:color="auto"/>
            <w:left w:val="none" w:sz="0" w:space="0" w:color="auto"/>
            <w:bottom w:val="none" w:sz="0" w:space="0" w:color="auto"/>
            <w:right w:val="none" w:sz="0" w:space="0" w:color="auto"/>
          </w:divBdr>
          <w:divsChild>
            <w:div w:id="11817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6206">
      <w:bodyDiv w:val="1"/>
      <w:marLeft w:val="0"/>
      <w:marRight w:val="0"/>
      <w:marTop w:val="0"/>
      <w:marBottom w:val="0"/>
      <w:divBdr>
        <w:top w:val="none" w:sz="0" w:space="0" w:color="auto"/>
        <w:left w:val="none" w:sz="0" w:space="0" w:color="auto"/>
        <w:bottom w:val="none" w:sz="0" w:space="0" w:color="auto"/>
        <w:right w:val="none" w:sz="0" w:space="0" w:color="auto"/>
      </w:divBdr>
      <w:divsChild>
        <w:div w:id="905527388">
          <w:marLeft w:val="0"/>
          <w:marRight w:val="0"/>
          <w:marTop w:val="0"/>
          <w:marBottom w:val="0"/>
          <w:divBdr>
            <w:top w:val="none" w:sz="0" w:space="0" w:color="auto"/>
            <w:left w:val="none" w:sz="0" w:space="0" w:color="auto"/>
            <w:bottom w:val="none" w:sz="0" w:space="0" w:color="auto"/>
            <w:right w:val="none" w:sz="0" w:space="0" w:color="auto"/>
          </w:divBdr>
          <w:divsChild>
            <w:div w:id="19342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928">
      <w:bodyDiv w:val="1"/>
      <w:marLeft w:val="0"/>
      <w:marRight w:val="0"/>
      <w:marTop w:val="0"/>
      <w:marBottom w:val="0"/>
      <w:divBdr>
        <w:top w:val="none" w:sz="0" w:space="0" w:color="auto"/>
        <w:left w:val="none" w:sz="0" w:space="0" w:color="auto"/>
        <w:bottom w:val="none" w:sz="0" w:space="0" w:color="auto"/>
        <w:right w:val="none" w:sz="0" w:space="0" w:color="auto"/>
      </w:divBdr>
    </w:div>
    <w:div w:id="1134064481">
      <w:bodyDiv w:val="1"/>
      <w:marLeft w:val="0"/>
      <w:marRight w:val="0"/>
      <w:marTop w:val="0"/>
      <w:marBottom w:val="0"/>
      <w:divBdr>
        <w:top w:val="none" w:sz="0" w:space="0" w:color="auto"/>
        <w:left w:val="none" w:sz="0" w:space="0" w:color="auto"/>
        <w:bottom w:val="none" w:sz="0" w:space="0" w:color="auto"/>
        <w:right w:val="none" w:sz="0" w:space="0" w:color="auto"/>
      </w:divBdr>
      <w:divsChild>
        <w:div w:id="1187527604">
          <w:marLeft w:val="0"/>
          <w:marRight w:val="0"/>
          <w:marTop w:val="0"/>
          <w:marBottom w:val="0"/>
          <w:divBdr>
            <w:top w:val="none" w:sz="0" w:space="0" w:color="auto"/>
            <w:left w:val="none" w:sz="0" w:space="0" w:color="auto"/>
            <w:bottom w:val="none" w:sz="0" w:space="0" w:color="auto"/>
            <w:right w:val="none" w:sz="0" w:space="0" w:color="auto"/>
          </w:divBdr>
          <w:divsChild>
            <w:div w:id="3339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627</Words>
  <Characters>3451</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2025-11-26T19:12:00Z</dcterms:created>
  <dcterms:modified xsi:type="dcterms:W3CDTF">2025-11-26T19:17:00Z</dcterms:modified>
</cp:coreProperties>
</file>