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20389" w14:textId="77777777" w:rsidR="00C72E6E" w:rsidRPr="004331A0" w:rsidRDefault="00C72E6E" w:rsidP="00903FE5">
      <w:pPr>
        <w:pStyle w:val="Titre1"/>
        <w:rPr>
          <w:rFonts w:eastAsia="Yu Gothic Medium"/>
          <w:lang w:val="en-CA"/>
        </w:rPr>
      </w:pPr>
    </w:p>
    <w:p w14:paraId="7B7B8CB7" w14:textId="77777777" w:rsidR="003B6148" w:rsidRDefault="003B6148" w:rsidP="00B21845">
      <w:pPr>
        <w:spacing w:line="23" w:lineRule="atLeast"/>
        <w:rPr>
          <w:rFonts w:ascii="Yu Gothic Medium" w:eastAsia="Yu Gothic Medium" w:hAnsi="Yu Gothic Medium" w:cstheme="minorHAnsi"/>
          <w:sz w:val="44"/>
          <w:szCs w:val="44"/>
        </w:rPr>
      </w:pPr>
    </w:p>
    <w:p w14:paraId="7A73354F" w14:textId="77777777" w:rsidR="00E937EC" w:rsidRPr="00890159" w:rsidRDefault="00E937EC" w:rsidP="00B21845">
      <w:pPr>
        <w:spacing w:line="23" w:lineRule="atLeast"/>
        <w:rPr>
          <w:rFonts w:ascii="Yu Gothic Medium" w:eastAsia="Yu Gothic Medium" w:hAnsi="Yu Gothic Medium" w:cstheme="minorHAnsi"/>
          <w:sz w:val="44"/>
          <w:szCs w:val="44"/>
        </w:rPr>
      </w:pPr>
    </w:p>
    <w:p w14:paraId="43D5E23C" w14:textId="7896A5F3" w:rsidR="003B6148" w:rsidRPr="00EB1EF1" w:rsidRDefault="003B6148" w:rsidP="00B21845">
      <w:pPr>
        <w:spacing w:line="23" w:lineRule="atLeast"/>
        <w:jc w:val="center"/>
        <w:rPr>
          <w:rFonts w:ascii="Yu Gothic Medium" w:eastAsia="Yu Gothic Medium" w:hAnsi="Yu Gothic Medium" w:cstheme="minorHAnsi"/>
          <w:b/>
          <w:bCs/>
          <w:sz w:val="72"/>
          <w:szCs w:val="72"/>
          <w:lang w:val="en-CA"/>
        </w:rPr>
      </w:pPr>
      <w:bookmarkStart w:id="0" w:name="_Hlk57153053"/>
      <w:r w:rsidRPr="00EB1EF1">
        <w:rPr>
          <w:rFonts w:ascii="Yu Gothic Medium" w:eastAsia="Yu Gothic Medium" w:hAnsi="Yu Gothic Medium" w:cstheme="minorHAnsi"/>
          <w:b/>
          <w:bCs/>
          <w:sz w:val="72"/>
          <w:szCs w:val="72"/>
          <w:lang w:val="en-CA"/>
        </w:rPr>
        <w:t>FINANCIAL ANALYSIS</w:t>
      </w:r>
    </w:p>
    <w:p w14:paraId="34A984A8" w14:textId="4A61CB52" w:rsidR="00B21845" w:rsidRPr="00EB1EF1" w:rsidRDefault="00F43E96" w:rsidP="00B21845">
      <w:pPr>
        <w:spacing w:line="23" w:lineRule="atLeast"/>
        <w:jc w:val="center"/>
        <w:rPr>
          <w:rFonts w:ascii="Yu Gothic Medium" w:eastAsia="Yu Gothic Medium" w:hAnsi="Yu Gothic Medium" w:cstheme="minorHAnsi"/>
          <w:b/>
          <w:bCs/>
          <w:sz w:val="36"/>
          <w:szCs w:val="36"/>
          <w:lang w:val="en-CA"/>
        </w:rPr>
      </w:pPr>
      <w:r>
        <w:rPr>
          <w:rFonts w:ascii="Yu Gothic Medium" w:eastAsia="Yu Gothic Medium" w:hAnsi="Yu Gothic Medium" w:cstheme="minorHAnsi"/>
          <w:b/>
          <w:bCs/>
          <w:sz w:val="36"/>
          <w:szCs w:val="36"/>
          <w:lang w:val="en-CA"/>
        </w:rPr>
        <w:t>FOR BEGINNERS</w:t>
      </w:r>
    </w:p>
    <w:p w14:paraId="65C93911" w14:textId="30D11F65" w:rsidR="00E937EC" w:rsidRPr="00BB7AEE" w:rsidRDefault="00E937EC" w:rsidP="00E937EC">
      <w:pPr>
        <w:spacing w:line="23" w:lineRule="atLeast"/>
        <w:ind w:firstLine="708"/>
        <w:jc w:val="center"/>
        <w:rPr>
          <w:rFonts w:ascii="Yu Gothic Medium" w:eastAsia="Yu Gothic Medium" w:hAnsi="Yu Gothic Medium" w:cstheme="minorHAnsi"/>
          <w:sz w:val="48"/>
          <w:szCs w:val="48"/>
          <w:lang w:val="en-CA"/>
        </w:rPr>
      </w:pPr>
      <w:r w:rsidRPr="00BB7AEE">
        <w:rPr>
          <w:rFonts w:ascii="Yu Gothic Medium" w:eastAsia="Yu Gothic Medium" w:hAnsi="Yu Gothic Medium" w:cstheme="minorHAnsi"/>
          <w:sz w:val="48"/>
          <w:szCs w:val="48"/>
          <w:lang w:val="en-CA"/>
        </w:rPr>
        <w:t> </w:t>
      </w:r>
    </w:p>
    <w:p w14:paraId="739F3D7B" w14:textId="08CEC5B7" w:rsidR="00E937EC" w:rsidRPr="00BB7AEE" w:rsidRDefault="00E937EC" w:rsidP="00E937EC">
      <w:pPr>
        <w:spacing w:line="23" w:lineRule="atLeast"/>
        <w:jc w:val="center"/>
        <w:rPr>
          <w:rFonts w:ascii="Yu Gothic Medium" w:eastAsia="Yu Gothic Medium" w:hAnsi="Yu Gothic Medium" w:cstheme="minorHAnsi"/>
          <w:b/>
          <w:bCs/>
          <w:i/>
          <w:iCs/>
          <w:color w:val="365F91" w:themeColor="accent1" w:themeShade="BF"/>
          <w:sz w:val="48"/>
          <w:szCs w:val="48"/>
          <w:lang w:val="en-CA"/>
        </w:rPr>
      </w:pPr>
      <w:r>
        <w:rPr>
          <w:rFonts w:ascii="Yu Gothic Medium" w:eastAsia="Yu Gothic Medium" w:hAnsi="Yu Gothic Medium" w:cstheme="minorHAnsi"/>
          <w:b/>
          <w:bCs/>
          <w:i/>
          <w:iCs/>
          <w:color w:val="365F91" w:themeColor="accent1" w:themeShade="BF"/>
          <w:sz w:val="48"/>
          <w:szCs w:val="48"/>
          <w:lang w:val="en-CA"/>
        </w:rPr>
        <w:t>155</w:t>
      </w:r>
      <w:r w:rsidRPr="00BB7AEE">
        <w:rPr>
          <w:rFonts w:ascii="Yu Gothic Medium" w:eastAsia="Yu Gothic Medium" w:hAnsi="Yu Gothic Medium" w:cstheme="minorHAnsi"/>
          <w:b/>
          <w:bCs/>
          <w:i/>
          <w:iCs/>
          <w:color w:val="365F91" w:themeColor="accent1" w:themeShade="BF"/>
          <w:sz w:val="48"/>
          <w:szCs w:val="48"/>
          <w:lang w:val="en-CA"/>
        </w:rPr>
        <w:t xml:space="preserve"> </w:t>
      </w:r>
      <w:r>
        <w:rPr>
          <w:rFonts w:ascii="Yu Gothic Medium" w:eastAsia="Yu Gothic Medium" w:hAnsi="Yu Gothic Medium" w:cstheme="minorHAnsi"/>
          <w:b/>
          <w:bCs/>
          <w:i/>
          <w:iCs/>
          <w:color w:val="365F91" w:themeColor="accent1" w:themeShade="BF"/>
          <w:sz w:val="48"/>
          <w:szCs w:val="48"/>
          <w:lang w:val="en-CA"/>
        </w:rPr>
        <w:t>Calculus e</w:t>
      </w:r>
      <w:r w:rsidRPr="00BB7AEE">
        <w:rPr>
          <w:rFonts w:ascii="Yu Gothic Medium" w:eastAsia="Yu Gothic Medium" w:hAnsi="Yu Gothic Medium" w:cstheme="minorHAnsi"/>
          <w:b/>
          <w:bCs/>
          <w:i/>
          <w:iCs/>
          <w:color w:val="365F91" w:themeColor="accent1" w:themeShade="BF"/>
          <w:sz w:val="48"/>
          <w:szCs w:val="48"/>
          <w:lang w:val="en-CA"/>
        </w:rPr>
        <w:t>xercises</w:t>
      </w:r>
      <w:r>
        <w:rPr>
          <w:rFonts w:ascii="Yu Gothic Medium" w:eastAsia="Yu Gothic Medium" w:hAnsi="Yu Gothic Medium" w:cstheme="minorHAnsi"/>
          <w:b/>
          <w:bCs/>
          <w:i/>
          <w:iCs/>
          <w:color w:val="365F91" w:themeColor="accent1" w:themeShade="BF"/>
          <w:sz w:val="48"/>
          <w:szCs w:val="48"/>
          <w:lang w:val="en-CA"/>
        </w:rPr>
        <w:t xml:space="preserve"> you should practice and master before you become an expert in Financial Analysis</w:t>
      </w:r>
    </w:p>
    <w:p w14:paraId="3F067EA3" w14:textId="77777777" w:rsidR="00E937EC" w:rsidRDefault="00E937EC" w:rsidP="00E937EC">
      <w:pPr>
        <w:spacing w:line="23" w:lineRule="atLeast"/>
        <w:jc w:val="center"/>
        <w:rPr>
          <w:rFonts w:ascii="Yu Gothic Medium" w:eastAsia="Yu Gothic Medium" w:hAnsi="Yu Gothic Medium" w:cstheme="minorHAnsi"/>
          <w:b/>
          <w:bCs/>
          <w:i/>
          <w:iCs/>
          <w:color w:val="365F91" w:themeColor="accent1" w:themeShade="BF"/>
          <w:sz w:val="48"/>
          <w:szCs w:val="48"/>
          <w:lang w:val="en-CA"/>
        </w:rPr>
      </w:pPr>
    </w:p>
    <w:p w14:paraId="7734FCB7" w14:textId="77777777" w:rsidR="00E937EC" w:rsidRPr="00BB7AEE" w:rsidRDefault="00E937EC" w:rsidP="00E937EC">
      <w:pPr>
        <w:spacing w:line="23" w:lineRule="atLeast"/>
        <w:jc w:val="center"/>
        <w:rPr>
          <w:rFonts w:ascii="Yu Gothic Medium" w:eastAsia="Yu Gothic Medium" w:hAnsi="Yu Gothic Medium" w:cstheme="minorHAnsi"/>
          <w:b/>
          <w:bCs/>
          <w:i/>
          <w:iCs/>
          <w:color w:val="365F91" w:themeColor="accent1" w:themeShade="BF"/>
          <w:sz w:val="48"/>
          <w:szCs w:val="48"/>
          <w:lang w:val="en-CA"/>
        </w:rPr>
      </w:pPr>
    </w:p>
    <w:p w14:paraId="1CBBD747" w14:textId="46CFFFF3" w:rsidR="00B21845" w:rsidRPr="004F46F7" w:rsidRDefault="00E937EC" w:rsidP="00E937EC">
      <w:pPr>
        <w:spacing w:line="23" w:lineRule="atLeast"/>
        <w:jc w:val="center"/>
        <w:rPr>
          <w:rFonts w:ascii="Yu Gothic Medium" w:eastAsia="Yu Gothic Medium" w:hAnsi="Yu Gothic Medium" w:cstheme="minorHAnsi"/>
          <w:sz w:val="48"/>
          <w:szCs w:val="48"/>
          <w:lang w:val="en-CA"/>
        </w:rPr>
      </w:pPr>
      <w:r w:rsidRPr="00BB7AEE">
        <w:rPr>
          <w:rFonts w:ascii="Yu Gothic Medium" w:eastAsia="Yu Gothic Medium" w:hAnsi="Yu Gothic Medium" w:cstheme="minorHAnsi"/>
          <w:sz w:val="48"/>
          <w:szCs w:val="48"/>
          <w:lang w:val="en-CA"/>
        </w:rPr>
        <w:t>Francesco M. Solari</w:t>
      </w:r>
    </w:p>
    <w:p w14:paraId="17DB30A6" w14:textId="7F83B2E7" w:rsidR="003B6148" w:rsidRPr="00EB1EF1" w:rsidRDefault="003B6148" w:rsidP="00B21845">
      <w:pPr>
        <w:spacing w:line="23" w:lineRule="atLeast"/>
        <w:jc w:val="center"/>
        <w:rPr>
          <w:rFonts w:ascii="Yu Gothic Medium" w:eastAsia="Yu Gothic Medium" w:hAnsi="Yu Gothic Medium" w:cstheme="minorHAnsi"/>
          <w:sz w:val="48"/>
          <w:szCs w:val="48"/>
          <w:lang w:val="en-CA"/>
        </w:rPr>
      </w:pPr>
      <w:r w:rsidRPr="00EB1EF1">
        <w:rPr>
          <w:rFonts w:ascii="Yu Gothic Medium" w:eastAsia="Yu Gothic Medium" w:hAnsi="Yu Gothic Medium" w:cstheme="minorHAnsi"/>
          <w:sz w:val="48"/>
          <w:szCs w:val="48"/>
          <w:lang w:val="en-CA"/>
        </w:rPr>
        <w:br w:type="page"/>
      </w:r>
    </w:p>
    <w:p w14:paraId="108916D3" w14:textId="77777777" w:rsidR="00E937EC" w:rsidRDefault="00E937EC" w:rsidP="00E937EC">
      <w:pPr>
        <w:spacing w:line="276" w:lineRule="auto"/>
        <w:ind w:left="708"/>
        <w:jc w:val="both"/>
        <w:rPr>
          <w:rFonts w:ascii="Yu Gothic Medium" w:eastAsia="Yu Gothic Medium" w:hAnsi="Yu Gothic Medium" w:cstheme="minorHAnsi"/>
          <w:sz w:val="24"/>
          <w:szCs w:val="24"/>
          <w:lang w:val="en-CA"/>
        </w:rPr>
      </w:pPr>
    </w:p>
    <w:p w14:paraId="763D67BA" w14:textId="77777777" w:rsidR="00E937EC" w:rsidRDefault="00E937EC" w:rsidP="00E937EC">
      <w:pPr>
        <w:spacing w:line="276" w:lineRule="auto"/>
        <w:ind w:left="708"/>
        <w:jc w:val="both"/>
        <w:rPr>
          <w:rFonts w:ascii="Yu Gothic Medium" w:eastAsia="Yu Gothic Medium" w:hAnsi="Yu Gothic Medium" w:cstheme="minorHAnsi"/>
          <w:sz w:val="24"/>
          <w:szCs w:val="24"/>
          <w:lang w:val="en-CA"/>
        </w:rPr>
      </w:pPr>
    </w:p>
    <w:p w14:paraId="60DEF0D0" w14:textId="77777777" w:rsidR="00E937EC" w:rsidRPr="004242C2" w:rsidRDefault="00E937EC" w:rsidP="00E937EC">
      <w:pPr>
        <w:spacing w:line="276" w:lineRule="auto"/>
        <w:ind w:left="708"/>
        <w:jc w:val="both"/>
        <w:rPr>
          <w:rFonts w:ascii="Yu Gothic Medium" w:eastAsia="Yu Gothic Medium" w:hAnsi="Yu Gothic Medium" w:cstheme="minorHAnsi"/>
          <w:sz w:val="24"/>
          <w:szCs w:val="24"/>
          <w:lang w:val="en-CA"/>
        </w:rPr>
      </w:pPr>
      <w:r w:rsidRPr="004242C2">
        <w:rPr>
          <w:rFonts w:ascii="Yu Gothic Medium" w:eastAsia="Yu Gothic Medium" w:hAnsi="Yu Gothic Medium" w:cstheme="minorHAnsi"/>
          <w:sz w:val="24"/>
          <w:szCs w:val="24"/>
          <w:lang w:val="en-CA"/>
        </w:rPr>
        <w:t>The author has 25 years of experience in the banking and investment industry. He has a Master of Business Administration (MBA) and a Master of Finance. He is Industrial Engineer and he also has studies in Actuarial Science and Computer Science.</w:t>
      </w:r>
    </w:p>
    <w:p w14:paraId="63C954F2" w14:textId="77777777" w:rsidR="00E937EC" w:rsidRDefault="00E937EC" w:rsidP="00E937EC">
      <w:pPr>
        <w:spacing w:line="276" w:lineRule="auto"/>
        <w:ind w:left="708"/>
        <w:jc w:val="both"/>
        <w:rPr>
          <w:rFonts w:ascii="Yu Gothic Medium" w:eastAsia="Yu Gothic Medium" w:hAnsi="Yu Gothic Medium" w:cstheme="minorHAnsi"/>
          <w:sz w:val="24"/>
          <w:szCs w:val="24"/>
          <w:lang w:val="en-CA"/>
        </w:rPr>
      </w:pPr>
    </w:p>
    <w:p w14:paraId="3DCCABA5" w14:textId="321623FD" w:rsidR="00E937EC" w:rsidRDefault="00E937EC" w:rsidP="00E937EC">
      <w:pPr>
        <w:spacing w:line="276" w:lineRule="auto"/>
        <w:ind w:left="708"/>
        <w:jc w:val="both"/>
        <w:rPr>
          <w:rFonts w:ascii="Yu Gothic Medium" w:eastAsia="Yu Gothic Medium" w:hAnsi="Yu Gothic Medium" w:cstheme="minorHAnsi"/>
          <w:sz w:val="24"/>
          <w:szCs w:val="24"/>
          <w:lang w:val="en-CA"/>
        </w:rPr>
      </w:pPr>
      <w:r w:rsidRPr="00E928F0">
        <w:rPr>
          <w:rFonts w:ascii="Yu Gothic Medium" w:eastAsia="Yu Gothic Medium" w:hAnsi="Yu Gothic Medium" w:cstheme="minorHAnsi"/>
          <w:sz w:val="24"/>
          <w:szCs w:val="24"/>
          <w:lang w:val="en-CA"/>
        </w:rPr>
        <w:t xml:space="preserve">This book is intended for all </w:t>
      </w:r>
      <w:r>
        <w:rPr>
          <w:rFonts w:ascii="Yu Gothic Medium" w:eastAsia="Yu Gothic Medium" w:hAnsi="Yu Gothic Medium" w:cstheme="minorHAnsi"/>
          <w:sz w:val="24"/>
          <w:szCs w:val="24"/>
          <w:lang w:val="en-CA"/>
        </w:rPr>
        <w:t xml:space="preserve">Finance </w:t>
      </w:r>
      <w:r w:rsidRPr="00E928F0">
        <w:rPr>
          <w:rFonts w:ascii="Yu Gothic Medium" w:eastAsia="Yu Gothic Medium" w:hAnsi="Yu Gothic Medium" w:cstheme="minorHAnsi"/>
          <w:sz w:val="24"/>
          <w:szCs w:val="24"/>
          <w:lang w:val="en-CA"/>
        </w:rPr>
        <w:t xml:space="preserve">Baccalaureate or </w:t>
      </w:r>
      <w:r>
        <w:rPr>
          <w:rFonts w:ascii="Yu Gothic Medium" w:eastAsia="Yu Gothic Medium" w:hAnsi="Yu Gothic Medium" w:cstheme="minorHAnsi"/>
          <w:sz w:val="24"/>
          <w:szCs w:val="24"/>
          <w:lang w:val="en-CA"/>
        </w:rPr>
        <w:t xml:space="preserve">Finance </w:t>
      </w:r>
      <w:r w:rsidRPr="00E928F0">
        <w:rPr>
          <w:rFonts w:ascii="Yu Gothic Medium" w:eastAsia="Yu Gothic Medium" w:hAnsi="Yu Gothic Medium" w:cstheme="minorHAnsi"/>
          <w:sz w:val="24"/>
          <w:szCs w:val="24"/>
          <w:lang w:val="en-CA"/>
        </w:rPr>
        <w:t>Master's degree students</w:t>
      </w:r>
      <w:r>
        <w:rPr>
          <w:rFonts w:ascii="Yu Gothic Medium" w:eastAsia="Yu Gothic Medium" w:hAnsi="Yu Gothic Medium" w:cstheme="minorHAnsi"/>
          <w:sz w:val="24"/>
          <w:szCs w:val="24"/>
          <w:lang w:val="en-CA"/>
        </w:rPr>
        <w:t xml:space="preserve">. </w:t>
      </w:r>
      <w:r w:rsidRPr="00E928F0">
        <w:rPr>
          <w:rFonts w:ascii="Yu Gothic Medium" w:eastAsia="Yu Gothic Medium" w:hAnsi="Yu Gothic Medium" w:cstheme="minorHAnsi"/>
          <w:sz w:val="24"/>
          <w:szCs w:val="24"/>
          <w:lang w:val="en-CA"/>
        </w:rPr>
        <w:t xml:space="preserve">You will find </w:t>
      </w:r>
      <w:r>
        <w:rPr>
          <w:rFonts w:ascii="Yu Gothic Medium" w:eastAsia="Yu Gothic Medium" w:hAnsi="Yu Gothic Medium" w:cstheme="minorHAnsi"/>
          <w:sz w:val="24"/>
          <w:szCs w:val="24"/>
          <w:lang w:val="en-CA"/>
        </w:rPr>
        <w:t>155</w:t>
      </w:r>
      <w:r w:rsidRPr="00E928F0">
        <w:rPr>
          <w:rFonts w:ascii="Yu Gothic Medium" w:eastAsia="Yu Gothic Medium" w:hAnsi="Yu Gothic Medium" w:cstheme="minorHAnsi"/>
          <w:sz w:val="24"/>
          <w:szCs w:val="24"/>
          <w:lang w:val="en-CA"/>
        </w:rPr>
        <w:t xml:space="preserve"> challenging calculus questions</w:t>
      </w:r>
      <w:r>
        <w:rPr>
          <w:rFonts w:ascii="Yu Gothic Medium" w:eastAsia="Yu Gothic Medium" w:hAnsi="Yu Gothic Medium" w:cstheme="minorHAnsi"/>
          <w:sz w:val="24"/>
          <w:szCs w:val="24"/>
          <w:lang w:val="en-CA"/>
        </w:rPr>
        <w:t>.</w:t>
      </w:r>
    </w:p>
    <w:p w14:paraId="6FE1A9B6" w14:textId="77777777" w:rsidR="00E937EC" w:rsidRPr="00E928F0" w:rsidRDefault="00E937EC" w:rsidP="00E937EC">
      <w:pPr>
        <w:spacing w:line="276" w:lineRule="auto"/>
        <w:ind w:left="708"/>
        <w:jc w:val="both"/>
        <w:rPr>
          <w:rFonts w:ascii="Yu Gothic Medium" w:eastAsia="Yu Gothic Medium" w:hAnsi="Yu Gothic Medium" w:cstheme="minorHAnsi"/>
          <w:sz w:val="24"/>
          <w:szCs w:val="24"/>
          <w:lang w:val="en-CA"/>
        </w:rPr>
      </w:pPr>
    </w:p>
    <w:p w14:paraId="3F38A3FA" w14:textId="0FAB461C" w:rsidR="00E937EC" w:rsidRDefault="00E937EC" w:rsidP="00E937EC">
      <w:pPr>
        <w:spacing w:line="276" w:lineRule="auto"/>
        <w:ind w:left="708"/>
        <w:jc w:val="both"/>
        <w:rPr>
          <w:rFonts w:ascii="Yu Gothic Medium" w:eastAsia="Yu Gothic Medium" w:hAnsi="Yu Gothic Medium" w:cstheme="minorHAnsi"/>
          <w:sz w:val="24"/>
          <w:szCs w:val="24"/>
          <w:lang w:val="en-CA"/>
        </w:rPr>
      </w:pPr>
      <w:r w:rsidRPr="007232DA">
        <w:rPr>
          <w:rFonts w:ascii="Yu Gothic Medium" w:eastAsia="Yu Gothic Medium" w:hAnsi="Yu Gothic Medium" w:cstheme="minorHAnsi"/>
          <w:sz w:val="24"/>
          <w:szCs w:val="24"/>
          <w:lang w:val="en-CA"/>
        </w:rPr>
        <w:t xml:space="preserve">It contains a wide variety of exercises, covering 100% of all the topics included in </w:t>
      </w:r>
      <w:r>
        <w:rPr>
          <w:rFonts w:ascii="Yu Gothic Medium" w:eastAsia="Yu Gothic Medium" w:hAnsi="Yu Gothic Medium" w:cstheme="minorHAnsi"/>
          <w:sz w:val="24"/>
          <w:szCs w:val="24"/>
          <w:lang w:val="en-CA"/>
        </w:rPr>
        <w:t xml:space="preserve">Financial Analysis </w:t>
      </w:r>
      <w:r w:rsidRPr="00E937EC">
        <w:rPr>
          <w:rFonts w:ascii="Yu Gothic Medium" w:eastAsia="Yu Gothic Medium" w:hAnsi="Yu Gothic Medium" w:cstheme="minorHAnsi"/>
          <w:sz w:val="24"/>
          <w:szCs w:val="24"/>
          <w:highlight w:val="yellow"/>
          <w:lang w:val="en-CA"/>
        </w:rPr>
        <w:t>courses</w:t>
      </w:r>
      <w:r>
        <w:rPr>
          <w:rFonts w:ascii="Yu Gothic Medium" w:eastAsia="Yu Gothic Medium" w:hAnsi="Yu Gothic Medium" w:cstheme="minorHAnsi"/>
          <w:sz w:val="24"/>
          <w:szCs w:val="24"/>
          <w:lang w:val="en-CA"/>
        </w:rPr>
        <w:t xml:space="preserve">. </w:t>
      </w:r>
      <w:r w:rsidRPr="007232DA">
        <w:rPr>
          <w:rFonts w:ascii="Yu Gothic Medium" w:eastAsia="Yu Gothic Medium" w:hAnsi="Yu Gothic Medium" w:cstheme="minorHAnsi"/>
          <w:sz w:val="24"/>
          <w:szCs w:val="24"/>
          <w:lang w:val="en-CA"/>
        </w:rPr>
        <w:t xml:space="preserve">The level of difficulty in this book is </w:t>
      </w:r>
      <w:r>
        <w:rPr>
          <w:rFonts w:ascii="Yu Gothic Medium" w:eastAsia="Yu Gothic Medium" w:hAnsi="Yu Gothic Medium" w:cstheme="minorHAnsi"/>
          <w:sz w:val="24"/>
          <w:szCs w:val="24"/>
          <w:lang w:val="en-CA"/>
        </w:rPr>
        <w:t>suitable for those who are studying Financial Analysis for the first time and who need to practice.</w:t>
      </w:r>
    </w:p>
    <w:p w14:paraId="7AF78735" w14:textId="77777777" w:rsidR="00E937EC" w:rsidRPr="004242C2" w:rsidRDefault="00E937EC" w:rsidP="00E937EC">
      <w:pPr>
        <w:spacing w:line="276" w:lineRule="auto"/>
        <w:ind w:left="708"/>
        <w:jc w:val="both"/>
        <w:rPr>
          <w:rFonts w:ascii="Yu Gothic Medium" w:eastAsia="Yu Gothic Medium" w:hAnsi="Yu Gothic Medium" w:cstheme="minorHAnsi"/>
          <w:sz w:val="24"/>
          <w:szCs w:val="24"/>
          <w:lang w:val="en-CA"/>
        </w:rPr>
      </w:pPr>
    </w:p>
    <w:p w14:paraId="050AF0D9" w14:textId="77777777" w:rsidR="00E937EC" w:rsidRDefault="00E937EC" w:rsidP="00E937EC">
      <w:pPr>
        <w:rPr>
          <w:rFonts w:eastAsia="Yu Gothic Medium"/>
          <w:sz w:val="40"/>
          <w:szCs w:val="40"/>
          <w:lang w:val="en-CA"/>
        </w:rPr>
      </w:pPr>
    </w:p>
    <w:p w14:paraId="0FC65A39" w14:textId="77777777" w:rsidR="00E937EC" w:rsidRDefault="00E937EC" w:rsidP="00E937EC">
      <w:pPr>
        <w:rPr>
          <w:rFonts w:eastAsia="Yu Gothic Medium"/>
          <w:sz w:val="40"/>
          <w:szCs w:val="40"/>
          <w:lang w:val="en-CA"/>
        </w:rPr>
      </w:pPr>
    </w:p>
    <w:p w14:paraId="478008AF" w14:textId="77777777" w:rsidR="00E937EC" w:rsidRDefault="00E937EC" w:rsidP="00E937EC">
      <w:pPr>
        <w:rPr>
          <w:rFonts w:eastAsia="Yu Gothic Medium"/>
          <w:sz w:val="40"/>
          <w:szCs w:val="40"/>
          <w:lang w:val="en-CA"/>
        </w:rPr>
      </w:pPr>
    </w:p>
    <w:p w14:paraId="15DA0276" w14:textId="77777777" w:rsidR="00E937EC" w:rsidRDefault="00E937EC" w:rsidP="00E937EC">
      <w:pPr>
        <w:rPr>
          <w:rFonts w:eastAsia="Yu Gothic Medium"/>
          <w:sz w:val="40"/>
          <w:szCs w:val="40"/>
          <w:lang w:val="en-CA"/>
        </w:rPr>
      </w:pPr>
    </w:p>
    <w:p w14:paraId="679D1705" w14:textId="77777777" w:rsidR="00E937EC" w:rsidRPr="00BB7AEE" w:rsidRDefault="00E937EC" w:rsidP="00E937EC">
      <w:pPr>
        <w:rPr>
          <w:rFonts w:eastAsia="Yu Gothic Medium"/>
          <w:sz w:val="40"/>
          <w:szCs w:val="40"/>
          <w:lang w:val="en-CA"/>
        </w:rPr>
      </w:pPr>
    </w:p>
    <w:p w14:paraId="4EE606C7" w14:textId="3ACAA67F" w:rsidR="003B6148" w:rsidRPr="00EB1EF1" w:rsidRDefault="003B6148" w:rsidP="00B21845">
      <w:pPr>
        <w:spacing w:line="23" w:lineRule="atLeast"/>
        <w:jc w:val="both"/>
        <w:rPr>
          <w:rFonts w:ascii="Yu Gothic Medium" w:eastAsia="Yu Gothic Medium" w:hAnsi="Yu Gothic Medium" w:cstheme="minorHAnsi"/>
          <w:sz w:val="32"/>
          <w:szCs w:val="32"/>
          <w:lang w:val="en-CA"/>
        </w:rPr>
      </w:pPr>
    </w:p>
    <w:p w14:paraId="3BA27942" w14:textId="0DA530CF" w:rsidR="006D697E" w:rsidRDefault="006D697E" w:rsidP="006D697E">
      <w:pPr>
        <w:spacing w:line="276" w:lineRule="auto"/>
        <w:jc w:val="both"/>
        <w:rPr>
          <w:rFonts w:ascii="Yu Gothic Medium" w:eastAsia="Yu Gothic Medium" w:hAnsi="Yu Gothic Medium" w:cstheme="minorHAnsi"/>
          <w:sz w:val="24"/>
          <w:szCs w:val="24"/>
          <w:lang w:val="en-CA"/>
        </w:rPr>
      </w:pPr>
      <w:bookmarkStart w:id="1" w:name="_Hlk57185329"/>
    </w:p>
    <w:bookmarkEnd w:id="0"/>
    <w:bookmarkEnd w:id="1"/>
    <w:p w14:paraId="0635A8B5" w14:textId="77777777" w:rsidR="00587B6E" w:rsidRPr="00EB1EF1" w:rsidRDefault="00587B6E" w:rsidP="00B21845">
      <w:pPr>
        <w:spacing w:line="23" w:lineRule="atLeast"/>
        <w:rPr>
          <w:rFonts w:ascii="Yu Gothic Medium" w:eastAsia="Yu Gothic Medium" w:hAnsi="Yu Gothic Medium" w:cstheme="minorHAnsi"/>
          <w:sz w:val="24"/>
          <w:szCs w:val="24"/>
          <w:lang w:val="en-CA"/>
        </w:rPr>
      </w:pPr>
    </w:p>
    <w:p w14:paraId="72A6AB5C" w14:textId="77777777" w:rsidR="00890159" w:rsidRPr="00EB1EF1" w:rsidRDefault="00890159" w:rsidP="00B21845">
      <w:pPr>
        <w:spacing w:line="23" w:lineRule="atLeast"/>
        <w:rPr>
          <w:rFonts w:ascii="Yu Gothic Medium" w:eastAsia="Yu Gothic Medium" w:hAnsi="Yu Gothic Medium" w:cstheme="minorHAnsi"/>
          <w:sz w:val="24"/>
          <w:szCs w:val="24"/>
          <w:lang w:val="en-CA"/>
        </w:rPr>
      </w:pPr>
    </w:p>
    <w:sdt>
      <w:sdtPr>
        <w:rPr>
          <w:rFonts w:asciiTheme="minorHAnsi" w:eastAsiaTheme="minorEastAsia" w:hAnsiTheme="minorHAnsi" w:cstheme="minorBidi"/>
          <w:color w:val="auto"/>
          <w:sz w:val="20"/>
          <w:szCs w:val="20"/>
          <w:lang w:val="es-ES"/>
        </w:rPr>
        <w:id w:val="-650212014"/>
        <w:docPartObj>
          <w:docPartGallery w:val="Table of Contents"/>
          <w:docPartUnique/>
        </w:docPartObj>
      </w:sdtPr>
      <w:sdtEndPr>
        <w:rPr>
          <w:b/>
          <w:bCs/>
          <w:sz w:val="22"/>
          <w:szCs w:val="22"/>
        </w:rPr>
      </w:sdtEndPr>
      <w:sdtContent>
        <w:p w14:paraId="3906D7B9" w14:textId="7EF4F8B9" w:rsidR="00084C01" w:rsidRPr="005E314C" w:rsidRDefault="00084C01" w:rsidP="00587B6E">
          <w:pPr>
            <w:pStyle w:val="En-ttedetabledesmatires"/>
            <w:spacing w:line="23" w:lineRule="atLeast"/>
            <w:jc w:val="center"/>
            <w:rPr>
              <w:rFonts w:ascii="Yu Gothic Medium" w:eastAsia="Yu Gothic Medium" w:hAnsi="Yu Gothic Medium"/>
              <w:b/>
              <w:bCs/>
              <w:sz w:val="40"/>
              <w:szCs w:val="40"/>
            </w:rPr>
          </w:pPr>
          <w:r w:rsidRPr="005E314C">
            <w:rPr>
              <w:rFonts w:ascii="Yu Gothic Medium" w:eastAsia="Yu Gothic Medium" w:hAnsi="Yu Gothic Medium"/>
              <w:b/>
              <w:bCs/>
              <w:sz w:val="40"/>
              <w:szCs w:val="40"/>
              <w:lang w:val="es-ES"/>
            </w:rPr>
            <w:t>Inde</w:t>
          </w:r>
          <w:r w:rsidRPr="005E314C">
            <w:rPr>
              <w:rFonts w:ascii="Yu Gothic Medium" w:eastAsia="Yu Gothic Medium" w:hAnsi="Yu Gothic Medium"/>
              <w:b/>
              <w:bCs/>
              <w:sz w:val="40"/>
              <w:szCs w:val="40"/>
              <w:lang w:val="es-ES"/>
            </w:rPr>
            <w:fldChar w:fldCharType="begin"/>
          </w:r>
          <w:r w:rsidRPr="005E314C">
            <w:rPr>
              <w:rFonts w:ascii="Yu Gothic Medium" w:eastAsia="Yu Gothic Medium" w:hAnsi="Yu Gothic Medium"/>
              <w:b/>
              <w:bCs/>
              <w:sz w:val="40"/>
              <w:szCs w:val="40"/>
            </w:rPr>
            <w:instrText xml:space="preserve"> XE "Index" </w:instrText>
          </w:r>
          <w:r w:rsidRPr="005E314C">
            <w:rPr>
              <w:rFonts w:ascii="Yu Gothic Medium" w:eastAsia="Yu Gothic Medium" w:hAnsi="Yu Gothic Medium"/>
              <w:b/>
              <w:bCs/>
              <w:sz w:val="40"/>
              <w:szCs w:val="40"/>
              <w:lang w:val="es-ES"/>
            </w:rPr>
            <w:fldChar w:fldCharType="end"/>
          </w:r>
          <w:r w:rsidRPr="005E314C">
            <w:rPr>
              <w:rFonts w:ascii="Yu Gothic Medium" w:eastAsia="Yu Gothic Medium" w:hAnsi="Yu Gothic Medium"/>
              <w:b/>
              <w:bCs/>
              <w:sz w:val="40"/>
              <w:szCs w:val="40"/>
              <w:lang w:val="es-ES"/>
            </w:rPr>
            <w:t>x</w:t>
          </w:r>
        </w:p>
        <w:p w14:paraId="568EA70A" w14:textId="77777777" w:rsidR="00084C01" w:rsidRPr="005E314C" w:rsidRDefault="00084C01" w:rsidP="00587B6E">
          <w:pPr>
            <w:pStyle w:val="TM1"/>
            <w:tabs>
              <w:tab w:val="right" w:leader="dot" w:pos="8630"/>
            </w:tabs>
            <w:spacing w:line="23" w:lineRule="atLeast"/>
            <w:jc w:val="center"/>
            <w:rPr>
              <w:rFonts w:ascii="Yu Gothic Medium" w:eastAsia="Yu Gothic Medium" w:hAnsi="Yu Gothic Medium"/>
              <w:noProof/>
              <w:sz w:val="22"/>
              <w:szCs w:val="22"/>
              <w:lang w:val="en-US"/>
            </w:rPr>
          </w:pPr>
          <w:r w:rsidRPr="005E314C">
            <w:rPr>
              <w:rFonts w:ascii="Yu Gothic Medium" w:eastAsia="Yu Gothic Medium" w:hAnsi="Yu Gothic Medium"/>
              <w:sz w:val="22"/>
              <w:szCs w:val="22"/>
            </w:rPr>
            <w:fldChar w:fldCharType="begin"/>
          </w:r>
          <w:r w:rsidRPr="005E314C">
            <w:rPr>
              <w:rFonts w:ascii="Yu Gothic Medium" w:eastAsia="Yu Gothic Medium" w:hAnsi="Yu Gothic Medium"/>
              <w:sz w:val="22"/>
              <w:szCs w:val="22"/>
            </w:rPr>
            <w:instrText xml:space="preserve"> TOC \o "1-1" \n \p " " \h \z \u </w:instrText>
          </w:r>
          <w:r w:rsidRPr="005E314C">
            <w:rPr>
              <w:rFonts w:ascii="Yu Gothic Medium" w:eastAsia="Yu Gothic Medium" w:hAnsi="Yu Gothic Medium"/>
              <w:sz w:val="22"/>
              <w:szCs w:val="22"/>
            </w:rPr>
            <w:fldChar w:fldCharType="separate"/>
          </w:r>
          <w:hyperlink w:anchor="_Toc56290718" w:history="1">
            <w:r w:rsidRPr="005E314C">
              <w:rPr>
                <w:rStyle w:val="Lienhypertexte"/>
                <w:rFonts w:ascii="Yu Gothic Medium" w:eastAsia="Yu Gothic Medium" w:hAnsi="Yu Gothic Medium"/>
                <w:noProof/>
                <w:sz w:val="22"/>
                <w:szCs w:val="22"/>
                <w:lang w:val="en-CA" w:eastAsia="en-CA"/>
              </w:rPr>
              <w:t xml:space="preserve">CHAPTER 1 - </w:t>
            </w:r>
            <w:r w:rsidRPr="005E314C">
              <w:rPr>
                <w:rStyle w:val="Lienhypertexte"/>
                <w:rFonts w:ascii="Yu Gothic Medium" w:eastAsia="Yu Gothic Medium" w:hAnsi="Yu Gothic Medium"/>
                <w:noProof/>
                <w:sz w:val="22"/>
                <w:szCs w:val="22"/>
              </w:rPr>
              <w:t>UNDERSTANDING</w:t>
            </w:r>
            <w:r w:rsidRPr="005E314C">
              <w:rPr>
                <w:rStyle w:val="Lienhypertexte"/>
                <w:rFonts w:ascii="Yu Gothic Medium" w:eastAsia="Yu Gothic Medium" w:hAnsi="Yu Gothic Medium"/>
                <w:noProof/>
                <w:sz w:val="22"/>
                <w:szCs w:val="22"/>
                <w:lang w:val="en-CA" w:eastAsia="en-CA"/>
              </w:rPr>
              <w:t xml:space="preserve"> INCOME STATEMENT</w:t>
            </w:r>
          </w:hyperlink>
        </w:p>
        <w:p w14:paraId="39AB1016" w14:textId="77777777" w:rsidR="00084C01" w:rsidRPr="005E314C" w:rsidRDefault="00000000" w:rsidP="00587B6E">
          <w:pPr>
            <w:pStyle w:val="TM1"/>
            <w:tabs>
              <w:tab w:val="right" w:leader="dot" w:pos="8630"/>
            </w:tabs>
            <w:spacing w:line="23" w:lineRule="atLeast"/>
            <w:jc w:val="center"/>
            <w:rPr>
              <w:rFonts w:ascii="Yu Gothic Medium" w:eastAsia="Yu Gothic Medium" w:hAnsi="Yu Gothic Medium"/>
              <w:noProof/>
              <w:sz w:val="22"/>
              <w:szCs w:val="22"/>
              <w:lang w:val="en-US"/>
            </w:rPr>
          </w:pPr>
          <w:hyperlink w:anchor="_Toc56290719" w:history="1">
            <w:r w:rsidR="00084C01" w:rsidRPr="005E314C">
              <w:rPr>
                <w:rStyle w:val="Lienhypertexte"/>
                <w:rFonts w:ascii="Yu Gothic Medium" w:eastAsia="Yu Gothic Medium" w:hAnsi="Yu Gothic Medium"/>
                <w:noProof/>
                <w:sz w:val="22"/>
                <w:szCs w:val="22"/>
                <w:lang w:val="en-CA" w:eastAsia="en-CA"/>
              </w:rPr>
              <w:t>CHAPTER 2 – BALANCE SHEETS</w:t>
            </w:r>
          </w:hyperlink>
        </w:p>
        <w:p w14:paraId="7294F395" w14:textId="77777777" w:rsidR="00084C01" w:rsidRPr="005E314C" w:rsidRDefault="00000000" w:rsidP="00587B6E">
          <w:pPr>
            <w:pStyle w:val="TM1"/>
            <w:tabs>
              <w:tab w:val="right" w:leader="dot" w:pos="8630"/>
            </w:tabs>
            <w:spacing w:line="23" w:lineRule="atLeast"/>
            <w:jc w:val="center"/>
            <w:rPr>
              <w:rFonts w:ascii="Yu Gothic Medium" w:eastAsia="Yu Gothic Medium" w:hAnsi="Yu Gothic Medium"/>
              <w:noProof/>
              <w:sz w:val="22"/>
              <w:szCs w:val="22"/>
              <w:lang w:val="en-US"/>
            </w:rPr>
          </w:pPr>
          <w:hyperlink w:anchor="_Toc56290720" w:history="1">
            <w:r w:rsidR="00084C01" w:rsidRPr="005E314C">
              <w:rPr>
                <w:rStyle w:val="Lienhypertexte"/>
                <w:rFonts w:ascii="Yu Gothic Medium" w:eastAsia="Yu Gothic Medium" w:hAnsi="Yu Gothic Medium"/>
                <w:noProof/>
                <w:sz w:val="22"/>
                <w:szCs w:val="22"/>
                <w:lang w:val="en-CA" w:eastAsia="en-CA"/>
              </w:rPr>
              <w:t>CHAPTER 3 – CASH FLOW STATEMENT</w:t>
            </w:r>
          </w:hyperlink>
        </w:p>
        <w:p w14:paraId="575181EE" w14:textId="77777777" w:rsidR="00084C01" w:rsidRPr="005E314C" w:rsidRDefault="00000000" w:rsidP="00587B6E">
          <w:pPr>
            <w:pStyle w:val="TM1"/>
            <w:tabs>
              <w:tab w:val="right" w:leader="dot" w:pos="8630"/>
            </w:tabs>
            <w:spacing w:line="23" w:lineRule="atLeast"/>
            <w:jc w:val="center"/>
            <w:rPr>
              <w:rFonts w:ascii="Yu Gothic Medium" w:eastAsia="Yu Gothic Medium" w:hAnsi="Yu Gothic Medium"/>
              <w:noProof/>
              <w:sz w:val="22"/>
              <w:szCs w:val="22"/>
              <w:lang w:val="en-US"/>
            </w:rPr>
          </w:pPr>
          <w:hyperlink w:anchor="_Toc56290721" w:history="1">
            <w:r w:rsidR="00084C01" w:rsidRPr="005E314C">
              <w:rPr>
                <w:rStyle w:val="Lienhypertexte"/>
                <w:rFonts w:ascii="Yu Gothic Medium" w:eastAsia="Yu Gothic Medium" w:hAnsi="Yu Gothic Medium"/>
                <w:noProof/>
                <w:sz w:val="22"/>
                <w:szCs w:val="22"/>
                <w:lang w:val="en-CA" w:eastAsia="en-CA"/>
              </w:rPr>
              <w:t>CHAPTER 4 – FINANCIAL ANALYSIS TECHNIQUES</w:t>
            </w:r>
          </w:hyperlink>
        </w:p>
        <w:p w14:paraId="6CF26964" w14:textId="77777777" w:rsidR="00084C01" w:rsidRPr="005E314C" w:rsidRDefault="00000000" w:rsidP="00587B6E">
          <w:pPr>
            <w:pStyle w:val="TM1"/>
            <w:tabs>
              <w:tab w:val="right" w:leader="dot" w:pos="8630"/>
            </w:tabs>
            <w:spacing w:line="23" w:lineRule="atLeast"/>
            <w:jc w:val="center"/>
            <w:rPr>
              <w:rFonts w:ascii="Yu Gothic Medium" w:eastAsia="Yu Gothic Medium" w:hAnsi="Yu Gothic Medium"/>
              <w:noProof/>
              <w:sz w:val="22"/>
              <w:szCs w:val="22"/>
              <w:lang w:val="en-US"/>
            </w:rPr>
          </w:pPr>
          <w:hyperlink w:anchor="_Toc56290722" w:history="1">
            <w:r w:rsidR="00084C01" w:rsidRPr="005E314C">
              <w:rPr>
                <w:rStyle w:val="Lienhypertexte"/>
                <w:rFonts w:ascii="Yu Gothic Medium" w:eastAsia="Yu Gothic Medium" w:hAnsi="Yu Gothic Medium"/>
                <w:noProof/>
                <w:sz w:val="22"/>
                <w:szCs w:val="22"/>
                <w:lang w:val="en-CA" w:eastAsia="en-CA"/>
              </w:rPr>
              <w:t>CHAPTER 5 – INVENTORIES</w:t>
            </w:r>
          </w:hyperlink>
        </w:p>
        <w:p w14:paraId="2AC20AAE" w14:textId="77777777" w:rsidR="00084C01" w:rsidRPr="005E314C" w:rsidRDefault="00000000" w:rsidP="00587B6E">
          <w:pPr>
            <w:pStyle w:val="TM1"/>
            <w:tabs>
              <w:tab w:val="right" w:leader="dot" w:pos="8630"/>
            </w:tabs>
            <w:spacing w:line="23" w:lineRule="atLeast"/>
            <w:jc w:val="center"/>
            <w:rPr>
              <w:rFonts w:ascii="Yu Gothic Medium" w:eastAsia="Yu Gothic Medium" w:hAnsi="Yu Gothic Medium"/>
              <w:noProof/>
              <w:sz w:val="22"/>
              <w:szCs w:val="22"/>
              <w:lang w:val="en-US"/>
            </w:rPr>
          </w:pPr>
          <w:hyperlink w:anchor="_Toc56290723" w:history="1">
            <w:r w:rsidR="00084C01" w:rsidRPr="005E314C">
              <w:rPr>
                <w:rStyle w:val="Lienhypertexte"/>
                <w:rFonts w:ascii="Yu Gothic Medium" w:eastAsia="Yu Gothic Medium" w:hAnsi="Yu Gothic Medium"/>
                <w:noProof/>
                <w:sz w:val="22"/>
                <w:szCs w:val="22"/>
                <w:lang w:val="en-CA" w:eastAsia="en-CA"/>
              </w:rPr>
              <w:t>CHAPTER 6 – LONG-LIVED ASSETS</w:t>
            </w:r>
          </w:hyperlink>
        </w:p>
        <w:p w14:paraId="712077AB" w14:textId="77777777" w:rsidR="00084C01" w:rsidRPr="005E314C" w:rsidRDefault="00000000" w:rsidP="00587B6E">
          <w:pPr>
            <w:pStyle w:val="TM1"/>
            <w:tabs>
              <w:tab w:val="right" w:leader="dot" w:pos="8630"/>
            </w:tabs>
            <w:spacing w:line="23" w:lineRule="atLeast"/>
            <w:jc w:val="center"/>
            <w:rPr>
              <w:rFonts w:ascii="Yu Gothic Medium" w:eastAsia="Yu Gothic Medium" w:hAnsi="Yu Gothic Medium"/>
              <w:noProof/>
              <w:sz w:val="22"/>
              <w:szCs w:val="22"/>
              <w:lang w:val="en-US"/>
            </w:rPr>
          </w:pPr>
          <w:hyperlink w:anchor="_Toc56290724" w:history="1">
            <w:r w:rsidR="00084C01" w:rsidRPr="005E314C">
              <w:rPr>
                <w:rStyle w:val="Lienhypertexte"/>
                <w:rFonts w:ascii="Yu Gothic Medium" w:eastAsia="Yu Gothic Medium" w:hAnsi="Yu Gothic Medium"/>
                <w:noProof/>
                <w:sz w:val="22"/>
                <w:szCs w:val="22"/>
                <w:lang w:val="en-CA" w:eastAsia="en-CA"/>
              </w:rPr>
              <w:t>CHAPTER 7 – INCOME TAX</w:t>
            </w:r>
          </w:hyperlink>
        </w:p>
        <w:p w14:paraId="059BDFC0" w14:textId="77777777" w:rsidR="00084C01" w:rsidRPr="005E314C" w:rsidRDefault="00000000" w:rsidP="00587B6E">
          <w:pPr>
            <w:pStyle w:val="TM1"/>
            <w:tabs>
              <w:tab w:val="right" w:leader="dot" w:pos="8630"/>
            </w:tabs>
            <w:spacing w:line="23" w:lineRule="atLeast"/>
            <w:jc w:val="center"/>
            <w:rPr>
              <w:rFonts w:ascii="Yu Gothic Medium" w:eastAsia="Yu Gothic Medium" w:hAnsi="Yu Gothic Medium"/>
              <w:noProof/>
              <w:sz w:val="22"/>
              <w:szCs w:val="22"/>
              <w:lang w:val="en-US"/>
            </w:rPr>
          </w:pPr>
          <w:hyperlink w:anchor="_Toc56290725" w:history="1">
            <w:r w:rsidR="00084C01" w:rsidRPr="005E314C">
              <w:rPr>
                <w:rStyle w:val="Lienhypertexte"/>
                <w:rFonts w:ascii="Yu Gothic Medium" w:eastAsia="Yu Gothic Medium" w:hAnsi="Yu Gothic Medium"/>
                <w:noProof/>
                <w:sz w:val="22"/>
                <w:szCs w:val="22"/>
                <w:lang w:val="en-CA" w:eastAsia="en-CA"/>
              </w:rPr>
              <w:t>CHAPTER 8 – NON-CURRENT (LONG TERM) LIABILITIES</w:t>
            </w:r>
          </w:hyperlink>
        </w:p>
        <w:p w14:paraId="47E36958" w14:textId="77777777" w:rsidR="00084C01" w:rsidRPr="005E314C" w:rsidRDefault="00000000" w:rsidP="00587B6E">
          <w:pPr>
            <w:pStyle w:val="TM1"/>
            <w:tabs>
              <w:tab w:val="right" w:leader="dot" w:pos="8630"/>
            </w:tabs>
            <w:spacing w:line="23" w:lineRule="atLeast"/>
            <w:jc w:val="center"/>
            <w:rPr>
              <w:rFonts w:ascii="Yu Gothic Medium" w:eastAsia="Yu Gothic Medium" w:hAnsi="Yu Gothic Medium"/>
              <w:noProof/>
              <w:sz w:val="22"/>
              <w:szCs w:val="22"/>
              <w:lang w:val="en-US"/>
            </w:rPr>
          </w:pPr>
          <w:hyperlink w:anchor="_Toc56290726" w:history="1">
            <w:r w:rsidR="00084C01" w:rsidRPr="005E314C">
              <w:rPr>
                <w:rStyle w:val="Lienhypertexte"/>
                <w:rFonts w:ascii="Yu Gothic Medium" w:eastAsia="Yu Gothic Medium" w:hAnsi="Yu Gothic Medium"/>
                <w:noProof/>
                <w:sz w:val="22"/>
                <w:szCs w:val="22"/>
                <w:lang w:val="en-CA" w:eastAsia="en-CA"/>
              </w:rPr>
              <w:t>CHAPTER 1 - UNDERSTANDING INCOME STATEMENT ( Answers)</w:t>
            </w:r>
          </w:hyperlink>
        </w:p>
        <w:p w14:paraId="7A4D2F54" w14:textId="77777777" w:rsidR="00084C01" w:rsidRPr="005E314C" w:rsidRDefault="00000000" w:rsidP="00587B6E">
          <w:pPr>
            <w:pStyle w:val="TM1"/>
            <w:tabs>
              <w:tab w:val="right" w:leader="dot" w:pos="8630"/>
            </w:tabs>
            <w:spacing w:line="23" w:lineRule="atLeast"/>
            <w:jc w:val="center"/>
            <w:rPr>
              <w:rFonts w:ascii="Yu Gothic Medium" w:eastAsia="Yu Gothic Medium" w:hAnsi="Yu Gothic Medium"/>
              <w:noProof/>
              <w:sz w:val="22"/>
              <w:szCs w:val="22"/>
              <w:lang w:val="en-US"/>
            </w:rPr>
          </w:pPr>
          <w:hyperlink w:anchor="_Toc56290727" w:history="1">
            <w:r w:rsidR="00084C01" w:rsidRPr="005E314C">
              <w:rPr>
                <w:rStyle w:val="Lienhypertexte"/>
                <w:rFonts w:ascii="Yu Gothic Medium" w:eastAsia="Yu Gothic Medium" w:hAnsi="Yu Gothic Medium"/>
                <w:noProof/>
                <w:sz w:val="22"/>
                <w:szCs w:val="22"/>
                <w:lang w:val="en-CA" w:eastAsia="en-CA"/>
              </w:rPr>
              <w:t>CHAPTER 2 – BALANCE SHEETS (Answers)</w:t>
            </w:r>
          </w:hyperlink>
        </w:p>
        <w:p w14:paraId="7E1DABF6" w14:textId="77777777" w:rsidR="00084C01" w:rsidRPr="005E314C" w:rsidRDefault="00000000" w:rsidP="00587B6E">
          <w:pPr>
            <w:pStyle w:val="TM1"/>
            <w:tabs>
              <w:tab w:val="right" w:leader="dot" w:pos="8630"/>
            </w:tabs>
            <w:spacing w:line="23" w:lineRule="atLeast"/>
            <w:jc w:val="center"/>
            <w:rPr>
              <w:rFonts w:ascii="Yu Gothic Medium" w:eastAsia="Yu Gothic Medium" w:hAnsi="Yu Gothic Medium"/>
              <w:noProof/>
              <w:sz w:val="22"/>
              <w:szCs w:val="22"/>
              <w:lang w:val="en-US"/>
            </w:rPr>
          </w:pPr>
          <w:hyperlink w:anchor="_Toc56290728" w:history="1">
            <w:r w:rsidR="00084C01" w:rsidRPr="005E314C">
              <w:rPr>
                <w:rStyle w:val="Lienhypertexte"/>
                <w:rFonts w:ascii="Yu Gothic Medium" w:eastAsia="Yu Gothic Medium" w:hAnsi="Yu Gothic Medium"/>
                <w:noProof/>
                <w:sz w:val="22"/>
                <w:szCs w:val="22"/>
                <w:lang w:val="en-CA" w:eastAsia="en-CA"/>
              </w:rPr>
              <w:t>CHAPTER 3 – CASH FLOW STATEMENT (Answers)</w:t>
            </w:r>
          </w:hyperlink>
        </w:p>
        <w:p w14:paraId="535B05B6" w14:textId="77777777" w:rsidR="00084C01" w:rsidRPr="005E314C" w:rsidRDefault="00000000" w:rsidP="00587B6E">
          <w:pPr>
            <w:pStyle w:val="TM1"/>
            <w:tabs>
              <w:tab w:val="right" w:leader="dot" w:pos="8630"/>
            </w:tabs>
            <w:spacing w:line="23" w:lineRule="atLeast"/>
            <w:jc w:val="center"/>
            <w:rPr>
              <w:rFonts w:ascii="Yu Gothic Medium" w:eastAsia="Yu Gothic Medium" w:hAnsi="Yu Gothic Medium"/>
              <w:noProof/>
              <w:sz w:val="22"/>
              <w:szCs w:val="22"/>
              <w:lang w:val="en-US"/>
            </w:rPr>
          </w:pPr>
          <w:hyperlink w:anchor="_Toc56290729" w:history="1">
            <w:r w:rsidR="00084C01" w:rsidRPr="005E314C">
              <w:rPr>
                <w:rStyle w:val="Lienhypertexte"/>
                <w:rFonts w:ascii="Yu Gothic Medium" w:eastAsia="Yu Gothic Medium" w:hAnsi="Yu Gothic Medium"/>
                <w:noProof/>
                <w:sz w:val="22"/>
                <w:szCs w:val="22"/>
                <w:lang w:val="en-CA" w:eastAsia="en-CA"/>
              </w:rPr>
              <w:t>CHAPTER 4 – FINANCIAL ANALYSIS TECHNIQUES (Answers)</w:t>
            </w:r>
          </w:hyperlink>
        </w:p>
        <w:p w14:paraId="65F6EF02" w14:textId="77777777" w:rsidR="00084C01" w:rsidRPr="005E314C" w:rsidRDefault="00000000" w:rsidP="00587B6E">
          <w:pPr>
            <w:pStyle w:val="TM1"/>
            <w:tabs>
              <w:tab w:val="right" w:leader="dot" w:pos="8630"/>
            </w:tabs>
            <w:spacing w:line="23" w:lineRule="atLeast"/>
            <w:jc w:val="center"/>
            <w:rPr>
              <w:rFonts w:ascii="Yu Gothic Medium" w:eastAsia="Yu Gothic Medium" w:hAnsi="Yu Gothic Medium"/>
              <w:noProof/>
              <w:sz w:val="22"/>
              <w:szCs w:val="22"/>
              <w:lang w:val="en-US"/>
            </w:rPr>
          </w:pPr>
          <w:hyperlink w:anchor="_Toc56290730" w:history="1">
            <w:r w:rsidR="00084C01" w:rsidRPr="005E314C">
              <w:rPr>
                <w:rStyle w:val="Lienhypertexte"/>
                <w:rFonts w:ascii="Yu Gothic Medium" w:eastAsia="Yu Gothic Medium" w:hAnsi="Yu Gothic Medium"/>
                <w:noProof/>
                <w:sz w:val="22"/>
                <w:szCs w:val="22"/>
                <w:lang w:val="en-CA" w:eastAsia="en-CA"/>
              </w:rPr>
              <w:t>CHAPTER 5 – INVENTORIES (Answers)</w:t>
            </w:r>
          </w:hyperlink>
        </w:p>
        <w:p w14:paraId="4D3BFC0A" w14:textId="77777777" w:rsidR="00084C01" w:rsidRPr="005E314C" w:rsidRDefault="00000000" w:rsidP="00587B6E">
          <w:pPr>
            <w:pStyle w:val="TM1"/>
            <w:tabs>
              <w:tab w:val="right" w:leader="dot" w:pos="8630"/>
            </w:tabs>
            <w:spacing w:line="23" w:lineRule="atLeast"/>
            <w:jc w:val="center"/>
            <w:rPr>
              <w:rFonts w:ascii="Yu Gothic Medium" w:eastAsia="Yu Gothic Medium" w:hAnsi="Yu Gothic Medium"/>
              <w:noProof/>
              <w:sz w:val="22"/>
              <w:szCs w:val="22"/>
              <w:lang w:val="en-US"/>
            </w:rPr>
          </w:pPr>
          <w:hyperlink w:anchor="_Toc56290731" w:history="1">
            <w:r w:rsidR="00084C01" w:rsidRPr="005E314C">
              <w:rPr>
                <w:rStyle w:val="Lienhypertexte"/>
                <w:rFonts w:ascii="Yu Gothic Medium" w:eastAsia="Yu Gothic Medium" w:hAnsi="Yu Gothic Medium"/>
                <w:noProof/>
                <w:sz w:val="22"/>
                <w:szCs w:val="22"/>
                <w:lang w:val="en-CA" w:eastAsia="en-CA"/>
              </w:rPr>
              <w:t>CHAPTER 6 – LONG-LIVED ASSETS (Answers)</w:t>
            </w:r>
          </w:hyperlink>
        </w:p>
        <w:p w14:paraId="1140DD15" w14:textId="77777777" w:rsidR="00084C01" w:rsidRPr="005E314C" w:rsidRDefault="00000000" w:rsidP="00587B6E">
          <w:pPr>
            <w:pStyle w:val="TM1"/>
            <w:tabs>
              <w:tab w:val="right" w:leader="dot" w:pos="8630"/>
            </w:tabs>
            <w:spacing w:line="23" w:lineRule="atLeast"/>
            <w:jc w:val="center"/>
            <w:rPr>
              <w:rFonts w:ascii="Yu Gothic Medium" w:eastAsia="Yu Gothic Medium" w:hAnsi="Yu Gothic Medium"/>
              <w:noProof/>
              <w:sz w:val="22"/>
              <w:szCs w:val="22"/>
              <w:lang w:val="en-US"/>
            </w:rPr>
          </w:pPr>
          <w:hyperlink w:anchor="_Toc56290732" w:history="1">
            <w:r w:rsidR="00084C01" w:rsidRPr="005E314C">
              <w:rPr>
                <w:rStyle w:val="Lienhypertexte"/>
                <w:rFonts w:ascii="Yu Gothic Medium" w:eastAsia="Yu Gothic Medium" w:hAnsi="Yu Gothic Medium"/>
                <w:noProof/>
                <w:sz w:val="22"/>
                <w:szCs w:val="22"/>
                <w:lang w:val="en-CA" w:eastAsia="en-CA"/>
              </w:rPr>
              <w:t>CHAPTER 7 – INCOME TAX (Answers)</w:t>
            </w:r>
          </w:hyperlink>
        </w:p>
        <w:p w14:paraId="006E331E" w14:textId="77777777" w:rsidR="00084C01" w:rsidRPr="005E314C" w:rsidRDefault="00000000" w:rsidP="00587B6E">
          <w:pPr>
            <w:pStyle w:val="TM1"/>
            <w:tabs>
              <w:tab w:val="right" w:leader="dot" w:pos="8630"/>
            </w:tabs>
            <w:spacing w:line="23" w:lineRule="atLeast"/>
            <w:jc w:val="center"/>
            <w:rPr>
              <w:rFonts w:ascii="Yu Gothic Medium" w:eastAsia="Yu Gothic Medium" w:hAnsi="Yu Gothic Medium"/>
              <w:noProof/>
              <w:sz w:val="22"/>
              <w:szCs w:val="22"/>
              <w:lang w:val="en-US"/>
            </w:rPr>
          </w:pPr>
          <w:hyperlink w:anchor="_Toc56290733" w:history="1">
            <w:r w:rsidR="00084C01" w:rsidRPr="005E314C">
              <w:rPr>
                <w:rStyle w:val="Lienhypertexte"/>
                <w:rFonts w:ascii="Yu Gothic Medium" w:eastAsia="Yu Gothic Medium" w:hAnsi="Yu Gothic Medium"/>
                <w:noProof/>
                <w:sz w:val="22"/>
                <w:szCs w:val="22"/>
                <w:lang w:val="en-CA" w:eastAsia="en-CA"/>
              </w:rPr>
              <w:t>CHAPTER 8 – NON-CURRENT (LONG TERM) LIABILITIES (Answers)</w:t>
            </w:r>
          </w:hyperlink>
        </w:p>
        <w:p w14:paraId="1EABBA20" w14:textId="77777777" w:rsidR="00084C01" w:rsidRPr="005E314C" w:rsidRDefault="00084C01" w:rsidP="00587B6E">
          <w:pPr>
            <w:spacing w:line="23" w:lineRule="atLeast"/>
            <w:jc w:val="center"/>
            <w:rPr>
              <w:sz w:val="22"/>
              <w:szCs w:val="22"/>
            </w:rPr>
          </w:pPr>
          <w:r w:rsidRPr="005E314C">
            <w:rPr>
              <w:rFonts w:ascii="Yu Gothic Medium" w:eastAsia="Yu Gothic Medium" w:hAnsi="Yu Gothic Medium"/>
              <w:sz w:val="22"/>
              <w:szCs w:val="22"/>
            </w:rPr>
            <w:fldChar w:fldCharType="end"/>
          </w:r>
        </w:p>
      </w:sdtContent>
    </w:sdt>
    <w:p w14:paraId="588B54BB" w14:textId="743E790D" w:rsidR="00084C01" w:rsidRPr="005E314C" w:rsidRDefault="00084C01" w:rsidP="00B21845">
      <w:pPr>
        <w:spacing w:line="23" w:lineRule="atLeast"/>
        <w:jc w:val="center"/>
        <w:rPr>
          <w:rFonts w:ascii="Yu Gothic Medium" w:eastAsia="Yu Gothic Medium" w:hAnsi="Yu Gothic Medium" w:cs="Microsoft Sans Serif"/>
          <w:b/>
          <w:sz w:val="22"/>
          <w:szCs w:val="22"/>
          <w:u w:val="single"/>
        </w:rPr>
      </w:pPr>
    </w:p>
    <w:p w14:paraId="1BB6CFE0" w14:textId="77777777" w:rsidR="00084C01" w:rsidRPr="00084C01" w:rsidRDefault="00084C01" w:rsidP="00B21845">
      <w:pPr>
        <w:spacing w:line="23" w:lineRule="atLeast"/>
        <w:rPr>
          <w:rFonts w:ascii="Yu Gothic Medium" w:eastAsia="Yu Gothic Medium" w:hAnsi="Yu Gothic Medium" w:cs="Microsoft Sans Serif"/>
          <w:b/>
          <w:sz w:val="22"/>
          <w:szCs w:val="22"/>
          <w:u w:val="single"/>
        </w:rPr>
      </w:pPr>
    </w:p>
    <w:p w14:paraId="3FEF58A3" w14:textId="77777777" w:rsidR="00B92ABC" w:rsidRPr="00BA678F" w:rsidRDefault="00B92ABC" w:rsidP="00B21845">
      <w:pPr>
        <w:spacing w:after="0" w:line="23" w:lineRule="atLeast"/>
        <w:rPr>
          <w:rFonts w:ascii="Calibri" w:eastAsia="Times New Roman" w:hAnsi="Calibri" w:cs="Calibri"/>
          <w:b/>
          <w:bCs/>
          <w:i/>
          <w:iCs/>
          <w:color w:val="000000"/>
          <w:lang w:val="en-US" w:eastAsia="en-CA"/>
        </w:rPr>
      </w:pPr>
    </w:p>
    <w:p w14:paraId="7F883832" w14:textId="592B8ADD" w:rsidR="0017115D" w:rsidRPr="00BA678F" w:rsidRDefault="00B92ABC" w:rsidP="00587B6E">
      <w:pPr>
        <w:spacing w:line="23" w:lineRule="atLeast"/>
        <w:rPr>
          <w:rFonts w:ascii="Calibri" w:eastAsia="Times New Roman" w:hAnsi="Calibri" w:cs="Calibri"/>
          <w:b/>
          <w:bCs/>
          <w:iCs/>
          <w:color w:val="000000"/>
          <w:sz w:val="32"/>
          <w:szCs w:val="32"/>
          <w:lang w:val="en-US" w:eastAsia="en-CA"/>
        </w:rPr>
      </w:pPr>
      <w:r w:rsidRPr="00BA678F">
        <w:rPr>
          <w:rFonts w:ascii="Calibri" w:eastAsia="Times New Roman" w:hAnsi="Calibri" w:cs="Calibri"/>
          <w:b/>
          <w:bCs/>
          <w:iCs/>
          <w:color w:val="000000"/>
          <w:sz w:val="32"/>
          <w:szCs w:val="32"/>
          <w:lang w:val="en-US" w:eastAsia="en-CA"/>
        </w:rPr>
        <w:br w:type="page"/>
      </w:r>
    </w:p>
    <w:p w14:paraId="0D3BE274" w14:textId="028C257A" w:rsidR="003704E2" w:rsidRPr="00B92ABC" w:rsidRDefault="003704E2" w:rsidP="00B21845">
      <w:pPr>
        <w:pStyle w:val="Titre1"/>
        <w:spacing w:line="23" w:lineRule="atLeast"/>
        <w:rPr>
          <w:rFonts w:eastAsia="Times New Roman"/>
          <w:lang w:val="en-CA" w:eastAsia="en-CA"/>
        </w:rPr>
      </w:pPr>
      <w:bookmarkStart w:id="2" w:name="_Toc56290718"/>
      <w:r w:rsidRPr="00B92ABC">
        <w:rPr>
          <w:rFonts w:eastAsia="Times New Roman"/>
          <w:lang w:val="en-CA" w:eastAsia="en-CA"/>
        </w:rPr>
        <w:lastRenderedPageBreak/>
        <w:t>CHAPTER 1</w:t>
      </w:r>
      <w:r>
        <w:rPr>
          <w:rFonts w:eastAsia="Times New Roman"/>
          <w:lang w:val="en-CA" w:eastAsia="en-CA"/>
        </w:rPr>
        <w:t xml:space="preserve"> </w:t>
      </w:r>
      <w:r w:rsidRPr="00B92ABC">
        <w:rPr>
          <w:rFonts w:eastAsia="Times New Roman"/>
          <w:lang w:val="en-CA" w:eastAsia="en-CA"/>
        </w:rPr>
        <w:t xml:space="preserve">- </w:t>
      </w:r>
      <w:r w:rsidRPr="00EB1EF1">
        <w:rPr>
          <w:lang w:val="en-CA"/>
        </w:rPr>
        <w:t>UNDERSTANDING</w:t>
      </w:r>
      <w:r w:rsidRPr="00B92ABC">
        <w:rPr>
          <w:rFonts w:eastAsia="Times New Roman"/>
          <w:lang w:val="en-CA" w:eastAsia="en-CA"/>
        </w:rPr>
        <w:t xml:space="preserve"> INCOME STATEMENT</w:t>
      </w:r>
      <w:bookmarkEnd w:id="2"/>
    </w:p>
    <w:p w14:paraId="4D6B365C" w14:textId="77777777" w:rsidR="003704E2" w:rsidRPr="00BA678F" w:rsidRDefault="003704E2" w:rsidP="00B21845">
      <w:pPr>
        <w:spacing w:after="0" w:line="23" w:lineRule="atLeast"/>
        <w:rPr>
          <w:rFonts w:ascii="Calibri" w:eastAsia="Times New Roman" w:hAnsi="Calibri" w:cs="Calibri"/>
          <w:b/>
          <w:bCs/>
          <w:i/>
          <w:iCs/>
          <w:color w:val="000000"/>
          <w:lang w:val="en-US" w:eastAsia="en-CA"/>
        </w:rPr>
      </w:pPr>
    </w:p>
    <w:p w14:paraId="2511466F" w14:textId="77777777" w:rsidR="003704E2" w:rsidRPr="00BA678F" w:rsidRDefault="003704E2" w:rsidP="00B21845">
      <w:pPr>
        <w:spacing w:after="0" w:line="23" w:lineRule="atLeast"/>
        <w:rPr>
          <w:rFonts w:ascii="Calibri" w:eastAsia="Times New Roman" w:hAnsi="Calibri" w:cs="Calibri"/>
          <w:b/>
          <w:bCs/>
          <w:i/>
          <w:iCs/>
          <w:color w:val="000000"/>
          <w:lang w:val="en-US" w:eastAsia="en-CA"/>
        </w:rPr>
      </w:pPr>
    </w:p>
    <w:p w14:paraId="08C35B50" w14:textId="24D79451" w:rsidR="003704E2" w:rsidRPr="00FC5330" w:rsidRDefault="00F307AB"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b/>
          <w:sz w:val="22"/>
          <w:szCs w:val="22"/>
          <w:lang w:val="en-CA"/>
        </w:rPr>
        <w:t>1</w:t>
      </w:r>
      <w:r w:rsidR="003704E2" w:rsidRPr="00FC5330">
        <w:rPr>
          <w:rFonts w:ascii="Yu Gothic Medium" w:eastAsia="Yu Gothic Medium" w:hAnsi="Yu Gothic Medium" w:cs="Microsoft Sans Serif"/>
          <w:b/>
          <w:sz w:val="22"/>
          <w:szCs w:val="22"/>
          <w:lang w:val="en-CA"/>
        </w:rPr>
        <w:t>.</w:t>
      </w:r>
      <w:r w:rsidR="003704E2" w:rsidRPr="00FC5330">
        <w:rPr>
          <w:rFonts w:ascii="Yu Gothic Medium" w:eastAsia="Yu Gothic Medium" w:hAnsi="Yu Gothic Medium" w:cs="Microsoft Sans Serif"/>
          <w:sz w:val="22"/>
          <w:szCs w:val="22"/>
          <w:lang w:val="en-CA"/>
        </w:rPr>
        <w:t xml:space="preserve">-Delta, Inc.'s financial information included the following for its year ended December 31, 2019: </w:t>
      </w:r>
    </w:p>
    <w:p w14:paraId="4992D44B" w14:textId="77777777" w:rsidR="003704E2" w:rsidRPr="00FC5330" w:rsidRDefault="003704E2" w:rsidP="00B21845">
      <w:pPr>
        <w:pStyle w:val="Default"/>
        <w:numPr>
          <w:ilvl w:val="0"/>
          <w:numId w:val="1"/>
        </w:numPr>
        <w:spacing w:after="27"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160,000 shares of common stock were outstanding for the entire year. </w:t>
      </w:r>
    </w:p>
    <w:p w14:paraId="20E71EFC" w14:textId="77777777" w:rsidR="003704E2" w:rsidRPr="00FC5330" w:rsidRDefault="003704E2" w:rsidP="00B21845">
      <w:pPr>
        <w:pStyle w:val="Default"/>
        <w:numPr>
          <w:ilvl w:val="0"/>
          <w:numId w:val="1"/>
        </w:numPr>
        <w:spacing w:after="27"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18,000 shares of 10%, $100 par value cumulative preferred stock were outstanding for the entire year. </w:t>
      </w:r>
    </w:p>
    <w:p w14:paraId="5D9C65F0" w14:textId="77777777" w:rsidR="003704E2" w:rsidRPr="00FC5330" w:rsidRDefault="003704E2" w:rsidP="00B21845">
      <w:pPr>
        <w:pStyle w:val="Default"/>
        <w:numPr>
          <w:ilvl w:val="0"/>
          <w:numId w:val="1"/>
        </w:numPr>
        <w:spacing w:after="27"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Common stock dividends paid during the current year were $240,000. </w:t>
      </w:r>
    </w:p>
    <w:p w14:paraId="53FF9176" w14:textId="77777777" w:rsidR="003704E2" w:rsidRPr="00FC5330" w:rsidRDefault="003704E2" w:rsidP="00B21845">
      <w:pPr>
        <w:pStyle w:val="Default"/>
        <w:numPr>
          <w:ilvl w:val="0"/>
          <w:numId w:val="1"/>
        </w:numPr>
        <w:spacing w:after="27"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All preferred stock dividends were paid for the current year. </w:t>
      </w:r>
    </w:p>
    <w:p w14:paraId="0E7C3D94" w14:textId="77777777" w:rsidR="003704E2" w:rsidRPr="00FC5330" w:rsidRDefault="003704E2" w:rsidP="00B21845">
      <w:pPr>
        <w:pStyle w:val="Default"/>
        <w:numPr>
          <w:ilvl w:val="0"/>
          <w:numId w:val="1"/>
        </w:numPr>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Net income was $720,000. </w:t>
      </w:r>
    </w:p>
    <w:p w14:paraId="4F5304D9"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3EEDC782" w14:textId="77777777" w:rsidR="003704E2" w:rsidRPr="00FC5330" w:rsidRDefault="003704E2" w:rsidP="00B21845">
      <w:pPr>
        <w:pStyle w:val="Default"/>
        <w:spacing w:line="23" w:lineRule="atLeast"/>
        <w:jc w:val="both"/>
        <w:rPr>
          <w:rFonts w:ascii="Yu Gothic Medium" w:eastAsia="Yu Gothic Medium" w:hAnsi="Yu Gothic Medium" w:cs="Microsoft Sans Serif"/>
          <w:i/>
          <w:iCs/>
          <w:sz w:val="22"/>
          <w:szCs w:val="22"/>
          <w:lang w:val="en-CA"/>
        </w:rPr>
      </w:pPr>
      <w:r w:rsidRPr="00FC5330">
        <w:rPr>
          <w:rFonts w:ascii="Yu Gothic Medium" w:eastAsia="Yu Gothic Medium" w:hAnsi="Yu Gothic Medium" w:cs="Microsoft Sans Serif"/>
          <w:sz w:val="22"/>
          <w:szCs w:val="22"/>
          <w:lang w:val="en-CA"/>
        </w:rPr>
        <w:t xml:space="preserve">Basic earnings per share for Delta, Inc. for the year ended December 31, 2019 are </w:t>
      </w:r>
      <w:r w:rsidRPr="00FC5330">
        <w:rPr>
          <w:rFonts w:ascii="Yu Gothic Medium" w:eastAsia="Yu Gothic Medium" w:hAnsi="Yu Gothic Medium" w:cs="Microsoft Sans Serif"/>
          <w:i/>
          <w:iCs/>
          <w:sz w:val="22"/>
          <w:szCs w:val="22"/>
          <w:lang w:val="en-CA"/>
        </w:rPr>
        <w:t xml:space="preserve">closest to: </w:t>
      </w:r>
    </w:p>
    <w:p w14:paraId="430B956D" w14:textId="77777777" w:rsidR="003704E2" w:rsidRPr="00FC5330" w:rsidRDefault="003704E2" w:rsidP="00B21845">
      <w:pPr>
        <w:pStyle w:val="Default"/>
        <w:spacing w:line="23" w:lineRule="atLeast"/>
        <w:jc w:val="both"/>
        <w:rPr>
          <w:rFonts w:ascii="Yu Gothic Medium" w:eastAsia="Yu Gothic Medium" w:hAnsi="Yu Gothic Medium" w:cs="Microsoft Sans Serif"/>
          <w:i/>
          <w:iCs/>
          <w:sz w:val="22"/>
          <w:szCs w:val="22"/>
          <w:lang w:val="en-CA"/>
        </w:rPr>
      </w:pPr>
    </w:p>
    <w:p w14:paraId="2E705037"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A. $4.50. </w:t>
      </w:r>
    </w:p>
    <w:p w14:paraId="25C20AC0"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B. $2.81. </w:t>
      </w:r>
    </w:p>
    <w:p w14:paraId="20232724"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C. $3.38. </w:t>
      </w:r>
    </w:p>
    <w:p w14:paraId="7FA15D2D" w14:textId="0D59AF73" w:rsidR="003704E2" w:rsidRDefault="003704E2" w:rsidP="00B21845">
      <w:pPr>
        <w:pStyle w:val="Default"/>
        <w:spacing w:line="23" w:lineRule="atLeast"/>
        <w:jc w:val="both"/>
        <w:rPr>
          <w:rFonts w:ascii="Yu Gothic Medium" w:eastAsia="Yu Gothic Medium" w:hAnsi="Yu Gothic Medium" w:cs="Microsoft Sans Serif"/>
          <w:b/>
          <w:i/>
          <w:sz w:val="22"/>
          <w:szCs w:val="22"/>
          <w:lang w:val="en-CA"/>
        </w:rPr>
      </w:pPr>
    </w:p>
    <w:p w14:paraId="44AC8001" w14:textId="77777777" w:rsidR="003B101B" w:rsidRPr="00FC5330" w:rsidRDefault="003B101B" w:rsidP="00B21845">
      <w:pPr>
        <w:pStyle w:val="Default"/>
        <w:spacing w:line="23" w:lineRule="atLeast"/>
        <w:jc w:val="both"/>
        <w:rPr>
          <w:rFonts w:ascii="Yu Gothic Medium" w:eastAsia="Yu Gothic Medium" w:hAnsi="Yu Gothic Medium" w:cs="Microsoft Sans Serif"/>
          <w:b/>
          <w:i/>
          <w:sz w:val="22"/>
          <w:szCs w:val="22"/>
          <w:lang w:val="en-CA"/>
        </w:rPr>
      </w:pPr>
    </w:p>
    <w:p w14:paraId="6C808407" w14:textId="45DDE4DB" w:rsidR="003704E2" w:rsidRDefault="00F307AB"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b/>
          <w:sz w:val="22"/>
          <w:szCs w:val="22"/>
          <w:lang w:val="en-CA"/>
        </w:rPr>
        <w:t>2</w:t>
      </w:r>
      <w:r w:rsidR="003704E2" w:rsidRPr="00FC5330">
        <w:rPr>
          <w:rFonts w:ascii="Yu Gothic Medium" w:eastAsia="Yu Gothic Medium" w:hAnsi="Yu Gothic Medium" w:cs="Microsoft Sans Serif"/>
          <w:b/>
          <w:sz w:val="22"/>
          <w:szCs w:val="22"/>
          <w:lang w:val="en-CA"/>
        </w:rPr>
        <w:t>.</w:t>
      </w:r>
      <w:r w:rsidR="003704E2" w:rsidRPr="00FC5330">
        <w:rPr>
          <w:rFonts w:ascii="Yu Gothic Medium" w:eastAsia="Yu Gothic Medium" w:hAnsi="Yu Gothic Medium" w:cs="Microsoft Sans Serif"/>
          <w:sz w:val="22"/>
          <w:szCs w:val="22"/>
          <w:lang w:val="en-CA"/>
        </w:rPr>
        <w:t xml:space="preserve">-Selected information from Gamma Corp.'s financial activities for the year is as follows: </w:t>
      </w:r>
    </w:p>
    <w:p w14:paraId="6CA18FBB" w14:textId="77777777" w:rsidR="00D478E1" w:rsidRPr="00FC5330" w:rsidRDefault="00D478E1" w:rsidP="00B21845">
      <w:pPr>
        <w:pStyle w:val="Default"/>
        <w:spacing w:line="23" w:lineRule="atLeast"/>
        <w:jc w:val="both"/>
        <w:rPr>
          <w:rFonts w:ascii="Yu Gothic Medium" w:eastAsia="Yu Gothic Medium" w:hAnsi="Yu Gothic Medium" w:cs="Microsoft Sans Serif"/>
          <w:sz w:val="22"/>
          <w:szCs w:val="22"/>
          <w:lang w:val="en-CA"/>
        </w:rPr>
      </w:pPr>
    </w:p>
    <w:p w14:paraId="1955E3FA" w14:textId="77777777" w:rsidR="003704E2" w:rsidRPr="00FC5330" w:rsidRDefault="003704E2" w:rsidP="00B21845">
      <w:pPr>
        <w:pStyle w:val="Default"/>
        <w:numPr>
          <w:ilvl w:val="0"/>
          <w:numId w:val="2"/>
        </w:numPr>
        <w:spacing w:after="27"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Net income was $7,650,000. </w:t>
      </w:r>
    </w:p>
    <w:p w14:paraId="0F17A2CC" w14:textId="77777777" w:rsidR="003704E2" w:rsidRPr="00FC5330" w:rsidRDefault="003704E2" w:rsidP="00B21845">
      <w:pPr>
        <w:pStyle w:val="Default"/>
        <w:numPr>
          <w:ilvl w:val="0"/>
          <w:numId w:val="2"/>
        </w:numPr>
        <w:spacing w:after="27"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1,100,000 shares of common stock were outstanding on January 1. </w:t>
      </w:r>
    </w:p>
    <w:p w14:paraId="18CD2FB3" w14:textId="77777777" w:rsidR="003704E2" w:rsidRPr="00FC5330" w:rsidRDefault="003704E2" w:rsidP="00B21845">
      <w:pPr>
        <w:pStyle w:val="Default"/>
        <w:numPr>
          <w:ilvl w:val="0"/>
          <w:numId w:val="2"/>
        </w:numPr>
        <w:spacing w:after="27"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The average market price per share was $62. </w:t>
      </w:r>
    </w:p>
    <w:p w14:paraId="12AB935D" w14:textId="77777777" w:rsidR="003704E2" w:rsidRPr="00FC5330" w:rsidRDefault="003704E2" w:rsidP="00B21845">
      <w:pPr>
        <w:pStyle w:val="Default"/>
        <w:numPr>
          <w:ilvl w:val="0"/>
          <w:numId w:val="2"/>
        </w:numPr>
        <w:spacing w:after="27"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Dividends were paid during the year. The tax rate was 40%. </w:t>
      </w:r>
    </w:p>
    <w:p w14:paraId="5B410623" w14:textId="77777777" w:rsidR="003704E2" w:rsidRPr="00FC5330" w:rsidRDefault="003704E2" w:rsidP="00B21845">
      <w:pPr>
        <w:pStyle w:val="Default"/>
        <w:numPr>
          <w:ilvl w:val="0"/>
          <w:numId w:val="2"/>
        </w:numPr>
        <w:spacing w:after="27"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10,000 shares of 6% $1,000 par value preferred shares convertible into common shares at a rate of 20 common shares for each preferred share were outstanding for the entire year. </w:t>
      </w:r>
    </w:p>
    <w:p w14:paraId="6895651F" w14:textId="77777777" w:rsidR="003704E2" w:rsidRPr="00FC5330" w:rsidRDefault="003704E2" w:rsidP="00B21845">
      <w:pPr>
        <w:pStyle w:val="Default"/>
        <w:numPr>
          <w:ilvl w:val="0"/>
          <w:numId w:val="2"/>
        </w:numPr>
        <w:spacing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70,000 options, which allow the holder to purchase 10 shares of common stock at an exercise price of $50 per common share, were outstanding the entire year. </w:t>
      </w:r>
    </w:p>
    <w:p w14:paraId="4655527E" w14:textId="77777777" w:rsidR="003704E2" w:rsidRPr="00FC5330" w:rsidRDefault="003704E2" w:rsidP="00B21845">
      <w:pPr>
        <w:spacing w:after="0" w:line="23" w:lineRule="atLeast"/>
        <w:rPr>
          <w:rFonts w:ascii="Yu Gothic Medium" w:eastAsia="Yu Gothic Medium" w:hAnsi="Yu Gothic Medium" w:cs="Calibri"/>
          <w:b/>
          <w:bCs/>
          <w:iCs/>
          <w:color w:val="000000"/>
          <w:sz w:val="22"/>
          <w:szCs w:val="22"/>
          <w:lang w:val="en-CA" w:eastAsia="en-CA"/>
        </w:rPr>
      </w:pPr>
    </w:p>
    <w:p w14:paraId="524A8BC1"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Gamma Corp.'s diluted earnings per share (EPS) was </w:t>
      </w:r>
      <w:r w:rsidRPr="00FC5330">
        <w:rPr>
          <w:rFonts w:ascii="Yu Gothic Medium" w:eastAsia="Yu Gothic Medium" w:hAnsi="Yu Gothic Medium" w:cs="Microsoft Sans Serif"/>
          <w:i/>
          <w:iCs/>
          <w:sz w:val="22"/>
          <w:szCs w:val="22"/>
          <w:lang w:val="en-CA"/>
        </w:rPr>
        <w:t xml:space="preserve">closest </w:t>
      </w:r>
      <w:r w:rsidRPr="00FC5330">
        <w:rPr>
          <w:rFonts w:ascii="Yu Gothic Medium" w:eastAsia="Yu Gothic Medium" w:hAnsi="Yu Gothic Medium" w:cs="Microsoft Sans Serif"/>
          <w:sz w:val="22"/>
          <w:szCs w:val="22"/>
          <w:lang w:val="en-CA"/>
        </w:rPr>
        <w:t xml:space="preserve">to: </w:t>
      </w:r>
    </w:p>
    <w:p w14:paraId="10E05F1B" w14:textId="25641F95"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p>
    <w:p w14:paraId="0AAD492E"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A. $4.91. </w:t>
      </w:r>
    </w:p>
    <w:p w14:paraId="34DD304B"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B. $5.32. </w:t>
      </w:r>
    </w:p>
    <w:p w14:paraId="24928B22"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C. $5.87. </w:t>
      </w:r>
    </w:p>
    <w:p w14:paraId="24F061AF" w14:textId="28B78D2B" w:rsidR="003704E2" w:rsidRDefault="003704E2" w:rsidP="00B21845">
      <w:pPr>
        <w:spacing w:after="0" w:line="23" w:lineRule="atLeast"/>
        <w:rPr>
          <w:rFonts w:ascii="Yu Gothic Medium" w:eastAsia="Yu Gothic Medium" w:hAnsi="Yu Gothic Medium" w:cs="Calibri"/>
          <w:b/>
          <w:bCs/>
          <w:iCs/>
          <w:color w:val="000000"/>
          <w:sz w:val="22"/>
          <w:szCs w:val="22"/>
          <w:lang w:val="en-CA" w:eastAsia="en-CA"/>
        </w:rPr>
      </w:pPr>
    </w:p>
    <w:p w14:paraId="24AF6631" w14:textId="77777777" w:rsidR="003B101B" w:rsidRPr="00FC5330" w:rsidRDefault="003B101B" w:rsidP="00B21845">
      <w:pPr>
        <w:spacing w:after="0" w:line="23" w:lineRule="atLeast"/>
        <w:rPr>
          <w:rFonts w:ascii="Yu Gothic Medium" w:eastAsia="Yu Gothic Medium" w:hAnsi="Yu Gothic Medium" w:cs="Calibri"/>
          <w:b/>
          <w:bCs/>
          <w:iCs/>
          <w:color w:val="000000"/>
          <w:sz w:val="22"/>
          <w:szCs w:val="22"/>
          <w:lang w:val="en-CA" w:eastAsia="en-CA"/>
        </w:rPr>
      </w:pPr>
    </w:p>
    <w:p w14:paraId="34E0313E" w14:textId="50AE2CBB" w:rsidR="003704E2" w:rsidRPr="00FC5330" w:rsidRDefault="00F307AB"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b/>
          <w:sz w:val="22"/>
          <w:szCs w:val="22"/>
          <w:lang w:val="en-CA"/>
        </w:rPr>
        <w:t>3</w:t>
      </w:r>
      <w:r w:rsidR="003704E2" w:rsidRPr="00FC5330">
        <w:rPr>
          <w:rFonts w:ascii="Yu Gothic Medium" w:eastAsia="Yu Gothic Medium" w:hAnsi="Yu Gothic Medium" w:cs="Microsoft Sans Serif"/>
          <w:b/>
          <w:sz w:val="22"/>
          <w:szCs w:val="22"/>
          <w:lang w:val="en-CA"/>
        </w:rPr>
        <w:t>.-</w:t>
      </w:r>
      <w:r w:rsidR="003704E2" w:rsidRPr="00FC5330">
        <w:rPr>
          <w:rFonts w:ascii="Yu Gothic Medium" w:eastAsia="Yu Gothic Medium" w:hAnsi="Yu Gothic Medium" w:cs="Microsoft Sans Serif"/>
          <w:sz w:val="22"/>
          <w:szCs w:val="22"/>
          <w:lang w:val="en-CA"/>
        </w:rPr>
        <w:t xml:space="preserve"> The Gamma Company had net income of $1 million for the period. There were 1 million shares of widget common stock outstanding for the entire period. If there are 100,000 options outstanding with an exercise price of $40, what is the diluted earnings per share for Gamma common stock if the average price per share over the period was $50? </w:t>
      </w:r>
    </w:p>
    <w:p w14:paraId="17CDF9FB"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53FBDF95"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A. $1.00. </w:t>
      </w:r>
    </w:p>
    <w:p w14:paraId="00BD4953"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B. $0.98. </w:t>
      </w:r>
    </w:p>
    <w:p w14:paraId="78B2A1BB"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C. $0.99.</w:t>
      </w:r>
    </w:p>
    <w:p w14:paraId="77F3860E" w14:textId="77F028C9" w:rsidR="003704E2" w:rsidRDefault="003704E2" w:rsidP="00B21845">
      <w:pPr>
        <w:spacing w:after="0" w:line="23" w:lineRule="atLeast"/>
        <w:rPr>
          <w:rFonts w:ascii="Yu Gothic Medium" w:eastAsia="Yu Gothic Medium" w:hAnsi="Yu Gothic Medium" w:cs="Calibri"/>
          <w:b/>
          <w:bCs/>
          <w:iCs/>
          <w:color w:val="000000"/>
          <w:sz w:val="22"/>
          <w:szCs w:val="22"/>
          <w:lang w:val="en-CA" w:eastAsia="en-CA"/>
        </w:rPr>
      </w:pPr>
    </w:p>
    <w:p w14:paraId="53598FB2" w14:textId="77777777" w:rsidR="003B101B" w:rsidRPr="00FC5330" w:rsidRDefault="003B101B" w:rsidP="00B21845">
      <w:pPr>
        <w:spacing w:after="0" w:line="23" w:lineRule="atLeast"/>
        <w:rPr>
          <w:rFonts w:ascii="Yu Gothic Medium" w:eastAsia="Yu Gothic Medium" w:hAnsi="Yu Gothic Medium" w:cs="Calibri"/>
          <w:b/>
          <w:bCs/>
          <w:iCs/>
          <w:color w:val="000000"/>
          <w:sz w:val="22"/>
          <w:szCs w:val="22"/>
          <w:lang w:val="en-CA" w:eastAsia="en-CA"/>
        </w:rPr>
      </w:pPr>
    </w:p>
    <w:p w14:paraId="546ACDE2" w14:textId="4C519880" w:rsidR="003704E2" w:rsidRPr="00FC5330" w:rsidRDefault="00F307AB"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b/>
          <w:sz w:val="22"/>
          <w:szCs w:val="22"/>
          <w:lang w:val="en-CA"/>
        </w:rPr>
        <w:t>4</w:t>
      </w:r>
      <w:r w:rsidR="003704E2" w:rsidRPr="00FC5330">
        <w:rPr>
          <w:rFonts w:ascii="Yu Gothic Medium" w:eastAsia="Yu Gothic Medium" w:hAnsi="Yu Gothic Medium" w:cs="Microsoft Sans Serif"/>
          <w:b/>
          <w:sz w:val="22"/>
          <w:szCs w:val="22"/>
          <w:lang w:val="en-CA"/>
        </w:rPr>
        <w:t>.-</w:t>
      </w:r>
      <w:r w:rsidR="003704E2" w:rsidRPr="00FC5330">
        <w:rPr>
          <w:rFonts w:ascii="Yu Gothic Medium" w:eastAsia="Yu Gothic Medium" w:hAnsi="Yu Gothic Medium" w:cs="Microsoft Sans Serif"/>
          <w:sz w:val="22"/>
          <w:szCs w:val="22"/>
          <w:lang w:val="en-CA"/>
        </w:rPr>
        <w:t xml:space="preserve">The Beta Company had 5 million shares outstanding on January 1. On February 15 the board of directors approved a 3:2 stock split, effective April 1. What is the weighted average number of shares outstanding for the Bet Company for year-end? </w:t>
      </w:r>
    </w:p>
    <w:p w14:paraId="20692840"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7D39EE39"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A. 6,875,000 shares. </w:t>
      </w:r>
    </w:p>
    <w:p w14:paraId="3274EBC8"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B. 7,500,000 shares. </w:t>
      </w:r>
    </w:p>
    <w:p w14:paraId="4A8620DC"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C. 5,625,000 shares. </w:t>
      </w:r>
    </w:p>
    <w:p w14:paraId="16A78386" w14:textId="77777777" w:rsidR="003704E2" w:rsidRPr="00FC5330" w:rsidRDefault="003704E2" w:rsidP="00B21845">
      <w:pPr>
        <w:spacing w:after="0" w:line="23" w:lineRule="atLeast"/>
        <w:rPr>
          <w:rFonts w:ascii="Yu Gothic Medium" w:eastAsia="Yu Gothic Medium" w:hAnsi="Yu Gothic Medium" w:cs="Calibri"/>
          <w:b/>
          <w:bCs/>
          <w:iCs/>
          <w:color w:val="000000"/>
          <w:sz w:val="22"/>
          <w:szCs w:val="22"/>
          <w:lang w:val="en-CA" w:eastAsia="en-CA"/>
        </w:rPr>
      </w:pPr>
    </w:p>
    <w:p w14:paraId="336D58DD" w14:textId="77777777" w:rsidR="003704E2" w:rsidRPr="00FC5330" w:rsidRDefault="003704E2" w:rsidP="00B21845">
      <w:pPr>
        <w:spacing w:after="0" w:line="23" w:lineRule="atLeast"/>
        <w:rPr>
          <w:rFonts w:ascii="Yu Gothic Medium" w:eastAsia="Yu Gothic Medium" w:hAnsi="Yu Gothic Medium" w:cs="Calibri"/>
          <w:b/>
          <w:bCs/>
          <w:iCs/>
          <w:color w:val="000000"/>
          <w:sz w:val="22"/>
          <w:szCs w:val="22"/>
          <w:lang w:val="en-CA" w:eastAsia="en-CA"/>
        </w:rPr>
      </w:pPr>
    </w:p>
    <w:p w14:paraId="04F6DE12" w14:textId="0D13E189" w:rsidR="003704E2" w:rsidRDefault="00F307AB" w:rsidP="00B21845">
      <w:pPr>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b/>
          <w:sz w:val="22"/>
          <w:szCs w:val="22"/>
          <w:lang w:val="en-CA"/>
        </w:rPr>
        <w:t>5</w:t>
      </w:r>
      <w:r w:rsidR="003704E2" w:rsidRPr="00FC5330">
        <w:rPr>
          <w:rFonts w:ascii="Yu Gothic Medium" w:eastAsia="Yu Gothic Medium" w:hAnsi="Yu Gothic Medium" w:cs="Microsoft Sans Serif"/>
          <w:sz w:val="22"/>
          <w:szCs w:val="22"/>
          <w:lang w:val="en-CA"/>
        </w:rPr>
        <w:t xml:space="preserve">.-A company has the following sequence of events regarding their stock: </w:t>
      </w:r>
    </w:p>
    <w:p w14:paraId="0DB20C78" w14:textId="77777777" w:rsidR="003704E2" w:rsidRPr="00FC5330" w:rsidRDefault="003704E2" w:rsidP="00B21845">
      <w:pPr>
        <w:pStyle w:val="Paragraphedeliste"/>
        <w:numPr>
          <w:ilvl w:val="0"/>
          <w:numId w:val="3"/>
        </w:numPr>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One million shares outstanding at the beginning of the year. </w:t>
      </w:r>
    </w:p>
    <w:p w14:paraId="0295065A" w14:textId="77777777" w:rsidR="003704E2" w:rsidRPr="00FC5330" w:rsidRDefault="003704E2" w:rsidP="00B21845">
      <w:pPr>
        <w:pStyle w:val="Paragraphedeliste"/>
        <w:numPr>
          <w:ilvl w:val="0"/>
          <w:numId w:val="3"/>
        </w:numPr>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On June 30th, they declared and issued a 10% stock dividend. </w:t>
      </w:r>
    </w:p>
    <w:p w14:paraId="2A216B5C" w14:textId="77777777" w:rsidR="003704E2" w:rsidRPr="00FC5330" w:rsidRDefault="003704E2" w:rsidP="00B21845">
      <w:pPr>
        <w:pStyle w:val="Paragraphedeliste"/>
        <w:numPr>
          <w:ilvl w:val="0"/>
          <w:numId w:val="3"/>
        </w:numPr>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On September 30th, they sold 400,000 shares of common stock at par. </w:t>
      </w:r>
    </w:p>
    <w:p w14:paraId="5F2078E5"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Basic earnings per share at year-end will be computed on how many shares? </w:t>
      </w:r>
    </w:p>
    <w:p w14:paraId="7BCADD2D"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30940E72"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A. 1,100,000. </w:t>
      </w:r>
    </w:p>
    <w:p w14:paraId="3AFAF212"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B. 1,000,000. </w:t>
      </w:r>
    </w:p>
    <w:p w14:paraId="48258164"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lastRenderedPageBreak/>
        <w:t xml:space="preserve">C. 1,200,000. </w:t>
      </w:r>
    </w:p>
    <w:p w14:paraId="61E1C5E6" w14:textId="2DEA7010"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15D9EBD5" w14:textId="77777777" w:rsidR="003B101B" w:rsidRPr="00FC5330"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2D71E9F7" w14:textId="211EC7EB" w:rsidR="003704E2" w:rsidRPr="00FC5330" w:rsidRDefault="00F307AB"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b/>
          <w:sz w:val="22"/>
          <w:szCs w:val="22"/>
          <w:lang w:val="en-CA"/>
        </w:rPr>
        <w:t>6</w:t>
      </w:r>
      <w:r w:rsidR="003704E2" w:rsidRPr="00FC5330">
        <w:rPr>
          <w:rFonts w:ascii="Yu Gothic Medium" w:eastAsia="Yu Gothic Medium" w:hAnsi="Yu Gothic Medium" w:cs="Microsoft Sans Serif"/>
          <w:b/>
          <w:sz w:val="22"/>
          <w:szCs w:val="22"/>
          <w:lang w:val="en-CA"/>
        </w:rPr>
        <w:t xml:space="preserve">.- </w:t>
      </w:r>
      <w:r w:rsidR="003704E2" w:rsidRPr="00FC5330">
        <w:rPr>
          <w:rFonts w:ascii="Yu Gothic Medium" w:eastAsia="Yu Gothic Medium" w:hAnsi="Yu Gothic Medium" w:cs="Microsoft Sans Serif"/>
          <w:sz w:val="22"/>
          <w:szCs w:val="22"/>
          <w:lang w:val="en-CA"/>
        </w:rPr>
        <w:t xml:space="preserve">On December 31, 2018, Lambda Corporation had 350,000 shares of common stock outstanding. On September 1, 2019, an additional 150,000 shares of common stock were issued. In addition, Lambda had $10 million of 8% convertible bonds outstanding at December 31, 2018, which are convertible into 200,000 shares of common stock. Net income for 2019 was $3 million. Assuming an income tax rate of 40%, what amount should be reported as the diluted earnings per share for 2019? </w:t>
      </w:r>
    </w:p>
    <w:p w14:paraId="0629614E"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7C86A621"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A. $5.00. </w:t>
      </w:r>
    </w:p>
    <w:p w14:paraId="54A0340D"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B. $5.80. </w:t>
      </w:r>
    </w:p>
    <w:p w14:paraId="20F9BE80"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C. $6.00. </w:t>
      </w:r>
    </w:p>
    <w:p w14:paraId="280DFDEE" w14:textId="643911EF"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7C71E991" w14:textId="77777777" w:rsidR="003B101B" w:rsidRPr="00FC5330"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42801128" w14:textId="4F6029B9" w:rsidR="00F307AB" w:rsidRPr="00FC5330" w:rsidRDefault="00F307AB" w:rsidP="00B21845">
      <w:pPr>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b/>
          <w:sz w:val="22"/>
          <w:szCs w:val="22"/>
          <w:lang w:val="en-CA"/>
        </w:rPr>
        <w:t>7.</w:t>
      </w:r>
      <w:r w:rsidRPr="00FC5330">
        <w:rPr>
          <w:rFonts w:ascii="Yu Gothic Medium" w:eastAsia="Yu Gothic Medium" w:hAnsi="Yu Gothic Medium" w:cs="Microsoft Sans Serif"/>
          <w:sz w:val="22"/>
          <w:szCs w:val="22"/>
          <w:lang w:val="en-CA"/>
        </w:rPr>
        <w:t>-Alpha Construction always uses the percentage of completion method of recognizing revenue. During 2019 Alpha signs a contract in the amount of $10 million with the following data available:</w:t>
      </w:r>
    </w:p>
    <w:p w14:paraId="461F01D9" w14:textId="77777777" w:rsidR="00F307AB" w:rsidRPr="00FC5330" w:rsidRDefault="00F307AB" w:rsidP="00B21845">
      <w:pPr>
        <w:spacing w:line="23" w:lineRule="atLeast"/>
        <w:jc w:val="both"/>
        <w:rPr>
          <w:rFonts w:ascii="Yu Gothic Medium" w:eastAsia="Yu Gothic Medium" w:hAnsi="Yu Gothic Medium" w:cs="Microsoft Sans Serif"/>
          <w:sz w:val="22"/>
          <w:szCs w:val="22"/>
          <w:lang w:val="en-CA"/>
        </w:rPr>
      </w:pPr>
    </w:p>
    <w:tbl>
      <w:tblPr>
        <w:tblStyle w:val="Grilledutableau"/>
        <w:tblW w:w="0" w:type="auto"/>
        <w:tblLook w:val="04A0" w:firstRow="1" w:lastRow="0" w:firstColumn="1" w:lastColumn="0" w:noHBand="0" w:noVBand="1"/>
      </w:tblPr>
      <w:tblGrid>
        <w:gridCol w:w="2376"/>
        <w:gridCol w:w="1560"/>
      </w:tblGrid>
      <w:tr w:rsidR="00F307AB" w:rsidRPr="00FC5330" w14:paraId="3744D4ED" w14:textId="77777777" w:rsidTr="000B06B1">
        <w:tc>
          <w:tcPr>
            <w:tcW w:w="2376" w:type="dxa"/>
          </w:tcPr>
          <w:p w14:paraId="2E96C543" w14:textId="77777777" w:rsidR="00F307AB" w:rsidRPr="00FC5330" w:rsidRDefault="00F307AB" w:rsidP="00B21845">
            <w:pPr>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eastAsia="fr-CA"/>
              </w:rPr>
              <w:t>Cost incurred to date</w:t>
            </w:r>
          </w:p>
        </w:tc>
        <w:tc>
          <w:tcPr>
            <w:tcW w:w="1560" w:type="dxa"/>
          </w:tcPr>
          <w:p w14:paraId="691A769A" w14:textId="77777777" w:rsidR="00F307AB" w:rsidRPr="00FC5330" w:rsidRDefault="00F307AB" w:rsidP="00B21845">
            <w:pPr>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eastAsia="fr-CA"/>
              </w:rPr>
              <w:t>$2,200,000</w:t>
            </w:r>
          </w:p>
        </w:tc>
      </w:tr>
      <w:tr w:rsidR="00F307AB" w:rsidRPr="00FC5330" w14:paraId="1EC37744" w14:textId="77777777" w:rsidTr="000B06B1">
        <w:tc>
          <w:tcPr>
            <w:tcW w:w="2376" w:type="dxa"/>
          </w:tcPr>
          <w:p w14:paraId="66A95FE9" w14:textId="77777777" w:rsidR="00F307AB" w:rsidRPr="00FC5330" w:rsidRDefault="00F307AB" w:rsidP="00B21845">
            <w:pPr>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eastAsia="fr-CA"/>
              </w:rPr>
              <w:t>Billings to date</w:t>
            </w:r>
          </w:p>
        </w:tc>
        <w:tc>
          <w:tcPr>
            <w:tcW w:w="1560" w:type="dxa"/>
          </w:tcPr>
          <w:p w14:paraId="0AD1695B" w14:textId="77777777" w:rsidR="00F307AB" w:rsidRPr="00FC5330" w:rsidRDefault="00F307AB" w:rsidP="00B21845">
            <w:pPr>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$2,100,000</w:t>
            </w:r>
          </w:p>
        </w:tc>
      </w:tr>
      <w:tr w:rsidR="00F307AB" w:rsidRPr="00FC5330" w14:paraId="2A6ED1B8" w14:textId="77777777" w:rsidTr="000B06B1">
        <w:tc>
          <w:tcPr>
            <w:tcW w:w="2376" w:type="dxa"/>
          </w:tcPr>
          <w:p w14:paraId="4BC32FD0" w14:textId="77777777" w:rsidR="00F307AB" w:rsidRPr="00FC5330" w:rsidRDefault="00F307AB" w:rsidP="00B21845">
            <w:pPr>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Cash Collected</w:t>
            </w:r>
          </w:p>
        </w:tc>
        <w:tc>
          <w:tcPr>
            <w:tcW w:w="1560" w:type="dxa"/>
          </w:tcPr>
          <w:p w14:paraId="1A0E1CAD" w14:textId="77777777" w:rsidR="00F307AB" w:rsidRPr="00FC5330" w:rsidRDefault="00F307AB" w:rsidP="00B21845">
            <w:pPr>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$1,700,000</w:t>
            </w:r>
          </w:p>
        </w:tc>
      </w:tr>
      <w:tr w:rsidR="00F307AB" w:rsidRPr="00FC5330" w14:paraId="73D79FE4" w14:textId="77777777" w:rsidTr="000B06B1">
        <w:tc>
          <w:tcPr>
            <w:tcW w:w="2376" w:type="dxa"/>
          </w:tcPr>
          <w:p w14:paraId="78705482" w14:textId="77777777" w:rsidR="00F307AB" w:rsidRPr="00FC5330" w:rsidRDefault="00F307AB" w:rsidP="00B21845">
            <w:pPr>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Total cost of project</w:t>
            </w:r>
          </w:p>
        </w:tc>
        <w:tc>
          <w:tcPr>
            <w:tcW w:w="1560" w:type="dxa"/>
          </w:tcPr>
          <w:p w14:paraId="0867092C" w14:textId="77777777" w:rsidR="00F307AB" w:rsidRPr="00FC5330" w:rsidRDefault="00F307AB" w:rsidP="00B21845">
            <w:pPr>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$8,800,000</w:t>
            </w:r>
          </w:p>
        </w:tc>
      </w:tr>
    </w:tbl>
    <w:p w14:paraId="321DF5E6" w14:textId="77777777" w:rsidR="00F307AB" w:rsidRPr="00FC5330" w:rsidRDefault="00F307AB" w:rsidP="00B21845">
      <w:pPr>
        <w:spacing w:line="23" w:lineRule="atLeast"/>
        <w:jc w:val="both"/>
        <w:rPr>
          <w:rFonts w:ascii="Yu Gothic Medium" w:eastAsia="Yu Gothic Medium" w:hAnsi="Yu Gothic Medium" w:cs="Microsoft Sans Serif"/>
          <w:sz w:val="22"/>
          <w:szCs w:val="22"/>
          <w:lang w:val="en-CA"/>
        </w:rPr>
      </w:pPr>
    </w:p>
    <w:p w14:paraId="426F4D00" w14:textId="77777777" w:rsidR="00F307AB" w:rsidRPr="00FC5330"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FC5330">
        <w:rPr>
          <w:rFonts w:ascii="Yu Gothic Medium" w:eastAsia="Yu Gothic Medium" w:hAnsi="Yu Gothic Medium" w:cs="Microsoft Sans Serif"/>
          <w:sz w:val="22"/>
          <w:szCs w:val="22"/>
          <w:lang w:val="en-CA" w:eastAsia="fr-CA"/>
        </w:rPr>
        <w:t xml:space="preserve">How much gross profit should Alpha Construction recognize for 2019? </w:t>
      </w:r>
    </w:p>
    <w:p w14:paraId="42E9C7AD" w14:textId="77777777" w:rsidR="00F307AB" w:rsidRPr="00FC5330"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p>
    <w:p w14:paraId="1D9E070D" w14:textId="77777777" w:rsidR="00F307AB" w:rsidRPr="00FC5330"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FC5330">
        <w:rPr>
          <w:rFonts w:ascii="Yu Gothic Medium" w:eastAsia="Yu Gothic Medium" w:hAnsi="Yu Gothic Medium" w:cs="Microsoft Sans Serif"/>
          <w:sz w:val="22"/>
          <w:szCs w:val="22"/>
          <w:lang w:val="en-CA" w:eastAsia="fr-CA"/>
        </w:rPr>
        <w:t>A. -$450,000</w:t>
      </w:r>
    </w:p>
    <w:p w14:paraId="528130F9" w14:textId="77777777" w:rsidR="00F307AB" w:rsidRPr="00FC5330"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FC5330">
        <w:rPr>
          <w:rFonts w:ascii="Yu Gothic Medium" w:eastAsia="Yu Gothic Medium" w:hAnsi="Yu Gothic Medium" w:cs="Microsoft Sans Serif"/>
          <w:sz w:val="22"/>
          <w:szCs w:val="22"/>
          <w:lang w:val="en-CA" w:eastAsia="fr-CA"/>
        </w:rPr>
        <w:t xml:space="preserve">B. $300,000 </w:t>
      </w:r>
    </w:p>
    <w:p w14:paraId="4140A396" w14:textId="77777777" w:rsidR="00F307AB" w:rsidRPr="00FC5330"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FC5330">
        <w:rPr>
          <w:rFonts w:ascii="Yu Gothic Medium" w:eastAsia="Yu Gothic Medium" w:hAnsi="Yu Gothic Medium" w:cs="Microsoft Sans Serif"/>
          <w:sz w:val="22"/>
          <w:szCs w:val="22"/>
          <w:lang w:val="en-CA" w:eastAsia="fr-CA"/>
        </w:rPr>
        <w:t xml:space="preserve">C. $200,000 </w:t>
      </w:r>
    </w:p>
    <w:p w14:paraId="67D0973E" w14:textId="391A6786" w:rsidR="00F307AB"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p>
    <w:p w14:paraId="45023F4B" w14:textId="77777777" w:rsidR="003B101B" w:rsidRPr="00FC5330" w:rsidRDefault="003B101B" w:rsidP="00B21845">
      <w:pPr>
        <w:pStyle w:val="Default"/>
        <w:spacing w:line="23" w:lineRule="atLeast"/>
        <w:jc w:val="both"/>
        <w:rPr>
          <w:rFonts w:ascii="Yu Gothic Medium" w:eastAsia="Yu Gothic Medium" w:hAnsi="Yu Gothic Medium" w:cs="Microsoft Sans Serif"/>
          <w:sz w:val="22"/>
          <w:szCs w:val="22"/>
          <w:lang w:val="en-CA" w:eastAsia="fr-CA"/>
        </w:rPr>
      </w:pPr>
    </w:p>
    <w:p w14:paraId="484718FD" w14:textId="6629B89E" w:rsidR="00F307AB" w:rsidRPr="00FC5330"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FC5330">
        <w:rPr>
          <w:rFonts w:ascii="Yu Gothic Medium" w:eastAsia="Yu Gothic Medium" w:hAnsi="Yu Gothic Medium" w:cs="Microsoft Sans Serif"/>
          <w:b/>
          <w:sz w:val="22"/>
          <w:szCs w:val="22"/>
          <w:lang w:val="en-CA"/>
        </w:rPr>
        <w:t>8.-</w:t>
      </w:r>
      <w:r w:rsidRPr="00FC5330">
        <w:rPr>
          <w:rFonts w:ascii="Yu Gothic Medium" w:eastAsia="Yu Gothic Medium" w:hAnsi="Yu Gothic Medium" w:cs="Microsoft Sans Serif"/>
          <w:sz w:val="22"/>
          <w:szCs w:val="22"/>
          <w:lang w:val="en-CA"/>
        </w:rPr>
        <w:t xml:space="preserve">Assume that the exercise price of an option is $10, and the average market price of the stock is $13. Assuming 999 options are outstanding during the entire year, </w:t>
      </w:r>
      <w:r w:rsidRPr="00FC5330">
        <w:rPr>
          <w:rFonts w:ascii="Yu Gothic Medium" w:eastAsia="Yu Gothic Medium" w:hAnsi="Yu Gothic Medium" w:cs="Microsoft Sans Serif"/>
          <w:sz w:val="22"/>
          <w:szCs w:val="22"/>
          <w:lang w:val="en-CA"/>
        </w:rPr>
        <w:lastRenderedPageBreak/>
        <w:t xml:space="preserve">what is the </w:t>
      </w:r>
      <w:r w:rsidRPr="00FC5330">
        <w:rPr>
          <w:rFonts w:ascii="Yu Gothic Medium" w:eastAsia="Yu Gothic Medium" w:hAnsi="Yu Gothic Medium" w:cs="Microsoft Sans Serif"/>
          <w:sz w:val="22"/>
          <w:szCs w:val="22"/>
          <w:lang w:val="en-CA" w:eastAsia="fr-CA"/>
        </w:rPr>
        <w:t xml:space="preserve">number of shares to be added to the denominator of the diluted earnings per share (EPS)? </w:t>
      </w:r>
    </w:p>
    <w:p w14:paraId="6A96783A" w14:textId="77777777" w:rsidR="00F307AB" w:rsidRPr="00FC5330"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p>
    <w:p w14:paraId="74AB05C3" w14:textId="77777777" w:rsidR="00F307AB" w:rsidRPr="00FC5330"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FC5330">
        <w:rPr>
          <w:rFonts w:ascii="Yu Gothic Medium" w:eastAsia="Yu Gothic Medium" w:hAnsi="Yu Gothic Medium" w:cs="Microsoft Sans Serif"/>
          <w:sz w:val="22"/>
          <w:szCs w:val="22"/>
          <w:lang w:val="en-CA" w:eastAsia="fr-CA"/>
        </w:rPr>
        <w:t xml:space="preserve">A. 231. </w:t>
      </w:r>
    </w:p>
    <w:p w14:paraId="6008ECD2" w14:textId="77777777" w:rsidR="00F307AB" w:rsidRPr="00FC5330"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FC5330">
        <w:rPr>
          <w:rFonts w:ascii="Yu Gothic Medium" w:eastAsia="Yu Gothic Medium" w:hAnsi="Yu Gothic Medium" w:cs="Microsoft Sans Serif"/>
          <w:sz w:val="22"/>
          <w:szCs w:val="22"/>
          <w:lang w:val="en-CA" w:eastAsia="fr-CA"/>
        </w:rPr>
        <w:t xml:space="preserve">B. 999. </w:t>
      </w:r>
    </w:p>
    <w:p w14:paraId="51720C2E" w14:textId="77777777" w:rsidR="00F307AB" w:rsidRPr="00FC5330"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FC5330">
        <w:rPr>
          <w:rFonts w:ascii="Yu Gothic Medium" w:eastAsia="Yu Gothic Medium" w:hAnsi="Yu Gothic Medium" w:cs="Microsoft Sans Serif"/>
          <w:sz w:val="22"/>
          <w:szCs w:val="22"/>
          <w:lang w:val="en-CA" w:eastAsia="fr-CA"/>
        </w:rPr>
        <w:t xml:space="preserve">C. 768. </w:t>
      </w:r>
    </w:p>
    <w:p w14:paraId="1F4A1D06" w14:textId="02430242" w:rsidR="00F307AB" w:rsidRDefault="00F307AB" w:rsidP="00B21845">
      <w:pPr>
        <w:spacing w:line="23" w:lineRule="atLeast"/>
        <w:jc w:val="both"/>
        <w:rPr>
          <w:rFonts w:ascii="Yu Gothic Medium" w:eastAsia="Yu Gothic Medium" w:hAnsi="Yu Gothic Medium" w:cs="Microsoft Sans Serif"/>
          <w:b/>
          <w:sz w:val="22"/>
          <w:szCs w:val="22"/>
          <w:lang w:val="en-CA"/>
        </w:rPr>
      </w:pPr>
    </w:p>
    <w:p w14:paraId="5FBA4191" w14:textId="77777777" w:rsidR="003B101B" w:rsidRPr="00FC5330" w:rsidRDefault="003B101B" w:rsidP="00B21845">
      <w:pPr>
        <w:spacing w:line="23" w:lineRule="atLeast"/>
        <w:jc w:val="both"/>
        <w:rPr>
          <w:rFonts w:ascii="Yu Gothic Medium" w:eastAsia="Yu Gothic Medium" w:hAnsi="Yu Gothic Medium" w:cs="Microsoft Sans Serif"/>
          <w:b/>
          <w:sz w:val="22"/>
          <w:szCs w:val="22"/>
          <w:lang w:val="en-CA"/>
        </w:rPr>
      </w:pPr>
    </w:p>
    <w:p w14:paraId="794840A0" w14:textId="2FC7AFC8" w:rsidR="00F307AB" w:rsidRPr="00FC5330"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FC5330">
        <w:rPr>
          <w:rFonts w:ascii="Yu Gothic Medium" w:eastAsia="Yu Gothic Medium" w:hAnsi="Yu Gothic Medium" w:cs="Microsoft Sans Serif"/>
          <w:b/>
          <w:sz w:val="22"/>
          <w:szCs w:val="22"/>
          <w:lang w:val="en-CA"/>
        </w:rPr>
        <w:t>9.-</w:t>
      </w:r>
      <w:r w:rsidRPr="00FC5330">
        <w:rPr>
          <w:rFonts w:ascii="Yu Gothic Medium" w:eastAsia="Yu Gothic Medium" w:hAnsi="Yu Gothic Medium" w:cs="Microsoft Sans Serif"/>
          <w:sz w:val="22"/>
          <w:szCs w:val="22"/>
          <w:lang w:val="en-CA"/>
        </w:rPr>
        <w:t xml:space="preserve">Assume that the exercise price of an option is $11, and the average market price of the stock </w:t>
      </w:r>
      <w:r w:rsidRPr="00FC5330">
        <w:rPr>
          <w:rFonts w:ascii="Yu Gothic Medium" w:eastAsia="Yu Gothic Medium" w:hAnsi="Yu Gothic Medium" w:cs="Microsoft Sans Serif"/>
          <w:sz w:val="22"/>
          <w:szCs w:val="22"/>
          <w:lang w:val="en-CA" w:eastAsia="fr-CA"/>
        </w:rPr>
        <w:t xml:space="preserve">is $16. Assuming 1,039 options are outstanding during the entire year, what is the number of shares to be added to the denominator of the Diluted EPS? </w:t>
      </w:r>
    </w:p>
    <w:p w14:paraId="63E424F9" w14:textId="77777777" w:rsidR="00F307AB" w:rsidRPr="00FC5330"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p>
    <w:p w14:paraId="426B3F32" w14:textId="77777777" w:rsidR="00F307AB" w:rsidRPr="00FC5330"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FC5330">
        <w:rPr>
          <w:rFonts w:ascii="Yu Gothic Medium" w:eastAsia="Yu Gothic Medium" w:hAnsi="Yu Gothic Medium" w:cs="Microsoft Sans Serif"/>
          <w:sz w:val="22"/>
          <w:szCs w:val="22"/>
          <w:lang w:val="en-CA" w:eastAsia="fr-CA"/>
        </w:rPr>
        <w:t xml:space="preserve">A. 325. </w:t>
      </w:r>
    </w:p>
    <w:p w14:paraId="276439BB" w14:textId="77777777" w:rsidR="00F307AB" w:rsidRPr="00FC5330"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FC5330">
        <w:rPr>
          <w:rFonts w:ascii="Yu Gothic Medium" w:eastAsia="Yu Gothic Medium" w:hAnsi="Yu Gothic Medium" w:cs="Microsoft Sans Serif"/>
          <w:sz w:val="22"/>
          <w:szCs w:val="22"/>
          <w:lang w:val="en-CA" w:eastAsia="fr-CA"/>
        </w:rPr>
        <w:t xml:space="preserve">B. 714. </w:t>
      </w:r>
    </w:p>
    <w:p w14:paraId="4B07893C" w14:textId="77777777" w:rsidR="00F307AB" w:rsidRPr="00FC5330"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FC5330">
        <w:rPr>
          <w:rFonts w:ascii="Yu Gothic Medium" w:eastAsia="Yu Gothic Medium" w:hAnsi="Yu Gothic Medium" w:cs="Microsoft Sans Serif"/>
          <w:sz w:val="22"/>
          <w:szCs w:val="22"/>
          <w:lang w:val="en-CA" w:eastAsia="fr-CA"/>
        </w:rPr>
        <w:t xml:space="preserve">C. 1039. </w:t>
      </w:r>
    </w:p>
    <w:p w14:paraId="7B289584" w14:textId="07723C3C" w:rsidR="00F307AB"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p>
    <w:p w14:paraId="447D8B22" w14:textId="77777777" w:rsidR="003B101B" w:rsidRPr="00FC5330" w:rsidRDefault="003B101B" w:rsidP="00B21845">
      <w:pPr>
        <w:pStyle w:val="Default"/>
        <w:spacing w:line="23" w:lineRule="atLeast"/>
        <w:jc w:val="both"/>
        <w:rPr>
          <w:rFonts w:ascii="Yu Gothic Medium" w:eastAsia="Yu Gothic Medium" w:hAnsi="Yu Gothic Medium" w:cs="Microsoft Sans Serif"/>
          <w:sz w:val="22"/>
          <w:szCs w:val="22"/>
          <w:lang w:val="en-CA" w:eastAsia="fr-CA"/>
        </w:rPr>
      </w:pPr>
    </w:p>
    <w:p w14:paraId="3BD36D9A"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b/>
          <w:sz w:val="22"/>
          <w:szCs w:val="22"/>
          <w:lang w:val="en-CA"/>
        </w:rPr>
        <w:t>10.</w:t>
      </w:r>
      <w:r w:rsidRPr="00FC5330">
        <w:rPr>
          <w:rFonts w:ascii="Yu Gothic Medium" w:eastAsia="Yu Gothic Medium" w:hAnsi="Yu Gothic Medium" w:cs="Microsoft Sans Serif"/>
          <w:sz w:val="22"/>
          <w:szCs w:val="22"/>
          <w:lang w:val="en-CA"/>
        </w:rPr>
        <w:t>-Alpha Company's capital structure was as follows:</w:t>
      </w:r>
    </w:p>
    <w:p w14:paraId="4BE978FD" w14:textId="77777777" w:rsidR="0017115D" w:rsidRPr="00FC5330" w:rsidRDefault="0017115D" w:rsidP="00B21845">
      <w:pPr>
        <w:pStyle w:val="Default"/>
        <w:spacing w:line="23" w:lineRule="atLeast"/>
        <w:jc w:val="both"/>
        <w:rPr>
          <w:rFonts w:ascii="Yu Gothic Medium" w:eastAsia="Yu Gothic Medium" w:hAnsi="Yu Gothic Medium" w:cs="Microsoft Sans Serif"/>
          <w:sz w:val="22"/>
          <w:szCs w:val="22"/>
          <w:lang w:val="en-CA"/>
        </w:rPr>
      </w:pPr>
    </w:p>
    <w:tbl>
      <w:tblPr>
        <w:tblStyle w:val="Grilledutableau"/>
        <w:tblW w:w="0" w:type="auto"/>
        <w:tblLook w:val="04A0" w:firstRow="1" w:lastRow="0" w:firstColumn="1" w:lastColumn="0" w:noHBand="0" w:noVBand="1"/>
      </w:tblPr>
      <w:tblGrid>
        <w:gridCol w:w="3085"/>
        <w:gridCol w:w="1843"/>
        <w:gridCol w:w="1843"/>
      </w:tblGrid>
      <w:tr w:rsidR="003704E2" w:rsidRPr="00FC5330" w14:paraId="7D4BBCFD" w14:textId="77777777" w:rsidTr="000B06B1">
        <w:tc>
          <w:tcPr>
            <w:tcW w:w="3085" w:type="dxa"/>
            <w:shd w:val="clear" w:color="auto" w:fill="B6DDE8" w:themeFill="accent5" w:themeFillTint="66"/>
          </w:tcPr>
          <w:p w14:paraId="2D13DEE5" w14:textId="77777777" w:rsidR="003704E2" w:rsidRPr="000B06B1" w:rsidRDefault="003704E2" w:rsidP="00B21845">
            <w:pPr>
              <w:pStyle w:val="Default"/>
              <w:spacing w:line="23" w:lineRule="atLeast"/>
              <w:jc w:val="both"/>
              <w:rPr>
                <w:rFonts w:ascii="Yu Gothic Medium" w:eastAsia="Yu Gothic Medium" w:hAnsi="Yu Gothic Medium" w:cs="Microsoft Sans Serif"/>
                <w:b/>
                <w:bCs/>
                <w:sz w:val="22"/>
                <w:szCs w:val="22"/>
                <w:lang w:val="en-CA"/>
              </w:rPr>
            </w:pPr>
          </w:p>
        </w:tc>
        <w:tc>
          <w:tcPr>
            <w:tcW w:w="1843" w:type="dxa"/>
            <w:shd w:val="clear" w:color="auto" w:fill="B6DDE8" w:themeFill="accent5" w:themeFillTint="66"/>
          </w:tcPr>
          <w:p w14:paraId="6E5AC6EA" w14:textId="77777777" w:rsidR="003704E2" w:rsidRPr="000B06B1" w:rsidRDefault="003704E2" w:rsidP="00B21845">
            <w:pPr>
              <w:pStyle w:val="Default"/>
              <w:spacing w:line="23" w:lineRule="atLeast"/>
              <w:jc w:val="center"/>
              <w:rPr>
                <w:rFonts w:ascii="Yu Gothic Medium" w:eastAsia="Yu Gothic Medium" w:hAnsi="Yu Gothic Medium" w:cs="Microsoft Sans Serif"/>
                <w:b/>
                <w:bCs/>
                <w:sz w:val="22"/>
                <w:szCs w:val="22"/>
                <w:lang w:val="en-CA"/>
              </w:rPr>
            </w:pPr>
            <w:r w:rsidRPr="000B06B1">
              <w:rPr>
                <w:rFonts w:ascii="Yu Gothic Medium" w:eastAsia="Yu Gothic Medium" w:hAnsi="Yu Gothic Medium" w:cs="Microsoft Sans Serif"/>
                <w:b/>
                <w:bCs/>
                <w:sz w:val="22"/>
                <w:szCs w:val="22"/>
                <w:lang w:val="en-CA"/>
              </w:rPr>
              <w:t>Dec 31, 2019</w:t>
            </w:r>
          </w:p>
        </w:tc>
        <w:tc>
          <w:tcPr>
            <w:tcW w:w="1843" w:type="dxa"/>
            <w:shd w:val="clear" w:color="auto" w:fill="B6DDE8" w:themeFill="accent5" w:themeFillTint="66"/>
          </w:tcPr>
          <w:p w14:paraId="2B8DE30A" w14:textId="77777777" w:rsidR="003704E2" w:rsidRPr="000B06B1" w:rsidRDefault="003704E2" w:rsidP="00B21845">
            <w:pPr>
              <w:pStyle w:val="Default"/>
              <w:spacing w:line="23" w:lineRule="atLeast"/>
              <w:jc w:val="center"/>
              <w:rPr>
                <w:rFonts w:ascii="Yu Gothic Medium" w:eastAsia="Yu Gothic Medium" w:hAnsi="Yu Gothic Medium" w:cs="Microsoft Sans Serif"/>
                <w:b/>
                <w:bCs/>
                <w:sz w:val="22"/>
                <w:szCs w:val="22"/>
                <w:lang w:val="en-CA"/>
              </w:rPr>
            </w:pPr>
            <w:r w:rsidRPr="000B06B1">
              <w:rPr>
                <w:rFonts w:ascii="Yu Gothic Medium" w:eastAsia="Yu Gothic Medium" w:hAnsi="Yu Gothic Medium" w:cs="Microsoft Sans Serif"/>
                <w:b/>
                <w:bCs/>
                <w:sz w:val="22"/>
                <w:szCs w:val="22"/>
                <w:lang w:val="en-CA"/>
              </w:rPr>
              <w:t>Dec 31, 2018</w:t>
            </w:r>
          </w:p>
        </w:tc>
      </w:tr>
      <w:tr w:rsidR="003704E2" w:rsidRPr="00FC5330" w14:paraId="30EC4854" w14:textId="77777777" w:rsidTr="000B06B1">
        <w:tc>
          <w:tcPr>
            <w:tcW w:w="3085" w:type="dxa"/>
          </w:tcPr>
          <w:p w14:paraId="5D9E2541"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Outstanding shares of stock       </w:t>
            </w:r>
          </w:p>
        </w:tc>
        <w:tc>
          <w:tcPr>
            <w:tcW w:w="1843" w:type="dxa"/>
          </w:tcPr>
          <w:p w14:paraId="17080575" w14:textId="77777777" w:rsidR="003704E2" w:rsidRPr="00FC5330"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200,000</w:t>
            </w:r>
          </w:p>
        </w:tc>
        <w:tc>
          <w:tcPr>
            <w:tcW w:w="1843" w:type="dxa"/>
          </w:tcPr>
          <w:p w14:paraId="29C620FD" w14:textId="77777777" w:rsidR="003704E2" w:rsidRPr="00FC5330"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200,000</w:t>
            </w:r>
          </w:p>
        </w:tc>
      </w:tr>
      <w:tr w:rsidR="003704E2" w:rsidRPr="00FC5330" w14:paraId="0B82F545" w14:textId="77777777" w:rsidTr="000B06B1">
        <w:tc>
          <w:tcPr>
            <w:tcW w:w="3085" w:type="dxa"/>
          </w:tcPr>
          <w:p w14:paraId="739F7DC1"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Convertible preferred                  </w:t>
            </w:r>
          </w:p>
        </w:tc>
        <w:tc>
          <w:tcPr>
            <w:tcW w:w="1843" w:type="dxa"/>
          </w:tcPr>
          <w:p w14:paraId="48A83AA4" w14:textId="77777777" w:rsidR="003704E2" w:rsidRPr="00FC5330"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5,000</w:t>
            </w:r>
          </w:p>
        </w:tc>
        <w:tc>
          <w:tcPr>
            <w:tcW w:w="1843" w:type="dxa"/>
          </w:tcPr>
          <w:p w14:paraId="78DE8436" w14:textId="77777777" w:rsidR="003704E2" w:rsidRPr="00FC5330"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5,000</w:t>
            </w:r>
          </w:p>
        </w:tc>
      </w:tr>
      <w:tr w:rsidR="003704E2" w:rsidRPr="00FC5330" w14:paraId="0ECDD97C" w14:textId="77777777" w:rsidTr="000B06B1">
        <w:tc>
          <w:tcPr>
            <w:tcW w:w="3085" w:type="dxa"/>
          </w:tcPr>
          <w:p w14:paraId="3A08100A"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6% Convertible Bonds                </w:t>
            </w:r>
          </w:p>
        </w:tc>
        <w:tc>
          <w:tcPr>
            <w:tcW w:w="1843" w:type="dxa"/>
          </w:tcPr>
          <w:p w14:paraId="625C1D68" w14:textId="77777777" w:rsidR="003704E2" w:rsidRPr="00FC5330"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$500,000</w:t>
            </w:r>
          </w:p>
        </w:tc>
        <w:tc>
          <w:tcPr>
            <w:tcW w:w="1843" w:type="dxa"/>
          </w:tcPr>
          <w:p w14:paraId="02E10D74" w14:textId="77777777" w:rsidR="003704E2" w:rsidRPr="00FC5330"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$500,000</w:t>
            </w:r>
          </w:p>
        </w:tc>
      </w:tr>
    </w:tbl>
    <w:p w14:paraId="0A1D2253"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1ABA7E15" w14:textId="77777777" w:rsidR="003704E2" w:rsidRPr="00FC5330" w:rsidRDefault="003704E2" w:rsidP="00B21845">
      <w:pPr>
        <w:pStyle w:val="Default"/>
        <w:spacing w:after="27"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During 2019, Alpha Company paid dividends of $2.00 per share on its preferred stock. </w:t>
      </w:r>
    </w:p>
    <w:p w14:paraId="7F839A61" w14:textId="77777777" w:rsidR="003704E2" w:rsidRPr="00FC5330" w:rsidRDefault="003704E2" w:rsidP="00B21845">
      <w:pPr>
        <w:pStyle w:val="Default"/>
        <w:numPr>
          <w:ilvl w:val="0"/>
          <w:numId w:val="3"/>
        </w:numPr>
        <w:spacing w:after="27"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The preferred shares are convertible into 10,000 shares of common stock. </w:t>
      </w:r>
    </w:p>
    <w:p w14:paraId="76C688A0" w14:textId="77777777" w:rsidR="003704E2" w:rsidRPr="00FC5330" w:rsidRDefault="003704E2" w:rsidP="00B21845">
      <w:pPr>
        <w:pStyle w:val="Default"/>
        <w:numPr>
          <w:ilvl w:val="0"/>
          <w:numId w:val="3"/>
        </w:numPr>
        <w:spacing w:after="27"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The 6% bonds are convertible into 15,000 shares of common stock. </w:t>
      </w:r>
    </w:p>
    <w:p w14:paraId="39745909" w14:textId="77777777" w:rsidR="003704E2" w:rsidRPr="00FC5330" w:rsidRDefault="003704E2" w:rsidP="00B21845">
      <w:pPr>
        <w:pStyle w:val="Default"/>
        <w:numPr>
          <w:ilvl w:val="0"/>
          <w:numId w:val="3"/>
        </w:numPr>
        <w:spacing w:after="27"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Net income for 2019 was $400,000. </w:t>
      </w:r>
    </w:p>
    <w:p w14:paraId="3F88924D" w14:textId="77777777" w:rsidR="003704E2" w:rsidRPr="00FC5330" w:rsidRDefault="003704E2" w:rsidP="00B21845">
      <w:pPr>
        <w:pStyle w:val="Default"/>
        <w:numPr>
          <w:ilvl w:val="0"/>
          <w:numId w:val="3"/>
        </w:numPr>
        <w:spacing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Assume that income tax rate is 40%. </w:t>
      </w:r>
    </w:p>
    <w:p w14:paraId="75615A41"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Alpha's basic and diluted earnings per share for 2019 are</w:t>
      </w:r>
    </w:p>
    <w:p w14:paraId="32D057FD"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7DCC5FCB"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   </w:t>
      </w:r>
      <w:r w:rsidRPr="00FC5330">
        <w:rPr>
          <w:rFonts w:ascii="Yu Gothic Medium" w:eastAsia="Yu Gothic Medium" w:hAnsi="Yu Gothic Medium" w:cs="Microsoft Sans Serif"/>
          <w:sz w:val="22"/>
          <w:szCs w:val="22"/>
          <w:u w:val="single"/>
          <w:lang w:val="en-CA"/>
        </w:rPr>
        <w:t>Basic EPS</w:t>
      </w:r>
      <w:r w:rsidRPr="00FC5330">
        <w:rPr>
          <w:rFonts w:ascii="Yu Gothic Medium" w:eastAsia="Yu Gothic Medium" w:hAnsi="Yu Gothic Medium" w:cs="Microsoft Sans Serif"/>
          <w:sz w:val="22"/>
          <w:szCs w:val="22"/>
          <w:lang w:val="en-CA"/>
        </w:rPr>
        <w:t xml:space="preserve">    </w:t>
      </w:r>
      <w:r w:rsidRPr="00FC5330">
        <w:rPr>
          <w:rFonts w:ascii="Yu Gothic Medium" w:eastAsia="Yu Gothic Medium" w:hAnsi="Yu Gothic Medium" w:cs="Microsoft Sans Serif"/>
          <w:sz w:val="22"/>
          <w:szCs w:val="22"/>
          <w:u w:val="single"/>
          <w:lang w:val="en-CA"/>
        </w:rPr>
        <w:t>Diluted EPS</w:t>
      </w:r>
    </w:p>
    <w:p w14:paraId="2483FB9D"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A.   $1.95              $1,95</w:t>
      </w:r>
    </w:p>
    <w:p w14:paraId="76587C17"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lastRenderedPageBreak/>
        <w:t>B.   $1,95              $1.86</w:t>
      </w:r>
    </w:p>
    <w:p w14:paraId="3B9D7831"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C.   $1.80              $1.86   </w:t>
      </w:r>
    </w:p>
    <w:p w14:paraId="2318B0C4"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05421531" w14:textId="77777777" w:rsidR="003704E2" w:rsidRPr="00FC5330" w:rsidRDefault="003704E2" w:rsidP="00B21845">
      <w:pPr>
        <w:spacing w:after="0" w:line="23" w:lineRule="atLeast"/>
        <w:jc w:val="center"/>
        <w:rPr>
          <w:rFonts w:ascii="Yu Gothic Medium" w:eastAsia="Yu Gothic Medium" w:hAnsi="Yu Gothic Medium" w:cs="Calibri"/>
          <w:b/>
          <w:bCs/>
          <w:iCs/>
          <w:color w:val="000000"/>
          <w:sz w:val="22"/>
          <w:szCs w:val="22"/>
          <w:lang w:val="en-CA" w:eastAsia="en-CA"/>
        </w:rPr>
      </w:pPr>
    </w:p>
    <w:p w14:paraId="53339EF0" w14:textId="0B204CE1"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b/>
          <w:sz w:val="22"/>
          <w:szCs w:val="22"/>
          <w:lang w:val="en-CA"/>
        </w:rPr>
        <w:t>11.-</w:t>
      </w:r>
      <w:r w:rsidRPr="00FC5330">
        <w:rPr>
          <w:rFonts w:ascii="Yu Gothic Medium" w:eastAsia="Yu Gothic Medium" w:hAnsi="Yu Gothic Medium" w:cs="Microsoft Sans Serif"/>
          <w:sz w:val="22"/>
          <w:szCs w:val="22"/>
          <w:lang w:val="en-CA"/>
        </w:rPr>
        <w:t xml:space="preserve">An </w:t>
      </w:r>
      <w:r w:rsidR="002C6122">
        <w:rPr>
          <w:rFonts w:ascii="Yu Gothic Medium" w:eastAsia="Yu Gothic Medium" w:hAnsi="Yu Gothic Medium" w:cs="Microsoft Sans Serif"/>
          <w:sz w:val="22"/>
          <w:szCs w:val="22"/>
          <w:lang w:val="en-CA"/>
        </w:rPr>
        <w:t>A</w:t>
      </w:r>
      <w:r w:rsidRPr="00FC5330">
        <w:rPr>
          <w:rFonts w:ascii="Yu Gothic Medium" w:eastAsia="Yu Gothic Medium" w:hAnsi="Yu Gothic Medium" w:cs="Microsoft Sans Serif"/>
          <w:sz w:val="22"/>
          <w:szCs w:val="22"/>
          <w:lang w:val="en-CA"/>
        </w:rPr>
        <w:t xml:space="preserve">nalyst has gathered the following information about Delta, Inc., for the year: </w:t>
      </w:r>
    </w:p>
    <w:p w14:paraId="7E65487B" w14:textId="77777777" w:rsidR="003704E2" w:rsidRPr="00FC5330" w:rsidRDefault="003704E2" w:rsidP="00B21845">
      <w:pPr>
        <w:pStyle w:val="Default"/>
        <w:numPr>
          <w:ilvl w:val="0"/>
          <w:numId w:val="3"/>
        </w:numPr>
        <w:spacing w:after="27"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Reported net income of $30,000. </w:t>
      </w:r>
    </w:p>
    <w:p w14:paraId="0E9A9B16" w14:textId="77777777" w:rsidR="003704E2" w:rsidRPr="00FC5330" w:rsidRDefault="003704E2" w:rsidP="00B21845">
      <w:pPr>
        <w:pStyle w:val="Default"/>
        <w:numPr>
          <w:ilvl w:val="0"/>
          <w:numId w:val="3"/>
        </w:numPr>
        <w:spacing w:after="27"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5,000 shares of common stock and 2,000 shares of 8%, $90 par preferred stock outstanding during the whole year. </w:t>
      </w:r>
    </w:p>
    <w:p w14:paraId="5C3C4CF8" w14:textId="77777777" w:rsidR="003704E2" w:rsidRPr="00FC5330" w:rsidRDefault="003704E2" w:rsidP="00B21845">
      <w:pPr>
        <w:pStyle w:val="Default"/>
        <w:numPr>
          <w:ilvl w:val="0"/>
          <w:numId w:val="3"/>
        </w:numPr>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During the year, Delta issued at par, $60,000 of 6.0% convertible bonds, with each of the 60 bonds convertible into 110 shares of the Delta common stock. </w:t>
      </w:r>
    </w:p>
    <w:p w14:paraId="1061A5DB"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0D247B48"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If Delta's effective tax rate is 40%, what will Delta report for diluted earnings per share (EPS)? </w:t>
      </w:r>
    </w:p>
    <w:p w14:paraId="4B9A3FE3"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7791D349" w14:textId="77777777" w:rsidR="003704E2" w:rsidRPr="00FC5330" w:rsidRDefault="003704E2" w:rsidP="00B21845">
      <w:pPr>
        <w:pStyle w:val="Default"/>
        <w:spacing w:after="27"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A. $1.66. </w:t>
      </w:r>
    </w:p>
    <w:p w14:paraId="30637FF9" w14:textId="77777777" w:rsidR="003704E2" w:rsidRPr="00FC5330" w:rsidRDefault="003704E2" w:rsidP="00B21845">
      <w:pPr>
        <w:pStyle w:val="Default"/>
        <w:spacing w:after="27"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B. $2.36. </w:t>
      </w:r>
    </w:p>
    <w:p w14:paraId="74312F06"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C. $1.53. </w:t>
      </w:r>
    </w:p>
    <w:p w14:paraId="1DE5E288" w14:textId="1F4F802E"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47F51C9B" w14:textId="77777777" w:rsidR="003B101B" w:rsidRPr="00FC5330"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30C24BE9"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b/>
          <w:sz w:val="22"/>
          <w:szCs w:val="22"/>
          <w:lang w:val="en-CA"/>
        </w:rPr>
        <w:t>12.-</w:t>
      </w:r>
      <w:r w:rsidRPr="00FC5330">
        <w:rPr>
          <w:rFonts w:ascii="Yu Gothic Medium" w:eastAsia="Yu Gothic Medium" w:hAnsi="Yu Gothic Medium" w:cs="Microsoft Sans Serif"/>
          <w:sz w:val="22"/>
          <w:szCs w:val="22"/>
          <w:lang w:val="en-CA"/>
        </w:rPr>
        <w:t>The Emmanuel church is building a new church for $2 million on land acquired several years ago. The contractor estimates the cost at $1.3 million and the project is to be completed over a 2-year period with the payments split evenly between the 2 years. During the first year, the total costs incurred were $700,000. During the second year the contractor experienced cost overruns and costs incurred were $1.0 million. Using the percentage-of-completion method, how much revenue and income should the contractor recognize in the second year of the project?</w:t>
      </w:r>
    </w:p>
    <w:p w14:paraId="466EDDD5" w14:textId="77777777" w:rsidR="0017115D" w:rsidRPr="00FC5330" w:rsidRDefault="0017115D" w:rsidP="00B21845">
      <w:pPr>
        <w:pStyle w:val="Default"/>
        <w:spacing w:line="23" w:lineRule="atLeast"/>
        <w:jc w:val="both"/>
        <w:rPr>
          <w:rFonts w:ascii="Yu Gothic Medium" w:eastAsia="Yu Gothic Medium" w:hAnsi="Yu Gothic Medium" w:cs="Microsoft Sans Serif"/>
          <w:sz w:val="22"/>
          <w:szCs w:val="22"/>
          <w:lang w:val="en-CA"/>
        </w:rPr>
      </w:pPr>
    </w:p>
    <w:p w14:paraId="3EA35E91" w14:textId="75B89D13"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        </w:t>
      </w:r>
      <w:r w:rsidRPr="00FC5330">
        <w:rPr>
          <w:rFonts w:ascii="Yu Gothic Medium" w:eastAsia="Yu Gothic Medium" w:hAnsi="Yu Gothic Medium" w:cs="Microsoft Sans Serif"/>
          <w:sz w:val="22"/>
          <w:szCs w:val="22"/>
          <w:u w:val="single"/>
          <w:lang w:val="en-CA"/>
        </w:rPr>
        <w:t>Revenue</w:t>
      </w:r>
      <w:r w:rsidRPr="00FC5330">
        <w:rPr>
          <w:rFonts w:ascii="Yu Gothic Medium" w:eastAsia="Yu Gothic Medium" w:hAnsi="Yu Gothic Medium" w:cs="Microsoft Sans Serif"/>
          <w:sz w:val="22"/>
          <w:szCs w:val="22"/>
          <w:lang w:val="en-CA"/>
        </w:rPr>
        <w:t xml:space="preserve">       </w:t>
      </w:r>
      <w:r w:rsidRPr="00FC5330">
        <w:rPr>
          <w:rFonts w:ascii="Yu Gothic Medium" w:eastAsia="Yu Gothic Medium" w:hAnsi="Yu Gothic Medium" w:cs="Microsoft Sans Serif"/>
          <w:sz w:val="22"/>
          <w:szCs w:val="22"/>
          <w:u w:val="single"/>
          <w:lang w:val="en-CA"/>
        </w:rPr>
        <w:t>Income</w:t>
      </w:r>
    </w:p>
    <w:p w14:paraId="1C6FC502"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A,   $1,076,923     $376,923</w:t>
      </w:r>
    </w:p>
    <w:p w14:paraId="06E59986"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B.   $1,000,000     $0</w:t>
      </w:r>
    </w:p>
    <w:p w14:paraId="313F5B35"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C.   $923,077        $-76,923</w:t>
      </w:r>
    </w:p>
    <w:p w14:paraId="669ADC90" w14:textId="2157537B"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2E2A621D" w14:textId="77777777" w:rsidR="003B101B" w:rsidRPr="00FC5330"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5E0C781F"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b/>
          <w:sz w:val="22"/>
          <w:szCs w:val="22"/>
          <w:lang w:val="en-CA"/>
        </w:rPr>
        <w:lastRenderedPageBreak/>
        <w:t>13.-</w:t>
      </w:r>
      <w:r w:rsidRPr="00FC5330">
        <w:rPr>
          <w:rFonts w:ascii="Yu Gothic Medium" w:eastAsia="Yu Gothic Medium" w:hAnsi="Yu Gothic Medium" w:cs="Microsoft Sans Serif"/>
          <w:sz w:val="22"/>
          <w:szCs w:val="22"/>
          <w:lang w:val="en-CA"/>
        </w:rPr>
        <w:t>Delta Corporation has a contract to build a custom test chamber for a client for $100,000. Delta Corporation uses the percentage-of-completion method for accounting and estimates the total costs for the project to be equal to $80,000. Delta Corporation has promised to complete the project within three years. At year-end the customer has paid $60,000, equaling the total amount billed for the year, and total costs incurred to date are $40,000. On the income statement, net income for the year-end will be:</w:t>
      </w:r>
    </w:p>
    <w:p w14:paraId="1F69281D"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203494C3"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A. $20,000. </w:t>
      </w:r>
    </w:p>
    <w:p w14:paraId="1C3BC779"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B. $10,000. </w:t>
      </w:r>
    </w:p>
    <w:p w14:paraId="3C601D23"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C. -$10,000. </w:t>
      </w:r>
    </w:p>
    <w:p w14:paraId="4E4A99B0" w14:textId="2B02B081" w:rsidR="003704E2" w:rsidRDefault="003704E2" w:rsidP="00B21845">
      <w:pPr>
        <w:spacing w:after="0" w:line="23" w:lineRule="atLeast"/>
        <w:rPr>
          <w:rFonts w:ascii="Yu Gothic Medium" w:eastAsia="Yu Gothic Medium" w:hAnsi="Yu Gothic Medium" w:cs="Calibri"/>
          <w:b/>
          <w:bCs/>
          <w:iCs/>
          <w:color w:val="000000"/>
          <w:sz w:val="22"/>
          <w:szCs w:val="22"/>
          <w:lang w:val="en-CA" w:eastAsia="en-CA"/>
        </w:rPr>
      </w:pPr>
    </w:p>
    <w:p w14:paraId="213A00A9" w14:textId="77777777" w:rsidR="003B101B" w:rsidRPr="00FC5330" w:rsidRDefault="003B101B" w:rsidP="00B21845">
      <w:pPr>
        <w:spacing w:after="0" w:line="23" w:lineRule="atLeast"/>
        <w:rPr>
          <w:rFonts w:ascii="Yu Gothic Medium" w:eastAsia="Yu Gothic Medium" w:hAnsi="Yu Gothic Medium" w:cs="Calibri"/>
          <w:b/>
          <w:bCs/>
          <w:iCs/>
          <w:color w:val="000000"/>
          <w:sz w:val="22"/>
          <w:szCs w:val="22"/>
          <w:lang w:val="en-CA" w:eastAsia="en-CA"/>
        </w:rPr>
      </w:pPr>
    </w:p>
    <w:p w14:paraId="1EF6C3D7"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b/>
          <w:sz w:val="22"/>
          <w:szCs w:val="22"/>
          <w:lang w:val="en-CA"/>
        </w:rPr>
        <w:t>14.-</w:t>
      </w:r>
      <w:r w:rsidRPr="00FC5330">
        <w:rPr>
          <w:rFonts w:ascii="Yu Gothic Medium" w:eastAsia="Yu Gothic Medium" w:hAnsi="Yu Gothic Medium" w:cs="Microsoft Sans Serif"/>
          <w:sz w:val="22"/>
          <w:szCs w:val="22"/>
          <w:lang w:val="en-CA"/>
        </w:rPr>
        <w:t>Selected information from Omega, Inc.'s financial activities in the year 2019 is as follows:</w:t>
      </w:r>
    </w:p>
    <w:p w14:paraId="7BC3CCD8"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21966E16" w14:textId="77777777" w:rsidR="003704E2" w:rsidRPr="00FC5330" w:rsidRDefault="003704E2" w:rsidP="00B21845">
      <w:pPr>
        <w:pStyle w:val="Default"/>
        <w:numPr>
          <w:ilvl w:val="0"/>
          <w:numId w:val="4"/>
        </w:numPr>
        <w:spacing w:after="27"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Net income = $460,000. </w:t>
      </w:r>
    </w:p>
    <w:p w14:paraId="2309FFF6" w14:textId="77777777" w:rsidR="003704E2" w:rsidRPr="00FC5330" w:rsidRDefault="003704E2" w:rsidP="00B21845">
      <w:pPr>
        <w:pStyle w:val="Default"/>
        <w:numPr>
          <w:ilvl w:val="0"/>
          <w:numId w:val="4"/>
        </w:numPr>
        <w:spacing w:after="27"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2,300,000 shares of common stock were outstanding on January 1. </w:t>
      </w:r>
    </w:p>
    <w:p w14:paraId="51AD3C29" w14:textId="77777777" w:rsidR="003704E2" w:rsidRPr="00FC5330" w:rsidRDefault="003704E2" w:rsidP="00B21845">
      <w:pPr>
        <w:pStyle w:val="Default"/>
        <w:numPr>
          <w:ilvl w:val="0"/>
          <w:numId w:val="4"/>
        </w:numPr>
        <w:spacing w:after="27"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The average market price per share was $2 and the year-end stock price was $1.50. </w:t>
      </w:r>
    </w:p>
    <w:p w14:paraId="7DE9C8C8" w14:textId="77777777" w:rsidR="003704E2" w:rsidRPr="00FC5330" w:rsidRDefault="003704E2" w:rsidP="00B21845">
      <w:pPr>
        <w:pStyle w:val="Default"/>
        <w:numPr>
          <w:ilvl w:val="0"/>
          <w:numId w:val="4"/>
        </w:numPr>
        <w:spacing w:after="27"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1,000 shares of 8%, $1,000 par value preferred shares were outstanding on January 1. Preferred dividends were paid in 2019. </w:t>
      </w:r>
    </w:p>
    <w:p w14:paraId="0CC8A356" w14:textId="77777777" w:rsidR="003704E2" w:rsidRPr="00FC5330" w:rsidRDefault="003704E2" w:rsidP="00B21845">
      <w:pPr>
        <w:pStyle w:val="Default"/>
        <w:numPr>
          <w:ilvl w:val="0"/>
          <w:numId w:val="4"/>
        </w:numPr>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10,000 warrants, each of which allows the holder to purchase 100 shares of common stock at an exercise price of $1.50 per common share, were outstanding the entire year. </w:t>
      </w:r>
    </w:p>
    <w:p w14:paraId="082EC554" w14:textId="77777777" w:rsidR="003704E2" w:rsidRPr="00FC5330" w:rsidRDefault="003704E2" w:rsidP="00B21845">
      <w:pPr>
        <w:pStyle w:val="Default"/>
        <w:spacing w:line="23" w:lineRule="atLeast"/>
        <w:ind w:left="360"/>
        <w:jc w:val="both"/>
        <w:rPr>
          <w:rFonts w:ascii="Yu Gothic Medium" w:eastAsia="Yu Gothic Medium" w:hAnsi="Yu Gothic Medium" w:cs="Microsoft Sans Serif"/>
          <w:sz w:val="22"/>
          <w:szCs w:val="22"/>
          <w:lang w:val="en-CA"/>
        </w:rPr>
      </w:pPr>
    </w:p>
    <w:p w14:paraId="0554EC01"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Caledonia's diluted earnings per share for 2019 are </w:t>
      </w:r>
      <w:r w:rsidRPr="00FC5330">
        <w:rPr>
          <w:rFonts w:ascii="Yu Gothic Medium" w:eastAsia="Yu Gothic Medium" w:hAnsi="Yu Gothic Medium" w:cs="Microsoft Sans Serif"/>
          <w:i/>
          <w:iCs/>
          <w:sz w:val="22"/>
          <w:szCs w:val="22"/>
          <w:lang w:val="en-CA"/>
        </w:rPr>
        <w:t xml:space="preserve">closest </w:t>
      </w:r>
      <w:r w:rsidRPr="00FC5330">
        <w:rPr>
          <w:rFonts w:ascii="Yu Gothic Medium" w:eastAsia="Yu Gothic Medium" w:hAnsi="Yu Gothic Medium" w:cs="Microsoft Sans Serif"/>
          <w:sz w:val="22"/>
          <w:szCs w:val="22"/>
          <w:lang w:val="en-CA"/>
        </w:rPr>
        <w:t xml:space="preserve">to: </w:t>
      </w:r>
    </w:p>
    <w:p w14:paraId="25EE9697"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4D13E97C" w14:textId="77777777" w:rsidR="003704E2" w:rsidRPr="00FC5330" w:rsidRDefault="003704E2" w:rsidP="00B21845">
      <w:pPr>
        <w:pStyle w:val="Default"/>
        <w:spacing w:after="27"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A.  $0.180. </w:t>
      </w:r>
    </w:p>
    <w:p w14:paraId="0FF11098" w14:textId="77777777" w:rsidR="003704E2" w:rsidRPr="00FC5330" w:rsidRDefault="003704E2" w:rsidP="00B21845">
      <w:pPr>
        <w:pStyle w:val="Default"/>
        <w:spacing w:after="27"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B.  $0.15. </w:t>
      </w:r>
    </w:p>
    <w:p w14:paraId="2E1642D4"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C.  $0.165. </w:t>
      </w:r>
    </w:p>
    <w:p w14:paraId="270E8DEB" w14:textId="493804EC"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0521AE0D" w14:textId="77777777" w:rsidR="003B101B" w:rsidRPr="00FC5330"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74672E1C"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b/>
          <w:sz w:val="22"/>
          <w:szCs w:val="22"/>
          <w:lang w:val="en-CA"/>
        </w:rPr>
        <w:lastRenderedPageBreak/>
        <w:t>15.-</w:t>
      </w:r>
      <w:r w:rsidRPr="00FC5330">
        <w:rPr>
          <w:rFonts w:ascii="Yu Gothic Medium" w:eastAsia="Yu Gothic Medium" w:hAnsi="Yu Gothic Medium" w:cs="Microsoft Sans Serif"/>
          <w:sz w:val="22"/>
          <w:szCs w:val="22"/>
          <w:lang w:val="en-CA"/>
        </w:rPr>
        <w:t>Sigma Company had the following numbers of shares outstanding during the year:</w:t>
      </w:r>
    </w:p>
    <w:p w14:paraId="3560DBCA"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5FDC9259"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Beginning of the year: 8,000,000 shares</w:t>
      </w:r>
    </w:p>
    <w:p w14:paraId="2BE7427D"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Issued on April 1: 750,000 shares</w:t>
      </w:r>
    </w:p>
    <w:p w14:paraId="61EE8D4D"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Paid stock divided of 20% on July 1</w:t>
      </w:r>
    </w:p>
    <w:p w14:paraId="17AF9F49"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Issued on October 1: 100,000 shares</w:t>
      </w:r>
    </w:p>
    <w:p w14:paraId="477E84F7"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Purchased Treasury stock November 1: 1,000.000 shares</w:t>
      </w:r>
    </w:p>
    <w:p w14:paraId="5BBFE294"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Split 2 for 1 on December 31</w:t>
      </w:r>
    </w:p>
    <w:p w14:paraId="6B64225A"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p>
    <w:p w14:paraId="7B86C7AF"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Based on this information, what is the weighted number of shares outstanding for the year? </w:t>
      </w:r>
    </w:p>
    <w:p w14:paraId="7CA7817A"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p>
    <w:p w14:paraId="411F1DBB"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A. 42,444,444. </w:t>
      </w:r>
    </w:p>
    <w:p w14:paraId="61C464E0"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B. 20,266,667. </w:t>
      </w:r>
    </w:p>
    <w:p w14:paraId="465ECC54"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C. 20,783,333. </w:t>
      </w:r>
    </w:p>
    <w:p w14:paraId="3DD17C05" w14:textId="781ED3CE"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51B070AF" w14:textId="77777777" w:rsidR="003B101B" w:rsidRPr="00FC5330"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288FACED" w14:textId="479CCDC1" w:rsidR="003704E2" w:rsidRPr="00FC5330" w:rsidRDefault="003704E2" w:rsidP="00B21845">
      <w:pPr>
        <w:pStyle w:val="Default"/>
        <w:spacing w:line="23" w:lineRule="atLeast"/>
        <w:rPr>
          <w:rFonts w:ascii="Yu Gothic Medium" w:eastAsia="Yu Gothic Medium" w:hAnsi="Yu Gothic Medium" w:cs="Microsoft Sans Serif"/>
          <w:color w:val="auto"/>
          <w:sz w:val="22"/>
          <w:szCs w:val="22"/>
          <w:lang w:val="en-CA"/>
        </w:rPr>
      </w:pPr>
      <w:r w:rsidRPr="00FC5330">
        <w:rPr>
          <w:rFonts w:ascii="Yu Gothic Medium" w:eastAsia="Yu Gothic Medium" w:hAnsi="Yu Gothic Medium" w:cs="Microsoft Sans Serif"/>
          <w:b/>
          <w:bCs/>
          <w:color w:val="auto"/>
          <w:sz w:val="22"/>
          <w:szCs w:val="22"/>
          <w:lang w:val="en-CA"/>
        </w:rPr>
        <w:t>16.-</w:t>
      </w:r>
      <w:r w:rsidRPr="00FC5330">
        <w:rPr>
          <w:rFonts w:ascii="Yu Gothic Medium" w:eastAsia="Yu Gothic Medium" w:hAnsi="Yu Gothic Medium" w:cs="Microsoft Sans Serif"/>
          <w:color w:val="auto"/>
          <w:sz w:val="22"/>
          <w:szCs w:val="22"/>
          <w:lang w:val="en-CA"/>
        </w:rPr>
        <w:t>Selected information about a company is as follows:</w:t>
      </w:r>
    </w:p>
    <w:p w14:paraId="658E3D14" w14:textId="1CCA0B8C" w:rsidR="009679DE" w:rsidRPr="00FC5330" w:rsidRDefault="009679DE" w:rsidP="00B21845">
      <w:pPr>
        <w:pStyle w:val="Default"/>
        <w:spacing w:line="23" w:lineRule="atLeast"/>
        <w:rPr>
          <w:rFonts w:ascii="Yu Gothic Medium" w:eastAsia="Yu Gothic Medium" w:hAnsi="Yu Gothic Medium" w:cs="Microsoft Sans Serif"/>
          <w:color w:val="auto"/>
          <w:sz w:val="22"/>
          <w:szCs w:val="22"/>
          <w:lang w:val="en-CA"/>
        </w:rPr>
      </w:pPr>
    </w:p>
    <w:tbl>
      <w:tblPr>
        <w:tblStyle w:val="Grilledutableau"/>
        <w:tblW w:w="0" w:type="auto"/>
        <w:tblLook w:val="04A0" w:firstRow="1" w:lastRow="0" w:firstColumn="1" w:lastColumn="0" w:noHBand="0" w:noVBand="1"/>
      </w:tblPr>
      <w:tblGrid>
        <w:gridCol w:w="4315"/>
        <w:gridCol w:w="1980"/>
        <w:gridCol w:w="1890"/>
      </w:tblGrid>
      <w:tr w:rsidR="009679DE" w:rsidRPr="00FC5330" w14:paraId="14E98000" w14:textId="77777777" w:rsidTr="00D478E1">
        <w:tc>
          <w:tcPr>
            <w:tcW w:w="4315" w:type="dxa"/>
            <w:shd w:val="clear" w:color="auto" w:fill="B6DDE8" w:themeFill="accent5" w:themeFillTint="66"/>
          </w:tcPr>
          <w:p w14:paraId="7535CE59" w14:textId="77777777" w:rsidR="009679DE" w:rsidRPr="00D478E1" w:rsidRDefault="009679DE" w:rsidP="00B21845">
            <w:pPr>
              <w:pStyle w:val="Default"/>
              <w:spacing w:line="23" w:lineRule="atLeast"/>
              <w:rPr>
                <w:rFonts w:ascii="Yu Gothic Medium" w:eastAsia="Yu Gothic Medium" w:hAnsi="Yu Gothic Medium" w:cs="Microsoft Sans Serif"/>
                <w:b/>
                <w:bCs/>
                <w:color w:val="auto"/>
                <w:sz w:val="22"/>
                <w:szCs w:val="22"/>
                <w:lang w:val="en-CA"/>
              </w:rPr>
            </w:pPr>
          </w:p>
        </w:tc>
        <w:tc>
          <w:tcPr>
            <w:tcW w:w="1980" w:type="dxa"/>
            <w:shd w:val="clear" w:color="auto" w:fill="B6DDE8" w:themeFill="accent5" w:themeFillTint="66"/>
          </w:tcPr>
          <w:p w14:paraId="2C3A2D6F" w14:textId="5EAB1141" w:rsidR="009679DE" w:rsidRPr="00D478E1" w:rsidRDefault="009679DE" w:rsidP="00B21845">
            <w:pPr>
              <w:pStyle w:val="Default"/>
              <w:spacing w:line="23" w:lineRule="atLeast"/>
              <w:jc w:val="center"/>
              <w:rPr>
                <w:rFonts w:ascii="Yu Gothic Medium" w:eastAsia="Yu Gothic Medium" w:hAnsi="Yu Gothic Medium" w:cs="Microsoft Sans Serif"/>
                <w:b/>
                <w:bCs/>
                <w:color w:val="auto"/>
                <w:sz w:val="22"/>
                <w:szCs w:val="22"/>
                <w:lang w:val="en-CA"/>
              </w:rPr>
            </w:pPr>
            <w:r w:rsidRPr="00D478E1">
              <w:rPr>
                <w:rFonts w:ascii="Yu Gothic Medium" w:eastAsia="Yu Gothic Medium" w:hAnsi="Yu Gothic Medium" w:cs="Microsoft Sans Serif"/>
                <w:b/>
                <w:bCs/>
                <w:color w:val="auto"/>
                <w:sz w:val="22"/>
                <w:szCs w:val="22"/>
                <w:lang w:val="en-CA"/>
              </w:rPr>
              <w:t>Current 2020</w:t>
            </w:r>
          </w:p>
        </w:tc>
        <w:tc>
          <w:tcPr>
            <w:tcW w:w="1890" w:type="dxa"/>
            <w:shd w:val="clear" w:color="auto" w:fill="B6DDE8" w:themeFill="accent5" w:themeFillTint="66"/>
          </w:tcPr>
          <w:p w14:paraId="4EEDD3F7" w14:textId="0182CD17" w:rsidR="009679DE" w:rsidRPr="00D478E1" w:rsidRDefault="009679DE" w:rsidP="00B21845">
            <w:pPr>
              <w:pStyle w:val="Default"/>
              <w:spacing w:line="23" w:lineRule="atLeast"/>
              <w:jc w:val="center"/>
              <w:rPr>
                <w:rFonts w:ascii="Yu Gothic Medium" w:eastAsia="Yu Gothic Medium" w:hAnsi="Yu Gothic Medium" w:cs="Microsoft Sans Serif"/>
                <w:b/>
                <w:bCs/>
                <w:color w:val="auto"/>
                <w:sz w:val="22"/>
                <w:szCs w:val="22"/>
                <w:lang w:val="en-CA"/>
              </w:rPr>
            </w:pPr>
            <w:r w:rsidRPr="00D478E1">
              <w:rPr>
                <w:rFonts w:ascii="Yu Gothic Medium" w:eastAsia="Yu Gothic Medium" w:hAnsi="Yu Gothic Medium" w:cs="Microsoft Sans Serif"/>
                <w:b/>
                <w:bCs/>
                <w:color w:val="auto"/>
                <w:sz w:val="22"/>
                <w:szCs w:val="22"/>
                <w:lang w:val="en-CA"/>
              </w:rPr>
              <w:t>Projection 2021</w:t>
            </w:r>
          </w:p>
        </w:tc>
      </w:tr>
      <w:tr w:rsidR="009679DE" w:rsidRPr="00FC5330" w14:paraId="1E3CF663" w14:textId="77777777" w:rsidTr="00D478E1">
        <w:tc>
          <w:tcPr>
            <w:tcW w:w="4315" w:type="dxa"/>
          </w:tcPr>
          <w:p w14:paraId="5CE04E99" w14:textId="4BE4120E" w:rsidR="009679DE" w:rsidRPr="00FC5330" w:rsidRDefault="009679DE" w:rsidP="00B21845">
            <w:pPr>
              <w:pStyle w:val="Default"/>
              <w:spacing w:line="23" w:lineRule="atLeast"/>
              <w:rPr>
                <w:rFonts w:ascii="Yu Gothic Medium" w:eastAsia="Yu Gothic Medium" w:hAnsi="Yu Gothic Medium" w:cs="Microsoft Sans Serif"/>
                <w:color w:val="auto"/>
                <w:sz w:val="22"/>
                <w:szCs w:val="22"/>
                <w:lang w:val="en-CA"/>
              </w:rPr>
            </w:pPr>
            <w:r w:rsidRPr="00FC5330">
              <w:rPr>
                <w:rFonts w:ascii="Yu Gothic Medium" w:eastAsia="Yu Gothic Medium" w:hAnsi="Yu Gothic Medium" w:cs="Microsoft Sans Serif"/>
                <w:color w:val="auto"/>
                <w:sz w:val="22"/>
                <w:szCs w:val="22"/>
                <w:lang w:val="en-CA"/>
              </w:rPr>
              <w:t>Sales</w:t>
            </w:r>
          </w:p>
        </w:tc>
        <w:tc>
          <w:tcPr>
            <w:tcW w:w="1980" w:type="dxa"/>
          </w:tcPr>
          <w:p w14:paraId="2434322E" w14:textId="5CE5A705" w:rsidR="009679DE" w:rsidRPr="00FC5330" w:rsidRDefault="009679DE" w:rsidP="00B21845">
            <w:pPr>
              <w:pStyle w:val="Default"/>
              <w:spacing w:line="23" w:lineRule="atLeast"/>
              <w:jc w:val="center"/>
              <w:rPr>
                <w:rFonts w:ascii="Yu Gothic Medium" w:eastAsia="Yu Gothic Medium" w:hAnsi="Yu Gothic Medium" w:cs="Microsoft Sans Serif"/>
                <w:color w:val="auto"/>
                <w:sz w:val="22"/>
                <w:szCs w:val="22"/>
                <w:lang w:val="en-CA"/>
              </w:rPr>
            </w:pPr>
            <w:r w:rsidRPr="00FC5330">
              <w:rPr>
                <w:rFonts w:ascii="Yu Gothic Medium" w:eastAsia="Yu Gothic Medium" w:hAnsi="Yu Gothic Medium" w:cs="Microsoft Sans Serif"/>
                <w:color w:val="auto"/>
                <w:sz w:val="22"/>
                <w:szCs w:val="22"/>
                <w:lang w:val="en-CA"/>
              </w:rPr>
              <w:t>2200</w:t>
            </w:r>
          </w:p>
        </w:tc>
        <w:tc>
          <w:tcPr>
            <w:tcW w:w="1890" w:type="dxa"/>
          </w:tcPr>
          <w:p w14:paraId="0175C616" w14:textId="4CECBB88" w:rsidR="009679DE" w:rsidRPr="00FC5330" w:rsidRDefault="009679DE" w:rsidP="00B21845">
            <w:pPr>
              <w:pStyle w:val="Default"/>
              <w:spacing w:line="23" w:lineRule="atLeast"/>
              <w:jc w:val="center"/>
              <w:rPr>
                <w:rFonts w:ascii="Yu Gothic Medium" w:eastAsia="Yu Gothic Medium" w:hAnsi="Yu Gothic Medium" w:cs="Microsoft Sans Serif"/>
                <w:color w:val="auto"/>
                <w:sz w:val="22"/>
                <w:szCs w:val="22"/>
                <w:lang w:val="en-CA"/>
              </w:rPr>
            </w:pPr>
            <w:r w:rsidRPr="00FC5330">
              <w:rPr>
                <w:rFonts w:ascii="Yu Gothic Medium" w:eastAsia="Yu Gothic Medium" w:hAnsi="Yu Gothic Medium" w:cs="Microsoft Sans Serif"/>
                <w:color w:val="auto"/>
                <w:sz w:val="22"/>
                <w:szCs w:val="22"/>
                <w:lang w:val="en-CA"/>
              </w:rPr>
              <w:t>2500</w:t>
            </w:r>
          </w:p>
        </w:tc>
      </w:tr>
      <w:tr w:rsidR="009679DE" w:rsidRPr="00FC5330" w14:paraId="329A10D5" w14:textId="77777777" w:rsidTr="00D478E1">
        <w:tc>
          <w:tcPr>
            <w:tcW w:w="4315" w:type="dxa"/>
          </w:tcPr>
          <w:p w14:paraId="23C4F6E1" w14:textId="0FE01F80" w:rsidR="009679DE" w:rsidRPr="00FC5330" w:rsidRDefault="009679DE" w:rsidP="00B21845">
            <w:pPr>
              <w:pStyle w:val="Default"/>
              <w:spacing w:line="23" w:lineRule="atLeast"/>
              <w:rPr>
                <w:rFonts w:ascii="Yu Gothic Medium" w:eastAsia="Yu Gothic Medium" w:hAnsi="Yu Gothic Medium" w:cs="Microsoft Sans Serif"/>
                <w:color w:val="auto"/>
                <w:sz w:val="22"/>
                <w:szCs w:val="22"/>
                <w:lang w:val="en-CA"/>
              </w:rPr>
            </w:pPr>
            <w:r w:rsidRPr="00FC5330">
              <w:rPr>
                <w:rFonts w:ascii="Yu Gothic Medium" w:eastAsia="Yu Gothic Medium" w:hAnsi="Yu Gothic Medium" w:cs="Calibri" w:hint="eastAsia"/>
                <w:sz w:val="22"/>
                <w:szCs w:val="22"/>
                <w:lang w:val="en-CA" w:eastAsia="en-CA"/>
              </w:rPr>
              <w:t>Variable operating costs (% of sales)</w:t>
            </w:r>
          </w:p>
        </w:tc>
        <w:tc>
          <w:tcPr>
            <w:tcW w:w="1980" w:type="dxa"/>
          </w:tcPr>
          <w:p w14:paraId="563FDC95" w14:textId="5BB81D43" w:rsidR="009679DE" w:rsidRPr="00FC5330" w:rsidRDefault="009679DE" w:rsidP="00B21845">
            <w:pPr>
              <w:pStyle w:val="Default"/>
              <w:spacing w:line="23" w:lineRule="atLeast"/>
              <w:jc w:val="center"/>
              <w:rPr>
                <w:rFonts w:ascii="Yu Gothic Medium" w:eastAsia="Yu Gothic Medium" w:hAnsi="Yu Gothic Medium" w:cs="Microsoft Sans Serif"/>
                <w:color w:val="auto"/>
                <w:sz w:val="22"/>
                <w:szCs w:val="22"/>
                <w:lang w:val="en-CA"/>
              </w:rPr>
            </w:pPr>
            <w:r w:rsidRPr="00FC5330">
              <w:rPr>
                <w:rFonts w:ascii="Yu Gothic Medium" w:eastAsia="Yu Gothic Medium" w:hAnsi="Yu Gothic Medium" w:cs="Microsoft Sans Serif"/>
                <w:color w:val="auto"/>
                <w:sz w:val="22"/>
                <w:szCs w:val="22"/>
                <w:lang w:val="en-CA"/>
              </w:rPr>
              <w:t>28%</w:t>
            </w:r>
          </w:p>
        </w:tc>
        <w:tc>
          <w:tcPr>
            <w:tcW w:w="1890" w:type="dxa"/>
          </w:tcPr>
          <w:p w14:paraId="6AFE2338" w14:textId="5213A1C5" w:rsidR="009679DE" w:rsidRPr="00FC5330" w:rsidRDefault="009679DE" w:rsidP="00B21845">
            <w:pPr>
              <w:pStyle w:val="Default"/>
              <w:spacing w:line="23" w:lineRule="atLeast"/>
              <w:jc w:val="center"/>
              <w:rPr>
                <w:rFonts w:ascii="Yu Gothic Medium" w:eastAsia="Yu Gothic Medium" w:hAnsi="Yu Gothic Medium" w:cs="Microsoft Sans Serif"/>
                <w:color w:val="auto"/>
                <w:sz w:val="22"/>
                <w:szCs w:val="22"/>
                <w:lang w:val="en-CA"/>
              </w:rPr>
            </w:pPr>
            <w:r w:rsidRPr="00FC5330">
              <w:rPr>
                <w:rFonts w:ascii="Yu Gothic Medium" w:eastAsia="Yu Gothic Medium" w:hAnsi="Yu Gothic Medium" w:cs="Microsoft Sans Serif"/>
                <w:color w:val="auto"/>
                <w:sz w:val="22"/>
                <w:szCs w:val="22"/>
                <w:lang w:val="en-CA"/>
              </w:rPr>
              <w:t>30%</w:t>
            </w:r>
          </w:p>
        </w:tc>
      </w:tr>
      <w:tr w:rsidR="009679DE" w:rsidRPr="00FC5330" w14:paraId="14E1D23B" w14:textId="77777777" w:rsidTr="00D478E1">
        <w:tc>
          <w:tcPr>
            <w:tcW w:w="4315" w:type="dxa"/>
          </w:tcPr>
          <w:p w14:paraId="5B848E06" w14:textId="488E6967" w:rsidR="009679DE" w:rsidRPr="00FC5330" w:rsidRDefault="009679DE" w:rsidP="00B21845">
            <w:pPr>
              <w:pStyle w:val="Default"/>
              <w:spacing w:line="23" w:lineRule="atLeast"/>
              <w:rPr>
                <w:rFonts w:ascii="Yu Gothic Medium" w:eastAsia="Yu Gothic Medium" w:hAnsi="Yu Gothic Medium" w:cs="Microsoft Sans Serif"/>
                <w:color w:val="auto"/>
                <w:sz w:val="22"/>
                <w:szCs w:val="22"/>
                <w:lang w:val="en-CA"/>
              </w:rPr>
            </w:pPr>
            <w:r w:rsidRPr="00FC5330">
              <w:rPr>
                <w:rFonts w:ascii="Yu Gothic Medium" w:eastAsia="Yu Gothic Medium" w:hAnsi="Yu Gothic Medium" w:cs="Calibri" w:hint="eastAsia"/>
                <w:sz w:val="22"/>
                <w:szCs w:val="22"/>
                <w:lang w:eastAsia="en-CA"/>
              </w:rPr>
              <w:t>Fixed operating costs</w:t>
            </w:r>
          </w:p>
        </w:tc>
        <w:tc>
          <w:tcPr>
            <w:tcW w:w="1980" w:type="dxa"/>
          </w:tcPr>
          <w:p w14:paraId="0749636F" w14:textId="68E9FA20" w:rsidR="009679DE" w:rsidRPr="00FC5330" w:rsidRDefault="009679DE" w:rsidP="00B21845">
            <w:pPr>
              <w:pStyle w:val="Default"/>
              <w:spacing w:line="23" w:lineRule="atLeast"/>
              <w:jc w:val="center"/>
              <w:rPr>
                <w:rFonts w:ascii="Yu Gothic Medium" w:eastAsia="Yu Gothic Medium" w:hAnsi="Yu Gothic Medium" w:cs="Microsoft Sans Serif"/>
                <w:color w:val="auto"/>
                <w:sz w:val="22"/>
                <w:szCs w:val="22"/>
                <w:lang w:val="en-CA"/>
              </w:rPr>
            </w:pPr>
            <w:r w:rsidRPr="00FC5330">
              <w:rPr>
                <w:rFonts w:ascii="Yu Gothic Medium" w:eastAsia="Yu Gothic Medium" w:hAnsi="Yu Gothic Medium" w:cs="Microsoft Sans Serif"/>
                <w:color w:val="auto"/>
                <w:sz w:val="22"/>
                <w:szCs w:val="22"/>
                <w:lang w:val="en-CA"/>
              </w:rPr>
              <w:t>1400</w:t>
            </w:r>
          </w:p>
        </w:tc>
        <w:tc>
          <w:tcPr>
            <w:tcW w:w="1890" w:type="dxa"/>
          </w:tcPr>
          <w:p w14:paraId="25785857" w14:textId="345D4403" w:rsidR="009679DE" w:rsidRPr="00FC5330" w:rsidRDefault="009679DE" w:rsidP="00B21845">
            <w:pPr>
              <w:pStyle w:val="Default"/>
              <w:spacing w:line="23" w:lineRule="atLeast"/>
              <w:jc w:val="center"/>
              <w:rPr>
                <w:rFonts w:ascii="Yu Gothic Medium" w:eastAsia="Yu Gothic Medium" w:hAnsi="Yu Gothic Medium" w:cs="Microsoft Sans Serif"/>
                <w:color w:val="auto"/>
                <w:sz w:val="22"/>
                <w:szCs w:val="22"/>
                <w:lang w:val="en-CA"/>
              </w:rPr>
            </w:pPr>
            <w:r w:rsidRPr="00FC5330">
              <w:rPr>
                <w:rFonts w:ascii="Yu Gothic Medium" w:eastAsia="Yu Gothic Medium" w:hAnsi="Yu Gothic Medium" w:cs="Microsoft Sans Serif"/>
                <w:color w:val="auto"/>
                <w:sz w:val="22"/>
                <w:szCs w:val="22"/>
                <w:lang w:val="en-CA"/>
              </w:rPr>
              <w:t>1400</w:t>
            </w:r>
          </w:p>
        </w:tc>
      </w:tr>
      <w:tr w:rsidR="009679DE" w:rsidRPr="00FC5330" w14:paraId="33FBDA75" w14:textId="77777777" w:rsidTr="00D478E1">
        <w:tc>
          <w:tcPr>
            <w:tcW w:w="4315" w:type="dxa"/>
          </w:tcPr>
          <w:p w14:paraId="364AE5FE" w14:textId="6239831F" w:rsidR="009679DE" w:rsidRPr="00FC5330" w:rsidRDefault="009679DE" w:rsidP="00B21845">
            <w:pPr>
              <w:pStyle w:val="Default"/>
              <w:spacing w:line="23" w:lineRule="atLeast"/>
              <w:rPr>
                <w:rFonts w:ascii="Yu Gothic Medium" w:eastAsia="Yu Gothic Medium" w:hAnsi="Yu Gothic Medium" w:cs="Microsoft Sans Serif"/>
                <w:color w:val="auto"/>
                <w:sz w:val="22"/>
                <w:szCs w:val="22"/>
                <w:lang w:val="en-CA"/>
              </w:rPr>
            </w:pPr>
            <w:r w:rsidRPr="00FC5330">
              <w:rPr>
                <w:rFonts w:ascii="Yu Gothic Medium" w:eastAsia="Yu Gothic Medium" w:hAnsi="Yu Gothic Medium" w:cs="Microsoft Sans Serif"/>
                <w:color w:val="auto"/>
                <w:sz w:val="22"/>
                <w:szCs w:val="22"/>
                <w:lang w:val="en-CA"/>
              </w:rPr>
              <w:t>Tax rate</w:t>
            </w:r>
          </w:p>
        </w:tc>
        <w:tc>
          <w:tcPr>
            <w:tcW w:w="1980" w:type="dxa"/>
          </w:tcPr>
          <w:p w14:paraId="726622D4" w14:textId="24EAE9F7" w:rsidR="009679DE" w:rsidRPr="00FC5330" w:rsidRDefault="009679DE" w:rsidP="00B21845">
            <w:pPr>
              <w:pStyle w:val="Default"/>
              <w:spacing w:line="23" w:lineRule="atLeast"/>
              <w:jc w:val="center"/>
              <w:rPr>
                <w:rFonts w:ascii="Yu Gothic Medium" w:eastAsia="Yu Gothic Medium" w:hAnsi="Yu Gothic Medium" w:cs="Microsoft Sans Serif"/>
                <w:color w:val="auto"/>
                <w:sz w:val="22"/>
                <w:szCs w:val="22"/>
                <w:lang w:val="en-CA"/>
              </w:rPr>
            </w:pPr>
            <w:r w:rsidRPr="00FC5330">
              <w:rPr>
                <w:rFonts w:ascii="Yu Gothic Medium" w:eastAsia="Yu Gothic Medium" w:hAnsi="Yu Gothic Medium" w:cs="Microsoft Sans Serif"/>
                <w:color w:val="auto"/>
                <w:sz w:val="22"/>
                <w:szCs w:val="22"/>
                <w:lang w:val="en-CA"/>
              </w:rPr>
              <w:t>25%</w:t>
            </w:r>
          </w:p>
        </w:tc>
        <w:tc>
          <w:tcPr>
            <w:tcW w:w="1890" w:type="dxa"/>
          </w:tcPr>
          <w:p w14:paraId="53530BE3" w14:textId="77BEEEC1" w:rsidR="009679DE" w:rsidRPr="00FC5330" w:rsidRDefault="009679DE" w:rsidP="00B21845">
            <w:pPr>
              <w:pStyle w:val="Default"/>
              <w:spacing w:line="23" w:lineRule="atLeast"/>
              <w:jc w:val="center"/>
              <w:rPr>
                <w:rFonts w:ascii="Yu Gothic Medium" w:eastAsia="Yu Gothic Medium" w:hAnsi="Yu Gothic Medium" w:cs="Microsoft Sans Serif"/>
                <w:color w:val="auto"/>
                <w:sz w:val="22"/>
                <w:szCs w:val="22"/>
                <w:lang w:val="en-CA"/>
              </w:rPr>
            </w:pPr>
            <w:r w:rsidRPr="00FC5330">
              <w:rPr>
                <w:rFonts w:ascii="Yu Gothic Medium" w:eastAsia="Yu Gothic Medium" w:hAnsi="Yu Gothic Medium" w:cs="Microsoft Sans Serif"/>
                <w:color w:val="auto"/>
                <w:sz w:val="22"/>
                <w:szCs w:val="22"/>
                <w:lang w:val="en-CA"/>
              </w:rPr>
              <w:t>25%</w:t>
            </w:r>
          </w:p>
        </w:tc>
      </w:tr>
      <w:tr w:rsidR="009679DE" w:rsidRPr="00FC5330" w14:paraId="66727E80" w14:textId="77777777" w:rsidTr="00D478E1">
        <w:tc>
          <w:tcPr>
            <w:tcW w:w="4315" w:type="dxa"/>
          </w:tcPr>
          <w:p w14:paraId="0824B621" w14:textId="7BD2FC17" w:rsidR="009679DE" w:rsidRPr="00FC5330" w:rsidRDefault="009679DE" w:rsidP="00B21845">
            <w:pPr>
              <w:pStyle w:val="Default"/>
              <w:spacing w:line="23" w:lineRule="atLeast"/>
              <w:rPr>
                <w:rFonts w:ascii="Yu Gothic Medium" w:eastAsia="Yu Gothic Medium" w:hAnsi="Yu Gothic Medium" w:cs="Microsoft Sans Serif"/>
                <w:color w:val="auto"/>
                <w:sz w:val="22"/>
                <w:szCs w:val="22"/>
                <w:lang w:val="en-CA"/>
              </w:rPr>
            </w:pPr>
            <w:r w:rsidRPr="00FC5330">
              <w:rPr>
                <w:rFonts w:ascii="Yu Gothic Medium" w:eastAsia="Yu Gothic Medium" w:hAnsi="Yu Gothic Medium" w:cs="Calibri" w:hint="eastAsia"/>
                <w:sz w:val="22"/>
                <w:szCs w:val="22"/>
                <w:lang w:eastAsia="en-CA"/>
              </w:rPr>
              <w:t>Dividends paid</w:t>
            </w:r>
          </w:p>
        </w:tc>
        <w:tc>
          <w:tcPr>
            <w:tcW w:w="1980" w:type="dxa"/>
          </w:tcPr>
          <w:p w14:paraId="036BD527" w14:textId="1EC14F0F" w:rsidR="009679DE" w:rsidRPr="00FC5330" w:rsidRDefault="009679DE" w:rsidP="00B21845">
            <w:pPr>
              <w:pStyle w:val="Default"/>
              <w:spacing w:line="23" w:lineRule="atLeast"/>
              <w:jc w:val="center"/>
              <w:rPr>
                <w:rFonts w:ascii="Yu Gothic Medium" w:eastAsia="Yu Gothic Medium" w:hAnsi="Yu Gothic Medium" w:cs="Microsoft Sans Serif"/>
                <w:color w:val="auto"/>
                <w:sz w:val="22"/>
                <w:szCs w:val="22"/>
                <w:lang w:val="en-CA"/>
              </w:rPr>
            </w:pPr>
            <w:r w:rsidRPr="00FC5330">
              <w:rPr>
                <w:rFonts w:ascii="Yu Gothic Medium" w:eastAsia="Yu Gothic Medium" w:hAnsi="Yu Gothic Medium" w:cs="Microsoft Sans Serif"/>
                <w:color w:val="auto"/>
                <w:sz w:val="22"/>
                <w:szCs w:val="22"/>
                <w:lang w:val="en-CA"/>
              </w:rPr>
              <w:t>55</w:t>
            </w:r>
          </w:p>
        </w:tc>
        <w:tc>
          <w:tcPr>
            <w:tcW w:w="1890" w:type="dxa"/>
          </w:tcPr>
          <w:p w14:paraId="5ADCDF61" w14:textId="3FA4279E" w:rsidR="009679DE" w:rsidRPr="00FC5330" w:rsidRDefault="009679DE" w:rsidP="00B21845">
            <w:pPr>
              <w:pStyle w:val="Default"/>
              <w:spacing w:line="23" w:lineRule="atLeast"/>
              <w:jc w:val="center"/>
              <w:rPr>
                <w:rFonts w:ascii="Yu Gothic Medium" w:eastAsia="Yu Gothic Medium" w:hAnsi="Yu Gothic Medium" w:cs="Microsoft Sans Serif"/>
                <w:color w:val="auto"/>
                <w:sz w:val="22"/>
                <w:szCs w:val="22"/>
                <w:lang w:val="en-CA"/>
              </w:rPr>
            </w:pPr>
            <w:r w:rsidRPr="00FC5330">
              <w:rPr>
                <w:rFonts w:ascii="Yu Gothic Medium" w:eastAsia="Yu Gothic Medium" w:hAnsi="Yu Gothic Medium" w:cs="Microsoft Sans Serif"/>
                <w:color w:val="auto"/>
                <w:sz w:val="22"/>
                <w:szCs w:val="22"/>
                <w:lang w:val="en-CA"/>
              </w:rPr>
              <w:t>60</w:t>
            </w:r>
          </w:p>
        </w:tc>
      </w:tr>
      <w:tr w:rsidR="009679DE" w:rsidRPr="00FC5330" w14:paraId="141DBFF4" w14:textId="77777777" w:rsidTr="00D478E1">
        <w:tc>
          <w:tcPr>
            <w:tcW w:w="4315" w:type="dxa"/>
          </w:tcPr>
          <w:p w14:paraId="510F57DE" w14:textId="1BE09EFD" w:rsidR="009679DE" w:rsidRPr="00FC5330" w:rsidRDefault="009679DE" w:rsidP="00B21845">
            <w:pPr>
              <w:pStyle w:val="Default"/>
              <w:spacing w:line="23" w:lineRule="atLeast"/>
              <w:rPr>
                <w:rFonts w:ascii="Yu Gothic Medium" w:eastAsia="Yu Gothic Medium" w:hAnsi="Yu Gothic Medium" w:cs="Calibri"/>
                <w:sz w:val="22"/>
                <w:szCs w:val="22"/>
                <w:lang w:eastAsia="en-CA"/>
              </w:rPr>
            </w:pPr>
            <w:r w:rsidRPr="00FC5330">
              <w:rPr>
                <w:rFonts w:ascii="Yu Gothic Medium" w:eastAsia="Yu Gothic Medium" w:hAnsi="Yu Gothic Medium" w:cs="Calibri" w:hint="eastAsia"/>
                <w:sz w:val="22"/>
                <w:szCs w:val="22"/>
                <w:lang w:eastAsia="en-CA"/>
              </w:rPr>
              <w:t>Interest bearing debt at 5%</w:t>
            </w:r>
          </w:p>
        </w:tc>
        <w:tc>
          <w:tcPr>
            <w:tcW w:w="1980" w:type="dxa"/>
          </w:tcPr>
          <w:p w14:paraId="54AAC94C" w14:textId="55B611AC" w:rsidR="009679DE" w:rsidRPr="00FC5330" w:rsidRDefault="009679DE" w:rsidP="00B21845">
            <w:pPr>
              <w:pStyle w:val="Default"/>
              <w:spacing w:line="23" w:lineRule="atLeast"/>
              <w:jc w:val="center"/>
              <w:rPr>
                <w:rFonts w:ascii="Yu Gothic Medium" w:eastAsia="Yu Gothic Medium" w:hAnsi="Yu Gothic Medium" w:cs="Microsoft Sans Serif"/>
                <w:color w:val="auto"/>
                <w:sz w:val="22"/>
                <w:szCs w:val="22"/>
                <w:lang w:val="en-CA"/>
              </w:rPr>
            </w:pPr>
            <w:r w:rsidRPr="00FC5330">
              <w:rPr>
                <w:rFonts w:ascii="Yu Gothic Medium" w:eastAsia="Yu Gothic Medium" w:hAnsi="Yu Gothic Medium" w:cs="Microsoft Sans Serif"/>
                <w:color w:val="auto"/>
                <w:sz w:val="22"/>
                <w:szCs w:val="22"/>
                <w:lang w:val="en-CA"/>
              </w:rPr>
              <w:t>500</w:t>
            </w:r>
          </w:p>
        </w:tc>
        <w:tc>
          <w:tcPr>
            <w:tcW w:w="1890" w:type="dxa"/>
          </w:tcPr>
          <w:p w14:paraId="36F946CC" w14:textId="48BDD6E5" w:rsidR="009679DE" w:rsidRPr="00FC5330" w:rsidRDefault="009679DE" w:rsidP="00B21845">
            <w:pPr>
              <w:pStyle w:val="Default"/>
              <w:spacing w:line="23" w:lineRule="atLeast"/>
              <w:jc w:val="center"/>
              <w:rPr>
                <w:rFonts w:ascii="Yu Gothic Medium" w:eastAsia="Yu Gothic Medium" w:hAnsi="Yu Gothic Medium" w:cs="Microsoft Sans Serif"/>
                <w:color w:val="auto"/>
                <w:sz w:val="22"/>
                <w:szCs w:val="22"/>
                <w:lang w:val="en-CA"/>
              </w:rPr>
            </w:pPr>
            <w:r w:rsidRPr="00FC5330">
              <w:rPr>
                <w:rFonts w:ascii="Yu Gothic Medium" w:eastAsia="Yu Gothic Medium" w:hAnsi="Yu Gothic Medium" w:cs="Microsoft Sans Serif"/>
                <w:color w:val="auto"/>
                <w:sz w:val="22"/>
                <w:szCs w:val="22"/>
                <w:lang w:val="en-CA"/>
              </w:rPr>
              <w:t>500</w:t>
            </w:r>
          </w:p>
        </w:tc>
      </w:tr>
    </w:tbl>
    <w:p w14:paraId="3D230491" w14:textId="17CCB65B" w:rsidR="003704E2" w:rsidRPr="00FC5330"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 xml:space="preserve">The forecasted net income (in $ thousands) for next year is </w:t>
      </w:r>
      <w:r w:rsidRPr="00FC5330">
        <w:rPr>
          <w:rFonts w:ascii="Yu Gothic Medium" w:eastAsia="Yu Gothic Medium" w:hAnsi="Yu Gothic Medium" w:cs="Microsoft Sans Serif"/>
          <w:i/>
          <w:iCs/>
          <w:sz w:val="22"/>
          <w:szCs w:val="22"/>
          <w:lang w:val="en-CA"/>
        </w:rPr>
        <w:t xml:space="preserve">closest </w:t>
      </w:r>
      <w:r w:rsidRPr="00FC5330">
        <w:rPr>
          <w:rFonts w:ascii="Yu Gothic Medium" w:eastAsia="Yu Gothic Medium" w:hAnsi="Yu Gothic Medium" w:cs="Microsoft Sans Serif"/>
          <w:sz w:val="22"/>
          <w:szCs w:val="22"/>
          <w:lang w:val="en-CA"/>
        </w:rPr>
        <w:t>to:</w:t>
      </w:r>
    </w:p>
    <w:p w14:paraId="03730692" w14:textId="77777777" w:rsidR="003704E2" w:rsidRPr="00FC5330"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p>
    <w:p w14:paraId="6ECFC4FC" w14:textId="77777777" w:rsidR="003704E2" w:rsidRPr="00FC5330" w:rsidRDefault="003704E2" w:rsidP="00B21845">
      <w:pPr>
        <w:autoSpaceDE w:val="0"/>
        <w:autoSpaceDN w:val="0"/>
        <w:adjustRightInd w:val="0"/>
        <w:spacing w:before="60" w:after="0"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bCs/>
          <w:sz w:val="22"/>
          <w:szCs w:val="22"/>
          <w:lang w:val="en-CA"/>
        </w:rPr>
        <w:t xml:space="preserve">A. </w:t>
      </w:r>
      <w:r w:rsidRPr="00FC5330">
        <w:rPr>
          <w:rFonts w:ascii="Yu Gothic Medium" w:eastAsia="Yu Gothic Medium" w:hAnsi="Yu Gothic Medium" w:cs="Microsoft Sans Serif"/>
          <w:sz w:val="22"/>
          <w:szCs w:val="22"/>
          <w:lang w:val="en-CA"/>
        </w:rPr>
        <w:t>169.</w:t>
      </w:r>
    </w:p>
    <w:p w14:paraId="33C4EF5C" w14:textId="77777777" w:rsidR="003704E2" w:rsidRPr="00FC5330" w:rsidRDefault="003704E2" w:rsidP="00B21845">
      <w:pPr>
        <w:autoSpaceDE w:val="0"/>
        <w:autoSpaceDN w:val="0"/>
        <w:adjustRightInd w:val="0"/>
        <w:spacing w:before="60" w:after="0"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bCs/>
          <w:sz w:val="22"/>
          <w:szCs w:val="22"/>
          <w:lang w:val="en-CA"/>
        </w:rPr>
        <w:t xml:space="preserve">B. </w:t>
      </w:r>
      <w:r w:rsidRPr="00FC5330">
        <w:rPr>
          <w:rFonts w:ascii="Yu Gothic Medium" w:eastAsia="Yu Gothic Medium" w:hAnsi="Yu Gothic Medium" w:cs="Microsoft Sans Serif"/>
          <w:sz w:val="22"/>
          <w:szCs w:val="22"/>
          <w:lang w:val="en-CA"/>
        </w:rPr>
        <w:t>244.</w:t>
      </w:r>
    </w:p>
    <w:p w14:paraId="251F60FC" w14:textId="77777777" w:rsidR="003704E2" w:rsidRPr="00FC5330" w:rsidRDefault="003704E2" w:rsidP="00B21845">
      <w:pPr>
        <w:pStyle w:val="Default"/>
        <w:spacing w:line="23" w:lineRule="atLeast"/>
        <w:rPr>
          <w:rFonts w:ascii="Yu Gothic Medium" w:eastAsia="Yu Gothic Medium" w:hAnsi="Yu Gothic Medium" w:cs="Microsoft Sans Serif"/>
          <w:color w:val="auto"/>
          <w:sz w:val="22"/>
          <w:szCs w:val="22"/>
          <w:lang w:val="en-CA"/>
        </w:rPr>
      </w:pPr>
      <w:r w:rsidRPr="00FC5330">
        <w:rPr>
          <w:rFonts w:ascii="Yu Gothic Medium" w:eastAsia="Yu Gothic Medium" w:hAnsi="Yu Gothic Medium" w:cs="Microsoft Sans Serif"/>
          <w:bCs/>
          <w:color w:val="auto"/>
          <w:sz w:val="22"/>
          <w:szCs w:val="22"/>
          <w:lang w:val="en-CA"/>
        </w:rPr>
        <w:t xml:space="preserve">C. </w:t>
      </w:r>
      <w:r w:rsidRPr="00FC5330">
        <w:rPr>
          <w:rFonts w:ascii="Yu Gothic Medium" w:eastAsia="Yu Gothic Medium" w:hAnsi="Yu Gothic Medium" w:cs="Microsoft Sans Serif"/>
          <w:color w:val="auto"/>
          <w:sz w:val="22"/>
          <w:szCs w:val="22"/>
          <w:lang w:val="en-CA"/>
        </w:rPr>
        <w:t>202.</w:t>
      </w:r>
    </w:p>
    <w:p w14:paraId="3FD85EBE" w14:textId="78DFC44F" w:rsidR="003704E2" w:rsidRDefault="003704E2" w:rsidP="00B21845">
      <w:pPr>
        <w:pStyle w:val="Default"/>
        <w:spacing w:line="23" w:lineRule="atLeast"/>
        <w:rPr>
          <w:rFonts w:ascii="Yu Gothic Medium" w:eastAsia="Yu Gothic Medium" w:hAnsi="Yu Gothic Medium" w:cs="Microsoft Sans Serif"/>
          <w:color w:val="auto"/>
          <w:sz w:val="22"/>
          <w:szCs w:val="22"/>
          <w:lang w:val="en-CA"/>
        </w:rPr>
      </w:pPr>
    </w:p>
    <w:p w14:paraId="3B7B09A1" w14:textId="77777777" w:rsidR="003B101B" w:rsidRPr="00FC5330" w:rsidRDefault="003B101B" w:rsidP="00B21845">
      <w:pPr>
        <w:pStyle w:val="Default"/>
        <w:spacing w:line="23" w:lineRule="atLeast"/>
        <w:rPr>
          <w:rFonts w:ascii="Yu Gothic Medium" w:eastAsia="Yu Gothic Medium" w:hAnsi="Yu Gothic Medium" w:cs="Microsoft Sans Serif"/>
          <w:color w:val="auto"/>
          <w:sz w:val="22"/>
          <w:szCs w:val="22"/>
          <w:lang w:val="en-CA"/>
        </w:rPr>
      </w:pPr>
    </w:p>
    <w:p w14:paraId="6AB76587"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b/>
          <w:sz w:val="22"/>
          <w:szCs w:val="22"/>
          <w:lang w:val="en-CA" w:eastAsia="fr-CA"/>
        </w:rPr>
        <w:lastRenderedPageBreak/>
        <w:t>17.-</w:t>
      </w:r>
      <w:r w:rsidRPr="00FC5330">
        <w:rPr>
          <w:rFonts w:ascii="Yu Gothic Medium" w:eastAsia="Yu Gothic Medium" w:hAnsi="Yu Gothic Medium" w:cs="Microsoft Sans Serif"/>
          <w:sz w:val="22"/>
          <w:szCs w:val="22"/>
          <w:lang w:val="en-CA"/>
        </w:rPr>
        <w:t>The following information is available on a company for the current year.</w:t>
      </w:r>
    </w:p>
    <w:p w14:paraId="18BEE953"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p>
    <w:tbl>
      <w:tblPr>
        <w:tblW w:w="782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7"/>
        <w:gridCol w:w="1313"/>
      </w:tblGrid>
      <w:tr w:rsidR="003704E2" w:rsidRPr="00FC5330" w14:paraId="25C5D913" w14:textId="77777777" w:rsidTr="00D478E1">
        <w:trPr>
          <w:trHeight w:val="409"/>
        </w:trPr>
        <w:tc>
          <w:tcPr>
            <w:tcW w:w="6927" w:type="dxa"/>
            <w:shd w:val="clear" w:color="auto" w:fill="auto"/>
            <w:vAlign w:val="center"/>
            <w:hideMark/>
          </w:tcPr>
          <w:p w14:paraId="6F09E39A" w14:textId="77777777" w:rsidR="003704E2" w:rsidRPr="00FC5330" w:rsidRDefault="003704E2" w:rsidP="00B21845">
            <w:pPr>
              <w:spacing w:after="0" w:line="23" w:lineRule="atLeast"/>
              <w:rPr>
                <w:rFonts w:ascii="Yu Gothic Medium" w:eastAsia="Yu Gothic Medium" w:hAnsi="Yu Gothic Medium" w:cs="Calibri"/>
                <w:color w:val="000000"/>
                <w:sz w:val="22"/>
                <w:szCs w:val="22"/>
                <w:lang w:val="en-CA" w:eastAsia="en-CA"/>
              </w:rPr>
            </w:pPr>
            <w:r w:rsidRPr="00FC5330">
              <w:rPr>
                <w:rFonts w:ascii="Yu Gothic Medium" w:eastAsia="Yu Gothic Medium" w:hAnsi="Yu Gothic Medium" w:cs="Calibri" w:hint="eastAsia"/>
                <w:color w:val="000000"/>
                <w:sz w:val="22"/>
                <w:szCs w:val="22"/>
                <w:lang w:val="en-CA" w:eastAsia="en-CA"/>
              </w:rPr>
              <w:t>Net income</w:t>
            </w:r>
          </w:p>
        </w:tc>
        <w:tc>
          <w:tcPr>
            <w:tcW w:w="900" w:type="dxa"/>
            <w:shd w:val="clear" w:color="auto" w:fill="auto"/>
            <w:noWrap/>
            <w:vAlign w:val="bottom"/>
            <w:hideMark/>
          </w:tcPr>
          <w:p w14:paraId="696D6B9A" w14:textId="77777777" w:rsidR="003704E2" w:rsidRPr="00FC5330" w:rsidRDefault="003704E2" w:rsidP="00B21845">
            <w:pPr>
              <w:spacing w:after="0" w:line="23" w:lineRule="atLeast"/>
              <w:rPr>
                <w:rFonts w:ascii="Yu Gothic Medium" w:eastAsia="Yu Gothic Medium" w:hAnsi="Yu Gothic Medium" w:cs="Calibri"/>
                <w:color w:val="000000"/>
                <w:sz w:val="22"/>
                <w:szCs w:val="22"/>
                <w:lang w:val="en-CA" w:eastAsia="en-CA"/>
              </w:rPr>
            </w:pPr>
            <w:r w:rsidRPr="00FC5330">
              <w:rPr>
                <w:rFonts w:ascii="Yu Gothic Medium" w:eastAsia="Yu Gothic Medium" w:hAnsi="Yu Gothic Medium" w:cs="Calibri" w:hint="eastAsia"/>
                <w:color w:val="000000"/>
                <w:sz w:val="22"/>
                <w:szCs w:val="22"/>
                <w:lang w:val="en-CA" w:eastAsia="en-CA"/>
              </w:rPr>
              <w:t>$1,000,000</w:t>
            </w:r>
          </w:p>
        </w:tc>
      </w:tr>
      <w:tr w:rsidR="003704E2" w:rsidRPr="00FC5330" w14:paraId="6D95A4C7" w14:textId="77777777" w:rsidTr="00D478E1">
        <w:trPr>
          <w:trHeight w:val="445"/>
        </w:trPr>
        <w:tc>
          <w:tcPr>
            <w:tcW w:w="6927" w:type="dxa"/>
            <w:shd w:val="clear" w:color="auto" w:fill="auto"/>
            <w:noWrap/>
            <w:vAlign w:val="bottom"/>
            <w:hideMark/>
          </w:tcPr>
          <w:p w14:paraId="3225777C" w14:textId="77777777" w:rsidR="003704E2" w:rsidRPr="00FC5330" w:rsidRDefault="003704E2" w:rsidP="00B21845">
            <w:pPr>
              <w:spacing w:after="0" w:line="23" w:lineRule="atLeast"/>
              <w:rPr>
                <w:rFonts w:ascii="Yu Gothic Medium" w:eastAsia="Yu Gothic Medium" w:hAnsi="Yu Gothic Medium" w:cs="Calibri"/>
                <w:color w:val="000000"/>
                <w:sz w:val="22"/>
                <w:szCs w:val="22"/>
                <w:lang w:val="en-CA" w:eastAsia="en-CA"/>
              </w:rPr>
            </w:pPr>
            <w:r w:rsidRPr="00FC5330">
              <w:rPr>
                <w:rFonts w:ascii="Yu Gothic Medium" w:eastAsia="Yu Gothic Medium" w:hAnsi="Yu Gothic Medium" w:cs="Calibri" w:hint="eastAsia"/>
                <w:color w:val="000000"/>
                <w:sz w:val="22"/>
                <w:szCs w:val="22"/>
                <w:lang w:val="en-CA" w:eastAsia="en-CA"/>
              </w:rPr>
              <w:t xml:space="preserve">Average number of common shares </w:t>
            </w:r>
          </w:p>
        </w:tc>
        <w:tc>
          <w:tcPr>
            <w:tcW w:w="900" w:type="dxa"/>
            <w:shd w:val="clear" w:color="auto" w:fill="auto"/>
            <w:noWrap/>
            <w:vAlign w:val="bottom"/>
            <w:hideMark/>
          </w:tcPr>
          <w:p w14:paraId="626591C2" w14:textId="77777777" w:rsidR="003704E2" w:rsidRPr="00FC5330" w:rsidRDefault="003704E2" w:rsidP="00B21845">
            <w:pPr>
              <w:spacing w:after="0" w:line="23" w:lineRule="atLeast"/>
              <w:rPr>
                <w:rFonts w:ascii="Yu Gothic Medium" w:eastAsia="Yu Gothic Medium" w:hAnsi="Yu Gothic Medium" w:cs="Calibri"/>
                <w:color w:val="000000"/>
                <w:sz w:val="22"/>
                <w:szCs w:val="22"/>
                <w:lang w:val="en-CA" w:eastAsia="en-CA"/>
              </w:rPr>
            </w:pPr>
            <w:r w:rsidRPr="00FC5330">
              <w:rPr>
                <w:rFonts w:ascii="Yu Gothic Medium" w:eastAsia="Yu Gothic Medium" w:hAnsi="Yu Gothic Medium" w:cs="Calibri" w:hint="eastAsia"/>
                <w:color w:val="000000"/>
                <w:sz w:val="22"/>
                <w:szCs w:val="22"/>
                <w:lang w:val="en-CA" w:eastAsia="en-CA"/>
              </w:rPr>
              <w:t>100000</w:t>
            </w:r>
          </w:p>
        </w:tc>
      </w:tr>
      <w:tr w:rsidR="00B21845" w:rsidRPr="00E937EC" w14:paraId="7C425113" w14:textId="77777777" w:rsidTr="00D478E1">
        <w:trPr>
          <w:trHeight w:val="504"/>
        </w:trPr>
        <w:tc>
          <w:tcPr>
            <w:tcW w:w="7827" w:type="dxa"/>
            <w:gridSpan w:val="2"/>
            <w:shd w:val="clear" w:color="auto" w:fill="auto"/>
            <w:vAlign w:val="center"/>
            <w:hideMark/>
          </w:tcPr>
          <w:p w14:paraId="32FF03D2" w14:textId="09801FD6" w:rsidR="00B21845" w:rsidRPr="00FC5330" w:rsidRDefault="00B21845" w:rsidP="00B21845">
            <w:pPr>
              <w:spacing w:after="0" w:line="23" w:lineRule="atLeast"/>
              <w:rPr>
                <w:rFonts w:ascii="Yu Gothic Medium" w:eastAsia="Yu Gothic Medium" w:hAnsi="Yu Gothic Medium" w:cs="Calibri"/>
                <w:color w:val="000000"/>
                <w:sz w:val="22"/>
                <w:szCs w:val="22"/>
                <w:lang w:val="en-CA" w:eastAsia="en-CA"/>
              </w:rPr>
            </w:pPr>
            <w:r w:rsidRPr="00FC5330">
              <w:rPr>
                <w:rFonts w:ascii="Yu Gothic Medium" w:eastAsia="Yu Gothic Medium" w:hAnsi="Yu Gothic Medium" w:cs="Calibri" w:hint="eastAsia"/>
                <w:color w:val="000000"/>
                <w:sz w:val="22"/>
                <w:szCs w:val="22"/>
                <w:lang w:val="en-CA" w:eastAsia="en-CA"/>
              </w:rPr>
              <w:t>Details of convertible securities outstanding:</w:t>
            </w:r>
          </w:p>
        </w:tc>
      </w:tr>
      <w:tr w:rsidR="003704E2" w:rsidRPr="00FC5330" w14:paraId="35206007" w14:textId="77777777" w:rsidTr="00D478E1">
        <w:trPr>
          <w:trHeight w:val="445"/>
        </w:trPr>
        <w:tc>
          <w:tcPr>
            <w:tcW w:w="6927" w:type="dxa"/>
            <w:shd w:val="clear" w:color="auto" w:fill="auto"/>
            <w:noWrap/>
            <w:vAlign w:val="bottom"/>
            <w:hideMark/>
          </w:tcPr>
          <w:p w14:paraId="172D322D" w14:textId="77777777" w:rsidR="003704E2" w:rsidRPr="00FC5330" w:rsidRDefault="003704E2" w:rsidP="00B21845">
            <w:pPr>
              <w:spacing w:after="0" w:line="23" w:lineRule="atLeast"/>
              <w:rPr>
                <w:rFonts w:ascii="Yu Gothic Medium" w:eastAsia="Yu Gothic Medium" w:hAnsi="Yu Gothic Medium" w:cs="Calibri"/>
                <w:color w:val="000000"/>
                <w:sz w:val="22"/>
                <w:szCs w:val="22"/>
                <w:lang w:val="en-CA" w:eastAsia="en-CA"/>
              </w:rPr>
            </w:pPr>
            <w:r w:rsidRPr="00FC5330">
              <w:rPr>
                <w:rFonts w:ascii="Yu Gothic Medium" w:eastAsia="Yu Gothic Medium" w:hAnsi="Yu Gothic Medium" w:cs="Calibri" w:hint="eastAsia"/>
                <w:color w:val="000000"/>
                <w:sz w:val="22"/>
                <w:szCs w:val="22"/>
                <w:lang w:val="en-CA" w:eastAsia="en-CA"/>
              </w:rPr>
              <w:t>Convertible p</w:t>
            </w:r>
            <w:r w:rsidRPr="00FC5330">
              <w:rPr>
                <w:rFonts w:ascii="Yu Gothic Medium" w:eastAsia="Yu Gothic Medium" w:hAnsi="Yu Gothic Medium" w:cs="Calibri" w:hint="eastAsia"/>
                <w:color w:val="000000"/>
                <w:sz w:val="22"/>
                <w:szCs w:val="22"/>
                <w:lang w:eastAsia="en-CA"/>
              </w:rPr>
              <w:t>referred shares outstanding</w:t>
            </w:r>
          </w:p>
        </w:tc>
        <w:tc>
          <w:tcPr>
            <w:tcW w:w="900" w:type="dxa"/>
            <w:shd w:val="clear" w:color="auto" w:fill="auto"/>
            <w:noWrap/>
            <w:vAlign w:val="bottom"/>
            <w:hideMark/>
          </w:tcPr>
          <w:p w14:paraId="3BEAADF5" w14:textId="77777777" w:rsidR="003704E2" w:rsidRPr="00FC5330" w:rsidRDefault="003704E2" w:rsidP="00B21845">
            <w:pPr>
              <w:spacing w:after="0" w:line="23" w:lineRule="atLeast"/>
              <w:rPr>
                <w:rFonts w:ascii="Yu Gothic Medium" w:eastAsia="Yu Gothic Medium" w:hAnsi="Yu Gothic Medium" w:cs="Calibri"/>
                <w:color w:val="000000"/>
                <w:sz w:val="22"/>
                <w:szCs w:val="22"/>
                <w:lang w:val="en-CA" w:eastAsia="en-CA"/>
              </w:rPr>
            </w:pPr>
            <w:r w:rsidRPr="00FC5330">
              <w:rPr>
                <w:rFonts w:ascii="Yu Gothic Medium" w:eastAsia="Yu Gothic Medium" w:hAnsi="Yu Gothic Medium" w:cs="Calibri" w:hint="eastAsia"/>
                <w:color w:val="000000"/>
                <w:sz w:val="22"/>
                <w:szCs w:val="22"/>
                <w:lang w:val="en-CA" w:eastAsia="en-CA"/>
              </w:rPr>
              <w:t>2000</w:t>
            </w:r>
          </w:p>
        </w:tc>
      </w:tr>
      <w:tr w:rsidR="003704E2" w:rsidRPr="00FC5330" w14:paraId="5F7B0241" w14:textId="77777777" w:rsidTr="00D478E1">
        <w:trPr>
          <w:trHeight w:val="445"/>
        </w:trPr>
        <w:tc>
          <w:tcPr>
            <w:tcW w:w="6927" w:type="dxa"/>
            <w:shd w:val="clear" w:color="auto" w:fill="auto"/>
            <w:noWrap/>
            <w:vAlign w:val="bottom"/>
            <w:hideMark/>
          </w:tcPr>
          <w:p w14:paraId="3610C615" w14:textId="77777777" w:rsidR="003704E2" w:rsidRPr="00FC5330" w:rsidRDefault="003704E2" w:rsidP="00B21845">
            <w:pPr>
              <w:spacing w:after="0" w:line="23" w:lineRule="atLeast"/>
              <w:rPr>
                <w:rFonts w:ascii="Yu Gothic Medium" w:eastAsia="Yu Gothic Medium" w:hAnsi="Yu Gothic Medium" w:cs="Calibri"/>
                <w:color w:val="000000"/>
                <w:sz w:val="22"/>
                <w:szCs w:val="22"/>
                <w:lang w:val="en-CA" w:eastAsia="en-CA"/>
              </w:rPr>
            </w:pPr>
            <w:r w:rsidRPr="00FC5330">
              <w:rPr>
                <w:rFonts w:ascii="Yu Gothic Medium" w:eastAsia="Yu Gothic Medium" w:hAnsi="Yu Gothic Medium" w:cs="Calibri"/>
                <w:color w:val="000000"/>
                <w:sz w:val="22"/>
                <w:szCs w:val="22"/>
                <w:lang w:val="en-CA" w:eastAsia="en-CA"/>
              </w:rPr>
              <w:t>Dividend share</w:t>
            </w:r>
          </w:p>
        </w:tc>
        <w:tc>
          <w:tcPr>
            <w:tcW w:w="900" w:type="dxa"/>
            <w:shd w:val="clear" w:color="auto" w:fill="auto"/>
            <w:noWrap/>
            <w:vAlign w:val="bottom"/>
            <w:hideMark/>
          </w:tcPr>
          <w:p w14:paraId="3C8BEFCB" w14:textId="77777777" w:rsidR="003704E2" w:rsidRPr="00FC5330" w:rsidRDefault="003704E2" w:rsidP="00B21845">
            <w:pPr>
              <w:spacing w:after="0" w:line="23" w:lineRule="atLeast"/>
              <w:rPr>
                <w:rFonts w:ascii="Yu Gothic Medium" w:eastAsia="Yu Gothic Medium" w:hAnsi="Yu Gothic Medium" w:cs="Calibri"/>
                <w:color w:val="000000"/>
                <w:sz w:val="22"/>
                <w:szCs w:val="22"/>
                <w:lang w:val="en-CA" w:eastAsia="en-CA"/>
              </w:rPr>
            </w:pPr>
            <w:r w:rsidRPr="00FC5330">
              <w:rPr>
                <w:rFonts w:ascii="Yu Gothic Medium" w:eastAsia="Yu Gothic Medium" w:hAnsi="Yu Gothic Medium" w:cs="Calibri" w:hint="eastAsia"/>
                <w:color w:val="000000"/>
                <w:sz w:val="22"/>
                <w:szCs w:val="22"/>
                <w:lang w:val="en-CA" w:eastAsia="en-CA"/>
              </w:rPr>
              <w:t>$10</w:t>
            </w:r>
          </w:p>
        </w:tc>
      </w:tr>
      <w:tr w:rsidR="003704E2" w:rsidRPr="00E937EC" w14:paraId="1694553C" w14:textId="77777777" w:rsidTr="00D478E1">
        <w:trPr>
          <w:trHeight w:val="445"/>
        </w:trPr>
        <w:tc>
          <w:tcPr>
            <w:tcW w:w="7827" w:type="dxa"/>
            <w:gridSpan w:val="2"/>
            <w:shd w:val="clear" w:color="auto" w:fill="auto"/>
            <w:noWrap/>
            <w:vAlign w:val="bottom"/>
            <w:hideMark/>
          </w:tcPr>
          <w:p w14:paraId="0D126AB5" w14:textId="5FB365D3" w:rsidR="003704E2" w:rsidRPr="00FC5330" w:rsidRDefault="003704E2" w:rsidP="00B21845">
            <w:pPr>
              <w:spacing w:after="0" w:line="23" w:lineRule="atLeast"/>
              <w:rPr>
                <w:rFonts w:ascii="Yu Gothic Medium" w:eastAsia="Yu Gothic Medium" w:hAnsi="Yu Gothic Medium" w:cs="Calibri"/>
                <w:color w:val="000000"/>
                <w:sz w:val="22"/>
                <w:szCs w:val="22"/>
                <w:lang w:val="en-CA" w:eastAsia="en-CA"/>
              </w:rPr>
            </w:pPr>
            <w:r w:rsidRPr="00FC5330">
              <w:rPr>
                <w:rFonts w:ascii="Yu Gothic Medium" w:eastAsia="Yu Gothic Medium" w:hAnsi="Yu Gothic Medium" w:cs="Calibri" w:hint="eastAsia"/>
                <w:color w:val="000000"/>
                <w:sz w:val="22"/>
                <w:szCs w:val="22"/>
                <w:lang w:val="en-CA" w:eastAsia="en-CA"/>
              </w:rPr>
              <w:t xml:space="preserve">Each preferred share is convertible into </w:t>
            </w:r>
            <w:r w:rsidR="00B21845">
              <w:rPr>
                <w:rFonts w:ascii="Yu Gothic Medium" w:eastAsia="Yu Gothic Medium" w:hAnsi="Yu Gothic Medium" w:cs="Calibri"/>
                <w:color w:val="000000"/>
                <w:sz w:val="22"/>
                <w:szCs w:val="22"/>
                <w:lang w:val="en-CA" w:eastAsia="en-CA"/>
              </w:rPr>
              <w:t>5</w:t>
            </w:r>
            <w:r w:rsidRPr="00FC5330">
              <w:rPr>
                <w:rFonts w:ascii="Yu Gothic Medium" w:eastAsia="Yu Gothic Medium" w:hAnsi="Yu Gothic Medium" w:cs="Calibri" w:hint="eastAsia"/>
                <w:color w:val="000000"/>
                <w:sz w:val="22"/>
                <w:szCs w:val="22"/>
                <w:lang w:val="en-CA" w:eastAsia="en-CA"/>
              </w:rPr>
              <w:t xml:space="preserve"> shares of common stock</w:t>
            </w:r>
          </w:p>
        </w:tc>
      </w:tr>
      <w:tr w:rsidR="003704E2" w:rsidRPr="00FC5330" w14:paraId="2D49FDC1" w14:textId="77777777" w:rsidTr="00D478E1">
        <w:trPr>
          <w:trHeight w:val="445"/>
        </w:trPr>
        <w:tc>
          <w:tcPr>
            <w:tcW w:w="6927" w:type="dxa"/>
            <w:shd w:val="clear" w:color="auto" w:fill="auto"/>
            <w:noWrap/>
            <w:vAlign w:val="bottom"/>
            <w:hideMark/>
          </w:tcPr>
          <w:p w14:paraId="53968A1B" w14:textId="77777777" w:rsidR="003704E2" w:rsidRPr="00FC5330" w:rsidRDefault="003704E2" w:rsidP="00B21845">
            <w:pPr>
              <w:spacing w:after="0" w:line="23" w:lineRule="atLeast"/>
              <w:rPr>
                <w:rFonts w:ascii="Yu Gothic Medium" w:eastAsia="Yu Gothic Medium" w:hAnsi="Yu Gothic Medium" w:cs="Calibri"/>
                <w:color w:val="000000"/>
                <w:sz w:val="22"/>
                <w:szCs w:val="22"/>
                <w:lang w:val="en-CA" w:eastAsia="en-CA"/>
              </w:rPr>
            </w:pPr>
            <w:r w:rsidRPr="00FC5330">
              <w:rPr>
                <w:rFonts w:ascii="Yu Gothic Medium" w:eastAsia="Yu Gothic Medium" w:hAnsi="Yu Gothic Medium" w:cs="Calibri" w:hint="eastAsia"/>
                <w:color w:val="000000"/>
                <w:sz w:val="22"/>
                <w:szCs w:val="22"/>
                <w:lang w:val="en-CA" w:eastAsia="en-CA"/>
              </w:rPr>
              <w:t>Convertible bonds, $100 face value per bond</w:t>
            </w:r>
          </w:p>
        </w:tc>
        <w:tc>
          <w:tcPr>
            <w:tcW w:w="900" w:type="dxa"/>
            <w:shd w:val="clear" w:color="auto" w:fill="auto"/>
            <w:noWrap/>
            <w:vAlign w:val="bottom"/>
            <w:hideMark/>
          </w:tcPr>
          <w:p w14:paraId="513D0733" w14:textId="77777777" w:rsidR="003704E2" w:rsidRPr="00FC5330" w:rsidRDefault="003704E2" w:rsidP="00B21845">
            <w:pPr>
              <w:spacing w:after="0" w:line="23" w:lineRule="atLeast"/>
              <w:rPr>
                <w:rFonts w:ascii="Yu Gothic Medium" w:eastAsia="Yu Gothic Medium" w:hAnsi="Yu Gothic Medium" w:cs="Calibri"/>
                <w:color w:val="000000"/>
                <w:sz w:val="22"/>
                <w:szCs w:val="22"/>
                <w:lang w:val="en-CA" w:eastAsia="en-CA"/>
              </w:rPr>
            </w:pPr>
            <w:r w:rsidRPr="00FC5330">
              <w:rPr>
                <w:rFonts w:ascii="Yu Gothic Medium" w:eastAsia="Yu Gothic Medium" w:hAnsi="Yu Gothic Medium" w:cs="Calibri" w:hint="eastAsia"/>
                <w:color w:val="000000"/>
                <w:sz w:val="22"/>
                <w:szCs w:val="22"/>
                <w:lang w:val="en-CA" w:eastAsia="en-CA"/>
              </w:rPr>
              <w:t>$80.000</w:t>
            </w:r>
          </w:p>
        </w:tc>
      </w:tr>
      <w:tr w:rsidR="00B21845" w:rsidRPr="00FC5330" w14:paraId="31364B02" w14:textId="77777777" w:rsidTr="00D478E1">
        <w:trPr>
          <w:trHeight w:val="445"/>
        </w:trPr>
        <w:tc>
          <w:tcPr>
            <w:tcW w:w="7827" w:type="dxa"/>
            <w:gridSpan w:val="2"/>
            <w:shd w:val="clear" w:color="auto" w:fill="auto"/>
            <w:noWrap/>
            <w:vAlign w:val="bottom"/>
            <w:hideMark/>
          </w:tcPr>
          <w:p w14:paraId="1C6030A1" w14:textId="496D1F4E" w:rsidR="00B21845" w:rsidRPr="00FC5330" w:rsidRDefault="00B21845" w:rsidP="00B21845">
            <w:pPr>
              <w:spacing w:after="0" w:line="23" w:lineRule="atLeast"/>
              <w:rPr>
                <w:rFonts w:ascii="Yu Gothic Medium" w:eastAsia="Yu Gothic Medium" w:hAnsi="Yu Gothic Medium" w:cs="Calibri"/>
                <w:color w:val="000000"/>
                <w:sz w:val="22"/>
                <w:szCs w:val="22"/>
                <w:lang w:val="en-CA" w:eastAsia="en-CA"/>
              </w:rPr>
            </w:pPr>
            <w:r w:rsidRPr="00FC5330">
              <w:rPr>
                <w:rFonts w:ascii="Yu Gothic Medium" w:eastAsia="Yu Gothic Medium" w:hAnsi="Yu Gothic Medium" w:cs="Calibri" w:hint="eastAsia"/>
                <w:color w:val="000000"/>
                <w:sz w:val="22"/>
                <w:szCs w:val="22"/>
                <w:lang w:val="en-CA" w:eastAsia="en-CA"/>
              </w:rPr>
              <w:t>8$ coupon</w:t>
            </w:r>
          </w:p>
        </w:tc>
      </w:tr>
      <w:tr w:rsidR="003704E2" w:rsidRPr="00E937EC" w14:paraId="0FC12688" w14:textId="77777777" w:rsidTr="00D478E1">
        <w:trPr>
          <w:trHeight w:val="445"/>
        </w:trPr>
        <w:tc>
          <w:tcPr>
            <w:tcW w:w="7827" w:type="dxa"/>
            <w:gridSpan w:val="2"/>
            <w:shd w:val="clear" w:color="auto" w:fill="auto"/>
            <w:noWrap/>
            <w:vAlign w:val="bottom"/>
            <w:hideMark/>
          </w:tcPr>
          <w:p w14:paraId="0AE86040" w14:textId="6D5FE4DF" w:rsidR="003704E2" w:rsidRPr="00FC5330" w:rsidRDefault="003704E2" w:rsidP="00B21845">
            <w:pPr>
              <w:spacing w:after="0" w:line="23" w:lineRule="atLeast"/>
              <w:rPr>
                <w:rFonts w:ascii="Yu Gothic Medium" w:eastAsia="Yu Gothic Medium" w:hAnsi="Yu Gothic Medium" w:cs="Calibri"/>
                <w:color w:val="000000"/>
                <w:sz w:val="22"/>
                <w:szCs w:val="22"/>
                <w:lang w:val="en-CA" w:eastAsia="en-CA"/>
              </w:rPr>
            </w:pPr>
            <w:r w:rsidRPr="00FC5330">
              <w:rPr>
                <w:rFonts w:ascii="Yu Gothic Medium" w:eastAsia="Yu Gothic Medium" w:hAnsi="Yu Gothic Medium" w:cs="Calibri" w:hint="eastAsia"/>
                <w:color w:val="000000"/>
                <w:sz w:val="22"/>
                <w:szCs w:val="22"/>
                <w:lang w:val="en-CA" w:eastAsia="en-CA"/>
              </w:rPr>
              <w:t>Each bond is convertible into 25 shares of common stock</w:t>
            </w:r>
            <w:r w:rsidR="00B21845">
              <w:rPr>
                <w:rFonts w:ascii="Yu Gothic Medium" w:eastAsia="Yu Gothic Medium" w:hAnsi="Yu Gothic Medium" w:cs="Calibri"/>
                <w:color w:val="000000"/>
                <w:sz w:val="22"/>
                <w:szCs w:val="22"/>
                <w:lang w:val="en-CA" w:eastAsia="en-CA"/>
              </w:rPr>
              <w:t>.</w:t>
            </w:r>
          </w:p>
        </w:tc>
      </w:tr>
      <w:tr w:rsidR="003704E2" w:rsidRPr="00FC5330" w14:paraId="44F0D5F4" w14:textId="77777777" w:rsidTr="00D478E1">
        <w:trPr>
          <w:trHeight w:val="445"/>
        </w:trPr>
        <w:tc>
          <w:tcPr>
            <w:tcW w:w="6927" w:type="dxa"/>
            <w:shd w:val="clear" w:color="auto" w:fill="auto"/>
            <w:vAlign w:val="center"/>
            <w:hideMark/>
          </w:tcPr>
          <w:p w14:paraId="7FEFFA7B" w14:textId="77777777" w:rsidR="003704E2" w:rsidRPr="00FC5330" w:rsidRDefault="003704E2" w:rsidP="00B21845">
            <w:pPr>
              <w:spacing w:after="0" w:line="23" w:lineRule="atLeast"/>
              <w:rPr>
                <w:rFonts w:ascii="Yu Gothic Medium" w:eastAsia="Yu Gothic Medium" w:hAnsi="Yu Gothic Medium" w:cs="Calibri"/>
                <w:color w:val="000000"/>
                <w:sz w:val="22"/>
                <w:szCs w:val="22"/>
                <w:lang w:val="en-CA" w:eastAsia="en-CA"/>
              </w:rPr>
            </w:pPr>
            <w:r w:rsidRPr="00FC5330">
              <w:rPr>
                <w:rFonts w:ascii="Yu Gothic Medium" w:eastAsia="Yu Gothic Medium" w:hAnsi="Yu Gothic Medium" w:cs="Calibri" w:hint="eastAsia"/>
                <w:color w:val="000000"/>
                <w:sz w:val="22"/>
                <w:szCs w:val="22"/>
                <w:lang w:eastAsia="en-CA"/>
              </w:rPr>
              <w:t>Corporate tax rate</w:t>
            </w:r>
          </w:p>
        </w:tc>
        <w:tc>
          <w:tcPr>
            <w:tcW w:w="900" w:type="dxa"/>
            <w:shd w:val="clear" w:color="auto" w:fill="auto"/>
            <w:vAlign w:val="center"/>
            <w:hideMark/>
          </w:tcPr>
          <w:p w14:paraId="34694109" w14:textId="77777777" w:rsidR="003704E2" w:rsidRPr="00FC5330" w:rsidRDefault="003704E2" w:rsidP="00B21845">
            <w:pPr>
              <w:spacing w:after="0" w:line="23" w:lineRule="atLeast"/>
              <w:rPr>
                <w:rFonts w:ascii="Yu Gothic Medium" w:eastAsia="Yu Gothic Medium" w:hAnsi="Yu Gothic Medium" w:cs="Calibri"/>
                <w:color w:val="000000"/>
                <w:sz w:val="22"/>
                <w:szCs w:val="22"/>
                <w:lang w:val="en-CA" w:eastAsia="en-CA"/>
              </w:rPr>
            </w:pPr>
            <w:r w:rsidRPr="00FC5330">
              <w:rPr>
                <w:rFonts w:ascii="Yu Gothic Medium" w:eastAsia="Yu Gothic Medium" w:hAnsi="Yu Gothic Medium" w:cs="Calibri" w:hint="eastAsia"/>
                <w:color w:val="000000"/>
                <w:sz w:val="22"/>
                <w:szCs w:val="22"/>
                <w:lang w:eastAsia="en-CA"/>
              </w:rPr>
              <w:t>40%</w:t>
            </w:r>
          </w:p>
        </w:tc>
      </w:tr>
    </w:tbl>
    <w:p w14:paraId="664CC9C1"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p>
    <w:p w14:paraId="2AE4E255"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FC5330">
        <w:rPr>
          <w:rFonts w:ascii="Yu Gothic Medium" w:eastAsia="Yu Gothic Medium" w:hAnsi="Yu Gothic Medium" w:cs="Microsoft Sans Serif"/>
          <w:sz w:val="22"/>
          <w:szCs w:val="22"/>
          <w:lang w:val="en-CA" w:eastAsia="fr-CA"/>
        </w:rPr>
        <w:t>The company’s diluted EPS is closest to:</w:t>
      </w:r>
    </w:p>
    <w:p w14:paraId="29CB9BF7"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p>
    <w:p w14:paraId="032B1858"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FC5330">
        <w:rPr>
          <w:rFonts w:ascii="Yu Gothic Medium" w:eastAsia="Yu Gothic Medium" w:hAnsi="Yu Gothic Medium" w:cs="Microsoft Sans Serif"/>
          <w:sz w:val="22"/>
          <w:szCs w:val="22"/>
          <w:lang w:val="en-CA" w:eastAsia="fr-CA"/>
        </w:rPr>
        <w:t>A. $7.72.</w:t>
      </w:r>
    </w:p>
    <w:p w14:paraId="275191A1"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FC5330">
        <w:rPr>
          <w:rFonts w:ascii="Yu Gothic Medium" w:eastAsia="Yu Gothic Medium" w:hAnsi="Yu Gothic Medium" w:cs="Microsoft Sans Serif"/>
          <w:sz w:val="22"/>
          <w:szCs w:val="22"/>
          <w:lang w:val="en-CA" w:eastAsia="fr-CA"/>
        </w:rPr>
        <w:t>B. $7.57.</w:t>
      </w:r>
    </w:p>
    <w:p w14:paraId="7F4CA707"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FC5330">
        <w:rPr>
          <w:rFonts w:ascii="Yu Gothic Medium" w:eastAsia="Yu Gothic Medium" w:hAnsi="Yu Gothic Medium" w:cs="Microsoft Sans Serif"/>
          <w:sz w:val="22"/>
          <w:szCs w:val="22"/>
          <w:lang w:val="en-CA" w:eastAsia="fr-CA"/>
        </w:rPr>
        <w:t>C. $7.69.</w:t>
      </w:r>
    </w:p>
    <w:p w14:paraId="3AB0AAB5" w14:textId="7A2D33EF" w:rsidR="003704E2"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p>
    <w:p w14:paraId="332E5ED9" w14:textId="77777777" w:rsidR="003B101B" w:rsidRPr="00FC5330" w:rsidRDefault="003B101B" w:rsidP="00B21845">
      <w:pPr>
        <w:pStyle w:val="Default"/>
        <w:spacing w:line="23" w:lineRule="atLeast"/>
        <w:jc w:val="both"/>
        <w:rPr>
          <w:rFonts w:ascii="Yu Gothic Medium" w:eastAsia="Yu Gothic Medium" w:hAnsi="Yu Gothic Medium" w:cs="Microsoft Sans Serif"/>
          <w:sz w:val="22"/>
          <w:szCs w:val="22"/>
          <w:lang w:val="en-CA" w:eastAsia="fr-CA"/>
        </w:rPr>
      </w:pPr>
    </w:p>
    <w:p w14:paraId="2691C2A3" w14:textId="5BCF5DE1"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b/>
          <w:sz w:val="22"/>
          <w:szCs w:val="22"/>
          <w:lang w:val="en-CA"/>
        </w:rPr>
        <w:t>18.-</w:t>
      </w:r>
      <w:r w:rsidRPr="00FC5330">
        <w:rPr>
          <w:rFonts w:ascii="Yu Gothic Medium" w:eastAsia="Yu Gothic Medium" w:hAnsi="Yu Gothic Medium" w:cs="Microsoft Sans Serif"/>
          <w:sz w:val="22"/>
          <w:szCs w:val="22"/>
          <w:lang w:val="en-CA"/>
        </w:rPr>
        <w:t>The following information is from a company’s accounting records ($ millions):</w:t>
      </w:r>
    </w:p>
    <w:p w14:paraId="40E4BBBC"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68"/>
        <w:gridCol w:w="2397"/>
      </w:tblGrid>
      <w:tr w:rsidR="003704E2" w:rsidRPr="00FC5330" w14:paraId="2DD7B27B" w14:textId="77777777" w:rsidTr="00D478E1">
        <w:trPr>
          <w:trHeight w:val="141"/>
        </w:trPr>
        <w:tc>
          <w:tcPr>
            <w:tcW w:w="4468" w:type="dxa"/>
          </w:tcPr>
          <w:p w14:paraId="2202F0F1"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Revenues for the year</w:t>
            </w:r>
          </w:p>
        </w:tc>
        <w:tc>
          <w:tcPr>
            <w:tcW w:w="2397" w:type="dxa"/>
          </w:tcPr>
          <w:p w14:paraId="65E218A0" w14:textId="77777777" w:rsidR="003704E2" w:rsidRPr="00FC5330"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12,500</w:t>
            </w:r>
          </w:p>
        </w:tc>
      </w:tr>
      <w:tr w:rsidR="003704E2" w:rsidRPr="00FC5330" w14:paraId="3089F7A6" w14:textId="77777777" w:rsidTr="00D478E1">
        <w:trPr>
          <w:trHeight w:val="141"/>
        </w:trPr>
        <w:tc>
          <w:tcPr>
            <w:tcW w:w="4468" w:type="dxa"/>
          </w:tcPr>
          <w:p w14:paraId="46E6D1EE"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Total expenses for the year</w:t>
            </w:r>
          </w:p>
        </w:tc>
        <w:tc>
          <w:tcPr>
            <w:tcW w:w="2397" w:type="dxa"/>
          </w:tcPr>
          <w:p w14:paraId="2010689C" w14:textId="77777777" w:rsidR="003704E2" w:rsidRPr="00FC5330"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10,000</w:t>
            </w:r>
          </w:p>
        </w:tc>
      </w:tr>
      <w:tr w:rsidR="003704E2" w:rsidRPr="00FC5330" w14:paraId="729532C1" w14:textId="77777777" w:rsidTr="00D478E1">
        <w:trPr>
          <w:trHeight w:val="141"/>
        </w:trPr>
        <w:tc>
          <w:tcPr>
            <w:tcW w:w="4468" w:type="dxa"/>
          </w:tcPr>
          <w:p w14:paraId="37EE6004"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Gains from available-for-sale securities</w:t>
            </w:r>
          </w:p>
        </w:tc>
        <w:tc>
          <w:tcPr>
            <w:tcW w:w="2397" w:type="dxa"/>
          </w:tcPr>
          <w:p w14:paraId="4EE64295" w14:textId="77777777" w:rsidR="003704E2" w:rsidRPr="00FC5330"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1,475</w:t>
            </w:r>
          </w:p>
        </w:tc>
      </w:tr>
      <w:tr w:rsidR="003704E2" w:rsidRPr="00FC5330" w14:paraId="06ABA063" w14:textId="77777777" w:rsidTr="00D478E1">
        <w:trPr>
          <w:trHeight w:val="264"/>
        </w:trPr>
        <w:tc>
          <w:tcPr>
            <w:tcW w:w="4468" w:type="dxa"/>
          </w:tcPr>
          <w:p w14:paraId="60C91424"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Loss on foreign currency translation adjustments on a foreign subsidiary</w:t>
            </w:r>
          </w:p>
        </w:tc>
        <w:tc>
          <w:tcPr>
            <w:tcW w:w="2397" w:type="dxa"/>
          </w:tcPr>
          <w:p w14:paraId="1D169700" w14:textId="77777777" w:rsidR="003704E2" w:rsidRPr="00FC5330"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rPr>
              <w:t>325</w:t>
            </w:r>
          </w:p>
        </w:tc>
      </w:tr>
      <w:tr w:rsidR="003704E2" w:rsidRPr="00FC5330" w14:paraId="39A33472" w14:textId="77777777" w:rsidTr="00D478E1">
        <w:trPr>
          <w:trHeight w:val="141"/>
        </w:trPr>
        <w:tc>
          <w:tcPr>
            <w:tcW w:w="4468" w:type="dxa"/>
          </w:tcPr>
          <w:p w14:paraId="0134B116"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rPr>
              <w:t>Dividends paid</w:t>
            </w:r>
          </w:p>
        </w:tc>
        <w:tc>
          <w:tcPr>
            <w:tcW w:w="2397" w:type="dxa"/>
          </w:tcPr>
          <w:p w14:paraId="5D7A5888" w14:textId="77777777" w:rsidR="003704E2" w:rsidRPr="00FC5330"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rPr>
              <w:t>500</w:t>
            </w:r>
          </w:p>
        </w:tc>
      </w:tr>
    </w:tbl>
    <w:p w14:paraId="451FD2F4" w14:textId="12DC2BE3"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0ECB6CD" w14:textId="77777777" w:rsidR="003704E2" w:rsidRDefault="003704E2" w:rsidP="00B21845">
      <w:pPr>
        <w:pStyle w:val="Default"/>
        <w:spacing w:line="23" w:lineRule="atLeast"/>
        <w:jc w:val="both"/>
        <w:rPr>
          <w:rFonts w:ascii="Yu Gothic Medium" w:eastAsia="Yu Gothic Medium" w:hAnsi="Yu Gothic Medium" w:cs="Microsoft Sans Serif"/>
          <w:sz w:val="23"/>
          <w:szCs w:val="23"/>
          <w:lang w:val="en-CA"/>
        </w:rPr>
      </w:pPr>
      <w:r w:rsidRPr="00FC5330">
        <w:rPr>
          <w:rFonts w:ascii="Yu Gothic Medium" w:eastAsia="Yu Gothic Medium" w:hAnsi="Yu Gothic Medium" w:cs="Microsoft Sans Serif"/>
          <w:sz w:val="22"/>
          <w:szCs w:val="22"/>
          <w:lang w:val="en-CA"/>
        </w:rPr>
        <w:t>The company’s total comprehensive income (in $ millions) is</w:t>
      </w:r>
      <w:r w:rsidRPr="00F84327">
        <w:rPr>
          <w:rFonts w:ascii="Yu Gothic Medium" w:eastAsia="Yu Gothic Medium" w:hAnsi="Yu Gothic Medium" w:cs="Microsoft Sans Serif"/>
          <w:sz w:val="23"/>
          <w:szCs w:val="23"/>
          <w:lang w:val="en-CA"/>
        </w:rPr>
        <w:t xml:space="preserve"> closest to:</w:t>
      </w:r>
    </w:p>
    <w:p w14:paraId="442DC059" w14:textId="77777777" w:rsidR="003704E2" w:rsidRPr="00F84327" w:rsidRDefault="003704E2" w:rsidP="00B21845">
      <w:pPr>
        <w:pStyle w:val="Default"/>
        <w:spacing w:line="23" w:lineRule="atLeast"/>
        <w:jc w:val="both"/>
        <w:rPr>
          <w:rFonts w:ascii="Yu Gothic Medium" w:eastAsia="Yu Gothic Medium" w:hAnsi="Yu Gothic Medium" w:cs="Microsoft Sans Serif"/>
          <w:sz w:val="23"/>
          <w:szCs w:val="23"/>
          <w:lang w:val="en-CA"/>
        </w:rPr>
      </w:pPr>
    </w:p>
    <w:p w14:paraId="2A38E323" w14:textId="77777777" w:rsidR="003704E2" w:rsidRPr="00F84327" w:rsidRDefault="003704E2" w:rsidP="00B21845">
      <w:pPr>
        <w:pStyle w:val="Default"/>
        <w:spacing w:line="23" w:lineRule="atLeast"/>
        <w:jc w:val="both"/>
        <w:rPr>
          <w:rFonts w:ascii="Yu Gothic Medium" w:eastAsia="Yu Gothic Medium" w:hAnsi="Yu Gothic Medium" w:cs="Microsoft Sans Serif"/>
          <w:sz w:val="23"/>
          <w:szCs w:val="23"/>
          <w:lang w:val="en-CA"/>
        </w:rPr>
      </w:pPr>
      <w:r w:rsidRPr="00F84327">
        <w:rPr>
          <w:rFonts w:ascii="Yu Gothic Medium" w:eastAsia="Yu Gothic Medium" w:hAnsi="Yu Gothic Medium" w:cs="Microsoft Sans Serif"/>
          <w:sz w:val="23"/>
          <w:szCs w:val="23"/>
          <w:lang w:val="en-CA"/>
        </w:rPr>
        <w:lastRenderedPageBreak/>
        <w:t>A</w:t>
      </w:r>
      <w:r>
        <w:rPr>
          <w:rFonts w:ascii="Yu Gothic Medium" w:eastAsia="Yu Gothic Medium" w:hAnsi="Yu Gothic Medium" w:cs="Microsoft Sans Serif"/>
          <w:sz w:val="23"/>
          <w:szCs w:val="23"/>
          <w:lang w:val="en-CA"/>
        </w:rPr>
        <w:t>.</w:t>
      </w:r>
      <w:r w:rsidRPr="00F84327">
        <w:rPr>
          <w:rFonts w:ascii="Yu Gothic Medium" w:eastAsia="Yu Gothic Medium" w:hAnsi="Yu Gothic Medium" w:cs="Microsoft Sans Serif"/>
          <w:sz w:val="23"/>
          <w:szCs w:val="23"/>
          <w:lang w:val="en-CA"/>
        </w:rPr>
        <w:t xml:space="preserve"> 1,150.</w:t>
      </w:r>
    </w:p>
    <w:p w14:paraId="636E7028" w14:textId="77777777" w:rsidR="003704E2" w:rsidRPr="00F84327" w:rsidRDefault="003704E2" w:rsidP="00B21845">
      <w:pPr>
        <w:pStyle w:val="Default"/>
        <w:spacing w:line="23" w:lineRule="atLeast"/>
        <w:jc w:val="both"/>
        <w:rPr>
          <w:rFonts w:ascii="Yu Gothic Medium" w:eastAsia="Yu Gothic Medium" w:hAnsi="Yu Gothic Medium" w:cs="Microsoft Sans Serif"/>
          <w:sz w:val="23"/>
          <w:szCs w:val="23"/>
          <w:lang w:val="en-CA"/>
        </w:rPr>
      </w:pPr>
      <w:r w:rsidRPr="00F84327">
        <w:rPr>
          <w:rFonts w:ascii="Yu Gothic Medium" w:eastAsia="Yu Gothic Medium" w:hAnsi="Yu Gothic Medium" w:cs="Microsoft Sans Serif"/>
          <w:sz w:val="23"/>
          <w:szCs w:val="23"/>
          <w:lang w:val="en-CA"/>
        </w:rPr>
        <w:t>B</w:t>
      </w:r>
      <w:r>
        <w:rPr>
          <w:rFonts w:ascii="Yu Gothic Medium" w:eastAsia="Yu Gothic Medium" w:hAnsi="Yu Gothic Medium" w:cs="Microsoft Sans Serif"/>
          <w:sz w:val="23"/>
          <w:szCs w:val="23"/>
          <w:lang w:val="en-CA"/>
        </w:rPr>
        <w:t>.</w:t>
      </w:r>
      <w:r w:rsidRPr="00F84327">
        <w:rPr>
          <w:rFonts w:ascii="Yu Gothic Medium" w:eastAsia="Yu Gothic Medium" w:hAnsi="Yu Gothic Medium" w:cs="Microsoft Sans Serif"/>
          <w:sz w:val="23"/>
          <w:szCs w:val="23"/>
          <w:lang w:val="en-CA"/>
        </w:rPr>
        <w:t xml:space="preserve"> 3,150.</w:t>
      </w:r>
    </w:p>
    <w:p w14:paraId="1ED1A273" w14:textId="77777777" w:rsidR="003704E2" w:rsidRPr="00F84327" w:rsidRDefault="003704E2" w:rsidP="00B21845">
      <w:pPr>
        <w:pStyle w:val="Default"/>
        <w:spacing w:line="23" w:lineRule="atLeast"/>
        <w:jc w:val="both"/>
        <w:rPr>
          <w:rFonts w:ascii="Yu Gothic Medium" w:eastAsia="Yu Gothic Medium" w:hAnsi="Yu Gothic Medium" w:cs="Microsoft Sans Serif"/>
          <w:sz w:val="23"/>
          <w:szCs w:val="23"/>
          <w:lang w:val="en-CA"/>
        </w:rPr>
      </w:pPr>
      <w:r w:rsidRPr="00F84327">
        <w:rPr>
          <w:rFonts w:ascii="Yu Gothic Medium" w:eastAsia="Yu Gothic Medium" w:hAnsi="Yu Gothic Medium" w:cs="Microsoft Sans Serif"/>
          <w:sz w:val="23"/>
          <w:szCs w:val="23"/>
          <w:lang w:val="en-CA"/>
        </w:rPr>
        <w:t>C</w:t>
      </w:r>
      <w:r>
        <w:rPr>
          <w:rFonts w:ascii="Yu Gothic Medium" w:eastAsia="Yu Gothic Medium" w:hAnsi="Yu Gothic Medium" w:cs="Microsoft Sans Serif"/>
          <w:sz w:val="23"/>
          <w:szCs w:val="23"/>
          <w:lang w:val="en-CA"/>
        </w:rPr>
        <w:t>.</w:t>
      </w:r>
      <w:r w:rsidRPr="00F84327">
        <w:rPr>
          <w:rFonts w:ascii="Yu Gothic Medium" w:eastAsia="Yu Gothic Medium" w:hAnsi="Yu Gothic Medium" w:cs="Microsoft Sans Serif"/>
          <w:sz w:val="23"/>
          <w:szCs w:val="23"/>
          <w:lang w:val="en-CA"/>
        </w:rPr>
        <w:t xml:space="preserve"> 3,650.</w:t>
      </w:r>
    </w:p>
    <w:p w14:paraId="6B51C92D" w14:textId="14F96A99" w:rsidR="003704E2" w:rsidRDefault="003704E2" w:rsidP="00B21845">
      <w:pPr>
        <w:pStyle w:val="Default"/>
        <w:spacing w:line="23" w:lineRule="atLeast"/>
        <w:jc w:val="both"/>
        <w:rPr>
          <w:rFonts w:ascii="Yu Gothic Medium" w:eastAsia="Yu Gothic Medium" w:hAnsi="Yu Gothic Medium" w:cs="Microsoft Sans Serif"/>
          <w:sz w:val="23"/>
          <w:szCs w:val="23"/>
          <w:lang w:val="en-CA"/>
        </w:rPr>
      </w:pPr>
    </w:p>
    <w:p w14:paraId="3F7B3929" w14:textId="77777777" w:rsidR="003B101B" w:rsidRPr="00F84327" w:rsidRDefault="003B101B" w:rsidP="00B21845">
      <w:pPr>
        <w:pStyle w:val="Default"/>
        <w:spacing w:line="23" w:lineRule="atLeast"/>
        <w:jc w:val="both"/>
        <w:rPr>
          <w:rFonts w:ascii="Yu Gothic Medium" w:eastAsia="Yu Gothic Medium" w:hAnsi="Yu Gothic Medium" w:cs="Microsoft Sans Serif"/>
          <w:sz w:val="23"/>
          <w:szCs w:val="23"/>
          <w:lang w:val="en-CA"/>
        </w:rPr>
      </w:pPr>
    </w:p>
    <w:p w14:paraId="3B9FB46A"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b/>
          <w:sz w:val="22"/>
          <w:szCs w:val="22"/>
          <w:lang w:val="en-CA"/>
        </w:rPr>
        <w:t>19.-</w:t>
      </w:r>
      <w:r w:rsidRPr="00FC5330">
        <w:rPr>
          <w:rFonts w:ascii="Yu Gothic Medium" w:eastAsia="Yu Gothic Medium" w:hAnsi="Yu Gothic Medium" w:cs="Microsoft Sans Serif"/>
          <w:sz w:val="22"/>
          <w:szCs w:val="22"/>
          <w:lang w:val="en-CA"/>
        </w:rPr>
        <w:t>Using the data below, an analyst is in the process of comparing two companies (Delta and Gamma) that are in the same industry.</w:t>
      </w:r>
    </w:p>
    <w:p w14:paraId="21794707" w14:textId="77777777" w:rsidR="001062E1" w:rsidRPr="00FC5330" w:rsidRDefault="001062E1" w:rsidP="00B21845">
      <w:pPr>
        <w:pStyle w:val="Default"/>
        <w:spacing w:line="23" w:lineRule="atLeast"/>
        <w:jc w:val="both"/>
        <w:rPr>
          <w:rFonts w:ascii="Yu Gothic Medium" w:eastAsia="Yu Gothic Medium" w:hAnsi="Yu Gothic Medium" w:cs="Microsoft Sans Serif"/>
          <w:sz w:val="22"/>
          <w:szCs w:val="22"/>
          <w:lang w:val="en-CA"/>
        </w:rPr>
      </w:pPr>
    </w:p>
    <w:p w14:paraId="3D4A818A" w14:textId="77777777" w:rsidR="003704E2" w:rsidRPr="000B06B1" w:rsidRDefault="003704E2" w:rsidP="00B21845">
      <w:pPr>
        <w:autoSpaceDE w:val="0"/>
        <w:autoSpaceDN w:val="0"/>
        <w:adjustRightInd w:val="0"/>
        <w:spacing w:after="0" w:line="23" w:lineRule="atLeast"/>
        <w:jc w:val="both"/>
        <w:rPr>
          <w:rFonts w:ascii="Yu Gothic Medium" w:eastAsia="Yu Gothic Medium" w:hAnsi="Yu Gothic Medium" w:cs="Microsoft Sans Serif"/>
          <w:b/>
          <w:color w:val="000000"/>
          <w:sz w:val="22"/>
          <w:szCs w:val="22"/>
          <w:lang w:val="en-CA"/>
        </w:rPr>
      </w:pPr>
      <w:r w:rsidRPr="000B06B1">
        <w:rPr>
          <w:rFonts w:ascii="Yu Gothic Medium" w:eastAsia="Yu Gothic Medium" w:hAnsi="Yu Gothic Medium" w:cs="Microsoft Sans Serif"/>
          <w:b/>
          <w:color w:val="000000"/>
          <w:sz w:val="22"/>
          <w:szCs w:val="22"/>
          <w:lang w:val="en-CA"/>
        </w:rPr>
        <w:t>Company Delta (in $ millions, except per share data)</w:t>
      </w:r>
    </w:p>
    <w:tbl>
      <w:tblPr>
        <w:tblW w:w="5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8"/>
        <w:gridCol w:w="2030"/>
      </w:tblGrid>
      <w:tr w:rsidR="003704E2" w:rsidRPr="00FC5330" w14:paraId="00A596F6" w14:textId="77777777" w:rsidTr="00D478E1">
        <w:trPr>
          <w:trHeight w:val="163"/>
        </w:trPr>
        <w:tc>
          <w:tcPr>
            <w:tcW w:w="3968" w:type="dxa"/>
          </w:tcPr>
          <w:p w14:paraId="6E585649"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Net income</w:t>
            </w:r>
          </w:p>
        </w:tc>
        <w:tc>
          <w:tcPr>
            <w:tcW w:w="2030" w:type="dxa"/>
          </w:tcPr>
          <w:p w14:paraId="4DF30F7A" w14:textId="77777777" w:rsidR="003704E2" w:rsidRPr="00FC5330"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$7,098</w:t>
            </w:r>
          </w:p>
        </w:tc>
      </w:tr>
      <w:tr w:rsidR="003704E2" w:rsidRPr="00FC5330" w14:paraId="61E3BDE1" w14:textId="77777777" w:rsidTr="00D478E1">
        <w:trPr>
          <w:trHeight w:val="163"/>
        </w:trPr>
        <w:tc>
          <w:tcPr>
            <w:tcW w:w="3968" w:type="dxa"/>
          </w:tcPr>
          <w:p w14:paraId="6B9D1476"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Weighted average common shares outstanding</w:t>
            </w:r>
          </w:p>
        </w:tc>
        <w:tc>
          <w:tcPr>
            <w:tcW w:w="2030" w:type="dxa"/>
          </w:tcPr>
          <w:p w14:paraId="0426DC72" w14:textId="77777777" w:rsidR="003704E2" w:rsidRPr="00FC5330"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4,366</w:t>
            </w:r>
          </w:p>
        </w:tc>
      </w:tr>
      <w:tr w:rsidR="003704E2" w:rsidRPr="00FC5330" w14:paraId="78A37C75" w14:textId="77777777" w:rsidTr="00D478E1">
        <w:trPr>
          <w:trHeight w:val="163"/>
        </w:trPr>
        <w:tc>
          <w:tcPr>
            <w:tcW w:w="3968" w:type="dxa"/>
          </w:tcPr>
          <w:p w14:paraId="78F850FA"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lang w:val="en-CA"/>
              </w:rPr>
              <w:t>Com</w:t>
            </w:r>
            <w:r w:rsidRPr="00FC5330">
              <w:rPr>
                <w:rFonts w:ascii="Yu Gothic Medium" w:eastAsia="Yu Gothic Medium" w:hAnsi="Yu Gothic Medium" w:cs="Microsoft Sans Serif"/>
                <w:color w:val="000000"/>
                <w:sz w:val="22"/>
                <w:szCs w:val="22"/>
              </w:rPr>
              <w:t>mon share dividends</w:t>
            </w:r>
          </w:p>
        </w:tc>
        <w:tc>
          <w:tcPr>
            <w:tcW w:w="2030" w:type="dxa"/>
          </w:tcPr>
          <w:p w14:paraId="69478AC4" w14:textId="77777777" w:rsidR="003704E2" w:rsidRPr="00FC5330"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rPr>
              <w:t>$1,700</w:t>
            </w:r>
          </w:p>
        </w:tc>
      </w:tr>
      <w:tr w:rsidR="003704E2" w:rsidRPr="00FC5330" w14:paraId="1D835540" w14:textId="77777777" w:rsidTr="00D478E1">
        <w:trPr>
          <w:trHeight w:val="163"/>
        </w:trPr>
        <w:tc>
          <w:tcPr>
            <w:tcW w:w="3968" w:type="dxa"/>
          </w:tcPr>
          <w:p w14:paraId="32EA8CFD"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Stock price per share at year-end</w:t>
            </w:r>
          </w:p>
        </w:tc>
        <w:tc>
          <w:tcPr>
            <w:tcW w:w="2030" w:type="dxa"/>
          </w:tcPr>
          <w:p w14:paraId="6B2FA2BE" w14:textId="77777777" w:rsidR="003704E2" w:rsidRPr="00FC5330"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rPr>
              <w:t>$41.00</w:t>
            </w:r>
          </w:p>
        </w:tc>
      </w:tr>
    </w:tbl>
    <w:p w14:paraId="526A4666"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521BA234" w14:textId="77777777" w:rsidR="003704E2" w:rsidRPr="000B06B1" w:rsidRDefault="003704E2" w:rsidP="00B21845">
      <w:pPr>
        <w:autoSpaceDE w:val="0"/>
        <w:autoSpaceDN w:val="0"/>
        <w:adjustRightInd w:val="0"/>
        <w:spacing w:after="0" w:line="23" w:lineRule="atLeast"/>
        <w:jc w:val="both"/>
        <w:rPr>
          <w:rFonts w:ascii="Yu Gothic Medium" w:eastAsia="Yu Gothic Medium" w:hAnsi="Yu Gothic Medium" w:cs="Microsoft Sans Serif"/>
          <w:b/>
          <w:color w:val="000000"/>
          <w:sz w:val="22"/>
          <w:szCs w:val="22"/>
          <w:lang w:val="en-CA"/>
        </w:rPr>
      </w:pPr>
      <w:r w:rsidRPr="000B06B1">
        <w:rPr>
          <w:rFonts w:ascii="Yu Gothic Medium" w:eastAsia="Yu Gothic Medium" w:hAnsi="Yu Gothic Medium" w:cs="Microsoft Sans Serif"/>
          <w:b/>
          <w:color w:val="000000"/>
          <w:sz w:val="22"/>
          <w:szCs w:val="22"/>
          <w:lang w:val="en-CA"/>
        </w:rPr>
        <w:t>Company Gamma (in $ millions, except per share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0"/>
        <w:gridCol w:w="2560"/>
      </w:tblGrid>
      <w:tr w:rsidR="003704E2" w:rsidRPr="00FC5330" w14:paraId="1C8556EA" w14:textId="77777777" w:rsidTr="00D478E1">
        <w:trPr>
          <w:trHeight w:val="133"/>
        </w:trPr>
        <w:tc>
          <w:tcPr>
            <w:tcW w:w="2560" w:type="dxa"/>
          </w:tcPr>
          <w:p w14:paraId="092A74FE"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rPr>
              <w:t>Basic EPS</w:t>
            </w:r>
          </w:p>
        </w:tc>
        <w:tc>
          <w:tcPr>
            <w:tcW w:w="2560" w:type="dxa"/>
          </w:tcPr>
          <w:p w14:paraId="3CD6EE6B" w14:textId="77777777" w:rsidR="003704E2" w:rsidRPr="00FC5330"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rPr>
              <w:t>$4.35</w:t>
            </w:r>
          </w:p>
        </w:tc>
      </w:tr>
      <w:tr w:rsidR="003704E2" w:rsidRPr="00FC5330" w14:paraId="68F0A249" w14:textId="77777777" w:rsidTr="00D478E1">
        <w:trPr>
          <w:trHeight w:val="133"/>
        </w:trPr>
        <w:tc>
          <w:tcPr>
            <w:tcW w:w="2560" w:type="dxa"/>
          </w:tcPr>
          <w:p w14:paraId="426412E5"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rPr>
              <w:t>Earnings multiple</w:t>
            </w:r>
          </w:p>
        </w:tc>
        <w:tc>
          <w:tcPr>
            <w:tcW w:w="2560" w:type="dxa"/>
          </w:tcPr>
          <w:p w14:paraId="1435A466" w14:textId="77777777" w:rsidR="003704E2" w:rsidRPr="00FC5330"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rPr>
              <w:t>21.17×</w:t>
            </w:r>
          </w:p>
        </w:tc>
      </w:tr>
      <w:tr w:rsidR="003704E2" w:rsidRPr="00FC5330" w14:paraId="61888E76" w14:textId="77777777" w:rsidTr="00D478E1">
        <w:trPr>
          <w:trHeight w:val="133"/>
        </w:trPr>
        <w:tc>
          <w:tcPr>
            <w:tcW w:w="2560" w:type="dxa"/>
          </w:tcPr>
          <w:p w14:paraId="728EC46D"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rPr>
              <w:t>Dividend payout ratio</w:t>
            </w:r>
          </w:p>
        </w:tc>
        <w:tc>
          <w:tcPr>
            <w:tcW w:w="2560" w:type="dxa"/>
          </w:tcPr>
          <w:p w14:paraId="6A1277BD" w14:textId="77777777" w:rsidR="003704E2" w:rsidRPr="00FC5330"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rPr>
              <w:t>25.9%</w:t>
            </w:r>
          </w:p>
        </w:tc>
      </w:tr>
    </w:tbl>
    <w:p w14:paraId="55DE6785" w14:textId="29A37A64" w:rsidR="003704E2" w:rsidRPr="00FC5330"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 xml:space="preserve">Compared with Company </w:t>
      </w:r>
      <w:r w:rsidR="00B21845">
        <w:rPr>
          <w:rFonts w:ascii="Yu Gothic Medium" w:eastAsia="Yu Gothic Medium" w:hAnsi="Yu Gothic Medium" w:cs="Microsoft Sans Serif"/>
          <w:color w:val="000000"/>
          <w:sz w:val="22"/>
          <w:szCs w:val="22"/>
          <w:lang w:val="en-CA"/>
        </w:rPr>
        <w:t>Gamma,</w:t>
      </w:r>
      <w:r w:rsidRPr="00FC5330">
        <w:rPr>
          <w:rFonts w:ascii="Yu Gothic Medium" w:eastAsia="Yu Gothic Medium" w:hAnsi="Yu Gothic Medium" w:cs="Microsoft Sans Serif"/>
          <w:color w:val="000000"/>
          <w:sz w:val="22"/>
          <w:szCs w:val="22"/>
          <w:lang w:val="en-CA"/>
        </w:rPr>
        <w:t xml:space="preserve"> Company </w:t>
      </w:r>
      <w:r w:rsidR="00B21845">
        <w:rPr>
          <w:rFonts w:ascii="Yu Gothic Medium" w:eastAsia="Yu Gothic Medium" w:hAnsi="Yu Gothic Medium" w:cs="Microsoft Sans Serif"/>
          <w:color w:val="000000"/>
          <w:sz w:val="22"/>
          <w:szCs w:val="22"/>
          <w:lang w:val="en-CA"/>
        </w:rPr>
        <w:t xml:space="preserve">Delta </w:t>
      </w:r>
      <w:r w:rsidRPr="00FC5330">
        <w:rPr>
          <w:rFonts w:ascii="Yu Gothic Medium" w:eastAsia="Yu Gothic Medium" w:hAnsi="Yu Gothic Medium" w:cs="Microsoft Sans Serif"/>
          <w:color w:val="000000"/>
          <w:sz w:val="22"/>
          <w:szCs w:val="22"/>
          <w:lang w:val="en-CA"/>
        </w:rPr>
        <w:t>most likely has a higher:</w:t>
      </w:r>
    </w:p>
    <w:p w14:paraId="50362A8A" w14:textId="77777777" w:rsidR="003704E2" w:rsidRPr="00FC5330"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color w:val="000000"/>
          <w:sz w:val="22"/>
          <w:szCs w:val="22"/>
          <w:lang w:val="en-CA"/>
        </w:rPr>
      </w:pPr>
    </w:p>
    <w:p w14:paraId="490AC613"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A.  price-to-earnings ratio.</w:t>
      </w:r>
    </w:p>
    <w:p w14:paraId="3D5DADDB"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B.  dividend payout ratio.</w:t>
      </w:r>
    </w:p>
    <w:p w14:paraId="4DE37410"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C.  earnings per share.</w:t>
      </w:r>
    </w:p>
    <w:p w14:paraId="29E86AEC" w14:textId="754CC1F8"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1CBA2C66" w14:textId="77777777" w:rsidR="003B101B" w:rsidRPr="00FC5330"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545AA2CB"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b/>
          <w:sz w:val="22"/>
          <w:szCs w:val="22"/>
          <w:lang w:val="en-CA"/>
        </w:rPr>
        <w:t>20.-</w:t>
      </w:r>
      <w:r w:rsidRPr="00FC5330">
        <w:rPr>
          <w:rFonts w:ascii="Yu Gothic Medium" w:eastAsia="Yu Gothic Medium" w:hAnsi="Yu Gothic Medium" w:cs="Microsoft Sans Serif"/>
          <w:sz w:val="22"/>
          <w:szCs w:val="22"/>
          <w:lang w:val="en-CA"/>
        </w:rPr>
        <w:t>The following data are available on Omega Company:</w:t>
      </w:r>
    </w:p>
    <w:p w14:paraId="34243564" w14:textId="56A33A12"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2044"/>
      </w:tblGrid>
      <w:tr w:rsidR="003704E2" w:rsidRPr="00FC5330" w14:paraId="63F03488" w14:textId="77777777" w:rsidTr="00D478E1">
        <w:trPr>
          <w:trHeight w:val="120"/>
        </w:trPr>
        <w:tc>
          <w:tcPr>
            <w:tcW w:w="4814" w:type="dxa"/>
            <w:shd w:val="clear" w:color="auto" w:fill="B6DDE8" w:themeFill="accent5" w:themeFillTint="66"/>
          </w:tcPr>
          <w:p w14:paraId="6C210987" w14:textId="77777777" w:rsidR="003704E2" w:rsidRPr="00D478E1" w:rsidRDefault="003704E2" w:rsidP="00D478E1">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D478E1">
              <w:rPr>
                <w:rFonts w:ascii="Yu Gothic Medium" w:eastAsia="Yu Gothic Medium" w:hAnsi="Yu Gothic Medium" w:cs="Microsoft Sans Serif"/>
                <w:b/>
                <w:color w:val="000000"/>
                <w:sz w:val="22"/>
                <w:szCs w:val="22"/>
                <w:lang w:val="en-CA"/>
              </w:rPr>
              <w:t>Metric</w:t>
            </w:r>
          </w:p>
        </w:tc>
        <w:tc>
          <w:tcPr>
            <w:tcW w:w="2044" w:type="dxa"/>
            <w:shd w:val="clear" w:color="auto" w:fill="B6DDE8" w:themeFill="accent5" w:themeFillTint="66"/>
          </w:tcPr>
          <w:p w14:paraId="4A7775D4" w14:textId="7203A727" w:rsidR="003704E2" w:rsidRPr="00D478E1" w:rsidRDefault="003704E2" w:rsidP="00D478E1">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D478E1">
              <w:rPr>
                <w:rFonts w:ascii="Yu Gothic Medium" w:eastAsia="Yu Gothic Medium" w:hAnsi="Yu Gothic Medium" w:cs="Microsoft Sans Serif"/>
                <w:b/>
                <w:color w:val="000000"/>
                <w:sz w:val="22"/>
                <w:szCs w:val="22"/>
                <w:lang w:val="en-CA"/>
              </w:rPr>
              <w:t>Omega</w:t>
            </w:r>
          </w:p>
        </w:tc>
      </w:tr>
      <w:tr w:rsidR="003704E2" w:rsidRPr="00FC5330" w14:paraId="76886AD7" w14:textId="77777777" w:rsidTr="00D478E1">
        <w:trPr>
          <w:trHeight w:val="143"/>
        </w:trPr>
        <w:tc>
          <w:tcPr>
            <w:tcW w:w="4814" w:type="dxa"/>
          </w:tcPr>
          <w:p w14:paraId="111C428A"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Stock price per share</w:t>
            </w:r>
          </w:p>
        </w:tc>
        <w:tc>
          <w:tcPr>
            <w:tcW w:w="2044" w:type="dxa"/>
          </w:tcPr>
          <w:p w14:paraId="043168A6" w14:textId="77777777" w:rsidR="003704E2" w:rsidRPr="00FC5330"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$60.75</w:t>
            </w:r>
          </w:p>
        </w:tc>
      </w:tr>
      <w:tr w:rsidR="003704E2" w:rsidRPr="00FC5330" w14:paraId="4B511F22" w14:textId="77777777" w:rsidTr="00D478E1">
        <w:trPr>
          <w:trHeight w:val="143"/>
        </w:trPr>
        <w:tc>
          <w:tcPr>
            <w:tcW w:w="4814" w:type="dxa"/>
          </w:tcPr>
          <w:p w14:paraId="6A779F55"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Comprehensive income (millions)</w:t>
            </w:r>
          </w:p>
        </w:tc>
        <w:tc>
          <w:tcPr>
            <w:tcW w:w="2044" w:type="dxa"/>
          </w:tcPr>
          <w:p w14:paraId="0A286902" w14:textId="77777777" w:rsidR="003704E2" w:rsidRPr="00FC5330"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$193.0</w:t>
            </w:r>
          </w:p>
        </w:tc>
      </w:tr>
      <w:tr w:rsidR="003704E2" w:rsidRPr="00FC5330" w14:paraId="428A3532" w14:textId="77777777" w:rsidTr="00D478E1">
        <w:trPr>
          <w:trHeight w:val="143"/>
        </w:trPr>
        <w:tc>
          <w:tcPr>
            <w:tcW w:w="4814" w:type="dxa"/>
          </w:tcPr>
          <w:p w14:paraId="0224380B"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Other comprehensive income (millions)</w:t>
            </w:r>
          </w:p>
        </w:tc>
        <w:tc>
          <w:tcPr>
            <w:tcW w:w="2044" w:type="dxa"/>
          </w:tcPr>
          <w:p w14:paraId="4286A58F" w14:textId="77777777" w:rsidR="003704E2" w:rsidRPr="00FC5330"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lang w:val="en-CA"/>
              </w:rPr>
              <w:t>$87</w:t>
            </w:r>
            <w:r w:rsidRPr="00FC5330">
              <w:rPr>
                <w:rFonts w:ascii="Yu Gothic Medium" w:eastAsia="Yu Gothic Medium" w:hAnsi="Yu Gothic Medium" w:cs="Microsoft Sans Serif"/>
                <w:color w:val="000000"/>
                <w:sz w:val="22"/>
                <w:szCs w:val="22"/>
              </w:rPr>
              <w:t>.6</w:t>
            </w:r>
          </w:p>
        </w:tc>
      </w:tr>
      <w:tr w:rsidR="003704E2" w:rsidRPr="00FC5330" w14:paraId="05DE1A40" w14:textId="77777777" w:rsidTr="00D478E1">
        <w:trPr>
          <w:trHeight w:val="143"/>
        </w:trPr>
        <w:tc>
          <w:tcPr>
            <w:tcW w:w="4814" w:type="dxa"/>
          </w:tcPr>
          <w:p w14:paraId="4B278C44"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rPr>
              <w:lastRenderedPageBreak/>
              <w:t>Common shares outstanding (millions)</w:t>
            </w:r>
          </w:p>
        </w:tc>
        <w:tc>
          <w:tcPr>
            <w:tcW w:w="2044" w:type="dxa"/>
          </w:tcPr>
          <w:p w14:paraId="473CE305" w14:textId="77777777" w:rsidR="003704E2" w:rsidRPr="00FC5330"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rPr>
              <w:t>$46.5</w:t>
            </w:r>
          </w:p>
        </w:tc>
      </w:tr>
    </w:tbl>
    <w:p w14:paraId="34A1BE27" w14:textId="77777777" w:rsidR="003704E2" w:rsidRPr="00FC5330"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3C089AC9"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On a net income basis, the company’s P/E is closest to:</w:t>
      </w:r>
    </w:p>
    <w:p w14:paraId="3126E8D6"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p>
    <w:p w14:paraId="3CBF2F16"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A. 10.1.</w:t>
      </w:r>
    </w:p>
    <w:p w14:paraId="0D7E3490"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B. 14.6.</w:t>
      </w:r>
    </w:p>
    <w:p w14:paraId="3DB33C6C" w14:textId="77777777" w:rsidR="003704E2" w:rsidRPr="00FC5330" w:rsidRDefault="003704E2" w:rsidP="00B21845">
      <w:pPr>
        <w:pStyle w:val="Default"/>
        <w:spacing w:line="23" w:lineRule="atLeast"/>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C. 26.8.</w:t>
      </w:r>
    </w:p>
    <w:p w14:paraId="2021D959" w14:textId="2D460EB6" w:rsidR="003704E2" w:rsidRDefault="003704E2" w:rsidP="00B21845">
      <w:pPr>
        <w:pStyle w:val="Default"/>
        <w:spacing w:line="23" w:lineRule="atLeast"/>
        <w:rPr>
          <w:rFonts w:ascii="Yu Gothic Medium" w:eastAsia="Yu Gothic Medium" w:hAnsi="Yu Gothic Medium" w:cs="Microsoft Sans Serif"/>
          <w:b/>
          <w:i/>
          <w:sz w:val="22"/>
          <w:szCs w:val="22"/>
          <w:u w:val="single"/>
          <w:lang w:val="en-CA"/>
        </w:rPr>
      </w:pPr>
    </w:p>
    <w:p w14:paraId="73AF24CB" w14:textId="77777777" w:rsidR="003B101B" w:rsidRPr="00FC5330" w:rsidRDefault="003B101B" w:rsidP="00B21845">
      <w:pPr>
        <w:pStyle w:val="Default"/>
        <w:spacing w:line="23" w:lineRule="atLeast"/>
        <w:rPr>
          <w:rFonts w:ascii="Yu Gothic Medium" w:eastAsia="Yu Gothic Medium" w:hAnsi="Yu Gothic Medium" w:cs="Microsoft Sans Serif"/>
          <w:b/>
          <w:i/>
          <w:sz w:val="22"/>
          <w:szCs w:val="22"/>
          <w:u w:val="single"/>
          <w:lang w:val="en-CA"/>
        </w:rPr>
      </w:pPr>
    </w:p>
    <w:p w14:paraId="4D9BE434" w14:textId="77777777" w:rsidR="003704E2" w:rsidRPr="00FC5330"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sidRPr="00FC5330">
        <w:rPr>
          <w:rFonts w:ascii="Yu Gothic Medium" w:eastAsia="Yu Gothic Medium" w:hAnsi="Yu Gothic Medium" w:cs="Microsoft Sans Serif"/>
          <w:b/>
          <w:color w:val="auto"/>
          <w:sz w:val="22"/>
          <w:szCs w:val="22"/>
          <w:lang w:val="en-CA"/>
        </w:rPr>
        <w:t>21.-</w:t>
      </w:r>
      <w:r w:rsidRPr="00FC5330">
        <w:rPr>
          <w:rFonts w:ascii="Yu Gothic Medium" w:eastAsia="Yu Gothic Medium" w:hAnsi="Yu Gothic Medium" w:cs="Microsoft Sans Serif"/>
          <w:color w:val="auto"/>
          <w:sz w:val="22"/>
          <w:szCs w:val="22"/>
          <w:lang w:val="en-CA"/>
        </w:rPr>
        <w:t>Assume Alpha Company recognizes contract revenues using the percentage-of-completion method and that it enters into the following five-year contract:</w:t>
      </w:r>
    </w:p>
    <w:p w14:paraId="708E738F" w14:textId="514C0F1E" w:rsidR="003704E2" w:rsidRPr="00FC5330"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2"/>
        <w:gridCol w:w="1698"/>
      </w:tblGrid>
      <w:tr w:rsidR="003704E2" w:rsidRPr="00FC5330" w14:paraId="39D9F122" w14:textId="77777777" w:rsidTr="00D478E1">
        <w:trPr>
          <w:trHeight w:val="137"/>
        </w:trPr>
        <w:tc>
          <w:tcPr>
            <w:tcW w:w="3522" w:type="dxa"/>
            <w:tcBorders>
              <w:top w:val="single" w:sz="4" w:space="0" w:color="auto"/>
              <w:left w:val="single" w:sz="4" w:space="0" w:color="auto"/>
              <w:bottom w:val="single" w:sz="4" w:space="0" w:color="auto"/>
              <w:right w:val="single" w:sz="4" w:space="0" w:color="auto"/>
            </w:tcBorders>
          </w:tcPr>
          <w:p w14:paraId="23F41888" w14:textId="64E7C516"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 xml:space="preserve">Total </w:t>
            </w:r>
            <w:r w:rsidR="00D478E1" w:rsidRPr="00FC5330">
              <w:rPr>
                <w:rFonts w:ascii="Yu Gothic Medium" w:eastAsia="Yu Gothic Medium" w:hAnsi="Yu Gothic Medium" w:cs="Microsoft Sans Serif"/>
                <w:color w:val="000000"/>
                <w:sz w:val="22"/>
                <w:szCs w:val="22"/>
                <w:lang w:val="en-CA"/>
              </w:rPr>
              <w:t>Five-Year</w:t>
            </w:r>
            <w:r w:rsidRPr="00FC5330">
              <w:rPr>
                <w:rFonts w:ascii="Yu Gothic Medium" w:eastAsia="Yu Gothic Medium" w:hAnsi="Yu Gothic Medium" w:cs="Microsoft Sans Serif"/>
                <w:color w:val="000000"/>
                <w:sz w:val="22"/>
                <w:szCs w:val="22"/>
                <w:lang w:val="en-CA"/>
              </w:rPr>
              <w:t xml:space="preserve"> Revenue</w:t>
            </w:r>
          </w:p>
        </w:tc>
        <w:tc>
          <w:tcPr>
            <w:tcW w:w="1698" w:type="dxa"/>
            <w:tcBorders>
              <w:top w:val="single" w:sz="4" w:space="0" w:color="auto"/>
              <w:left w:val="single" w:sz="4" w:space="0" w:color="auto"/>
              <w:bottom w:val="single" w:sz="4" w:space="0" w:color="auto"/>
              <w:right w:val="single" w:sz="4" w:space="0" w:color="auto"/>
            </w:tcBorders>
          </w:tcPr>
          <w:p w14:paraId="665DDC51"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$10,000,000</w:t>
            </w:r>
          </w:p>
        </w:tc>
      </w:tr>
      <w:tr w:rsidR="00D478E1" w:rsidRPr="00FC5330" w14:paraId="37DD5AB1" w14:textId="77777777" w:rsidTr="00D478E1">
        <w:trPr>
          <w:trHeight w:val="137"/>
        </w:trPr>
        <w:tc>
          <w:tcPr>
            <w:tcW w:w="5220" w:type="dxa"/>
            <w:gridSpan w:val="2"/>
            <w:tcBorders>
              <w:top w:val="single" w:sz="4" w:space="0" w:color="auto"/>
              <w:left w:val="nil"/>
              <w:bottom w:val="single" w:sz="4" w:space="0" w:color="auto"/>
              <w:right w:val="nil"/>
            </w:tcBorders>
          </w:tcPr>
          <w:p w14:paraId="4827BF29" w14:textId="77777777" w:rsidR="00D478E1" w:rsidRPr="00D478E1" w:rsidRDefault="00D478E1" w:rsidP="00B21845">
            <w:pPr>
              <w:autoSpaceDE w:val="0"/>
              <w:autoSpaceDN w:val="0"/>
              <w:adjustRightInd w:val="0"/>
              <w:spacing w:after="60" w:line="23" w:lineRule="atLeast"/>
              <w:rPr>
                <w:rFonts w:ascii="Yu Gothic Medium" w:eastAsia="Yu Gothic Medium" w:hAnsi="Yu Gothic Medium" w:cs="Microsoft Sans Serif"/>
                <w:b/>
                <w:bCs/>
                <w:color w:val="000000"/>
                <w:sz w:val="22"/>
                <w:szCs w:val="22"/>
                <w:lang w:val="en-CA"/>
              </w:rPr>
            </w:pPr>
          </w:p>
        </w:tc>
      </w:tr>
      <w:tr w:rsidR="00D478E1" w:rsidRPr="00FC5330" w14:paraId="0304CF5F" w14:textId="77777777" w:rsidTr="00D478E1">
        <w:trPr>
          <w:trHeight w:val="137"/>
        </w:trPr>
        <w:tc>
          <w:tcPr>
            <w:tcW w:w="5220" w:type="dxa"/>
            <w:gridSpan w:val="2"/>
            <w:tcBorders>
              <w:top w:val="single" w:sz="4" w:space="0" w:color="auto"/>
            </w:tcBorders>
          </w:tcPr>
          <w:p w14:paraId="3BC155C9" w14:textId="65D0C5AD" w:rsidR="00D478E1" w:rsidRPr="006D697E" w:rsidRDefault="00D478E1" w:rsidP="00D478E1">
            <w:pPr>
              <w:autoSpaceDE w:val="0"/>
              <w:autoSpaceDN w:val="0"/>
              <w:adjustRightInd w:val="0"/>
              <w:spacing w:after="60" w:line="23" w:lineRule="atLeast"/>
              <w:jc w:val="center"/>
              <w:rPr>
                <w:rFonts w:ascii="Yu Gothic Medium" w:eastAsia="Yu Gothic Medium" w:hAnsi="Yu Gothic Medium" w:cs="Microsoft Sans Serif"/>
                <w:b/>
                <w:bCs/>
                <w:color w:val="000000"/>
                <w:sz w:val="22"/>
                <w:szCs w:val="22"/>
                <w:lang w:val="en-CA"/>
              </w:rPr>
            </w:pPr>
            <w:r w:rsidRPr="006D697E">
              <w:rPr>
                <w:rFonts w:ascii="Yu Gothic Medium" w:eastAsia="Yu Gothic Medium" w:hAnsi="Yu Gothic Medium" w:cs="Microsoft Sans Serif"/>
                <w:b/>
                <w:bCs/>
                <w:color w:val="000000"/>
                <w:sz w:val="22"/>
                <w:szCs w:val="22"/>
                <w:lang w:val="en-CA"/>
              </w:rPr>
              <w:t>Annual Costs</w:t>
            </w:r>
          </w:p>
        </w:tc>
      </w:tr>
      <w:tr w:rsidR="003704E2" w:rsidRPr="00FC5330" w14:paraId="42119783" w14:textId="77777777" w:rsidTr="00D478E1">
        <w:trPr>
          <w:trHeight w:val="137"/>
        </w:trPr>
        <w:tc>
          <w:tcPr>
            <w:tcW w:w="3522" w:type="dxa"/>
          </w:tcPr>
          <w:p w14:paraId="6A9430B2"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Year 1</w:t>
            </w:r>
          </w:p>
        </w:tc>
        <w:tc>
          <w:tcPr>
            <w:tcW w:w="1698" w:type="dxa"/>
          </w:tcPr>
          <w:p w14:paraId="521D1DEB"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$500,000</w:t>
            </w:r>
          </w:p>
        </w:tc>
      </w:tr>
      <w:tr w:rsidR="003704E2" w:rsidRPr="00FC5330" w14:paraId="0CC6275C" w14:textId="77777777" w:rsidTr="00D478E1">
        <w:trPr>
          <w:trHeight w:val="137"/>
        </w:trPr>
        <w:tc>
          <w:tcPr>
            <w:tcW w:w="3522" w:type="dxa"/>
          </w:tcPr>
          <w:p w14:paraId="37EE5FF2"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Year 2</w:t>
            </w:r>
          </w:p>
        </w:tc>
        <w:tc>
          <w:tcPr>
            <w:tcW w:w="1698" w:type="dxa"/>
          </w:tcPr>
          <w:p w14:paraId="4EE39B35"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$800,000</w:t>
            </w:r>
          </w:p>
        </w:tc>
      </w:tr>
      <w:tr w:rsidR="003704E2" w:rsidRPr="00FC5330" w14:paraId="43F9F1F5" w14:textId="77777777" w:rsidTr="00D478E1">
        <w:trPr>
          <w:trHeight w:val="137"/>
        </w:trPr>
        <w:tc>
          <w:tcPr>
            <w:tcW w:w="3522" w:type="dxa"/>
          </w:tcPr>
          <w:p w14:paraId="28E0A580"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Year 3</w:t>
            </w:r>
          </w:p>
        </w:tc>
        <w:tc>
          <w:tcPr>
            <w:tcW w:w="1698" w:type="dxa"/>
          </w:tcPr>
          <w:p w14:paraId="4D39F85D"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C5330">
              <w:rPr>
                <w:rFonts w:ascii="Yu Gothic Medium" w:eastAsia="Yu Gothic Medium" w:hAnsi="Yu Gothic Medium" w:cs="Microsoft Sans Serif"/>
                <w:color w:val="000000"/>
                <w:sz w:val="22"/>
                <w:szCs w:val="22"/>
                <w:lang w:val="en-CA"/>
              </w:rPr>
              <w:t>$900,000</w:t>
            </w:r>
          </w:p>
        </w:tc>
      </w:tr>
      <w:tr w:rsidR="003704E2" w:rsidRPr="00FC5330" w14:paraId="282FEFEE" w14:textId="77777777" w:rsidTr="00D478E1">
        <w:trPr>
          <w:trHeight w:val="137"/>
        </w:trPr>
        <w:tc>
          <w:tcPr>
            <w:tcW w:w="3522" w:type="dxa"/>
          </w:tcPr>
          <w:p w14:paraId="66C42C9A"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rPr>
              <w:t>Year 4</w:t>
            </w:r>
          </w:p>
        </w:tc>
        <w:tc>
          <w:tcPr>
            <w:tcW w:w="1698" w:type="dxa"/>
          </w:tcPr>
          <w:p w14:paraId="0EEFFFAB"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rPr>
              <w:t>$1,500,000</w:t>
            </w:r>
          </w:p>
        </w:tc>
      </w:tr>
      <w:tr w:rsidR="003704E2" w:rsidRPr="00FC5330" w14:paraId="5E57B28A" w14:textId="77777777" w:rsidTr="00D478E1">
        <w:trPr>
          <w:trHeight w:val="137"/>
        </w:trPr>
        <w:tc>
          <w:tcPr>
            <w:tcW w:w="3522" w:type="dxa"/>
          </w:tcPr>
          <w:p w14:paraId="521448C3"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rPr>
              <w:t>Year 5</w:t>
            </w:r>
          </w:p>
        </w:tc>
        <w:tc>
          <w:tcPr>
            <w:tcW w:w="1698" w:type="dxa"/>
          </w:tcPr>
          <w:p w14:paraId="6F384FBB"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rPr>
              <w:t>$1,300,000</w:t>
            </w:r>
          </w:p>
        </w:tc>
      </w:tr>
      <w:tr w:rsidR="003704E2" w:rsidRPr="00FC5330" w14:paraId="3E6B0955" w14:textId="77777777" w:rsidTr="00D478E1">
        <w:trPr>
          <w:trHeight w:val="137"/>
        </w:trPr>
        <w:tc>
          <w:tcPr>
            <w:tcW w:w="3522" w:type="dxa"/>
          </w:tcPr>
          <w:p w14:paraId="656950D7"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rPr>
              <w:t>Total</w:t>
            </w:r>
          </w:p>
        </w:tc>
        <w:tc>
          <w:tcPr>
            <w:tcW w:w="1698" w:type="dxa"/>
          </w:tcPr>
          <w:p w14:paraId="144F39D9" w14:textId="77777777" w:rsidR="003704E2" w:rsidRPr="00FC5330"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C5330">
              <w:rPr>
                <w:rFonts w:ascii="Yu Gothic Medium" w:eastAsia="Yu Gothic Medium" w:hAnsi="Yu Gothic Medium" w:cs="Microsoft Sans Serif"/>
                <w:color w:val="000000"/>
                <w:sz w:val="22"/>
                <w:szCs w:val="22"/>
              </w:rPr>
              <w:t>$5,000,000</w:t>
            </w:r>
          </w:p>
        </w:tc>
      </w:tr>
    </w:tbl>
    <w:p w14:paraId="7CCBE601" w14:textId="77777777" w:rsidR="003704E2" w:rsidRPr="00FC5330"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Alpha Company’s reported revenue in Year 5 will be:</w:t>
      </w:r>
    </w:p>
    <w:p w14:paraId="3543C1FB" w14:textId="77777777" w:rsidR="003704E2" w:rsidRPr="00FC5330"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p>
    <w:p w14:paraId="0375795A" w14:textId="77777777" w:rsidR="003704E2" w:rsidRPr="00FC5330"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A.  $10,000,000.</w:t>
      </w:r>
    </w:p>
    <w:p w14:paraId="4CBD29E4" w14:textId="77777777" w:rsidR="003704E2" w:rsidRPr="00FC5330"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B.  $2,600,000.</w:t>
      </w:r>
    </w:p>
    <w:p w14:paraId="0FFCF283" w14:textId="77777777" w:rsidR="003704E2" w:rsidRPr="00FC5330"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FC5330">
        <w:rPr>
          <w:rFonts w:ascii="Yu Gothic Medium" w:eastAsia="Yu Gothic Medium" w:hAnsi="Yu Gothic Medium" w:cs="Microsoft Sans Serif"/>
          <w:sz w:val="22"/>
          <w:szCs w:val="22"/>
          <w:lang w:val="en-CA"/>
        </w:rPr>
        <w:t>C.  $6,300,000.</w:t>
      </w:r>
    </w:p>
    <w:p w14:paraId="75F04788" w14:textId="2123874B" w:rsidR="003704E2"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b/>
          <w:i/>
          <w:sz w:val="22"/>
          <w:szCs w:val="22"/>
          <w:u w:val="single"/>
          <w:lang w:val="en-CA"/>
        </w:rPr>
      </w:pPr>
    </w:p>
    <w:p w14:paraId="6B0A1259" w14:textId="77777777" w:rsidR="003B101B" w:rsidRPr="00FC5330" w:rsidRDefault="003B101B" w:rsidP="00B21845">
      <w:pPr>
        <w:autoSpaceDE w:val="0"/>
        <w:autoSpaceDN w:val="0"/>
        <w:adjustRightInd w:val="0"/>
        <w:spacing w:before="60" w:after="0" w:line="23" w:lineRule="atLeast"/>
        <w:ind w:left="300" w:hanging="300"/>
        <w:rPr>
          <w:rFonts w:ascii="Yu Gothic Medium" w:eastAsia="Yu Gothic Medium" w:hAnsi="Yu Gothic Medium" w:cs="Microsoft Sans Serif"/>
          <w:b/>
          <w:i/>
          <w:sz w:val="22"/>
          <w:szCs w:val="22"/>
          <w:u w:val="single"/>
          <w:lang w:val="en-CA"/>
        </w:rPr>
      </w:pPr>
    </w:p>
    <w:p w14:paraId="1DF5123C" w14:textId="77777777" w:rsidR="003704E2" w:rsidRPr="00FC5330"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C5330">
        <w:rPr>
          <w:rFonts w:ascii="Yu Gothic Medium" w:eastAsia="Yu Gothic Medium" w:hAnsi="Yu Gothic Medium" w:cs="Microsoft Sans Serif"/>
          <w:b/>
          <w:color w:val="000000"/>
          <w:sz w:val="22"/>
          <w:szCs w:val="22"/>
          <w:lang w:val="en-CA" w:eastAsia="fr-CA"/>
        </w:rPr>
        <w:t xml:space="preserve">22.- </w:t>
      </w:r>
      <w:r w:rsidRPr="00FC5330">
        <w:rPr>
          <w:rFonts w:ascii="Yu Gothic Medium" w:eastAsia="Yu Gothic Medium" w:hAnsi="Yu Gothic Medium" w:cs="Microsoft Sans Serif"/>
          <w:color w:val="000000"/>
          <w:sz w:val="22"/>
          <w:szCs w:val="22"/>
          <w:lang w:val="en-CA" w:eastAsia="fr-CA"/>
        </w:rPr>
        <w:t>At the beginning of 2019, Kappa Inc. entered into a contract to build a road for the government. The project will be completed in four years. The following information is available about the contract:</w:t>
      </w:r>
    </w:p>
    <w:p w14:paraId="5DC95BF1" w14:textId="77777777" w:rsidR="003704E2" w:rsidRPr="00FC5330"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0D905B8" w14:textId="77777777" w:rsidR="003704E2" w:rsidRPr="00FC5330" w:rsidRDefault="003704E2" w:rsidP="00B21845">
      <w:pPr>
        <w:pStyle w:val="Paragraphedeliste"/>
        <w:numPr>
          <w:ilvl w:val="0"/>
          <w:numId w:val="16"/>
        </w:numPr>
        <w:spacing w:after="0" w:line="23" w:lineRule="atLeast"/>
        <w:jc w:val="both"/>
        <w:rPr>
          <w:rFonts w:ascii="Yu Gothic Medium" w:eastAsia="Yu Gothic Medium" w:hAnsi="Yu Gothic Medium" w:cs="Microsoft Sans Serif"/>
          <w:color w:val="000000"/>
          <w:sz w:val="22"/>
          <w:szCs w:val="22"/>
          <w:lang w:val="en-CA" w:eastAsia="fr-CA"/>
        </w:rPr>
      </w:pPr>
      <w:r w:rsidRPr="00FC5330">
        <w:rPr>
          <w:rFonts w:ascii="Yu Gothic Medium" w:eastAsia="Yu Gothic Medium" w:hAnsi="Yu Gothic Medium" w:cs="Microsoft Sans Serif"/>
          <w:color w:val="000000"/>
          <w:sz w:val="22"/>
          <w:szCs w:val="22"/>
          <w:lang w:val="en-CA" w:eastAsia="fr-CA"/>
        </w:rPr>
        <w:lastRenderedPageBreak/>
        <w:t>Total revenue $15 million</w:t>
      </w:r>
    </w:p>
    <w:p w14:paraId="70BD1D29" w14:textId="77777777" w:rsidR="003704E2" w:rsidRPr="00FC5330" w:rsidRDefault="003704E2" w:rsidP="00B21845">
      <w:pPr>
        <w:pStyle w:val="Paragraphedeliste"/>
        <w:numPr>
          <w:ilvl w:val="0"/>
          <w:numId w:val="16"/>
        </w:numPr>
        <w:spacing w:after="0" w:line="23" w:lineRule="atLeast"/>
        <w:jc w:val="both"/>
        <w:rPr>
          <w:rFonts w:ascii="Yu Gothic Medium" w:eastAsia="Yu Gothic Medium" w:hAnsi="Yu Gothic Medium" w:cs="Microsoft Sans Serif"/>
          <w:color w:val="000000"/>
          <w:sz w:val="22"/>
          <w:szCs w:val="22"/>
          <w:lang w:val="en-CA" w:eastAsia="fr-CA"/>
        </w:rPr>
      </w:pPr>
      <w:r w:rsidRPr="00FC5330">
        <w:rPr>
          <w:rFonts w:ascii="Yu Gothic Medium" w:eastAsia="Yu Gothic Medium" w:hAnsi="Yu Gothic Medium" w:cs="Microsoft Sans Serif"/>
          <w:color w:val="000000"/>
          <w:sz w:val="22"/>
          <w:szCs w:val="22"/>
          <w:lang w:val="en-CA" w:eastAsia="fr-CA"/>
        </w:rPr>
        <w:t>Total cost of project $12 million</w:t>
      </w:r>
    </w:p>
    <w:p w14:paraId="2214AC60" w14:textId="77777777" w:rsidR="003704E2" w:rsidRPr="00FC5330" w:rsidRDefault="003704E2" w:rsidP="00B21845">
      <w:pPr>
        <w:pStyle w:val="Paragraphedeliste"/>
        <w:numPr>
          <w:ilvl w:val="0"/>
          <w:numId w:val="16"/>
        </w:numPr>
        <w:spacing w:after="0" w:line="23" w:lineRule="atLeast"/>
        <w:jc w:val="both"/>
        <w:rPr>
          <w:rFonts w:ascii="Yu Gothic Medium" w:eastAsia="Yu Gothic Medium" w:hAnsi="Yu Gothic Medium" w:cs="Microsoft Sans Serif"/>
          <w:color w:val="000000"/>
          <w:sz w:val="22"/>
          <w:szCs w:val="22"/>
          <w:lang w:val="en-CA" w:eastAsia="fr-CA"/>
        </w:rPr>
      </w:pPr>
      <w:r w:rsidRPr="00FC5330">
        <w:rPr>
          <w:rFonts w:ascii="Yu Gothic Medium" w:eastAsia="Yu Gothic Medium" w:hAnsi="Yu Gothic Medium" w:cs="Microsoft Sans Serif"/>
          <w:color w:val="000000"/>
          <w:sz w:val="22"/>
          <w:szCs w:val="22"/>
          <w:lang w:val="en-CA" w:eastAsia="fr-CA"/>
        </w:rPr>
        <w:t>Cost incurred during 2019 $2 million</w:t>
      </w:r>
    </w:p>
    <w:p w14:paraId="0E25A9BB" w14:textId="77777777" w:rsidR="003704E2" w:rsidRPr="00FC5330"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5ED3004" w14:textId="77777777" w:rsidR="003704E2" w:rsidRPr="00F84327" w:rsidRDefault="003704E2" w:rsidP="00B21845">
      <w:pPr>
        <w:spacing w:after="0" w:line="23" w:lineRule="atLeast"/>
        <w:jc w:val="both"/>
        <w:rPr>
          <w:rFonts w:ascii="Yu Gothic Medium" w:eastAsia="Yu Gothic Medium" w:hAnsi="Yu Gothic Medium" w:cs="Microsoft Sans Serif"/>
          <w:color w:val="000000"/>
          <w:lang w:val="en-CA" w:eastAsia="fr-CA"/>
        </w:rPr>
      </w:pPr>
      <w:r w:rsidRPr="00FC5330">
        <w:rPr>
          <w:rFonts w:ascii="Yu Gothic Medium" w:eastAsia="Yu Gothic Medium" w:hAnsi="Yu Gothic Medium" w:cs="Microsoft Sans Serif"/>
          <w:color w:val="000000"/>
          <w:sz w:val="22"/>
          <w:szCs w:val="22"/>
          <w:lang w:val="en-CA" w:eastAsia="fr-CA"/>
        </w:rPr>
        <w:t>If the outcome of the project cannot be measured reliably, revenue recognized during 2019</w:t>
      </w:r>
      <w:r w:rsidRPr="00F84327">
        <w:rPr>
          <w:rFonts w:ascii="Yu Gothic Medium" w:eastAsia="Yu Gothic Medium" w:hAnsi="Yu Gothic Medium" w:cs="Microsoft Sans Serif"/>
          <w:color w:val="000000"/>
          <w:lang w:val="en-CA" w:eastAsia="fr-CA"/>
        </w:rPr>
        <w:t xml:space="preserve"> under U.S. GAAP and IFRS is most likely: </w:t>
      </w:r>
    </w:p>
    <w:p w14:paraId="0757F56E" w14:textId="77777777" w:rsidR="003704E2" w:rsidRDefault="003704E2" w:rsidP="00B21845">
      <w:pPr>
        <w:spacing w:after="0" w:line="23" w:lineRule="atLeast"/>
        <w:jc w:val="both"/>
        <w:rPr>
          <w:rFonts w:ascii="Yu Gothic Medium" w:eastAsia="Yu Gothic Medium" w:hAnsi="Yu Gothic Medium" w:cs="Microsoft Sans Serif"/>
          <w:color w:val="000000"/>
          <w:lang w:val="en-CA" w:eastAsia="fr-CA"/>
        </w:rPr>
      </w:pPr>
    </w:p>
    <w:p w14:paraId="546F269F" w14:textId="022C6AAE" w:rsidR="003704E2" w:rsidRPr="00B21845"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 xml:space="preserve">     </w:t>
      </w:r>
      <w:r w:rsidR="002F4B40" w:rsidRPr="00B21845">
        <w:rPr>
          <w:rFonts w:ascii="Yu Gothic Medium" w:eastAsia="Yu Gothic Medium" w:hAnsi="Yu Gothic Medium" w:cs="Microsoft Sans Serif"/>
          <w:color w:val="000000"/>
          <w:sz w:val="22"/>
          <w:szCs w:val="22"/>
          <w:lang w:val="en-CA" w:eastAsia="fr-CA"/>
        </w:rPr>
        <w:t xml:space="preserve">  </w:t>
      </w:r>
      <w:r w:rsidR="003F40C3">
        <w:rPr>
          <w:rFonts w:ascii="Yu Gothic Medium" w:eastAsia="Yu Gothic Medium" w:hAnsi="Yu Gothic Medium" w:cs="Microsoft Sans Serif"/>
          <w:color w:val="000000"/>
          <w:sz w:val="22"/>
          <w:szCs w:val="22"/>
          <w:lang w:val="en-CA" w:eastAsia="fr-CA"/>
        </w:rPr>
        <w:t xml:space="preserve">  </w:t>
      </w:r>
      <w:r w:rsidRPr="00B21845">
        <w:rPr>
          <w:rFonts w:ascii="Yu Gothic Medium" w:eastAsia="Yu Gothic Medium" w:hAnsi="Yu Gothic Medium" w:cs="Microsoft Sans Serif"/>
          <w:color w:val="000000"/>
          <w:sz w:val="22"/>
          <w:szCs w:val="22"/>
          <w:lang w:val="en-CA" w:eastAsia="fr-CA"/>
        </w:rPr>
        <w:t>IFRS             GAAP</w:t>
      </w:r>
    </w:p>
    <w:p w14:paraId="47297B4D" w14:textId="77777777" w:rsidR="003704E2" w:rsidRPr="00B21845" w:rsidRDefault="003704E2" w:rsidP="00B21845">
      <w:pPr>
        <w:pStyle w:val="Paragraphedeliste"/>
        <w:numPr>
          <w:ilvl w:val="0"/>
          <w:numId w:val="24"/>
        </w:num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$2 million     $2 million</w:t>
      </w:r>
    </w:p>
    <w:p w14:paraId="1D6C1523" w14:textId="77777777" w:rsidR="003704E2" w:rsidRPr="00B21845" w:rsidRDefault="003704E2" w:rsidP="00B21845">
      <w:pPr>
        <w:pStyle w:val="Paragraphedeliste"/>
        <w:numPr>
          <w:ilvl w:val="0"/>
          <w:numId w:val="24"/>
        </w:num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None            None</w:t>
      </w:r>
    </w:p>
    <w:p w14:paraId="5673A339" w14:textId="77777777" w:rsidR="003704E2" w:rsidRPr="00B21845" w:rsidRDefault="003704E2" w:rsidP="00B21845">
      <w:pPr>
        <w:pStyle w:val="Paragraphedeliste"/>
        <w:numPr>
          <w:ilvl w:val="0"/>
          <w:numId w:val="24"/>
        </w:num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 xml:space="preserve">$2 million     None </w:t>
      </w:r>
    </w:p>
    <w:p w14:paraId="2D49B4CC" w14:textId="7C6ED2D2" w:rsidR="003704E2" w:rsidRDefault="003704E2" w:rsidP="00B21845">
      <w:pPr>
        <w:spacing w:after="0" w:line="23" w:lineRule="atLeast"/>
        <w:jc w:val="both"/>
        <w:rPr>
          <w:rFonts w:ascii="Yu Gothic Medium" w:eastAsia="Yu Gothic Medium" w:hAnsi="Yu Gothic Medium" w:cs="Microsoft Sans Serif"/>
          <w:b/>
          <w:i/>
          <w:color w:val="000000"/>
          <w:sz w:val="22"/>
          <w:szCs w:val="22"/>
          <w:u w:val="single"/>
          <w:lang w:val="en-CA" w:eastAsia="fr-CA"/>
        </w:rPr>
      </w:pPr>
    </w:p>
    <w:p w14:paraId="429AB11C" w14:textId="77777777" w:rsidR="003B101B" w:rsidRPr="00B21845" w:rsidRDefault="003B101B" w:rsidP="00B21845">
      <w:pPr>
        <w:spacing w:after="0" w:line="23" w:lineRule="atLeast"/>
        <w:jc w:val="both"/>
        <w:rPr>
          <w:rFonts w:ascii="Yu Gothic Medium" w:eastAsia="Yu Gothic Medium" w:hAnsi="Yu Gothic Medium" w:cs="Microsoft Sans Serif"/>
          <w:b/>
          <w:i/>
          <w:color w:val="000000"/>
          <w:sz w:val="22"/>
          <w:szCs w:val="22"/>
          <w:u w:val="single"/>
          <w:lang w:val="en-CA" w:eastAsia="fr-CA"/>
        </w:rPr>
      </w:pPr>
    </w:p>
    <w:p w14:paraId="7FA9CFF2" w14:textId="1135A4FF" w:rsidR="003704E2" w:rsidRPr="00B21845"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b/>
          <w:color w:val="000000"/>
          <w:sz w:val="22"/>
          <w:szCs w:val="22"/>
          <w:lang w:val="en-CA" w:eastAsia="fr-CA"/>
        </w:rPr>
        <w:t>23</w:t>
      </w:r>
      <w:r w:rsidRPr="00B21845">
        <w:rPr>
          <w:rFonts w:ascii="Yu Gothic Medium" w:eastAsia="Yu Gothic Medium" w:hAnsi="Yu Gothic Medium" w:cs="Microsoft Sans Serif"/>
          <w:color w:val="000000"/>
          <w:sz w:val="22"/>
          <w:szCs w:val="22"/>
          <w:lang w:val="en-CA" w:eastAsia="fr-CA"/>
        </w:rPr>
        <w:t xml:space="preserve">.-An </w:t>
      </w:r>
      <w:r w:rsidR="00B21845">
        <w:rPr>
          <w:rFonts w:ascii="Yu Gothic Medium" w:eastAsia="Yu Gothic Medium" w:hAnsi="Yu Gothic Medium" w:cs="Microsoft Sans Serif"/>
          <w:color w:val="000000"/>
          <w:sz w:val="22"/>
          <w:szCs w:val="22"/>
          <w:lang w:val="en-CA" w:eastAsia="fr-CA"/>
        </w:rPr>
        <w:t>A</w:t>
      </w:r>
      <w:r w:rsidRPr="00B21845">
        <w:rPr>
          <w:rFonts w:ascii="Yu Gothic Medium" w:eastAsia="Yu Gothic Medium" w:hAnsi="Yu Gothic Medium" w:cs="Microsoft Sans Serif"/>
          <w:color w:val="000000"/>
          <w:sz w:val="22"/>
          <w:szCs w:val="22"/>
          <w:lang w:val="en-CA" w:eastAsia="fr-CA"/>
        </w:rPr>
        <w:t>nalyst gathered the following information about a Gamma company that follows U.S. GAAP for year 2018:</w:t>
      </w:r>
    </w:p>
    <w:p w14:paraId="309B6EF3" w14:textId="77777777" w:rsidR="003704E2" w:rsidRPr="00B21845"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5FC39D1" w14:textId="77777777" w:rsidR="003704E2" w:rsidRPr="00B21845" w:rsidRDefault="003704E2" w:rsidP="00B21845">
      <w:pPr>
        <w:pStyle w:val="Paragraphedeliste"/>
        <w:numPr>
          <w:ilvl w:val="0"/>
          <w:numId w:val="17"/>
        </w:num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Beginning shareholders’ equity $1,250,000</w:t>
      </w:r>
    </w:p>
    <w:p w14:paraId="4842E316" w14:textId="77777777" w:rsidR="003704E2" w:rsidRPr="00B21845" w:rsidRDefault="003704E2" w:rsidP="00B21845">
      <w:pPr>
        <w:pStyle w:val="Paragraphedeliste"/>
        <w:numPr>
          <w:ilvl w:val="0"/>
          <w:numId w:val="17"/>
        </w:num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Net income $385,000</w:t>
      </w:r>
    </w:p>
    <w:p w14:paraId="490EACDE" w14:textId="77777777" w:rsidR="003704E2" w:rsidRPr="00B21845" w:rsidRDefault="003704E2" w:rsidP="00B21845">
      <w:pPr>
        <w:pStyle w:val="Paragraphedeliste"/>
        <w:numPr>
          <w:ilvl w:val="0"/>
          <w:numId w:val="17"/>
        </w:num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Dividends declared $85,000</w:t>
      </w:r>
    </w:p>
    <w:p w14:paraId="530A8D60" w14:textId="77777777" w:rsidR="003704E2" w:rsidRPr="00B21845" w:rsidRDefault="003704E2" w:rsidP="00B21845">
      <w:pPr>
        <w:pStyle w:val="Paragraphedeliste"/>
        <w:numPr>
          <w:ilvl w:val="0"/>
          <w:numId w:val="17"/>
        </w:num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Dividends paid $75,000</w:t>
      </w:r>
    </w:p>
    <w:p w14:paraId="56DE75B7" w14:textId="77777777" w:rsidR="003704E2" w:rsidRPr="00B21845" w:rsidRDefault="003704E2" w:rsidP="00B21845">
      <w:pPr>
        <w:pStyle w:val="Paragraphedeliste"/>
        <w:numPr>
          <w:ilvl w:val="0"/>
          <w:numId w:val="17"/>
        </w:num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Ending shareholders’ equity $1,650,000</w:t>
      </w:r>
    </w:p>
    <w:p w14:paraId="2F56BF27" w14:textId="77777777" w:rsidR="003704E2" w:rsidRPr="00B21845" w:rsidRDefault="003704E2" w:rsidP="00B21845">
      <w:pPr>
        <w:pStyle w:val="Paragraphedeliste"/>
        <w:spacing w:after="0" w:line="23" w:lineRule="atLeast"/>
        <w:jc w:val="both"/>
        <w:rPr>
          <w:rFonts w:ascii="Yu Gothic Medium" w:eastAsia="Yu Gothic Medium" w:hAnsi="Yu Gothic Medium" w:cs="Microsoft Sans Serif"/>
          <w:color w:val="000000"/>
          <w:sz w:val="22"/>
          <w:szCs w:val="22"/>
          <w:lang w:val="en-CA" w:eastAsia="fr-CA"/>
        </w:rPr>
      </w:pPr>
    </w:p>
    <w:p w14:paraId="2DF0148F" w14:textId="77777777" w:rsidR="003704E2" w:rsidRPr="00B21845"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The company’s comprehensive income for the year is closest to:</w:t>
      </w:r>
    </w:p>
    <w:p w14:paraId="6E51802C" w14:textId="77777777" w:rsidR="003704E2" w:rsidRPr="00B21845"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7AF0A1A" w14:textId="77777777" w:rsidR="003704E2" w:rsidRPr="00B21845"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A. $350,000.</w:t>
      </w:r>
    </w:p>
    <w:p w14:paraId="21235380" w14:textId="77777777" w:rsidR="003704E2" w:rsidRPr="00B21845"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B. $485,000.</w:t>
      </w:r>
    </w:p>
    <w:p w14:paraId="634716FC" w14:textId="77777777" w:rsidR="003704E2" w:rsidRPr="00B21845"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C. $365,000.</w:t>
      </w:r>
    </w:p>
    <w:p w14:paraId="3949B84F" w14:textId="43894B86"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523310B" w14:textId="77777777" w:rsidR="003B101B" w:rsidRPr="00B21845"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C3084B7" w14:textId="77777777"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b/>
          <w:color w:val="000000"/>
          <w:sz w:val="22"/>
          <w:szCs w:val="22"/>
          <w:lang w:val="en-CA" w:eastAsia="fr-CA"/>
        </w:rPr>
        <w:t>24.-</w:t>
      </w:r>
      <w:r w:rsidRPr="00B21845">
        <w:rPr>
          <w:rFonts w:ascii="Yu Gothic Medium" w:eastAsia="Yu Gothic Medium" w:hAnsi="Yu Gothic Medium" w:cs="Microsoft Sans Serif"/>
          <w:color w:val="000000"/>
          <w:sz w:val="22"/>
          <w:szCs w:val="22"/>
          <w:lang w:val="en-CA" w:eastAsia="fr-CA"/>
        </w:rPr>
        <w:t>The average market price of Omega Inc.’s stock over the year was $40 and the price at the end of the year was $50. The company’s capital structure included:</w:t>
      </w:r>
    </w:p>
    <w:p w14:paraId="4C604E66" w14:textId="77777777"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25AC8ACE" w14:textId="77777777"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 Warrants on 10,000 ordinary shares with an exercise price of $35.</w:t>
      </w:r>
    </w:p>
    <w:p w14:paraId="6755BBF4" w14:textId="77777777"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 Options on 20,000 ordinary shares with an exercise price of $30.</w:t>
      </w:r>
    </w:p>
    <w:p w14:paraId="5F18658B" w14:textId="77777777"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45FC6089" w14:textId="77777777"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lastRenderedPageBreak/>
        <w:t>The number of inferred shares that will be used in the computation of diluted EPS is closest to:</w:t>
      </w:r>
    </w:p>
    <w:p w14:paraId="7E1035D7" w14:textId="77777777"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4EEE83A6" w14:textId="77777777"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A. 6,250.</w:t>
      </w:r>
    </w:p>
    <w:p w14:paraId="2F3D4B9A" w14:textId="77777777"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B. 19,000.</w:t>
      </w:r>
    </w:p>
    <w:p w14:paraId="5D8A13AF" w14:textId="77777777"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C. 11,000.</w:t>
      </w:r>
    </w:p>
    <w:p w14:paraId="1521F805" w14:textId="321D32E9" w:rsidR="003704E2" w:rsidRDefault="003704E2" w:rsidP="00B21845">
      <w:pPr>
        <w:spacing w:after="0" w:line="23" w:lineRule="atLeast"/>
        <w:jc w:val="both"/>
        <w:rPr>
          <w:rFonts w:ascii="Yu Gothic Medium" w:eastAsia="Yu Gothic Medium" w:hAnsi="Yu Gothic Medium" w:cs="Microsoft Sans Serif"/>
          <w:sz w:val="22"/>
          <w:szCs w:val="22"/>
          <w:lang w:val="en-CA"/>
        </w:rPr>
      </w:pPr>
    </w:p>
    <w:p w14:paraId="2536EC2A" w14:textId="77777777" w:rsidR="003B101B" w:rsidRPr="00B21845" w:rsidRDefault="003B101B" w:rsidP="00B21845">
      <w:pPr>
        <w:spacing w:after="0" w:line="23" w:lineRule="atLeast"/>
        <w:jc w:val="both"/>
        <w:rPr>
          <w:rFonts w:ascii="Yu Gothic Medium" w:eastAsia="Yu Gothic Medium" w:hAnsi="Yu Gothic Medium" w:cs="Microsoft Sans Serif"/>
          <w:sz w:val="22"/>
          <w:szCs w:val="22"/>
          <w:lang w:val="en-CA"/>
        </w:rPr>
      </w:pPr>
    </w:p>
    <w:p w14:paraId="53348A51" w14:textId="77777777" w:rsidR="003704E2" w:rsidRPr="00B21845" w:rsidRDefault="00AC40C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b/>
          <w:color w:val="000000"/>
          <w:sz w:val="22"/>
          <w:szCs w:val="22"/>
          <w:lang w:val="en-CA" w:eastAsia="fr-CA"/>
        </w:rPr>
        <w:t>25</w:t>
      </w:r>
      <w:r w:rsidR="003704E2" w:rsidRPr="00B21845">
        <w:rPr>
          <w:rFonts w:ascii="Yu Gothic Medium" w:eastAsia="Yu Gothic Medium" w:hAnsi="Yu Gothic Medium" w:cs="Microsoft Sans Serif"/>
          <w:b/>
          <w:color w:val="000000"/>
          <w:sz w:val="22"/>
          <w:szCs w:val="22"/>
          <w:lang w:val="en-CA" w:eastAsia="fr-CA"/>
        </w:rPr>
        <w:t>.-</w:t>
      </w:r>
      <w:r w:rsidR="003704E2" w:rsidRPr="00B21845">
        <w:rPr>
          <w:rFonts w:ascii="Yu Gothic Medium" w:eastAsia="Yu Gothic Medium" w:hAnsi="Yu Gothic Medium" w:cs="Microsoft Sans Serif"/>
          <w:color w:val="000000"/>
          <w:sz w:val="22"/>
          <w:szCs w:val="22"/>
          <w:lang w:val="en-CA" w:eastAsia="fr-CA"/>
        </w:rPr>
        <w:t xml:space="preserve"> Selected data from Sigma Company's balance sheet at the end of the year follows:</w:t>
      </w:r>
    </w:p>
    <w:p w14:paraId="21AB2F9A" w14:textId="77777777"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3F4DE92F" w14:textId="77777777"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Investment in Zeta Company, at fair value = $150,000</w:t>
      </w:r>
    </w:p>
    <w:p w14:paraId="2AF7796E" w14:textId="77777777"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Deferred taxes = $86,000</w:t>
      </w:r>
    </w:p>
    <w:p w14:paraId="72FA4421" w14:textId="77777777"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Common stock, $ 1 par value = $ 550,000</w:t>
      </w:r>
    </w:p>
    <w:p w14:paraId="061497A9" w14:textId="77777777"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Preferred stock, $ 1 00 par value = $ 175,000</w:t>
      </w:r>
    </w:p>
    <w:p w14:paraId="5F0AD0A3" w14:textId="77777777"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Retained earnings = $893,000</w:t>
      </w:r>
    </w:p>
    <w:p w14:paraId="3CF2D76E" w14:textId="77777777"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Accumulated other comprehensive income = $46,000</w:t>
      </w:r>
    </w:p>
    <w:p w14:paraId="4B3F651C" w14:textId="77777777" w:rsidR="003704E2" w:rsidRPr="00B21845" w:rsidRDefault="003704E2" w:rsidP="00B21845">
      <w:pPr>
        <w:autoSpaceDE w:val="0"/>
        <w:autoSpaceDN w:val="0"/>
        <w:adjustRightInd w:val="0"/>
        <w:spacing w:after="0" w:line="23" w:lineRule="atLeast"/>
        <w:rPr>
          <w:rFonts w:ascii="Yu Gothic Medium" w:eastAsia="Yu Gothic Medium" w:hAnsi="Yu Gothic Medium" w:cs="Microsoft Sans Serif"/>
          <w:color w:val="333333"/>
          <w:sz w:val="22"/>
          <w:szCs w:val="22"/>
          <w:lang w:val="en-CA"/>
        </w:rPr>
      </w:pPr>
    </w:p>
    <w:p w14:paraId="5A16CE51" w14:textId="77777777"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The investment in Zeta Company had an original cost of $ 120,000. Assuming the investment in Beta is classified as available-for-sale, Sigma’s total owners ‘equity at year-end is closest to:</w:t>
      </w:r>
    </w:p>
    <w:p w14:paraId="37F5EFE3" w14:textId="77777777"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7100B7F8" w14:textId="6537D6CB"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A. $ 1,618,000.</w:t>
      </w:r>
    </w:p>
    <w:p w14:paraId="439EA37F" w14:textId="2A381E1D"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B. $ 1,664,000.</w:t>
      </w:r>
    </w:p>
    <w:p w14:paraId="37F32976" w14:textId="45E7F562" w:rsidR="003704E2" w:rsidRPr="00B21845"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C. $</w:t>
      </w:r>
      <w:r w:rsidR="001062E1" w:rsidRPr="00B21845">
        <w:rPr>
          <w:rFonts w:ascii="Yu Gothic Medium" w:eastAsia="Yu Gothic Medium" w:hAnsi="Yu Gothic Medium" w:cs="Microsoft Sans Serif"/>
          <w:color w:val="000000"/>
          <w:sz w:val="22"/>
          <w:szCs w:val="22"/>
          <w:lang w:val="en-CA" w:eastAsia="fr-CA"/>
        </w:rPr>
        <w:t xml:space="preserve"> </w:t>
      </w:r>
      <w:r w:rsidRPr="00B21845">
        <w:rPr>
          <w:rFonts w:ascii="Yu Gothic Medium" w:eastAsia="Yu Gothic Medium" w:hAnsi="Yu Gothic Medium" w:cs="Microsoft Sans Serif"/>
          <w:color w:val="000000"/>
          <w:sz w:val="22"/>
          <w:szCs w:val="22"/>
          <w:lang w:val="en-CA" w:eastAsia="fr-CA"/>
        </w:rPr>
        <w:t>1,714,00</w:t>
      </w:r>
    </w:p>
    <w:p w14:paraId="068A640B" w14:textId="470EC0BA" w:rsidR="003704E2"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1C0485A0" w14:textId="77777777" w:rsidR="003B101B" w:rsidRPr="00B21845" w:rsidRDefault="003B101B"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062CBB1D" w14:textId="7BA788CB" w:rsidR="003704E2" w:rsidRPr="00B21845" w:rsidRDefault="002F7A94"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b/>
          <w:color w:val="000000"/>
          <w:sz w:val="22"/>
          <w:szCs w:val="22"/>
          <w:lang w:val="en-CA" w:eastAsia="fr-CA"/>
        </w:rPr>
        <w:t>2</w:t>
      </w:r>
      <w:r w:rsidR="001062E1" w:rsidRPr="00B21845">
        <w:rPr>
          <w:rFonts w:ascii="Yu Gothic Medium" w:eastAsia="Yu Gothic Medium" w:hAnsi="Yu Gothic Medium" w:cs="Microsoft Sans Serif"/>
          <w:b/>
          <w:color w:val="000000"/>
          <w:sz w:val="22"/>
          <w:szCs w:val="22"/>
          <w:lang w:val="en-CA" w:eastAsia="fr-CA"/>
        </w:rPr>
        <w:t>6</w:t>
      </w:r>
      <w:r w:rsidR="003704E2" w:rsidRPr="00B21845">
        <w:rPr>
          <w:rFonts w:ascii="Yu Gothic Medium" w:eastAsia="Yu Gothic Medium" w:hAnsi="Yu Gothic Medium" w:cs="Microsoft Sans Serif"/>
          <w:b/>
          <w:color w:val="000000"/>
          <w:sz w:val="22"/>
          <w:szCs w:val="22"/>
          <w:lang w:val="en-CA" w:eastAsia="fr-CA"/>
        </w:rPr>
        <w:t>.-</w:t>
      </w:r>
      <w:r w:rsidR="003704E2" w:rsidRPr="00B21845">
        <w:rPr>
          <w:rFonts w:ascii="Yu Gothic Medium" w:eastAsia="Yu Gothic Medium" w:hAnsi="Yu Gothic Medium" w:cs="Microsoft Sans Serif"/>
          <w:color w:val="000000"/>
          <w:sz w:val="22"/>
          <w:szCs w:val="22"/>
          <w:lang w:val="en-CA" w:eastAsia="fr-CA"/>
        </w:rPr>
        <w:t>Two years ago, Epsilon Corp. purchased machinery for $800,000. At the end of last year, the machinery had a fair value of $720,000. Assuming Epsilon uses the revaluation model, what amount, if any, is recognized in Epsilon's net income this year if the machinery's fair value is $810,000?</w:t>
      </w:r>
    </w:p>
    <w:p w14:paraId="7D12F517" w14:textId="77777777" w:rsidR="003704E2" w:rsidRPr="00B21845"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B515DFA" w14:textId="77777777" w:rsidR="003704E2" w:rsidRPr="00B21845"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A. $0.</w:t>
      </w:r>
    </w:p>
    <w:p w14:paraId="5B8F2BF1" w14:textId="77777777" w:rsidR="003704E2" w:rsidRPr="00B21845"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B. $80,000.</w:t>
      </w:r>
    </w:p>
    <w:p w14:paraId="1E959A83" w14:textId="77777777" w:rsidR="003704E2" w:rsidRPr="00B21845"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C. $90,000.</w:t>
      </w:r>
    </w:p>
    <w:p w14:paraId="6C5564E2" w14:textId="74870DBC"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C26D17D" w14:textId="77777777" w:rsidR="003B101B" w:rsidRPr="00B21845"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30C3561" w14:textId="77777777" w:rsidR="003704E2" w:rsidRPr="00B21845"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b/>
          <w:color w:val="000000"/>
          <w:sz w:val="22"/>
          <w:szCs w:val="22"/>
          <w:lang w:val="en-CA" w:eastAsia="fr-CA"/>
        </w:rPr>
        <w:t>27</w:t>
      </w:r>
      <w:r w:rsidRPr="00B21845">
        <w:rPr>
          <w:rFonts w:ascii="Yu Gothic Medium" w:eastAsia="Yu Gothic Medium" w:hAnsi="Yu Gothic Medium" w:cs="Microsoft Sans Serif"/>
          <w:b/>
          <w:i/>
          <w:color w:val="000000"/>
          <w:sz w:val="22"/>
          <w:szCs w:val="22"/>
          <w:lang w:val="en-CA" w:eastAsia="fr-CA"/>
        </w:rPr>
        <w:t>.-</w:t>
      </w:r>
      <w:r w:rsidRPr="00B21845">
        <w:rPr>
          <w:rFonts w:ascii="Yu Gothic Medium" w:eastAsia="Yu Gothic Medium" w:hAnsi="Yu Gothic Medium" w:cs="Microsoft Sans Serif"/>
          <w:color w:val="000000"/>
          <w:sz w:val="22"/>
          <w:szCs w:val="22"/>
          <w:lang w:val="en-CA" w:eastAsia="fr-CA"/>
        </w:rPr>
        <w:t>Calculate comprehensive income for Kappa C. Corporation using the selected financial statement data found in the following table.</w:t>
      </w:r>
    </w:p>
    <w:p w14:paraId="266886B5" w14:textId="77777777" w:rsidR="003704E2" w:rsidRPr="00B21845"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30497A3" w14:textId="77777777" w:rsidR="003704E2" w:rsidRPr="00B21845"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Triple C. Corporation - Selected Financial Statement Data</w:t>
      </w:r>
    </w:p>
    <w:p w14:paraId="3239FF70" w14:textId="77777777" w:rsidR="003704E2" w:rsidRPr="00B21845" w:rsidRDefault="003704E2"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highlight w:val="yellow"/>
          <w:lang w:val="en-CA" w:eastAsia="fr-CA"/>
        </w:rPr>
      </w:pPr>
    </w:p>
    <w:tbl>
      <w:tblPr>
        <w:tblStyle w:val="Grilledutableau"/>
        <w:tblW w:w="0" w:type="auto"/>
        <w:shd w:val="clear" w:color="auto" w:fill="FFFFFF" w:themeFill="background1"/>
        <w:tblLook w:val="04A0" w:firstRow="1" w:lastRow="0" w:firstColumn="1" w:lastColumn="0" w:noHBand="0" w:noVBand="1"/>
      </w:tblPr>
      <w:tblGrid>
        <w:gridCol w:w="6771"/>
        <w:gridCol w:w="1275"/>
      </w:tblGrid>
      <w:tr w:rsidR="003704E2" w:rsidRPr="00B21845" w14:paraId="01BC1846" w14:textId="77777777" w:rsidTr="00D478E1">
        <w:tc>
          <w:tcPr>
            <w:tcW w:w="6771" w:type="dxa"/>
            <w:shd w:val="clear" w:color="auto" w:fill="FFFFFF" w:themeFill="background1"/>
          </w:tcPr>
          <w:p w14:paraId="76094081" w14:textId="77777777" w:rsidR="003704E2" w:rsidRPr="00B21845"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Net Income</w:t>
            </w:r>
          </w:p>
        </w:tc>
        <w:tc>
          <w:tcPr>
            <w:tcW w:w="1275" w:type="dxa"/>
            <w:shd w:val="clear" w:color="auto" w:fill="FFFFFF" w:themeFill="background1"/>
          </w:tcPr>
          <w:p w14:paraId="5BFC8661" w14:textId="77777777" w:rsidR="003704E2" w:rsidRPr="00B21845" w:rsidRDefault="003704E2" w:rsidP="00B21845">
            <w:pPr>
              <w:spacing w:line="23" w:lineRule="atLeast"/>
              <w:jc w:val="right"/>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$1,000</w:t>
            </w:r>
          </w:p>
        </w:tc>
      </w:tr>
      <w:tr w:rsidR="003704E2" w:rsidRPr="00B21845" w14:paraId="0C4B5B76" w14:textId="77777777" w:rsidTr="00D478E1">
        <w:tc>
          <w:tcPr>
            <w:tcW w:w="6771" w:type="dxa"/>
            <w:shd w:val="clear" w:color="auto" w:fill="FFFFFF" w:themeFill="background1"/>
          </w:tcPr>
          <w:p w14:paraId="27FBF186" w14:textId="77777777" w:rsidR="003704E2" w:rsidRPr="00B21845"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Dividends received from available-for-sale securities</w:t>
            </w:r>
          </w:p>
        </w:tc>
        <w:tc>
          <w:tcPr>
            <w:tcW w:w="1275" w:type="dxa"/>
            <w:shd w:val="clear" w:color="auto" w:fill="FFFFFF" w:themeFill="background1"/>
          </w:tcPr>
          <w:p w14:paraId="076D6F16" w14:textId="77777777" w:rsidR="003704E2" w:rsidRPr="00B21845" w:rsidRDefault="003704E2" w:rsidP="00B21845">
            <w:pPr>
              <w:spacing w:line="23" w:lineRule="atLeast"/>
              <w:jc w:val="right"/>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$60</w:t>
            </w:r>
          </w:p>
        </w:tc>
      </w:tr>
      <w:tr w:rsidR="003704E2" w:rsidRPr="00B21845" w14:paraId="10C13047" w14:textId="77777777" w:rsidTr="00D478E1">
        <w:tc>
          <w:tcPr>
            <w:tcW w:w="6771" w:type="dxa"/>
            <w:shd w:val="clear" w:color="auto" w:fill="FFFFFF" w:themeFill="background1"/>
          </w:tcPr>
          <w:p w14:paraId="420087BF" w14:textId="77777777" w:rsidR="003704E2" w:rsidRPr="00B21845"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Unrealized loss from foreign currency translation</w:t>
            </w:r>
          </w:p>
        </w:tc>
        <w:tc>
          <w:tcPr>
            <w:tcW w:w="1275" w:type="dxa"/>
            <w:shd w:val="clear" w:color="auto" w:fill="FFFFFF" w:themeFill="background1"/>
          </w:tcPr>
          <w:p w14:paraId="296487F9" w14:textId="77777777" w:rsidR="003704E2" w:rsidRPr="00B21845" w:rsidRDefault="003704E2" w:rsidP="00B21845">
            <w:pPr>
              <w:spacing w:line="23" w:lineRule="atLeast"/>
              <w:jc w:val="right"/>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($15)</w:t>
            </w:r>
          </w:p>
        </w:tc>
      </w:tr>
      <w:tr w:rsidR="003704E2" w:rsidRPr="00B21845" w14:paraId="3C41A880" w14:textId="77777777" w:rsidTr="00D478E1">
        <w:tc>
          <w:tcPr>
            <w:tcW w:w="6771" w:type="dxa"/>
            <w:shd w:val="clear" w:color="auto" w:fill="FFFFFF" w:themeFill="background1"/>
          </w:tcPr>
          <w:p w14:paraId="5E65DEF2" w14:textId="77777777" w:rsidR="003704E2" w:rsidRPr="00B21845"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Dividends paid</w:t>
            </w:r>
          </w:p>
        </w:tc>
        <w:tc>
          <w:tcPr>
            <w:tcW w:w="1275" w:type="dxa"/>
            <w:shd w:val="clear" w:color="auto" w:fill="FFFFFF" w:themeFill="background1"/>
          </w:tcPr>
          <w:p w14:paraId="0526CAE0" w14:textId="77777777" w:rsidR="003704E2" w:rsidRPr="00B21845" w:rsidRDefault="003704E2" w:rsidP="00B21845">
            <w:pPr>
              <w:spacing w:line="23" w:lineRule="atLeast"/>
              <w:jc w:val="right"/>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($110)</w:t>
            </w:r>
          </w:p>
        </w:tc>
      </w:tr>
      <w:tr w:rsidR="003704E2" w:rsidRPr="00B21845" w14:paraId="540CB251" w14:textId="77777777" w:rsidTr="00D478E1">
        <w:tc>
          <w:tcPr>
            <w:tcW w:w="6771" w:type="dxa"/>
            <w:shd w:val="clear" w:color="auto" w:fill="FFFFFF" w:themeFill="background1"/>
          </w:tcPr>
          <w:p w14:paraId="3DEA0806" w14:textId="77777777" w:rsidR="003704E2" w:rsidRPr="00B21845"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Reacquire common stock</w:t>
            </w:r>
          </w:p>
        </w:tc>
        <w:tc>
          <w:tcPr>
            <w:tcW w:w="1275" w:type="dxa"/>
            <w:shd w:val="clear" w:color="auto" w:fill="FFFFFF" w:themeFill="background1"/>
          </w:tcPr>
          <w:p w14:paraId="564299A2" w14:textId="77777777" w:rsidR="003704E2" w:rsidRPr="00B21845" w:rsidRDefault="003704E2" w:rsidP="00B21845">
            <w:pPr>
              <w:spacing w:line="23" w:lineRule="atLeast"/>
              <w:jc w:val="right"/>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($400)</w:t>
            </w:r>
          </w:p>
        </w:tc>
      </w:tr>
      <w:tr w:rsidR="003704E2" w:rsidRPr="00B21845" w14:paraId="60D7F6EE" w14:textId="77777777" w:rsidTr="00D478E1">
        <w:tc>
          <w:tcPr>
            <w:tcW w:w="6771" w:type="dxa"/>
            <w:shd w:val="clear" w:color="auto" w:fill="FFFFFF" w:themeFill="background1"/>
          </w:tcPr>
          <w:p w14:paraId="0621BECC" w14:textId="77777777" w:rsidR="003704E2" w:rsidRPr="00B21845"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Unrealized gain from cash flow hedge</w:t>
            </w:r>
          </w:p>
        </w:tc>
        <w:tc>
          <w:tcPr>
            <w:tcW w:w="1275" w:type="dxa"/>
            <w:shd w:val="clear" w:color="auto" w:fill="FFFFFF" w:themeFill="background1"/>
          </w:tcPr>
          <w:p w14:paraId="57A144C4" w14:textId="77777777" w:rsidR="003704E2" w:rsidRPr="00B21845" w:rsidRDefault="003704E2" w:rsidP="00B21845">
            <w:pPr>
              <w:spacing w:line="23" w:lineRule="atLeast"/>
              <w:jc w:val="right"/>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$30</w:t>
            </w:r>
          </w:p>
        </w:tc>
      </w:tr>
      <w:tr w:rsidR="003704E2" w:rsidRPr="00B21845" w14:paraId="02FFCF96" w14:textId="77777777" w:rsidTr="00D478E1">
        <w:tc>
          <w:tcPr>
            <w:tcW w:w="6771" w:type="dxa"/>
            <w:shd w:val="clear" w:color="auto" w:fill="FFFFFF" w:themeFill="background1"/>
          </w:tcPr>
          <w:p w14:paraId="5828FF99" w14:textId="77777777" w:rsidR="003704E2" w:rsidRPr="00B21845"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Unrealized loss from available-for-sale securities</w:t>
            </w:r>
          </w:p>
        </w:tc>
        <w:tc>
          <w:tcPr>
            <w:tcW w:w="1275" w:type="dxa"/>
            <w:shd w:val="clear" w:color="auto" w:fill="FFFFFF" w:themeFill="background1"/>
          </w:tcPr>
          <w:p w14:paraId="37E26314" w14:textId="77777777" w:rsidR="003704E2" w:rsidRPr="00B21845" w:rsidRDefault="003704E2" w:rsidP="00B21845">
            <w:pPr>
              <w:spacing w:line="23" w:lineRule="atLeast"/>
              <w:jc w:val="right"/>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($10)</w:t>
            </w:r>
          </w:p>
        </w:tc>
      </w:tr>
      <w:tr w:rsidR="003704E2" w:rsidRPr="00B21845" w14:paraId="72EC49B5" w14:textId="77777777" w:rsidTr="00D478E1">
        <w:tc>
          <w:tcPr>
            <w:tcW w:w="6771" w:type="dxa"/>
            <w:shd w:val="clear" w:color="auto" w:fill="FFFFFF" w:themeFill="background1"/>
          </w:tcPr>
          <w:p w14:paraId="2ACB4E63" w14:textId="77777777" w:rsidR="003704E2" w:rsidRPr="00B21845"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Realized gain on sale of land</w:t>
            </w:r>
          </w:p>
        </w:tc>
        <w:tc>
          <w:tcPr>
            <w:tcW w:w="1275" w:type="dxa"/>
            <w:shd w:val="clear" w:color="auto" w:fill="FFFFFF" w:themeFill="background1"/>
          </w:tcPr>
          <w:p w14:paraId="548AFBD7" w14:textId="77777777" w:rsidR="003704E2" w:rsidRPr="00B21845" w:rsidRDefault="003704E2" w:rsidP="00B21845">
            <w:pPr>
              <w:spacing w:line="23" w:lineRule="atLeast"/>
              <w:jc w:val="right"/>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$65</w:t>
            </w:r>
          </w:p>
        </w:tc>
      </w:tr>
    </w:tbl>
    <w:p w14:paraId="6DD4A674" w14:textId="77777777" w:rsidR="003704E2" w:rsidRPr="00B21845"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8E11800" w14:textId="77777777" w:rsidR="003704E2" w:rsidRPr="00B21845"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A. $605</w:t>
      </w:r>
    </w:p>
    <w:p w14:paraId="3E626A34" w14:textId="77777777" w:rsidR="003704E2" w:rsidRPr="00B21845"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B. $1,005</w:t>
      </w:r>
    </w:p>
    <w:p w14:paraId="60911B30" w14:textId="77777777" w:rsidR="003704E2" w:rsidRPr="00B21845"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C. $895</w:t>
      </w:r>
    </w:p>
    <w:p w14:paraId="39CCF986" w14:textId="783FB3B3"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EDDCDA4" w14:textId="77777777" w:rsidR="003B101B" w:rsidRPr="00B21845"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78D518A" w14:textId="77777777" w:rsidR="003704E2" w:rsidRPr="00B21845"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b/>
          <w:color w:val="000000"/>
          <w:sz w:val="22"/>
          <w:szCs w:val="22"/>
          <w:lang w:val="en-CA" w:eastAsia="fr-CA"/>
        </w:rPr>
        <w:t>28.-</w:t>
      </w:r>
      <w:r w:rsidRPr="00B21845">
        <w:rPr>
          <w:rFonts w:ascii="Yu Gothic Medium" w:eastAsia="Yu Gothic Medium" w:hAnsi="Yu Gothic Medium" w:cs="Microsoft Sans Serif"/>
          <w:color w:val="000000"/>
          <w:sz w:val="22"/>
          <w:szCs w:val="22"/>
          <w:lang w:val="en-CA" w:eastAsia="fr-CA"/>
        </w:rPr>
        <w:t xml:space="preserve">Assume GAAP. An analyst gathers the following information about Delta Company: </w:t>
      </w:r>
    </w:p>
    <w:p w14:paraId="537DD607" w14:textId="77777777" w:rsidR="003704E2" w:rsidRPr="00B21845"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tbl>
      <w:tblPr>
        <w:tblW w:w="863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7"/>
        <w:gridCol w:w="1440"/>
      </w:tblGrid>
      <w:tr w:rsidR="003704E2" w:rsidRPr="00B21845" w14:paraId="222328B9" w14:textId="77777777" w:rsidTr="00D478E1">
        <w:trPr>
          <w:trHeight w:val="321"/>
        </w:trPr>
        <w:tc>
          <w:tcPr>
            <w:tcW w:w="7197" w:type="dxa"/>
            <w:shd w:val="clear" w:color="000000" w:fill="FFFFFF"/>
            <w:noWrap/>
            <w:vAlign w:val="bottom"/>
            <w:hideMark/>
          </w:tcPr>
          <w:p w14:paraId="1D889B8B" w14:textId="77777777" w:rsidR="003704E2" w:rsidRPr="00B21845" w:rsidRDefault="003704E2" w:rsidP="00B21845">
            <w:pPr>
              <w:spacing w:after="0" w:line="23" w:lineRule="atLeast"/>
              <w:rPr>
                <w:rFonts w:ascii="Yu Gothic Medium" w:eastAsia="Yu Gothic Medium" w:hAnsi="Yu Gothic Medium" w:cs="Calibri"/>
                <w:color w:val="000000"/>
                <w:sz w:val="22"/>
                <w:szCs w:val="22"/>
                <w:lang w:val="en-CA" w:eastAsia="en-CA"/>
              </w:rPr>
            </w:pPr>
            <w:r w:rsidRPr="00B21845">
              <w:rPr>
                <w:rFonts w:ascii="Yu Gothic Medium" w:eastAsia="Yu Gothic Medium" w:hAnsi="Yu Gothic Medium" w:cs="Calibri" w:hint="eastAsia"/>
                <w:color w:val="000000"/>
                <w:sz w:val="22"/>
                <w:szCs w:val="22"/>
                <w:lang w:val="en-CA" w:eastAsia="en-CA"/>
              </w:rPr>
              <w:t>Average market price per share of common stock during 2019</w:t>
            </w:r>
          </w:p>
        </w:tc>
        <w:tc>
          <w:tcPr>
            <w:tcW w:w="1440" w:type="dxa"/>
            <w:shd w:val="clear" w:color="000000" w:fill="FFFFFF"/>
            <w:noWrap/>
            <w:vAlign w:val="bottom"/>
            <w:hideMark/>
          </w:tcPr>
          <w:p w14:paraId="1CC3E489" w14:textId="0B52A3F0" w:rsidR="003704E2" w:rsidRPr="00B21845"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B21845">
              <w:rPr>
                <w:rFonts w:ascii="Yu Gothic Medium" w:eastAsia="Yu Gothic Medium" w:hAnsi="Yu Gothic Medium" w:cs="Calibri" w:hint="eastAsia"/>
                <w:color w:val="000000"/>
                <w:sz w:val="22"/>
                <w:szCs w:val="22"/>
                <w:lang w:val="en-CA" w:eastAsia="en-CA"/>
              </w:rPr>
              <w:t>40  $</w:t>
            </w:r>
          </w:p>
        </w:tc>
      </w:tr>
      <w:tr w:rsidR="003704E2" w:rsidRPr="00B21845" w14:paraId="4B0D44C5" w14:textId="77777777" w:rsidTr="00D478E1">
        <w:trPr>
          <w:trHeight w:val="321"/>
        </w:trPr>
        <w:tc>
          <w:tcPr>
            <w:tcW w:w="7197" w:type="dxa"/>
            <w:shd w:val="clear" w:color="000000" w:fill="FFFFFF"/>
            <w:noWrap/>
            <w:vAlign w:val="bottom"/>
            <w:hideMark/>
          </w:tcPr>
          <w:p w14:paraId="39DE0997" w14:textId="77777777" w:rsidR="003704E2" w:rsidRPr="00B21845" w:rsidRDefault="003704E2" w:rsidP="00B21845">
            <w:pPr>
              <w:spacing w:after="0" w:line="23" w:lineRule="atLeast"/>
              <w:rPr>
                <w:rFonts w:ascii="Yu Gothic Medium" w:eastAsia="Yu Gothic Medium" w:hAnsi="Yu Gothic Medium" w:cs="Calibri"/>
                <w:color w:val="000000"/>
                <w:sz w:val="22"/>
                <w:szCs w:val="22"/>
                <w:lang w:val="en-CA" w:eastAsia="en-CA"/>
              </w:rPr>
            </w:pPr>
            <w:r w:rsidRPr="00B21845">
              <w:rPr>
                <w:rFonts w:ascii="Yu Gothic Medium" w:eastAsia="Yu Gothic Medium" w:hAnsi="Yu Gothic Medium" w:cs="Calibri" w:hint="eastAsia"/>
                <w:color w:val="000000"/>
                <w:sz w:val="22"/>
                <w:szCs w:val="22"/>
                <w:lang w:val="en-CA" w:eastAsia="en-CA"/>
              </w:rPr>
              <w:t xml:space="preserve">Exercise price per share for options on 50,000 common shares </w:t>
            </w:r>
          </w:p>
        </w:tc>
        <w:tc>
          <w:tcPr>
            <w:tcW w:w="1440" w:type="dxa"/>
            <w:shd w:val="clear" w:color="000000" w:fill="FFFFFF"/>
            <w:noWrap/>
            <w:vAlign w:val="bottom"/>
            <w:hideMark/>
          </w:tcPr>
          <w:p w14:paraId="1622AB2B" w14:textId="38DE81B5" w:rsidR="003704E2" w:rsidRPr="00B21845"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B21845">
              <w:rPr>
                <w:rFonts w:ascii="Yu Gothic Medium" w:eastAsia="Yu Gothic Medium" w:hAnsi="Yu Gothic Medium" w:cs="Calibri" w:hint="eastAsia"/>
                <w:color w:val="000000"/>
                <w:sz w:val="22"/>
                <w:szCs w:val="22"/>
                <w:lang w:val="en-CA" w:eastAsia="en-CA"/>
              </w:rPr>
              <w:t>50  $</w:t>
            </w:r>
          </w:p>
        </w:tc>
      </w:tr>
      <w:tr w:rsidR="003704E2" w:rsidRPr="00B21845" w14:paraId="14ECE9EB" w14:textId="77777777" w:rsidTr="00D478E1">
        <w:trPr>
          <w:trHeight w:val="321"/>
        </w:trPr>
        <w:tc>
          <w:tcPr>
            <w:tcW w:w="7197" w:type="dxa"/>
            <w:shd w:val="clear" w:color="000000" w:fill="FFFFFF"/>
            <w:noWrap/>
            <w:vAlign w:val="bottom"/>
            <w:hideMark/>
          </w:tcPr>
          <w:p w14:paraId="57142397" w14:textId="77777777" w:rsidR="003704E2" w:rsidRPr="00B21845" w:rsidRDefault="003704E2" w:rsidP="00B21845">
            <w:pPr>
              <w:spacing w:after="0" w:line="23" w:lineRule="atLeast"/>
              <w:rPr>
                <w:rFonts w:ascii="Yu Gothic Medium" w:eastAsia="Yu Gothic Medium" w:hAnsi="Yu Gothic Medium" w:cs="Calibri"/>
                <w:color w:val="000000"/>
                <w:sz w:val="22"/>
                <w:szCs w:val="22"/>
                <w:lang w:val="en-CA" w:eastAsia="en-CA"/>
              </w:rPr>
            </w:pPr>
            <w:r w:rsidRPr="00B21845">
              <w:rPr>
                <w:rFonts w:ascii="Yu Gothic Medium" w:eastAsia="Yu Gothic Medium" w:hAnsi="Yu Gothic Medium" w:cs="Calibri" w:hint="eastAsia"/>
                <w:color w:val="000000"/>
                <w:sz w:val="22"/>
                <w:szCs w:val="22"/>
                <w:lang w:val="en-CA" w:eastAsia="en-CA"/>
              </w:rPr>
              <w:t xml:space="preserve">Exercise price per share for warrants on 20,000 common shares </w:t>
            </w:r>
          </w:p>
        </w:tc>
        <w:tc>
          <w:tcPr>
            <w:tcW w:w="1440" w:type="dxa"/>
            <w:shd w:val="clear" w:color="000000" w:fill="FFFFFF"/>
            <w:noWrap/>
            <w:vAlign w:val="bottom"/>
            <w:hideMark/>
          </w:tcPr>
          <w:p w14:paraId="3AA63285" w14:textId="0F257E35" w:rsidR="003704E2" w:rsidRPr="00B21845"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B21845">
              <w:rPr>
                <w:rFonts w:ascii="Yu Gothic Medium" w:eastAsia="Yu Gothic Medium" w:hAnsi="Yu Gothic Medium" w:cs="Calibri" w:hint="eastAsia"/>
                <w:color w:val="000000"/>
                <w:sz w:val="22"/>
                <w:szCs w:val="22"/>
                <w:lang w:val="en-CA" w:eastAsia="en-CA"/>
              </w:rPr>
              <w:t>30  $</w:t>
            </w:r>
          </w:p>
        </w:tc>
      </w:tr>
    </w:tbl>
    <w:p w14:paraId="5FD6886D" w14:textId="77777777" w:rsidR="003704E2" w:rsidRPr="00B21845" w:rsidRDefault="003704E2" w:rsidP="00B21845">
      <w:pPr>
        <w:autoSpaceDE w:val="0"/>
        <w:autoSpaceDN w:val="0"/>
        <w:adjustRightInd w:val="0"/>
        <w:spacing w:after="0" w:line="23" w:lineRule="atLeast"/>
        <w:jc w:val="center"/>
        <w:rPr>
          <w:rFonts w:ascii="Yu Gothic Medium" w:eastAsia="Yu Gothic Medium" w:hAnsi="Yu Gothic Medium" w:cs="Microsoft Sans Serif"/>
          <w:color w:val="000000"/>
          <w:sz w:val="22"/>
          <w:szCs w:val="22"/>
          <w:lang w:val="en-CA" w:eastAsia="fr-CA"/>
        </w:rPr>
      </w:pPr>
    </w:p>
    <w:p w14:paraId="443CB64F" w14:textId="77777777" w:rsidR="003704E2" w:rsidRPr="00B21845"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Using the treasury stock method, the number of incremental shares used to compute diluted earnings per share is closes to:</w:t>
      </w:r>
    </w:p>
    <w:p w14:paraId="682AC013" w14:textId="77777777" w:rsidR="003704E2" w:rsidRPr="00B21845"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4B178EC4" w14:textId="77777777" w:rsidR="003704E2" w:rsidRPr="00B21845"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A. $5,000</w:t>
      </w:r>
    </w:p>
    <w:p w14:paraId="61CCC453" w14:textId="77777777" w:rsidR="003704E2" w:rsidRPr="00B21845"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B. $15,000</w:t>
      </w:r>
    </w:p>
    <w:p w14:paraId="07949D2A" w14:textId="77777777" w:rsidR="003704E2" w:rsidRPr="00B21845"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B21845">
        <w:rPr>
          <w:rFonts w:ascii="Yu Gothic Medium" w:eastAsia="Yu Gothic Medium" w:hAnsi="Yu Gothic Medium" w:cs="Microsoft Sans Serif"/>
          <w:color w:val="000000"/>
          <w:sz w:val="22"/>
          <w:szCs w:val="22"/>
          <w:lang w:val="en-CA" w:eastAsia="fr-CA"/>
        </w:rPr>
        <w:t>C. $20,000</w:t>
      </w:r>
    </w:p>
    <w:p w14:paraId="63613670" w14:textId="7BF3A7B2" w:rsidR="003704E2" w:rsidRDefault="003704E2" w:rsidP="00B21845">
      <w:pPr>
        <w:pStyle w:val="Titre1"/>
        <w:spacing w:line="23" w:lineRule="atLeast"/>
        <w:rPr>
          <w:rFonts w:eastAsia="Times New Roman"/>
          <w:lang w:val="en-CA" w:eastAsia="en-CA"/>
        </w:rPr>
      </w:pPr>
      <w:bookmarkStart w:id="3" w:name="_Toc56290719"/>
      <w:r w:rsidRPr="00B92ABC">
        <w:rPr>
          <w:rFonts w:eastAsia="Times New Roman"/>
          <w:lang w:val="en-CA" w:eastAsia="en-CA"/>
        </w:rPr>
        <w:lastRenderedPageBreak/>
        <w:t xml:space="preserve">CHAPTER </w:t>
      </w:r>
      <w:r>
        <w:rPr>
          <w:rFonts w:eastAsia="Times New Roman"/>
          <w:lang w:val="en-CA" w:eastAsia="en-CA"/>
        </w:rPr>
        <w:t>2 –</w:t>
      </w:r>
      <w:r w:rsidRPr="00B92ABC">
        <w:rPr>
          <w:rFonts w:eastAsia="Times New Roman"/>
          <w:lang w:val="en-CA" w:eastAsia="en-CA"/>
        </w:rPr>
        <w:t xml:space="preserve"> </w:t>
      </w:r>
      <w:r>
        <w:rPr>
          <w:rFonts w:eastAsia="Times New Roman"/>
          <w:lang w:val="en-CA" w:eastAsia="en-CA"/>
        </w:rPr>
        <w:t>BALANCE SHEETS</w:t>
      </w:r>
      <w:bookmarkEnd w:id="3"/>
    </w:p>
    <w:p w14:paraId="23724420" w14:textId="77777777" w:rsidR="003704E2" w:rsidRDefault="003704E2" w:rsidP="00B21845">
      <w:pPr>
        <w:spacing w:after="0" w:line="23" w:lineRule="atLeast"/>
        <w:jc w:val="center"/>
        <w:rPr>
          <w:rFonts w:ascii="Calibri" w:eastAsia="Times New Roman" w:hAnsi="Calibri" w:cs="Calibri"/>
          <w:b/>
          <w:bCs/>
          <w:iCs/>
          <w:color w:val="000000"/>
          <w:sz w:val="32"/>
          <w:szCs w:val="32"/>
          <w:lang w:val="en-CA" w:eastAsia="en-CA"/>
        </w:rPr>
      </w:pPr>
    </w:p>
    <w:p w14:paraId="71AC4681" w14:textId="77777777" w:rsidR="003704E2" w:rsidRPr="00B21845"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B21845">
        <w:rPr>
          <w:rFonts w:ascii="Yu Gothic Medium" w:eastAsia="Yu Gothic Medium" w:hAnsi="Yu Gothic Medium" w:cs="Microsoft Sans Serif"/>
          <w:b/>
          <w:sz w:val="22"/>
          <w:szCs w:val="22"/>
          <w:lang w:val="en-CA" w:eastAsia="fr-CA"/>
        </w:rPr>
        <w:t>29.</w:t>
      </w:r>
      <w:r w:rsidRPr="00B21845">
        <w:rPr>
          <w:rFonts w:ascii="Yu Gothic Medium" w:eastAsia="Yu Gothic Medium" w:hAnsi="Yu Gothic Medium" w:cs="Microsoft Sans Serif"/>
          <w:sz w:val="22"/>
          <w:szCs w:val="22"/>
          <w:lang w:val="en-CA" w:eastAsia="fr-CA"/>
        </w:rPr>
        <w:t>-What is the net income of a firm that has a return on equity of 12%, a leverage ratio of 1.5, an asset turnover of 2, and revenue of $1 million?</w:t>
      </w:r>
    </w:p>
    <w:p w14:paraId="7919BC9E" w14:textId="77777777" w:rsidR="003704E2" w:rsidRPr="00B21845"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p>
    <w:p w14:paraId="6B66000B" w14:textId="77777777" w:rsidR="003704E2" w:rsidRPr="00B21845"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B21845">
        <w:rPr>
          <w:rFonts w:ascii="Yu Gothic Medium" w:eastAsia="Yu Gothic Medium" w:hAnsi="Yu Gothic Medium" w:cs="Microsoft Sans Serif"/>
          <w:sz w:val="22"/>
          <w:szCs w:val="22"/>
          <w:lang w:val="en-CA" w:eastAsia="fr-CA"/>
        </w:rPr>
        <w:t xml:space="preserve">A. $400,000 </w:t>
      </w:r>
    </w:p>
    <w:p w14:paraId="431C8F92" w14:textId="77777777" w:rsidR="003704E2" w:rsidRPr="00B21845"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B21845">
        <w:rPr>
          <w:rFonts w:ascii="Yu Gothic Medium" w:eastAsia="Yu Gothic Medium" w:hAnsi="Yu Gothic Medium" w:cs="Microsoft Sans Serif"/>
          <w:sz w:val="22"/>
          <w:szCs w:val="22"/>
          <w:lang w:val="en-CA" w:eastAsia="fr-CA"/>
        </w:rPr>
        <w:t>B. $40,000</w:t>
      </w:r>
    </w:p>
    <w:p w14:paraId="39BCAB55" w14:textId="77777777" w:rsidR="003704E2" w:rsidRPr="00B21845"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B21845">
        <w:rPr>
          <w:rFonts w:ascii="Yu Gothic Medium" w:eastAsia="Yu Gothic Medium" w:hAnsi="Yu Gothic Medium" w:cs="Microsoft Sans Serif"/>
          <w:sz w:val="22"/>
          <w:szCs w:val="22"/>
          <w:lang w:val="en-CA" w:eastAsia="fr-CA"/>
        </w:rPr>
        <w:t>C. $36,000</w:t>
      </w:r>
    </w:p>
    <w:p w14:paraId="1605A6CF" w14:textId="5E26F0E8" w:rsidR="003704E2"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p>
    <w:p w14:paraId="16F4D671" w14:textId="77777777" w:rsidR="003B101B" w:rsidRPr="00B21845" w:rsidRDefault="003B101B" w:rsidP="00B21845">
      <w:pPr>
        <w:pStyle w:val="Default"/>
        <w:spacing w:line="23" w:lineRule="atLeast"/>
        <w:jc w:val="both"/>
        <w:rPr>
          <w:rFonts w:ascii="Yu Gothic Medium" w:eastAsia="Yu Gothic Medium" w:hAnsi="Yu Gothic Medium" w:cs="Microsoft Sans Serif"/>
          <w:sz w:val="22"/>
          <w:szCs w:val="22"/>
          <w:lang w:val="en-CA" w:eastAsia="fr-CA"/>
        </w:rPr>
      </w:pPr>
    </w:p>
    <w:p w14:paraId="71DD1F40" w14:textId="77777777" w:rsidR="003704E2" w:rsidRPr="00B21845"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B21845">
        <w:rPr>
          <w:rFonts w:ascii="Yu Gothic Medium" w:eastAsia="Yu Gothic Medium" w:hAnsi="Yu Gothic Medium" w:cs="Microsoft Sans Serif"/>
          <w:b/>
          <w:sz w:val="22"/>
          <w:szCs w:val="22"/>
          <w:lang w:val="en-CA"/>
        </w:rPr>
        <w:t>30.-</w:t>
      </w:r>
      <w:r w:rsidRPr="00B21845">
        <w:rPr>
          <w:rFonts w:ascii="Yu Gothic Medium" w:eastAsia="Yu Gothic Medium" w:hAnsi="Yu Gothic Medium" w:cs="Microsoft Sans Serif"/>
          <w:sz w:val="22"/>
          <w:szCs w:val="22"/>
          <w:lang w:val="en-CA"/>
        </w:rPr>
        <w:t>Assume that Gamma company has the following portfolio of marketable securities, which were acquired at the end of last year:</w:t>
      </w:r>
    </w:p>
    <w:p w14:paraId="4B04C21A" w14:textId="77777777" w:rsidR="003704E2" w:rsidRPr="00F84327" w:rsidRDefault="003704E2" w:rsidP="00B21845">
      <w:pPr>
        <w:autoSpaceDE w:val="0"/>
        <w:autoSpaceDN w:val="0"/>
        <w:adjustRightInd w:val="0"/>
        <w:spacing w:after="0" w:line="23" w:lineRule="atLeast"/>
        <w:rPr>
          <w:rFonts w:ascii="Yu Gothic Medium" w:eastAsia="Yu Gothic Medium" w:hAnsi="Yu Gothic Medium" w:cs="Microsoft Sans Serif"/>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9"/>
        <w:gridCol w:w="2229"/>
        <w:gridCol w:w="2229"/>
      </w:tblGrid>
      <w:tr w:rsidR="003704E2" w:rsidRPr="00E937EC" w14:paraId="581688E2" w14:textId="77777777" w:rsidTr="00D478E1">
        <w:trPr>
          <w:trHeight w:val="174"/>
        </w:trPr>
        <w:tc>
          <w:tcPr>
            <w:tcW w:w="2229" w:type="dxa"/>
            <w:shd w:val="clear" w:color="auto" w:fill="B6DDE8" w:themeFill="accent5" w:themeFillTint="66"/>
          </w:tcPr>
          <w:p w14:paraId="10972FFF" w14:textId="77777777" w:rsidR="003704E2" w:rsidRPr="00D478E1" w:rsidRDefault="003704E2" w:rsidP="00D478E1">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D478E1">
              <w:rPr>
                <w:rFonts w:ascii="Yu Gothic Medium" w:eastAsia="Yu Gothic Medium" w:hAnsi="Yu Gothic Medium" w:cs="Microsoft Sans Serif"/>
                <w:b/>
                <w:color w:val="000000"/>
                <w:sz w:val="22"/>
                <w:szCs w:val="22"/>
                <w:lang w:val="en-CA"/>
              </w:rPr>
              <w:t>Category</w:t>
            </w:r>
          </w:p>
        </w:tc>
        <w:tc>
          <w:tcPr>
            <w:tcW w:w="2229" w:type="dxa"/>
            <w:shd w:val="clear" w:color="auto" w:fill="B6DDE8" w:themeFill="accent5" w:themeFillTint="66"/>
          </w:tcPr>
          <w:p w14:paraId="1319073B" w14:textId="77777777" w:rsidR="003704E2" w:rsidRPr="00D478E1" w:rsidRDefault="003704E2" w:rsidP="00D478E1">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D478E1">
              <w:rPr>
                <w:rFonts w:ascii="Yu Gothic Medium" w:eastAsia="Yu Gothic Medium" w:hAnsi="Yu Gothic Medium" w:cs="Microsoft Sans Serif"/>
                <w:b/>
                <w:color w:val="000000"/>
                <w:sz w:val="22"/>
                <w:szCs w:val="22"/>
                <w:lang w:val="en-CA"/>
              </w:rPr>
              <w:t>Original Cost (in €) at the End of Last Year</w:t>
            </w:r>
          </w:p>
        </w:tc>
        <w:tc>
          <w:tcPr>
            <w:tcW w:w="2229" w:type="dxa"/>
            <w:shd w:val="clear" w:color="auto" w:fill="B6DDE8" w:themeFill="accent5" w:themeFillTint="66"/>
          </w:tcPr>
          <w:p w14:paraId="423721C0" w14:textId="77777777" w:rsidR="003704E2" w:rsidRPr="00D478E1" w:rsidRDefault="003704E2" w:rsidP="00D478E1">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D478E1">
              <w:rPr>
                <w:rFonts w:ascii="Yu Gothic Medium" w:eastAsia="Yu Gothic Medium" w:hAnsi="Yu Gothic Medium" w:cs="Microsoft Sans Serif"/>
                <w:b/>
                <w:color w:val="000000"/>
                <w:sz w:val="22"/>
                <w:szCs w:val="22"/>
                <w:lang w:val="en-CA"/>
              </w:rPr>
              <w:t>Fair Market Value (in $) at the End of the Current Year</w:t>
            </w:r>
          </w:p>
        </w:tc>
      </w:tr>
      <w:tr w:rsidR="003704E2" w:rsidRPr="00B21845" w14:paraId="5AF364AB" w14:textId="77777777" w:rsidTr="00D478E1">
        <w:trPr>
          <w:trHeight w:val="103"/>
        </w:trPr>
        <w:tc>
          <w:tcPr>
            <w:tcW w:w="2229" w:type="dxa"/>
          </w:tcPr>
          <w:p w14:paraId="738E208A" w14:textId="77777777" w:rsidR="003704E2" w:rsidRPr="00B21845"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B21845">
              <w:rPr>
                <w:rFonts w:ascii="Yu Gothic Medium" w:eastAsia="Yu Gothic Medium" w:hAnsi="Yu Gothic Medium" w:cs="Microsoft Sans Serif"/>
                <w:color w:val="000000"/>
                <w:sz w:val="22"/>
                <w:szCs w:val="22"/>
                <w:lang w:val="en-CA"/>
              </w:rPr>
              <w:t>Held for tradi</w:t>
            </w:r>
            <w:r w:rsidRPr="00B21845">
              <w:rPr>
                <w:rFonts w:ascii="Yu Gothic Medium" w:eastAsia="Yu Gothic Medium" w:hAnsi="Yu Gothic Medium" w:cs="Microsoft Sans Serif"/>
                <w:color w:val="000000"/>
                <w:sz w:val="22"/>
                <w:szCs w:val="22"/>
              </w:rPr>
              <w:t>ng</w:t>
            </w:r>
          </w:p>
        </w:tc>
        <w:tc>
          <w:tcPr>
            <w:tcW w:w="2229" w:type="dxa"/>
          </w:tcPr>
          <w:p w14:paraId="2E833130" w14:textId="77777777" w:rsidR="003704E2" w:rsidRPr="00B21845"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21845">
              <w:rPr>
                <w:rFonts w:ascii="Yu Gothic Medium" w:eastAsia="Yu Gothic Medium" w:hAnsi="Yu Gothic Medium" w:cs="Microsoft Sans Serif"/>
                <w:color w:val="000000"/>
                <w:sz w:val="22"/>
                <w:szCs w:val="22"/>
              </w:rPr>
              <w:t>12,000,000</w:t>
            </w:r>
          </w:p>
        </w:tc>
        <w:tc>
          <w:tcPr>
            <w:tcW w:w="2229" w:type="dxa"/>
          </w:tcPr>
          <w:p w14:paraId="7A02DD5E" w14:textId="77777777" w:rsidR="003704E2" w:rsidRPr="00B21845"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21845">
              <w:rPr>
                <w:rFonts w:ascii="Yu Gothic Medium" w:eastAsia="Yu Gothic Medium" w:hAnsi="Yu Gothic Medium" w:cs="Microsoft Sans Serif"/>
                <w:color w:val="000000"/>
                <w:sz w:val="22"/>
                <w:szCs w:val="22"/>
              </w:rPr>
              <w:t>12,500,000</w:t>
            </w:r>
          </w:p>
        </w:tc>
      </w:tr>
      <w:tr w:rsidR="003704E2" w:rsidRPr="00B21845" w14:paraId="31D6B8C8" w14:textId="77777777" w:rsidTr="00D478E1">
        <w:trPr>
          <w:trHeight w:val="103"/>
        </w:trPr>
        <w:tc>
          <w:tcPr>
            <w:tcW w:w="2229" w:type="dxa"/>
          </w:tcPr>
          <w:p w14:paraId="4669E856" w14:textId="77777777" w:rsidR="003704E2" w:rsidRPr="00B21845"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B21845">
              <w:rPr>
                <w:rFonts w:ascii="Yu Gothic Medium" w:eastAsia="Yu Gothic Medium" w:hAnsi="Yu Gothic Medium" w:cs="Microsoft Sans Serif"/>
                <w:color w:val="000000"/>
                <w:sz w:val="22"/>
                <w:szCs w:val="22"/>
              </w:rPr>
              <w:t>Available for sale</w:t>
            </w:r>
          </w:p>
        </w:tc>
        <w:tc>
          <w:tcPr>
            <w:tcW w:w="2229" w:type="dxa"/>
          </w:tcPr>
          <w:p w14:paraId="6802FA84" w14:textId="77777777" w:rsidR="003704E2" w:rsidRPr="00B21845"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21845">
              <w:rPr>
                <w:rFonts w:ascii="Yu Gothic Medium" w:eastAsia="Yu Gothic Medium" w:hAnsi="Yu Gothic Medium" w:cs="Microsoft Sans Serif"/>
                <w:color w:val="000000"/>
                <w:sz w:val="22"/>
                <w:szCs w:val="22"/>
              </w:rPr>
              <w:t>17,000,000</w:t>
            </w:r>
          </w:p>
        </w:tc>
        <w:tc>
          <w:tcPr>
            <w:tcW w:w="2229" w:type="dxa"/>
          </w:tcPr>
          <w:p w14:paraId="55517A89" w14:textId="77777777" w:rsidR="003704E2" w:rsidRPr="00B21845"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21845">
              <w:rPr>
                <w:rFonts w:ascii="Yu Gothic Medium" w:eastAsia="Yu Gothic Medium" w:hAnsi="Yu Gothic Medium" w:cs="Microsoft Sans Serif"/>
                <w:color w:val="000000"/>
                <w:sz w:val="22"/>
                <w:szCs w:val="22"/>
              </w:rPr>
              <w:t>16,000,000</w:t>
            </w:r>
          </w:p>
        </w:tc>
      </w:tr>
    </w:tbl>
    <w:p w14:paraId="157B906C" w14:textId="77777777" w:rsidR="003704E2" w:rsidRPr="00B21845"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rPr>
      </w:pPr>
    </w:p>
    <w:p w14:paraId="406048D0" w14:textId="77777777" w:rsidR="003704E2" w:rsidRPr="00B21845"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B21845">
        <w:rPr>
          <w:rFonts w:ascii="Yu Gothic Medium" w:eastAsia="Yu Gothic Medium" w:hAnsi="Yu Gothic Medium" w:cs="Microsoft Sans Serif"/>
          <w:sz w:val="22"/>
          <w:szCs w:val="22"/>
          <w:lang w:val="en-CA"/>
        </w:rPr>
        <w:t>If the company reports under IFRS compared with US GAAP, its net income in the current year will most likely be:</w:t>
      </w:r>
    </w:p>
    <w:p w14:paraId="48D63BA3" w14:textId="77777777" w:rsidR="003704E2" w:rsidRPr="00B21845" w:rsidRDefault="003704E2" w:rsidP="00B21845">
      <w:pPr>
        <w:pStyle w:val="Default"/>
        <w:spacing w:after="28" w:line="23" w:lineRule="atLeast"/>
        <w:jc w:val="both"/>
        <w:rPr>
          <w:rFonts w:ascii="Yu Gothic Medium" w:eastAsia="Yu Gothic Medium" w:hAnsi="Yu Gothic Medium" w:cs="Microsoft Sans Serif"/>
          <w:sz w:val="22"/>
          <w:szCs w:val="22"/>
          <w:lang w:val="en-CA"/>
        </w:rPr>
      </w:pPr>
    </w:p>
    <w:p w14:paraId="5DBAC184" w14:textId="77777777" w:rsidR="003704E2" w:rsidRPr="00B21845" w:rsidRDefault="003704E2" w:rsidP="00B21845">
      <w:pPr>
        <w:pStyle w:val="Default"/>
        <w:spacing w:line="23" w:lineRule="atLeast"/>
        <w:rPr>
          <w:rFonts w:ascii="Yu Gothic Medium" w:eastAsia="Yu Gothic Medium" w:hAnsi="Yu Gothic Medium" w:cs="Microsoft Sans Serif"/>
          <w:sz w:val="22"/>
          <w:szCs w:val="22"/>
          <w:lang w:val="en-CA"/>
        </w:rPr>
      </w:pPr>
      <w:r w:rsidRPr="00B21845">
        <w:rPr>
          <w:rFonts w:ascii="Yu Gothic Medium" w:eastAsia="Yu Gothic Medium" w:hAnsi="Yu Gothic Medium" w:cs="Microsoft Sans Serif"/>
          <w:sz w:val="22"/>
          <w:szCs w:val="22"/>
          <w:lang w:val="en-CA"/>
        </w:rPr>
        <w:t>A. the same.</w:t>
      </w:r>
    </w:p>
    <w:p w14:paraId="609ED4F8" w14:textId="77777777" w:rsidR="003704E2" w:rsidRPr="00B21845" w:rsidRDefault="003704E2" w:rsidP="00B21845">
      <w:pPr>
        <w:pStyle w:val="Default"/>
        <w:spacing w:line="23" w:lineRule="atLeast"/>
        <w:rPr>
          <w:rFonts w:ascii="Yu Gothic Medium" w:eastAsia="Yu Gothic Medium" w:hAnsi="Yu Gothic Medium" w:cs="Microsoft Sans Serif"/>
          <w:sz w:val="22"/>
          <w:szCs w:val="22"/>
          <w:lang w:val="en-CA"/>
        </w:rPr>
      </w:pPr>
      <w:r w:rsidRPr="00B21845">
        <w:rPr>
          <w:rFonts w:ascii="Yu Gothic Medium" w:eastAsia="Yu Gothic Medium" w:hAnsi="Yu Gothic Medium" w:cs="Microsoft Sans Serif"/>
          <w:sz w:val="22"/>
          <w:szCs w:val="22"/>
          <w:lang w:val="en-CA"/>
        </w:rPr>
        <w:t>B. $500,000 higher.</w:t>
      </w:r>
    </w:p>
    <w:p w14:paraId="485D1D23" w14:textId="77777777" w:rsidR="003704E2" w:rsidRPr="00B21845" w:rsidRDefault="003704E2" w:rsidP="00B21845">
      <w:pPr>
        <w:pStyle w:val="Default"/>
        <w:spacing w:line="23" w:lineRule="atLeast"/>
        <w:rPr>
          <w:rFonts w:ascii="Yu Gothic Medium" w:eastAsia="Yu Gothic Medium" w:hAnsi="Yu Gothic Medium" w:cs="Microsoft Sans Serif"/>
          <w:sz w:val="22"/>
          <w:szCs w:val="22"/>
          <w:lang w:val="en-CA"/>
        </w:rPr>
      </w:pPr>
      <w:r w:rsidRPr="00B21845">
        <w:rPr>
          <w:rFonts w:ascii="Yu Gothic Medium" w:eastAsia="Yu Gothic Medium" w:hAnsi="Yu Gothic Medium" w:cs="Microsoft Sans Serif"/>
          <w:sz w:val="22"/>
          <w:szCs w:val="22"/>
          <w:lang w:val="en-CA"/>
        </w:rPr>
        <w:t>C. $1,000,000 lower.</w:t>
      </w:r>
    </w:p>
    <w:p w14:paraId="3733A8E6" w14:textId="49D35E94" w:rsidR="003704E2" w:rsidRDefault="003704E2" w:rsidP="00B21845">
      <w:pPr>
        <w:pStyle w:val="Default"/>
        <w:spacing w:line="23" w:lineRule="atLeast"/>
        <w:rPr>
          <w:rFonts w:ascii="Yu Gothic Medium" w:eastAsia="Yu Gothic Medium" w:hAnsi="Yu Gothic Medium" w:cs="Microsoft Sans Serif"/>
          <w:sz w:val="23"/>
          <w:szCs w:val="23"/>
          <w:lang w:val="en-CA"/>
        </w:rPr>
      </w:pPr>
    </w:p>
    <w:p w14:paraId="4CE03014" w14:textId="77777777" w:rsidR="003B101B" w:rsidRPr="00F84327" w:rsidRDefault="003B101B" w:rsidP="00B21845">
      <w:pPr>
        <w:pStyle w:val="Default"/>
        <w:spacing w:line="23" w:lineRule="atLeast"/>
        <w:rPr>
          <w:rFonts w:ascii="Yu Gothic Medium" w:eastAsia="Yu Gothic Medium" w:hAnsi="Yu Gothic Medium" w:cs="Microsoft Sans Serif"/>
          <w:sz w:val="23"/>
          <w:szCs w:val="23"/>
          <w:lang w:val="en-CA"/>
        </w:rPr>
      </w:pPr>
    </w:p>
    <w:p w14:paraId="53E34995" w14:textId="77777777" w:rsidR="003704E2" w:rsidRPr="00B21845"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B21845">
        <w:rPr>
          <w:rFonts w:ascii="Yu Gothic Medium" w:eastAsia="Yu Gothic Medium" w:hAnsi="Yu Gothic Medium" w:cs="Microsoft Sans Serif"/>
          <w:b/>
          <w:sz w:val="22"/>
          <w:szCs w:val="22"/>
          <w:lang w:val="en-CA"/>
        </w:rPr>
        <w:t>31.-</w:t>
      </w:r>
      <w:r w:rsidRPr="00B21845">
        <w:rPr>
          <w:rFonts w:ascii="Yu Gothic Medium" w:eastAsia="Yu Gothic Medium" w:hAnsi="Yu Gothic Medium" w:cs="Microsoft Sans Serif"/>
          <w:sz w:val="22"/>
          <w:szCs w:val="22"/>
          <w:lang w:val="en-CA"/>
        </w:rPr>
        <w:t xml:space="preserve"> The following information is available for Kappa Company ($):</w:t>
      </w:r>
    </w:p>
    <w:p w14:paraId="518AC4A6" w14:textId="77777777" w:rsidR="003704E2" w:rsidRPr="00B21845" w:rsidRDefault="003704E2" w:rsidP="00B21845">
      <w:pPr>
        <w:spacing w:after="0" w:line="23" w:lineRule="atLeast"/>
        <w:rPr>
          <w:rFonts w:ascii="Calibri" w:eastAsia="Times New Roman" w:hAnsi="Calibri" w:cs="Calibri"/>
          <w:b/>
          <w:bCs/>
          <w:iCs/>
          <w:color w:val="000000"/>
          <w:sz w:val="22"/>
          <w:szCs w:val="22"/>
          <w:lang w:val="en-CA" w:eastAsia="en-CA"/>
        </w:rPr>
      </w:pPr>
    </w:p>
    <w:tbl>
      <w:tblPr>
        <w:tblStyle w:val="Grilledutableau"/>
        <w:tblW w:w="5649" w:type="dxa"/>
        <w:tblLook w:val="04A0" w:firstRow="1" w:lastRow="0" w:firstColumn="1" w:lastColumn="0" w:noHBand="0" w:noVBand="1"/>
      </w:tblPr>
      <w:tblGrid>
        <w:gridCol w:w="3948"/>
        <w:gridCol w:w="1701"/>
      </w:tblGrid>
      <w:tr w:rsidR="00D478E1" w:rsidRPr="00B21845" w14:paraId="37D8BE40" w14:textId="77777777" w:rsidTr="00D478E1">
        <w:tc>
          <w:tcPr>
            <w:tcW w:w="5649" w:type="dxa"/>
            <w:gridSpan w:val="2"/>
            <w:shd w:val="clear" w:color="auto" w:fill="B6DDE8" w:themeFill="accent5" w:themeFillTint="66"/>
          </w:tcPr>
          <w:p w14:paraId="76766A4B" w14:textId="5AC62F9A" w:rsidR="00D478E1" w:rsidRPr="00D478E1" w:rsidRDefault="00D478E1" w:rsidP="00B21845">
            <w:pPr>
              <w:spacing w:line="23" w:lineRule="atLeast"/>
              <w:rPr>
                <w:rFonts w:ascii="Yu Gothic Medium" w:eastAsia="Yu Gothic Medium" w:hAnsi="Yu Gothic Medium" w:cs="Microsoft Sans Serif"/>
                <w:b/>
                <w:bCs/>
                <w:sz w:val="22"/>
                <w:szCs w:val="22"/>
                <w:lang w:val="en-CA"/>
              </w:rPr>
            </w:pPr>
            <w:r w:rsidRPr="00D478E1">
              <w:rPr>
                <w:rFonts w:ascii="Yu Gothic Medium" w:eastAsia="Yu Gothic Medium" w:hAnsi="Yu Gothic Medium" w:cs="Microsoft Sans Serif"/>
                <w:b/>
                <w:bCs/>
                <w:sz w:val="22"/>
                <w:szCs w:val="22"/>
                <w:lang w:val="en-CA"/>
              </w:rPr>
              <w:t>December 31,</w:t>
            </w:r>
            <w:r>
              <w:rPr>
                <w:rFonts w:ascii="Yu Gothic Medium" w:eastAsia="Yu Gothic Medium" w:hAnsi="Yu Gothic Medium" w:cs="Microsoft Sans Serif"/>
                <w:b/>
                <w:bCs/>
                <w:sz w:val="22"/>
                <w:szCs w:val="22"/>
                <w:lang w:val="en-CA"/>
              </w:rPr>
              <w:t xml:space="preserve"> </w:t>
            </w:r>
            <w:r w:rsidRPr="00D478E1">
              <w:rPr>
                <w:rFonts w:ascii="Yu Gothic Medium" w:eastAsia="Yu Gothic Medium" w:hAnsi="Yu Gothic Medium" w:cs="Microsoft Sans Serif"/>
                <w:b/>
                <w:bCs/>
                <w:sz w:val="22"/>
                <w:szCs w:val="22"/>
                <w:lang w:val="en-CA"/>
              </w:rPr>
              <w:t>2018</w:t>
            </w:r>
          </w:p>
        </w:tc>
      </w:tr>
      <w:tr w:rsidR="003704E2" w:rsidRPr="00B21845" w14:paraId="2C45377F" w14:textId="77777777" w:rsidTr="00D478E1">
        <w:tc>
          <w:tcPr>
            <w:tcW w:w="3948" w:type="dxa"/>
          </w:tcPr>
          <w:p w14:paraId="11077299" w14:textId="77777777" w:rsidR="003704E2" w:rsidRPr="00B21845" w:rsidRDefault="003704E2" w:rsidP="00B21845">
            <w:pPr>
              <w:spacing w:line="23" w:lineRule="atLeast"/>
              <w:rPr>
                <w:rFonts w:ascii="Yu Gothic Medium" w:eastAsia="Yu Gothic Medium" w:hAnsi="Yu Gothic Medium" w:cs="Microsoft Sans Serif"/>
                <w:sz w:val="22"/>
                <w:szCs w:val="22"/>
                <w:lang w:val="en-CA"/>
              </w:rPr>
            </w:pPr>
            <w:r w:rsidRPr="00B21845">
              <w:rPr>
                <w:rFonts w:ascii="Yu Gothic Medium" w:eastAsia="Yu Gothic Medium" w:hAnsi="Yu Gothic Medium" w:cs="Microsoft Sans Serif"/>
                <w:sz w:val="22"/>
                <w:szCs w:val="22"/>
                <w:lang w:val="en-CA"/>
              </w:rPr>
              <w:t>Total assets</w:t>
            </w:r>
          </w:p>
        </w:tc>
        <w:tc>
          <w:tcPr>
            <w:tcW w:w="1701" w:type="dxa"/>
          </w:tcPr>
          <w:p w14:paraId="65C406C9" w14:textId="77777777" w:rsidR="003704E2" w:rsidRPr="00B21845" w:rsidRDefault="003704E2" w:rsidP="00D478E1">
            <w:pPr>
              <w:spacing w:line="23" w:lineRule="atLeast"/>
              <w:jc w:val="center"/>
              <w:rPr>
                <w:rFonts w:ascii="Yu Gothic Medium" w:eastAsia="Yu Gothic Medium" w:hAnsi="Yu Gothic Medium" w:cs="Microsoft Sans Serif"/>
                <w:sz w:val="22"/>
                <w:szCs w:val="22"/>
                <w:lang w:val="en-CA"/>
              </w:rPr>
            </w:pPr>
            <w:r w:rsidRPr="00B21845">
              <w:rPr>
                <w:rFonts w:ascii="Yu Gothic Medium" w:eastAsia="Yu Gothic Medium" w:hAnsi="Yu Gothic Medium" w:cs="Microsoft Sans Serif"/>
                <w:sz w:val="22"/>
                <w:szCs w:val="22"/>
                <w:lang w:val="en-CA"/>
              </w:rPr>
              <w:t>$100,000</w:t>
            </w:r>
          </w:p>
        </w:tc>
      </w:tr>
      <w:tr w:rsidR="003704E2" w:rsidRPr="00B21845" w14:paraId="6D646AFC" w14:textId="77777777" w:rsidTr="00D478E1">
        <w:tc>
          <w:tcPr>
            <w:tcW w:w="3948" w:type="dxa"/>
          </w:tcPr>
          <w:p w14:paraId="766EBAE1" w14:textId="77777777" w:rsidR="003704E2" w:rsidRPr="00B21845" w:rsidRDefault="003704E2" w:rsidP="00B21845">
            <w:pPr>
              <w:spacing w:line="23" w:lineRule="atLeast"/>
              <w:rPr>
                <w:rFonts w:ascii="Yu Gothic Medium" w:eastAsia="Yu Gothic Medium" w:hAnsi="Yu Gothic Medium" w:cs="Microsoft Sans Serif"/>
                <w:sz w:val="22"/>
                <w:szCs w:val="22"/>
                <w:lang w:val="en-CA"/>
              </w:rPr>
            </w:pPr>
            <w:r w:rsidRPr="00B21845">
              <w:rPr>
                <w:rFonts w:ascii="Yu Gothic Medium" w:eastAsia="Yu Gothic Medium" w:hAnsi="Yu Gothic Medium" w:cs="Microsoft Sans Serif"/>
                <w:sz w:val="22"/>
                <w:szCs w:val="22"/>
                <w:lang w:val="en-CA"/>
              </w:rPr>
              <w:t>Net income for the year</w:t>
            </w:r>
          </w:p>
        </w:tc>
        <w:tc>
          <w:tcPr>
            <w:tcW w:w="1701" w:type="dxa"/>
          </w:tcPr>
          <w:p w14:paraId="11044F57" w14:textId="77777777" w:rsidR="003704E2" w:rsidRPr="00B21845" w:rsidRDefault="003704E2" w:rsidP="00D478E1">
            <w:pPr>
              <w:spacing w:line="23" w:lineRule="atLeast"/>
              <w:jc w:val="center"/>
              <w:rPr>
                <w:rFonts w:ascii="Yu Gothic Medium" w:eastAsia="Yu Gothic Medium" w:hAnsi="Yu Gothic Medium" w:cs="Microsoft Sans Serif"/>
                <w:sz w:val="22"/>
                <w:szCs w:val="22"/>
                <w:lang w:val="en-CA"/>
              </w:rPr>
            </w:pPr>
            <w:r w:rsidRPr="00B21845">
              <w:rPr>
                <w:rFonts w:ascii="Yu Gothic Medium" w:eastAsia="Yu Gothic Medium" w:hAnsi="Yu Gothic Medium" w:cs="Microsoft Sans Serif"/>
                <w:sz w:val="22"/>
                <w:szCs w:val="22"/>
                <w:lang w:val="en-CA"/>
              </w:rPr>
              <w:t>$4,000</w:t>
            </w:r>
          </w:p>
        </w:tc>
      </w:tr>
      <w:tr w:rsidR="003704E2" w:rsidRPr="00B21845" w14:paraId="6DC345F6" w14:textId="77777777" w:rsidTr="00D478E1">
        <w:tc>
          <w:tcPr>
            <w:tcW w:w="3948" w:type="dxa"/>
          </w:tcPr>
          <w:p w14:paraId="40693018" w14:textId="77777777" w:rsidR="003704E2" w:rsidRPr="00B21845" w:rsidRDefault="003704E2" w:rsidP="00B21845">
            <w:pPr>
              <w:spacing w:line="23" w:lineRule="atLeast"/>
              <w:rPr>
                <w:rFonts w:ascii="Yu Gothic Medium" w:eastAsia="Yu Gothic Medium" w:hAnsi="Yu Gothic Medium" w:cs="Microsoft Sans Serif"/>
                <w:sz w:val="22"/>
                <w:szCs w:val="22"/>
                <w:lang w:val="en-CA"/>
              </w:rPr>
            </w:pPr>
            <w:r w:rsidRPr="00B21845">
              <w:rPr>
                <w:rFonts w:ascii="Yu Gothic Medium" w:eastAsia="Yu Gothic Medium" w:hAnsi="Yu Gothic Medium" w:cs="Microsoft Sans Serif"/>
                <w:sz w:val="22"/>
                <w:szCs w:val="22"/>
                <w:lang w:val="en-CA"/>
              </w:rPr>
              <w:t>Dividend paid</w:t>
            </w:r>
          </w:p>
        </w:tc>
        <w:tc>
          <w:tcPr>
            <w:tcW w:w="1701" w:type="dxa"/>
          </w:tcPr>
          <w:p w14:paraId="1E66EDF3" w14:textId="77777777" w:rsidR="003704E2" w:rsidRPr="00B21845" w:rsidRDefault="003704E2" w:rsidP="00D478E1">
            <w:pPr>
              <w:spacing w:line="23" w:lineRule="atLeast"/>
              <w:jc w:val="center"/>
              <w:rPr>
                <w:rFonts w:ascii="Yu Gothic Medium" w:eastAsia="Yu Gothic Medium" w:hAnsi="Yu Gothic Medium" w:cs="Microsoft Sans Serif"/>
                <w:sz w:val="22"/>
                <w:szCs w:val="22"/>
                <w:lang w:val="en-CA"/>
              </w:rPr>
            </w:pPr>
            <w:r w:rsidRPr="00B21845">
              <w:rPr>
                <w:rFonts w:ascii="Yu Gothic Medium" w:eastAsia="Yu Gothic Medium" w:hAnsi="Yu Gothic Medium" w:cs="Microsoft Sans Serif"/>
                <w:sz w:val="22"/>
                <w:szCs w:val="22"/>
                <w:lang w:val="en-CA"/>
              </w:rPr>
              <w:t>$0</w:t>
            </w:r>
          </w:p>
        </w:tc>
      </w:tr>
    </w:tbl>
    <w:p w14:paraId="482FBAEE" w14:textId="7D632104" w:rsidR="003704E2" w:rsidRPr="00B21845" w:rsidRDefault="003704E2" w:rsidP="00B21845">
      <w:pPr>
        <w:pStyle w:val="Paragraphedeliste"/>
        <w:numPr>
          <w:ilvl w:val="0"/>
          <w:numId w:val="29"/>
        </w:numPr>
        <w:spacing w:line="23" w:lineRule="atLeast"/>
        <w:rPr>
          <w:rFonts w:ascii="Yu Gothic Medium" w:eastAsia="Yu Gothic Medium" w:hAnsi="Yu Gothic Medium" w:cs="Microsoft Sans Serif"/>
          <w:sz w:val="22"/>
          <w:szCs w:val="22"/>
          <w:lang w:val="en-CA"/>
        </w:rPr>
      </w:pPr>
      <w:r w:rsidRPr="00B21845">
        <w:rPr>
          <w:rFonts w:ascii="Yu Gothic Medium" w:eastAsia="Yu Gothic Medium" w:hAnsi="Yu Gothic Medium" w:cs="Microsoft Sans Serif"/>
          <w:sz w:val="22"/>
          <w:szCs w:val="22"/>
          <w:lang w:val="en-CA"/>
        </w:rPr>
        <w:t>Assets are equally financed with debt and equity</w:t>
      </w:r>
    </w:p>
    <w:p w14:paraId="6A2329C7" w14:textId="77777777" w:rsidR="003704E2" w:rsidRPr="00B21845" w:rsidRDefault="003704E2" w:rsidP="00B21845">
      <w:pPr>
        <w:pStyle w:val="Paragraphedeliste"/>
        <w:numPr>
          <w:ilvl w:val="0"/>
          <w:numId w:val="29"/>
        </w:numPr>
        <w:spacing w:after="0" w:line="23" w:lineRule="atLeast"/>
        <w:rPr>
          <w:rFonts w:ascii="Yu Gothic Medium" w:eastAsia="Yu Gothic Medium" w:hAnsi="Yu Gothic Medium" w:cs="Microsoft Sans Serif"/>
          <w:sz w:val="22"/>
          <w:szCs w:val="22"/>
          <w:lang w:val="en-CA"/>
        </w:rPr>
      </w:pPr>
      <w:r w:rsidRPr="00B21845">
        <w:rPr>
          <w:rFonts w:ascii="Yu Gothic Medium" w:eastAsia="Yu Gothic Medium" w:hAnsi="Yu Gothic Medium" w:cs="Microsoft Sans Serif"/>
          <w:sz w:val="22"/>
          <w:szCs w:val="22"/>
          <w:lang w:val="en-CA"/>
        </w:rPr>
        <w:lastRenderedPageBreak/>
        <w:t xml:space="preserve">50% of the equity comes from contributed capital </w:t>
      </w:r>
    </w:p>
    <w:p w14:paraId="6206B805" w14:textId="77777777" w:rsidR="003704E2" w:rsidRPr="00B21845" w:rsidRDefault="003704E2" w:rsidP="00B21845">
      <w:pPr>
        <w:spacing w:after="0" w:line="23" w:lineRule="atLeast"/>
        <w:rPr>
          <w:rFonts w:ascii="Calibri" w:eastAsia="Times New Roman" w:hAnsi="Calibri" w:cs="Calibri"/>
          <w:b/>
          <w:bCs/>
          <w:iCs/>
          <w:color w:val="000000"/>
          <w:sz w:val="22"/>
          <w:szCs w:val="22"/>
          <w:lang w:val="en-CA" w:eastAsia="en-CA"/>
        </w:rPr>
      </w:pPr>
    </w:p>
    <w:p w14:paraId="36CE73E7" w14:textId="77777777" w:rsidR="003704E2" w:rsidRPr="00B21845" w:rsidRDefault="003704E2" w:rsidP="00B21845">
      <w:pPr>
        <w:spacing w:after="0" w:line="23" w:lineRule="atLeast"/>
        <w:rPr>
          <w:rFonts w:ascii="Calibri" w:eastAsia="Times New Roman" w:hAnsi="Calibri" w:cs="Calibri"/>
          <w:b/>
          <w:bCs/>
          <w:iCs/>
          <w:color w:val="000000"/>
          <w:sz w:val="22"/>
          <w:szCs w:val="22"/>
          <w:lang w:val="en-CA" w:eastAsia="en-CA"/>
        </w:rPr>
      </w:pPr>
    </w:p>
    <w:tbl>
      <w:tblPr>
        <w:tblStyle w:val="Grilledutableau"/>
        <w:tblW w:w="5649" w:type="dxa"/>
        <w:tblLook w:val="04A0" w:firstRow="1" w:lastRow="0" w:firstColumn="1" w:lastColumn="0" w:noHBand="0" w:noVBand="1"/>
      </w:tblPr>
      <w:tblGrid>
        <w:gridCol w:w="3948"/>
        <w:gridCol w:w="1701"/>
      </w:tblGrid>
      <w:tr w:rsidR="00D478E1" w:rsidRPr="00B21845" w14:paraId="216A19F7" w14:textId="77777777" w:rsidTr="00D478E1">
        <w:tc>
          <w:tcPr>
            <w:tcW w:w="5649" w:type="dxa"/>
            <w:gridSpan w:val="2"/>
            <w:shd w:val="clear" w:color="auto" w:fill="B6DDE8" w:themeFill="accent5" w:themeFillTint="66"/>
          </w:tcPr>
          <w:p w14:paraId="486D3A80" w14:textId="001D0DAD" w:rsidR="00D478E1" w:rsidRPr="00D478E1" w:rsidRDefault="00D478E1" w:rsidP="00B21845">
            <w:pPr>
              <w:spacing w:line="23" w:lineRule="atLeast"/>
              <w:rPr>
                <w:rFonts w:ascii="Yu Gothic Medium" w:eastAsia="Yu Gothic Medium" w:hAnsi="Yu Gothic Medium" w:cs="Microsoft Sans Serif"/>
                <w:b/>
                <w:bCs/>
                <w:sz w:val="22"/>
                <w:szCs w:val="22"/>
                <w:lang w:val="en-CA"/>
              </w:rPr>
            </w:pPr>
            <w:r w:rsidRPr="00D478E1">
              <w:rPr>
                <w:rFonts w:ascii="Yu Gothic Medium" w:eastAsia="Yu Gothic Medium" w:hAnsi="Yu Gothic Medium" w:cs="Microsoft Sans Serif"/>
                <w:b/>
                <w:bCs/>
                <w:sz w:val="22"/>
                <w:szCs w:val="22"/>
                <w:lang w:val="en-CA"/>
              </w:rPr>
              <w:t>December 31,</w:t>
            </w:r>
            <w:r>
              <w:rPr>
                <w:rFonts w:ascii="Yu Gothic Medium" w:eastAsia="Yu Gothic Medium" w:hAnsi="Yu Gothic Medium" w:cs="Microsoft Sans Serif"/>
                <w:b/>
                <w:bCs/>
                <w:sz w:val="22"/>
                <w:szCs w:val="22"/>
                <w:lang w:val="en-CA"/>
              </w:rPr>
              <w:t xml:space="preserve"> </w:t>
            </w:r>
            <w:r w:rsidRPr="00D478E1">
              <w:rPr>
                <w:rFonts w:ascii="Yu Gothic Medium" w:eastAsia="Yu Gothic Medium" w:hAnsi="Yu Gothic Medium" w:cs="Microsoft Sans Serif"/>
                <w:b/>
                <w:bCs/>
                <w:sz w:val="22"/>
                <w:szCs w:val="22"/>
                <w:lang w:val="en-CA"/>
              </w:rPr>
              <w:t>2019</w:t>
            </w:r>
          </w:p>
        </w:tc>
      </w:tr>
      <w:tr w:rsidR="003704E2" w:rsidRPr="00B21845" w14:paraId="1B0B264A" w14:textId="77777777" w:rsidTr="00D478E1">
        <w:tc>
          <w:tcPr>
            <w:tcW w:w="3948" w:type="dxa"/>
          </w:tcPr>
          <w:p w14:paraId="7E72EDEC" w14:textId="77777777" w:rsidR="003704E2" w:rsidRPr="00B21845" w:rsidRDefault="003704E2" w:rsidP="00B21845">
            <w:pPr>
              <w:spacing w:line="23" w:lineRule="atLeast"/>
              <w:rPr>
                <w:rFonts w:ascii="Yu Gothic Medium" w:eastAsia="Yu Gothic Medium" w:hAnsi="Yu Gothic Medium" w:cs="Microsoft Sans Serif"/>
                <w:sz w:val="22"/>
                <w:szCs w:val="22"/>
                <w:lang w:val="en-CA"/>
              </w:rPr>
            </w:pPr>
            <w:r w:rsidRPr="00B21845">
              <w:rPr>
                <w:rFonts w:ascii="Yu Gothic Medium" w:eastAsia="Yu Gothic Medium" w:hAnsi="Yu Gothic Medium" w:cs="Microsoft Sans Serif"/>
                <w:sz w:val="22"/>
                <w:szCs w:val="22"/>
                <w:lang w:val="en-CA"/>
              </w:rPr>
              <w:t>Total assets</w:t>
            </w:r>
          </w:p>
        </w:tc>
        <w:tc>
          <w:tcPr>
            <w:tcW w:w="1701" w:type="dxa"/>
          </w:tcPr>
          <w:p w14:paraId="1A1E64BB" w14:textId="77777777" w:rsidR="003704E2" w:rsidRPr="00B21845" w:rsidRDefault="003704E2" w:rsidP="00D478E1">
            <w:pPr>
              <w:spacing w:line="23" w:lineRule="atLeast"/>
              <w:jc w:val="center"/>
              <w:rPr>
                <w:rFonts w:ascii="Yu Gothic Medium" w:eastAsia="Yu Gothic Medium" w:hAnsi="Yu Gothic Medium" w:cs="Microsoft Sans Serif"/>
                <w:sz w:val="22"/>
                <w:szCs w:val="22"/>
                <w:lang w:val="en-CA"/>
              </w:rPr>
            </w:pPr>
            <w:r w:rsidRPr="00B21845">
              <w:rPr>
                <w:rFonts w:ascii="Yu Gothic Medium" w:eastAsia="Yu Gothic Medium" w:hAnsi="Yu Gothic Medium" w:cs="Microsoft Sans Serif"/>
                <w:sz w:val="22"/>
                <w:szCs w:val="22"/>
                <w:lang w:val="en-CA"/>
              </w:rPr>
              <w:t>$92,000</w:t>
            </w:r>
          </w:p>
        </w:tc>
      </w:tr>
      <w:tr w:rsidR="003704E2" w:rsidRPr="00B21845" w14:paraId="406189F8" w14:textId="77777777" w:rsidTr="00D478E1">
        <w:tc>
          <w:tcPr>
            <w:tcW w:w="3948" w:type="dxa"/>
          </w:tcPr>
          <w:p w14:paraId="15C89BE2" w14:textId="77777777" w:rsidR="003704E2" w:rsidRPr="00B21845" w:rsidRDefault="003704E2" w:rsidP="00B21845">
            <w:pPr>
              <w:spacing w:line="23" w:lineRule="atLeast"/>
              <w:rPr>
                <w:rFonts w:ascii="Yu Gothic Medium" w:eastAsia="Yu Gothic Medium" w:hAnsi="Yu Gothic Medium" w:cs="Microsoft Sans Serif"/>
                <w:sz w:val="22"/>
                <w:szCs w:val="22"/>
                <w:lang w:val="en-CA"/>
              </w:rPr>
            </w:pPr>
            <w:r w:rsidRPr="00B21845">
              <w:rPr>
                <w:rFonts w:ascii="Yu Gothic Medium" w:eastAsia="Yu Gothic Medium" w:hAnsi="Yu Gothic Medium" w:cs="Microsoft Sans Serif"/>
                <w:sz w:val="22"/>
                <w:szCs w:val="22"/>
                <w:lang w:val="en-CA"/>
              </w:rPr>
              <w:t>Net income (loss) for the year</w:t>
            </w:r>
          </w:p>
        </w:tc>
        <w:tc>
          <w:tcPr>
            <w:tcW w:w="1701" w:type="dxa"/>
          </w:tcPr>
          <w:p w14:paraId="4C10ED04" w14:textId="77777777" w:rsidR="003704E2" w:rsidRPr="00B21845" w:rsidRDefault="003704E2" w:rsidP="00D478E1">
            <w:pPr>
              <w:spacing w:line="23" w:lineRule="atLeast"/>
              <w:jc w:val="center"/>
              <w:rPr>
                <w:rFonts w:ascii="Yu Gothic Medium" w:eastAsia="Yu Gothic Medium" w:hAnsi="Yu Gothic Medium" w:cs="Microsoft Sans Serif"/>
                <w:sz w:val="22"/>
                <w:szCs w:val="22"/>
                <w:lang w:val="en-CA"/>
              </w:rPr>
            </w:pPr>
            <w:r w:rsidRPr="00B21845">
              <w:rPr>
                <w:rFonts w:ascii="Yu Gothic Medium" w:eastAsia="Yu Gothic Medium" w:hAnsi="Yu Gothic Medium" w:cs="Microsoft Sans Serif"/>
                <w:sz w:val="22"/>
                <w:szCs w:val="22"/>
                <w:lang w:val="en-CA"/>
              </w:rPr>
              <w:t>($3,000)</w:t>
            </w:r>
          </w:p>
        </w:tc>
      </w:tr>
    </w:tbl>
    <w:p w14:paraId="78F6CEED" w14:textId="77777777" w:rsidR="003704E2" w:rsidRPr="00B21845" w:rsidRDefault="003704E2" w:rsidP="00B21845">
      <w:pPr>
        <w:pStyle w:val="Paragraphedeliste"/>
        <w:numPr>
          <w:ilvl w:val="0"/>
          <w:numId w:val="29"/>
        </w:numPr>
        <w:spacing w:after="0" w:line="23" w:lineRule="atLeast"/>
        <w:rPr>
          <w:rFonts w:ascii="Yu Gothic Medium" w:eastAsia="Yu Gothic Medium" w:hAnsi="Yu Gothic Medium" w:cs="Microsoft Sans Serif"/>
          <w:sz w:val="22"/>
          <w:szCs w:val="22"/>
          <w:lang w:val="en-CA"/>
        </w:rPr>
      </w:pPr>
      <w:r w:rsidRPr="00B21845">
        <w:rPr>
          <w:rFonts w:ascii="Yu Gothic Medium" w:eastAsia="Yu Gothic Medium" w:hAnsi="Yu Gothic Medium" w:cs="Microsoft Sans Serif"/>
          <w:sz w:val="22"/>
          <w:szCs w:val="22"/>
          <w:lang w:val="en-CA"/>
        </w:rPr>
        <w:t xml:space="preserve">No new debt or equity issued or repurchased,  </w:t>
      </w:r>
    </w:p>
    <w:p w14:paraId="0D42DAEF" w14:textId="77777777" w:rsidR="003704E2" w:rsidRPr="00B21845" w:rsidRDefault="003704E2" w:rsidP="00B21845">
      <w:pPr>
        <w:spacing w:after="0" w:line="23" w:lineRule="atLeast"/>
        <w:rPr>
          <w:rFonts w:ascii="Calibri" w:eastAsia="Times New Roman" w:hAnsi="Calibri" w:cs="Calibri"/>
          <w:b/>
          <w:bCs/>
          <w:iCs/>
          <w:color w:val="000000"/>
          <w:sz w:val="22"/>
          <w:szCs w:val="22"/>
          <w:lang w:val="en-CA" w:eastAsia="en-CA"/>
        </w:rPr>
      </w:pPr>
    </w:p>
    <w:p w14:paraId="58D5B03B" w14:textId="77777777" w:rsidR="003704E2" w:rsidRDefault="003704E2" w:rsidP="00B21845">
      <w:pPr>
        <w:pStyle w:val="Default"/>
        <w:spacing w:after="28" w:line="23" w:lineRule="atLeast"/>
        <w:jc w:val="both"/>
        <w:rPr>
          <w:rFonts w:ascii="Yu Gothic Medium" w:eastAsia="Yu Gothic Medium" w:hAnsi="Yu Gothic Medium" w:cs="Microsoft Sans Serif"/>
          <w:sz w:val="23"/>
          <w:szCs w:val="23"/>
          <w:lang w:val="en-CA"/>
        </w:rPr>
      </w:pPr>
      <w:r w:rsidRPr="00F84327">
        <w:rPr>
          <w:rFonts w:ascii="Yu Gothic Medium" w:eastAsia="Yu Gothic Medium" w:hAnsi="Yu Gothic Medium" w:cs="Microsoft Sans Serif"/>
          <w:sz w:val="23"/>
          <w:szCs w:val="23"/>
          <w:lang w:val="en-CA"/>
        </w:rPr>
        <w:t>In 2019, the company most likely:</w:t>
      </w:r>
    </w:p>
    <w:p w14:paraId="58E92F81" w14:textId="77777777" w:rsidR="00FC5330" w:rsidRDefault="00FC5330" w:rsidP="00B21845">
      <w:pPr>
        <w:pStyle w:val="Default"/>
        <w:spacing w:after="28" w:line="23" w:lineRule="atLeast"/>
        <w:jc w:val="both"/>
        <w:rPr>
          <w:rFonts w:ascii="Yu Gothic Medium" w:eastAsia="Yu Gothic Medium" w:hAnsi="Yu Gothic Medium" w:cs="Microsoft Sans Serif"/>
          <w:sz w:val="23"/>
          <w:szCs w:val="23"/>
          <w:lang w:val="en-CA"/>
        </w:rPr>
      </w:pPr>
    </w:p>
    <w:p w14:paraId="7D63072F" w14:textId="4C72530E" w:rsidR="003704E2" w:rsidRPr="00F84327" w:rsidRDefault="003704E2" w:rsidP="00B21845">
      <w:pPr>
        <w:pStyle w:val="Default"/>
        <w:spacing w:after="28" w:line="23" w:lineRule="atLeast"/>
        <w:jc w:val="both"/>
        <w:rPr>
          <w:rFonts w:ascii="Yu Gothic Medium" w:eastAsia="Yu Gothic Medium" w:hAnsi="Yu Gothic Medium" w:cs="Microsoft Sans Serif"/>
          <w:sz w:val="23"/>
          <w:szCs w:val="23"/>
          <w:lang w:val="en-CA"/>
        </w:rPr>
      </w:pPr>
      <w:r w:rsidRPr="00F84327">
        <w:rPr>
          <w:rFonts w:ascii="Yu Gothic Medium" w:eastAsia="Yu Gothic Medium" w:hAnsi="Yu Gothic Medium" w:cs="Microsoft Sans Serif"/>
          <w:sz w:val="23"/>
          <w:szCs w:val="23"/>
          <w:lang w:val="en-CA"/>
        </w:rPr>
        <w:t>A</w:t>
      </w:r>
      <w:r>
        <w:rPr>
          <w:rFonts w:ascii="Yu Gothic Medium" w:eastAsia="Yu Gothic Medium" w:hAnsi="Yu Gothic Medium" w:cs="Microsoft Sans Serif"/>
          <w:sz w:val="23"/>
          <w:szCs w:val="23"/>
          <w:lang w:val="en-CA"/>
        </w:rPr>
        <w:t>.</w:t>
      </w:r>
      <w:r w:rsidRPr="00F84327">
        <w:rPr>
          <w:rFonts w:ascii="Yu Gothic Medium" w:eastAsia="Yu Gothic Medium" w:hAnsi="Yu Gothic Medium" w:cs="Microsoft Sans Serif"/>
          <w:sz w:val="23"/>
          <w:szCs w:val="23"/>
          <w:lang w:val="en-CA"/>
        </w:rPr>
        <w:t xml:space="preserve"> paid a dividend of $1,000.</w:t>
      </w:r>
    </w:p>
    <w:p w14:paraId="5B1792AE" w14:textId="77777777" w:rsidR="003704E2" w:rsidRPr="00F84327" w:rsidRDefault="003704E2" w:rsidP="00B21845">
      <w:pPr>
        <w:pStyle w:val="Default"/>
        <w:spacing w:after="28" w:line="23" w:lineRule="atLeast"/>
        <w:jc w:val="both"/>
        <w:rPr>
          <w:rFonts w:ascii="Yu Gothic Medium" w:eastAsia="Yu Gothic Medium" w:hAnsi="Yu Gothic Medium" w:cs="Microsoft Sans Serif"/>
          <w:sz w:val="23"/>
          <w:szCs w:val="23"/>
          <w:lang w:val="en-CA"/>
        </w:rPr>
      </w:pPr>
      <w:r w:rsidRPr="00F84327">
        <w:rPr>
          <w:rFonts w:ascii="Yu Gothic Medium" w:eastAsia="Yu Gothic Medium" w:hAnsi="Yu Gothic Medium" w:cs="Microsoft Sans Serif"/>
          <w:sz w:val="23"/>
          <w:szCs w:val="23"/>
          <w:lang w:val="en-CA"/>
        </w:rPr>
        <w:t>B</w:t>
      </w:r>
      <w:r>
        <w:rPr>
          <w:rFonts w:ascii="Yu Gothic Medium" w:eastAsia="Yu Gothic Medium" w:hAnsi="Yu Gothic Medium" w:cs="Microsoft Sans Serif"/>
          <w:sz w:val="23"/>
          <w:szCs w:val="23"/>
          <w:lang w:val="en-CA"/>
        </w:rPr>
        <w:t>.</w:t>
      </w:r>
      <w:r w:rsidRPr="00F84327">
        <w:rPr>
          <w:rFonts w:ascii="Yu Gothic Medium" w:eastAsia="Yu Gothic Medium" w:hAnsi="Yu Gothic Medium" w:cs="Microsoft Sans Serif"/>
          <w:sz w:val="23"/>
          <w:szCs w:val="23"/>
          <w:lang w:val="en-CA"/>
        </w:rPr>
        <w:t xml:space="preserve"> did not pay a dividend because it incurred a loss.</w:t>
      </w:r>
    </w:p>
    <w:p w14:paraId="3262F9C0" w14:textId="77777777" w:rsidR="003704E2" w:rsidRPr="00F84327" w:rsidRDefault="003704E2" w:rsidP="00B21845">
      <w:pPr>
        <w:pStyle w:val="Default"/>
        <w:spacing w:after="28" w:line="23" w:lineRule="atLeast"/>
        <w:jc w:val="both"/>
        <w:rPr>
          <w:rFonts w:ascii="Yu Gothic Medium" w:eastAsia="Yu Gothic Medium" w:hAnsi="Yu Gothic Medium" w:cs="Microsoft Sans Serif"/>
          <w:sz w:val="23"/>
          <w:szCs w:val="23"/>
          <w:lang w:val="en-CA"/>
        </w:rPr>
      </w:pPr>
      <w:r w:rsidRPr="00F84327">
        <w:rPr>
          <w:rFonts w:ascii="Yu Gothic Medium" w:eastAsia="Yu Gothic Medium" w:hAnsi="Yu Gothic Medium" w:cs="Microsoft Sans Serif"/>
          <w:sz w:val="23"/>
          <w:szCs w:val="23"/>
          <w:lang w:val="en-CA"/>
        </w:rPr>
        <w:t>C</w:t>
      </w:r>
      <w:r>
        <w:rPr>
          <w:rFonts w:ascii="Yu Gothic Medium" w:eastAsia="Yu Gothic Medium" w:hAnsi="Yu Gothic Medium" w:cs="Microsoft Sans Serif"/>
          <w:sz w:val="23"/>
          <w:szCs w:val="23"/>
          <w:lang w:val="en-CA"/>
        </w:rPr>
        <w:t>.</w:t>
      </w:r>
      <w:r w:rsidRPr="00F84327">
        <w:rPr>
          <w:rFonts w:ascii="Yu Gothic Medium" w:eastAsia="Yu Gothic Medium" w:hAnsi="Yu Gothic Medium" w:cs="Microsoft Sans Serif"/>
          <w:sz w:val="23"/>
          <w:szCs w:val="23"/>
          <w:lang w:val="en-CA"/>
        </w:rPr>
        <w:t xml:space="preserve"> paid a dividend of $5,000.</w:t>
      </w:r>
    </w:p>
    <w:p w14:paraId="1A13FABE" w14:textId="4FA140B6" w:rsidR="003704E2" w:rsidRDefault="003704E2" w:rsidP="00B21845">
      <w:pPr>
        <w:spacing w:after="0" w:line="23" w:lineRule="atLeast"/>
        <w:jc w:val="both"/>
        <w:rPr>
          <w:rFonts w:ascii="Yu Gothic Medium" w:eastAsia="Yu Gothic Medium" w:hAnsi="Yu Gothic Medium" w:cs="Microsoft Sans Serif"/>
          <w:b/>
          <w:color w:val="000000"/>
          <w:lang w:val="en-CA" w:eastAsia="fr-CA"/>
        </w:rPr>
      </w:pPr>
    </w:p>
    <w:p w14:paraId="783C70F6" w14:textId="77777777" w:rsidR="003B101B" w:rsidRDefault="003B101B" w:rsidP="00B21845">
      <w:pPr>
        <w:spacing w:after="0" w:line="23" w:lineRule="atLeast"/>
        <w:jc w:val="both"/>
        <w:rPr>
          <w:rFonts w:ascii="Yu Gothic Medium" w:eastAsia="Yu Gothic Medium" w:hAnsi="Yu Gothic Medium" w:cs="Microsoft Sans Serif"/>
          <w:b/>
          <w:color w:val="000000"/>
          <w:lang w:val="en-CA" w:eastAsia="fr-CA"/>
        </w:rPr>
      </w:pPr>
    </w:p>
    <w:p w14:paraId="0B870326"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32.-</w:t>
      </w:r>
      <w:r w:rsidRPr="00F4199D">
        <w:rPr>
          <w:rFonts w:ascii="Yu Gothic Medium" w:eastAsia="Yu Gothic Medium" w:hAnsi="Yu Gothic Medium" w:cs="Microsoft Sans Serif"/>
          <w:color w:val="000000"/>
          <w:sz w:val="22"/>
          <w:szCs w:val="22"/>
          <w:lang w:val="en-CA" w:eastAsia="fr-CA"/>
        </w:rPr>
        <w:t xml:space="preserve"> The following table presents excerpts from financial statements for two mer</w:t>
      </w:r>
      <w:r w:rsidRPr="00F4199D">
        <w:rPr>
          <w:rFonts w:ascii="Yu Gothic Medium" w:eastAsia="Yu Gothic Medium" w:hAnsi="Yu Gothic Medium" w:cs="Microsoft Sans Serif"/>
          <w:color w:val="000000"/>
          <w:sz w:val="22"/>
          <w:szCs w:val="22"/>
          <w:lang w:val="en-CA" w:eastAsia="fr-CA"/>
        </w:rPr>
        <w:softHyphen/>
        <w:t>chandising companies following the format found in each of their annual reports.</w:t>
      </w:r>
    </w:p>
    <w:p w14:paraId="55907E27"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9"/>
        <w:gridCol w:w="2130"/>
        <w:gridCol w:w="2129"/>
        <w:gridCol w:w="2130"/>
      </w:tblGrid>
      <w:tr w:rsidR="003704E2" w:rsidRPr="00F4199D" w14:paraId="04E3BE14" w14:textId="77777777" w:rsidTr="00D478E1">
        <w:trPr>
          <w:trHeight w:val="123"/>
        </w:trPr>
        <w:tc>
          <w:tcPr>
            <w:tcW w:w="4259" w:type="dxa"/>
            <w:gridSpan w:val="2"/>
            <w:shd w:val="clear" w:color="auto" w:fill="B6DDE8" w:themeFill="accent5" w:themeFillTint="66"/>
          </w:tcPr>
          <w:p w14:paraId="23448499" w14:textId="75A25A72" w:rsidR="003704E2" w:rsidRPr="00D478E1" w:rsidRDefault="003704E2" w:rsidP="00D478E1">
            <w:pPr>
              <w:spacing w:after="0" w:line="23" w:lineRule="atLeast"/>
              <w:jc w:val="center"/>
              <w:rPr>
                <w:rFonts w:ascii="Yu Gothic Medium" w:eastAsia="Yu Gothic Medium" w:hAnsi="Yu Gothic Medium" w:cs="Microsoft Sans Serif"/>
                <w:b/>
                <w:bCs/>
                <w:color w:val="000000"/>
                <w:sz w:val="22"/>
                <w:szCs w:val="22"/>
                <w:lang w:val="en-CA" w:eastAsia="fr-CA"/>
              </w:rPr>
            </w:pPr>
            <w:r w:rsidRPr="00D478E1">
              <w:rPr>
                <w:rFonts w:ascii="Yu Gothic Medium" w:eastAsia="Yu Gothic Medium" w:hAnsi="Yu Gothic Medium" w:cs="Microsoft Sans Serif"/>
                <w:b/>
                <w:bCs/>
                <w:color w:val="000000"/>
                <w:sz w:val="22"/>
                <w:szCs w:val="22"/>
                <w:lang w:val="en-CA" w:eastAsia="fr-CA"/>
              </w:rPr>
              <w:t>Company Alpha(US$ millions)</w:t>
            </w:r>
          </w:p>
        </w:tc>
        <w:tc>
          <w:tcPr>
            <w:tcW w:w="4259" w:type="dxa"/>
            <w:gridSpan w:val="2"/>
            <w:shd w:val="clear" w:color="auto" w:fill="B6DDE8" w:themeFill="accent5" w:themeFillTint="66"/>
          </w:tcPr>
          <w:p w14:paraId="169FA0AD" w14:textId="7074B4E2" w:rsidR="003704E2" w:rsidRPr="00D478E1" w:rsidRDefault="003704E2" w:rsidP="00D478E1">
            <w:pPr>
              <w:spacing w:after="0" w:line="23" w:lineRule="atLeast"/>
              <w:jc w:val="center"/>
              <w:rPr>
                <w:rFonts w:ascii="Yu Gothic Medium" w:eastAsia="Yu Gothic Medium" w:hAnsi="Yu Gothic Medium" w:cs="Microsoft Sans Serif"/>
                <w:b/>
                <w:bCs/>
                <w:color w:val="000000"/>
                <w:sz w:val="22"/>
                <w:szCs w:val="22"/>
                <w:lang w:val="en-CA" w:eastAsia="fr-CA"/>
              </w:rPr>
            </w:pPr>
            <w:r w:rsidRPr="00D478E1">
              <w:rPr>
                <w:rFonts w:ascii="Yu Gothic Medium" w:eastAsia="Yu Gothic Medium" w:hAnsi="Yu Gothic Medium" w:cs="Microsoft Sans Serif"/>
                <w:b/>
                <w:bCs/>
                <w:color w:val="000000"/>
                <w:sz w:val="22"/>
                <w:szCs w:val="22"/>
                <w:lang w:val="en-CA" w:eastAsia="fr-CA"/>
              </w:rPr>
              <w:t>Company Beta (US$ millions)</w:t>
            </w:r>
          </w:p>
        </w:tc>
      </w:tr>
      <w:tr w:rsidR="003704E2" w:rsidRPr="00F4199D" w14:paraId="62586F23" w14:textId="77777777" w:rsidTr="00D478E1">
        <w:trPr>
          <w:trHeight w:val="123"/>
        </w:trPr>
        <w:tc>
          <w:tcPr>
            <w:tcW w:w="4259" w:type="dxa"/>
            <w:gridSpan w:val="2"/>
            <w:shd w:val="clear" w:color="auto" w:fill="B6DDE8" w:themeFill="accent5" w:themeFillTint="66"/>
          </w:tcPr>
          <w:p w14:paraId="2FFFC5B5" w14:textId="484C38DD" w:rsidR="003704E2" w:rsidRPr="00D478E1" w:rsidRDefault="003704E2" w:rsidP="00D478E1">
            <w:pPr>
              <w:spacing w:after="0" w:line="23" w:lineRule="atLeast"/>
              <w:jc w:val="center"/>
              <w:rPr>
                <w:rFonts w:ascii="Yu Gothic Medium" w:eastAsia="Yu Gothic Medium" w:hAnsi="Yu Gothic Medium" w:cs="Microsoft Sans Serif"/>
                <w:b/>
                <w:bCs/>
                <w:color w:val="000000"/>
                <w:sz w:val="22"/>
                <w:szCs w:val="22"/>
                <w:lang w:val="en-CA" w:eastAsia="fr-CA"/>
              </w:rPr>
            </w:pPr>
            <w:r w:rsidRPr="00D478E1">
              <w:rPr>
                <w:rFonts w:ascii="Yu Gothic Medium" w:eastAsia="Yu Gothic Medium" w:hAnsi="Yu Gothic Medium" w:cs="Microsoft Sans Serif"/>
                <w:b/>
                <w:bCs/>
                <w:color w:val="000000"/>
                <w:sz w:val="22"/>
                <w:szCs w:val="22"/>
                <w:lang w:val="en-CA" w:eastAsia="fr-CA"/>
              </w:rPr>
              <w:t>Assets</w:t>
            </w:r>
          </w:p>
        </w:tc>
        <w:tc>
          <w:tcPr>
            <w:tcW w:w="4259" w:type="dxa"/>
            <w:gridSpan w:val="2"/>
            <w:shd w:val="clear" w:color="auto" w:fill="B6DDE8" w:themeFill="accent5" w:themeFillTint="66"/>
          </w:tcPr>
          <w:p w14:paraId="02506C53" w14:textId="2F2E4C61" w:rsidR="003704E2" w:rsidRPr="00D478E1" w:rsidRDefault="003704E2" w:rsidP="00D478E1">
            <w:pPr>
              <w:spacing w:after="0" w:line="23" w:lineRule="atLeast"/>
              <w:jc w:val="center"/>
              <w:rPr>
                <w:rFonts w:ascii="Yu Gothic Medium" w:eastAsia="Yu Gothic Medium" w:hAnsi="Yu Gothic Medium" w:cs="Microsoft Sans Serif"/>
                <w:b/>
                <w:bCs/>
                <w:color w:val="000000"/>
                <w:sz w:val="22"/>
                <w:szCs w:val="22"/>
                <w:lang w:val="en-CA" w:eastAsia="fr-CA"/>
              </w:rPr>
            </w:pPr>
            <w:r w:rsidRPr="00D478E1">
              <w:rPr>
                <w:rFonts w:ascii="Yu Gothic Medium" w:eastAsia="Yu Gothic Medium" w:hAnsi="Yu Gothic Medium" w:cs="Microsoft Sans Serif"/>
                <w:b/>
                <w:bCs/>
                <w:color w:val="000000"/>
                <w:sz w:val="22"/>
                <w:szCs w:val="22"/>
                <w:lang w:val="en-CA" w:eastAsia="fr-CA"/>
              </w:rPr>
              <w:t>Assets</w:t>
            </w:r>
          </w:p>
        </w:tc>
      </w:tr>
      <w:tr w:rsidR="003704E2" w:rsidRPr="00F4199D" w14:paraId="1D524AB4" w14:textId="77777777" w:rsidTr="00D478E1">
        <w:trPr>
          <w:trHeight w:val="148"/>
        </w:trPr>
        <w:tc>
          <w:tcPr>
            <w:tcW w:w="2129" w:type="dxa"/>
          </w:tcPr>
          <w:p w14:paraId="75AC7A64"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Noncurrent assets</w:t>
            </w:r>
          </w:p>
        </w:tc>
        <w:tc>
          <w:tcPr>
            <w:tcW w:w="2130" w:type="dxa"/>
          </w:tcPr>
          <w:p w14:paraId="74E035A7" w14:textId="77777777" w:rsidR="003704E2" w:rsidRPr="00F4199D" w:rsidRDefault="003704E2"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9,640</w:t>
            </w:r>
          </w:p>
        </w:tc>
        <w:tc>
          <w:tcPr>
            <w:tcW w:w="2129" w:type="dxa"/>
          </w:tcPr>
          <w:p w14:paraId="58773417"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Current assets</w:t>
            </w:r>
          </w:p>
        </w:tc>
        <w:tc>
          <w:tcPr>
            <w:tcW w:w="2130" w:type="dxa"/>
          </w:tcPr>
          <w:p w14:paraId="701629E6" w14:textId="77777777" w:rsidR="003704E2" w:rsidRPr="00F4199D" w:rsidRDefault="003704E2"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4,333</w:t>
            </w:r>
          </w:p>
        </w:tc>
      </w:tr>
      <w:tr w:rsidR="003704E2" w:rsidRPr="00F4199D" w14:paraId="0E1FD2AD" w14:textId="77777777" w:rsidTr="00D478E1">
        <w:trPr>
          <w:trHeight w:val="148"/>
        </w:trPr>
        <w:tc>
          <w:tcPr>
            <w:tcW w:w="2129" w:type="dxa"/>
          </w:tcPr>
          <w:p w14:paraId="79088F76"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Current assets</w:t>
            </w:r>
          </w:p>
        </w:tc>
        <w:tc>
          <w:tcPr>
            <w:tcW w:w="2130" w:type="dxa"/>
          </w:tcPr>
          <w:p w14:paraId="5874AB49" w14:textId="77777777" w:rsidR="003704E2" w:rsidRPr="00F4199D" w:rsidRDefault="003704E2"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2,096</w:t>
            </w:r>
          </w:p>
        </w:tc>
        <w:tc>
          <w:tcPr>
            <w:tcW w:w="2129" w:type="dxa"/>
          </w:tcPr>
          <w:p w14:paraId="0EDBEE75"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Noncurrent assets</w:t>
            </w:r>
          </w:p>
        </w:tc>
        <w:tc>
          <w:tcPr>
            <w:tcW w:w="2130" w:type="dxa"/>
          </w:tcPr>
          <w:p w14:paraId="2657B74D" w14:textId="77777777" w:rsidR="003704E2" w:rsidRPr="00F4199D" w:rsidRDefault="003704E2"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19,923</w:t>
            </w:r>
          </w:p>
        </w:tc>
      </w:tr>
      <w:tr w:rsidR="003704E2" w:rsidRPr="00F4199D" w14:paraId="3770EE7C" w14:textId="77777777" w:rsidTr="00D478E1">
        <w:trPr>
          <w:trHeight w:val="148"/>
        </w:trPr>
        <w:tc>
          <w:tcPr>
            <w:tcW w:w="2129" w:type="dxa"/>
          </w:tcPr>
          <w:p w14:paraId="75E1F82F"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Total assets</w:t>
            </w:r>
          </w:p>
        </w:tc>
        <w:tc>
          <w:tcPr>
            <w:tcW w:w="2130" w:type="dxa"/>
          </w:tcPr>
          <w:p w14:paraId="78FB0BE5" w14:textId="77777777" w:rsidR="003704E2" w:rsidRPr="00F4199D" w:rsidRDefault="003704E2"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11,736</w:t>
            </w:r>
          </w:p>
        </w:tc>
        <w:tc>
          <w:tcPr>
            <w:tcW w:w="2129" w:type="dxa"/>
          </w:tcPr>
          <w:p w14:paraId="520454E3"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Total assets</w:t>
            </w:r>
          </w:p>
        </w:tc>
        <w:tc>
          <w:tcPr>
            <w:tcW w:w="2130" w:type="dxa"/>
          </w:tcPr>
          <w:p w14:paraId="0B397CAF" w14:textId="77777777" w:rsidR="003704E2" w:rsidRPr="00F4199D" w:rsidRDefault="003704E2"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24,256</w:t>
            </w:r>
          </w:p>
        </w:tc>
      </w:tr>
    </w:tbl>
    <w:p w14:paraId="0279EBA2"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A515E80"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Which of the companies most likely prepares its financial statements in accor</w:t>
      </w:r>
      <w:r w:rsidRPr="00F4199D">
        <w:rPr>
          <w:rFonts w:ascii="Yu Gothic Medium" w:eastAsia="Yu Gothic Medium" w:hAnsi="Yu Gothic Medium" w:cs="Microsoft Sans Serif"/>
          <w:color w:val="000000"/>
          <w:sz w:val="22"/>
          <w:szCs w:val="22"/>
          <w:lang w:val="en-CA" w:eastAsia="fr-CA"/>
        </w:rPr>
        <w:softHyphen/>
        <w:t>dance with US GAAP?</w:t>
      </w:r>
    </w:p>
    <w:p w14:paraId="3EA31444"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14D554A"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 Only Company B</w:t>
      </w:r>
    </w:p>
    <w:p w14:paraId="5ECDB087"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Both companies</w:t>
      </w:r>
    </w:p>
    <w:p w14:paraId="13FA112C"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Only Company A</w:t>
      </w:r>
    </w:p>
    <w:p w14:paraId="7B718E90" w14:textId="41C68E52"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94EAA7D" w14:textId="77777777" w:rsidR="003B101B" w:rsidRPr="00F4199D"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E771263"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b/>
          <w:sz w:val="22"/>
          <w:szCs w:val="22"/>
          <w:lang w:val="en-CA"/>
        </w:rPr>
        <w:t>33.-</w:t>
      </w:r>
      <w:r w:rsidRPr="00F4199D">
        <w:rPr>
          <w:rFonts w:ascii="Yu Gothic Medium" w:eastAsia="Yu Gothic Medium" w:hAnsi="Yu Gothic Medium" w:cs="Microsoft Sans Serif"/>
          <w:sz w:val="22"/>
          <w:szCs w:val="22"/>
          <w:lang w:val="en-CA"/>
        </w:rPr>
        <w:t>Based on the presented information about a company’s trade receivables, the bad debt expense (in $ millions) for 2019 is closest to:</w:t>
      </w:r>
    </w:p>
    <w:p w14:paraId="518C21B0" w14:textId="77777777" w:rsidR="001062E1" w:rsidRPr="00F4199D" w:rsidRDefault="001062E1" w:rsidP="00B21845">
      <w:pPr>
        <w:pStyle w:val="Default"/>
        <w:spacing w:line="23" w:lineRule="atLeast"/>
        <w:jc w:val="both"/>
        <w:rPr>
          <w:rFonts w:ascii="Yu Gothic Medium" w:eastAsia="Yu Gothic Medium" w:hAnsi="Yu Gothic Medium" w:cs="Microsoft Sans Serif"/>
          <w:sz w:val="22"/>
          <w:szCs w:val="22"/>
          <w:lang w:val="en-CA"/>
        </w:rPr>
      </w:pPr>
    </w:p>
    <w:tbl>
      <w:tblPr>
        <w:tblW w:w="8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4"/>
        <w:gridCol w:w="2726"/>
        <w:gridCol w:w="2686"/>
      </w:tblGrid>
      <w:tr w:rsidR="003704E2" w:rsidRPr="00F4199D" w14:paraId="649FF0DA" w14:textId="77777777" w:rsidTr="00D478E1">
        <w:trPr>
          <w:trHeight w:val="123"/>
        </w:trPr>
        <w:tc>
          <w:tcPr>
            <w:tcW w:w="3564" w:type="dxa"/>
            <w:shd w:val="clear" w:color="auto" w:fill="B6DDE8" w:themeFill="accent5" w:themeFillTint="66"/>
          </w:tcPr>
          <w:p w14:paraId="03B61198" w14:textId="77777777" w:rsidR="003704E2" w:rsidRPr="00D478E1" w:rsidRDefault="003704E2" w:rsidP="00F4199D">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D478E1">
              <w:rPr>
                <w:rFonts w:ascii="Yu Gothic Medium" w:eastAsia="Yu Gothic Medium" w:hAnsi="Yu Gothic Medium" w:cs="Microsoft Sans Serif"/>
                <w:b/>
                <w:color w:val="000000"/>
                <w:sz w:val="22"/>
                <w:szCs w:val="22"/>
              </w:rPr>
              <w:lastRenderedPageBreak/>
              <w:t>($ millions)</w:t>
            </w:r>
          </w:p>
        </w:tc>
        <w:tc>
          <w:tcPr>
            <w:tcW w:w="2726" w:type="dxa"/>
            <w:shd w:val="clear" w:color="auto" w:fill="B6DDE8" w:themeFill="accent5" w:themeFillTint="66"/>
          </w:tcPr>
          <w:p w14:paraId="7ACDB8C6" w14:textId="77777777" w:rsidR="003704E2" w:rsidRPr="00D478E1" w:rsidRDefault="003704E2"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D478E1">
              <w:rPr>
                <w:rFonts w:ascii="Yu Gothic Medium" w:eastAsia="Yu Gothic Medium" w:hAnsi="Yu Gothic Medium" w:cs="Microsoft Sans Serif"/>
                <w:b/>
                <w:color w:val="000000"/>
                <w:sz w:val="22"/>
                <w:szCs w:val="22"/>
              </w:rPr>
              <w:t>2019</w:t>
            </w:r>
          </w:p>
        </w:tc>
        <w:tc>
          <w:tcPr>
            <w:tcW w:w="2686" w:type="dxa"/>
            <w:shd w:val="clear" w:color="auto" w:fill="B6DDE8" w:themeFill="accent5" w:themeFillTint="66"/>
          </w:tcPr>
          <w:p w14:paraId="41368BDA" w14:textId="77777777" w:rsidR="003704E2" w:rsidRPr="00D478E1" w:rsidRDefault="003704E2"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D478E1">
              <w:rPr>
                <w:rFonts w:ascii="Yu Gothic Medium" w:eastAsia="Yu Gothic Medium" w:hAnsi="Yu Gothic Medium" w:cs="Microsoft Sans Serif"/>
                <w:b/>
                <w:color w:val="000000"/>
                <w:sz w:val="22"/>
                <w:szCs w:val="22"/>
              </w:rPr>
              <w:t>2018</w:t>
            </w:r>
          </w:p>
        </w:tc>
      </w:tr>
      <w:tr w:rsidR="003704E2" w:rsidRPr="00F4199D" w14:paraId="655FDA95" w14:textId="77777777" w:rsidTr="00D478E1">
        <w:trPr>
          <w:trHeight w:val="146"/>
        </w:trPr>
        <w:tc>
          <w:tcPr>
            <w:tcW w:w="3564" w:type="dxa"/>
          </w:tcPr>
          <w:p w14:paraId="66E7C00C" w14:textId="77777777" w:rsidR="003704E2" w:rsidRPr="00F4199D"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t>Accounts receivable, gross</w:t>
            </w:r>
          </w:p>
        </w:tc>
        <w:tc>
          <w:tcPr>
            <w:tcW w:w="2726" w:type="dxa"/>
          </w:tcPr>
          <w:p w14:paraId="63BF78EE" w14:textId="77777777" w:rsidR="003704E2" w:rsidRPr="00F4199D"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t>6,620</w:t>
            </w:r>
          </w:p>
        </w:tc>
        <w:tc>
          <w:tcPr>
            <w:tcW w:w="2686" w:type="dxa"/>
          </w:tcPr>
          <w:p w14:paraId="438F23DE" w14:textId="77777777" w:rsidR="003704E2" w:rsidRPr="00F4199D"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t>4,840</w:t>
            </w:r>
          </w:p>
        </w:tc>
      </w:tr>
      <w:tr w:rsidR="003704E2" w:rsidRPr="00F4199D" w14:paraId="5B5019D7" w14:textId="77777777" w:rsidTr="00D478E1">
        <w:trPr>
          <w:trHeight w:val="146"/>
        </w:trPr>
        <w:tc>
          <w:tcPr>
            <w:tcW w:w="3564" w:type="dxa"/>
          </w:tcPr>
          <w:p w14:paraId="2951654A" w14:textId="77777777" w:rsidR="003704E2" w:rsidRPr="00F4199D"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t>Allowance for doubtful accounts</w:t>
            </w:r>
          </w:p>
        </w:tc>
        <w:tc>
          <w:tcPr>
            <w:tcW w:w="2726" w:type="dxa"/>
          </w:tcPr>
          <w:p w14:paraId="32A79596" w14:textId="77777777" w:rsidR="003704E2" w:rsidRPr="00F4199D"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t>92</w:t>
            </w:r>
          </w:p>
        </w:tc>
        <w:tc>
          <w:tcPr>
            <w:tcW w:w="2686" w:type="dxa"/>
          </w:tcPr>
          <w:p w14:paraId="62225CD4" w14:textId="77777777" w:rsidR="003704E2" w:rsidRPr="00F4199D"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t>56</w:t>
            </w:r>
          </w:p>
        </w:tc>
      </w:tr>
      <w:tr w:rsidR="003704E2" w:rsidRPr="00F4199D" w14:paraId="5F938A4A" w14:textId="77777777" w:rsidTr="00D478E1">
        <w:trPr>
          <w:trHeight w:val="146"/>
        </w:trPr>
        <w:tc>
          <w:tcPr>
            <w:tcW w:w="3564" w:type="dxa"/>
          </w:tcPr>
          <w:p w14:paraId="2AFC2B5E" w14:textId="77777777" w:rsidR="003704E2" w:rsidRPr="00F4199D"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Write-offs during the year</w:t>
            </w:r>
          </w:p>
        </w:tc>
        <w:tc>
          <w:tcPr>
            <w:tcW w:w="2726" w:type="dxa"/>
          </w:tcPr>
          <w:p w14:paraId="27187BF5" w14:textId="77777777" w:rsidR="003704E2" w:rsidRPr="00F4199D"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t>84</w:t>
            </w:r>
          </w:p>
        </w:tc>
        <w:tc>
          <w:tcPr>
            <w:tcW w:w="2686" w:type="dxa"/>
          </w:tcPr>
          <w:p w14:paraId="7158326E" w14:textId="77777777" w:rsidR="003704E2" w:rsidRPr="00F4199D"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t>42</w:t>
            </w:r>
          </w:p>
        </w:tc>
      </w:tr>
    </w:tbl>
    <w:p w14:paraId="3A2D1B1D"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p>
    <w:p w14:paraId="6F760664"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A. 84.</w:t>
      </w:r>
    </w:p>
    <w:p w14:paraId="1DE028E2"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B. 36.</w:t>
      </w:r>
    </w:p>
    <w:p w14:paraId="3B8D3800"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C. 120.</w:t>
      </w:r>
    </w:p>
    <w:p w14:paraId="33AA1FEF" w14:textId="59EF8148" w:rsidR="003704E2" w:rsidRDefault="003704E2" w:rsidP="00B21845">
      <w:pPr>
        <w:pStyle w:val="Default"/>
        <w:spacing w:line="23" w:lineRule="atLeast"/>
        <w:rPr>
          <w:rFonts w:ascii="Yu Gothic Medium" w:eastAsia="Yu Gothic Medium" w:hAnsi="Yu Gothic Medium" w:cs="Microsoft Sans Serif"/>
          <w:sz w:val="22"/>
          <w:szCs w:val="22"/>
          <w:lang w:val="en-CA"/>
        </w:rPr>
      </w:pPr>
    </w:p>
    <w:p w14:paraId="543F9B5E" w14:textId="77777777" w:rsidR="003B101B" w:rsidRPr="00F4199D" w:rsidRDefault="003B101B" w:rsidP="00B21845">
      <w:pPr>
        <w:pStyle w:val="Default"/>
        <w:spacing w:line="23" w:lineRule="atLeast"/>
        <w:rPr>
          <w:rFonts w:ascii="Yu Gothic Medium" w:eastAsia="Yu Gothic Medium" w:hAnsi="Yu Gothic Medium" w:cs="Microsoft Sans Serif"/>
          <w:sz w:val="22"/>
          <w:szCs w:val="22"/>
          <w:lang w:val="en-CA"/>
        </w:rPr>
      </w:pPr>
    </w:p>
    <w:p w14:paraId="2097D5B0" w14:textId="77777777" w:rsidR="003704E2" w:rsidRPr="00F4199D"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sidRPr="00F4199D">
        <w:rPr>
          <w:rFonts w:ascii="Yu Gothic Medium" w:eastAsia="Yu Gothic Medium" w:hAnsi="Yu Gothic Medium" w:cs="Microsoft Sans Serif"/>
          <w:b/>
          <w:color w:val="auto"/>
          <w:sz w:val="22"/>
          <w:szCs w:val="22"/>
          <w:lang w:val="en-CA"/>
        </w:rPr>
        <w:t>34.-</w:t>
      </w:r>
      <w:r w:rsidRPr="00F4199D">
        <w:rPr>
          <w:rFonts w:ascii="Yu Gothic Medium" w:eastAsia="Yu Gothic Medium" w:hAnsi="Yu Gothic Medium" w:cs="Microsoft Sans Serif"/>
          <w:color w:val="auto"/>
          <w:sz w:val="22"/>
          <w:szCs w:val="22"/>
          <w:lang w:val="en-CA"/>
        </w:rPr>
        <w:t>Epsilon Inc. ships 5 machines to a customer at $5,550 per machine. The total cost for Epsilon Inc. is $26,250 and payment is due in 60 days. No cash changes hands at delivery. The accounting treatment related to this transaction at the time of shipment most likely includes:</w:t>
      </w:r>
    </w:p>
    <w:p w14:paraId="7BED8DD0" w14:textId="77777777" w:rsidR="003704E2" w:rsidRPr="00F4199D"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p>
    <w:p w14:paraId="63664C56" w14:textId="77777777" w:rsidR="003704E2" w:rsidRPr="00F4199D"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sidRPr="00F4199D">
        <w:rPr>
          <w:rFonts w:ascii="Yu Gothic Medium" w:eastAsia="Yu Gothic Medium" w:hAnsi="Yu Gothic Medium" w:cs="Microsoft Sans Serif"/>
          <w:color w:val="auto"/>
          <w:sz w:val="22"/>
          <w:szCs w:val="22"/>
          <w:lang w:val="en-CA"/>
        </w:rPr>
        <w:t>A. Accounts receivable and revenue increased by $27,750 and inventory decreased by $26,250.</w:t>
      </w:r>
    </w:p>
    <w:p w14:paraId="668B6F1C" w14:textId="77777777" w:rsidR="003704E2" w:rsidRPr="00F4199D"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sidRPr="00F4199D">
        <w:rPr>
          <w:rFonts w:ascii="Yu Gothic Medium" w:eastAsia="Yu Gothic Medium" w:hAnsi="Yu Gothic Medium" w:cs="Microsoft Sans Serif"/>
          <w:color w:val="auto"/>
          <w:sz w:val="22"/>
          <w:szCs w:val="22"/>
          <w:lang w:val="en-CA"/>
        </w:rPr>
        <w:t>B. Revenue increased by $5,550, cost of goods sold decreased by $26,250 and cash remains unchanged.</w:t>
      </w:r>
    </w:p>
    <w:p w14:paraId="0E326648" w14:textId="77777777" w:rsidR="003704E2" w:rsidRPr="00F4199D"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sidRPr="00F4199D">
        <w:rPr>
          <w:rFonts w:ascii="Yu Gothic Medium" w:eastAsia="Yu Gothic Medium" w:hAnsi="Yu Gothic Medium" w:cs="Microsoft Sans Serif"/>
          <w:color w:val="auto"/>
          <w:sz w:val="22"/>
          <w:szCs w:val="22"/>
          <w:lang w:val="en-CA"/>
        </w:rPr>
        <w:t>C.  Accounts receivable and revenue increased by $27,750 and inventory and cost of goods sold decreased by $26,250.</w:t>
      </w:r>
    </w:p>
    <w:p w14:paraId="3E8A9B38" w14:textId="68023854" w:rsidR="003704E2" w:rsidRDefault="003704E2" w:rsidP="00B21845">
      <w:pPr>
        <w:autoSpaceDE w:val="0"/>
        <w:autoSpaceDN w:val="0"/>
        <w:adjustRightInd w:val="0"/>
        <w:spacing w:after="0" w:line="23" w:lineRule="atLeast"/>
        <w:jc w:val="both"/>
        <w:rPr>
          <w:rFonts w:ascii="Yu Gothic Medium" w:eastAsia="Yu Gothic Medium" w:hAnsi="Yu Gothic Medium" w:cs="Microsoft Sans Serif"/>
          <w:b/>
          <w:color w:val="000000"/>
          <w:lang w:val="en-CA" w:eastAsia="fr-CA"/>
        </w:rPr>
      </w:pPr>
    </w:p>
    <w:p w14:paraId="3837E594" w14:textId="77777777" w:rsidR="003B101B" w:rsidRDefault="003B101B" w:rsidP="00B21845">
      <w:pPr>
        <w:autoSpaceDE w:val="0"/>
        <w:autoSpaceDN w:val="0"/>
        <w:adjustRightInd w:val="0"/>
        <w:spacing w:after="0" w:line="23" w:lineRule="atLeast"/>
        <w:jc w:val="both"/>
        <w:rPr>
          <w:rFonts w:ascii="Yu Gothic Medium" w:eastAsia="Yu Gothic Medium" w:hAnsi="Yu Gothic Medium" w:cs="Microsoft Sans Serif"/>
          <w:b/>
          <w:color w:val="000000"/>
          <w:lang w:val="en-CA" w:eastAsia="fr-CA"/>
        </w:rPr>
      </w:pPr>
    </w:p>
    <w:p w14:paraId="66717C9F" w14:textId="77777777" w:rsidR="003704E2" w:rsidRPr="00F4199D" w:rsidRDefault="003704E2" w:rsidP="00B21845">
      <w:pPr>
        <w:autoSpaceDE w:val="0"/>
        <w:autoSpaceDN w:val="0"/>
        <w:adjustRightInd w:val="0"/>
        <w:spacing w:after="0" w:line="23" w:lineRule="atLeast"/>
        <w:jc w:val="both"/>
        <w:rPr>
          <w:rFonts w:ascii="Yu Gothic Medium" w:eastAsia="Yu Gothic Medium" w:hAnsi="Yu Gothic Medium" w:cs="Microsoft Sans Serif"/>
          <w:b/>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Use the following information to answer Questions 35 through 36</w:t>
      </w:r>
    </w:p>
    <w:p w14:paraId="2AC6D254"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87FAFF1"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At the beginning of the year, Alpha Company purchased 1,000 shares of Beta Company for $80 per share. During the year, Company Beta paid a dividend of $4 per share. At the end of the year, Company Beta's share price was $75.</w:t>
      </w:r>
    </w:p>
    <w:p w14:paraId="458D78B5" w14:textId="77CFA425"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3D90784" w14:textId="77777777" w:rsidR="003B101B" w:rsidRPr="00F4199D"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F5C8E85"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35.-</w:t>
      </w:r>
      <w:r w:rsidRPr="00F4199D">
        <w:rPr>
          <w:rFonts w:ascii="Yu Gothic Medium" w:eastAsia="Yu Gothic Medium" w:hAnsi="Yu Gothic Medium" w:cs="Microsoft Sans Serif"/>
          <w:color w:val="000000"/>
          <w:sz w:val="22"/>
          <w:szCs w:val="22"/>
          <w:lang w:val="en-CA" w:eastAsia="fr-CA"/>
        </w:rPr>
        <w:tab/>
        <w:t>What amount should Alpha Company report on its balance sheet at year-end if the investment in Beta Company is considered a trading security, and what amount should be reported if the investment is considered an available-for-sale security?</w:t>
      </w:r>
    </w:p>
    <w:p w14:paraId="7CD46B31"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C211FB2"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lastRenderedPageBreak/>
        <w:t xml:space="preserve">     </w:t>
      </w:r>
      <w:r w:rsidRPr="00F4199D">
        <w:rPr>
          <w:rFonts w:ascii="Yu Gothic Medium" w:eastAsia="Yu Gothic Medium" w:hAnsi="Yu Gothic Medium" w:cs="Microsoft Sans Serif"/>
          <w:color w:val="000000"/>
          <w:sz w:val="22"/>
          <w:szCs w:val="22"/>
          <w:u w:val="single"/>
          <w:lang w:val="en-CA" w:eastAsia="fr-CA"/>
        </w:rPr>
        <w:t>Trading</w:t>
      </w: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u w:val="single"/>
          <w:lang w:val="en-CA" w:eastAsia="fr-CA"/>
        </w:rPr>
        <w:t>Available-for-sale</w:t>
      </w:r>
    </w:p>
    <w:p w14:paraId="1DC9FB42" w14:textId="77777777" w:rsidR="003704E2" w:rsidRPr="00F4199D"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 $75,000         $75,000</w:t>
      </w:r>
    </w:p>
    <w:p w14:paraId="68B8D5BC" w14:textId="77777777" w:rsidR="003704E2" w:rsidRPr="00F4199D"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$75,000         $80,000</w:t>
      </w:r>
    </w:p>
    <w:p w14:paraId="15EC876F" w14:textId="77777777" w:rsidR="003704E2" w:rsidRPr="00F4199D"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$80,000         $80,000</w:t>
      </w:r>
    </w:p>
    <w:p w14:paraId="2E1463A6" w14:textId="674D3FF4" w:rsidR="003704E2"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lang w:val="en-CA" w:eastAsia="fr-CA"/>
        </w:rPr>
      </w:pPr>
    </w:p>
    <w:p w14:paraId="199B59C5" w14:textId="77777777" w:rsidR="003B101B" w:rsidRPr="00F84327" w:rsidRDefault="003B101B" w:rsidP="00B21845">
      <w:pPr>
        <w:autoSpaceDE w:val="0"/>
        <w:autoSpaceDN w:val="0"/>
        <w:adjustRightInd w:val="0"/>
        <w:spacing w:after="0" w:line="23" w:lineRule="atLeast"/>
        <w:jc w:val="both"/>
        <w:rPr>
          <w:rFonts w:ascii="Yu Gothic Medium" w:eastAsia="Yu Gothic Medium" w:hAnsi="Yu Gothic Medium" w:cs="Microsoft Sans Serif"/>
          <w:color w:val="000000"/>
          <w:lang w:val="en-CA" w:eastAsia="fr-CA"/>
        </w:rPr>
      </w:pPr>
    </w:p>
    <w:p w14:paraId="5F3FA53B"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36.-</w:t>
      </w:r>
      <w:r w:rsidRPr="00F4199D">
        <w:rPr>
          <w:rFonts w:ascii="Yu Gothic Medium" w:eastAsia="Yu Gothic Medium" w:hAnsi="Yu Gothic Medium" w:cs="Microsoft Sans Serif"/>
          <w:color w:val="000000"/>
          <w:sz w:val="22"/>
          <w:szCs w:val="22"/>
          <w:lang w:val="en-CA" w:eastAsia="fr-CA"/>
        </w:rPr>
        <w:t xml:space="preserve"> What amount of investment income should Alpha Company recognize in its income statement if the investment in Beta Company is considered trading, and what amount should be recognized if the investment is considered available-for-sale?</w:t>
      </w:r>
    </w:p>
    <w:p w14:paraId="27B29EAE"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A7E2F50"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 xml:space="preserve">     </w:t>
      </w:r>
      <w:r w:rsidRPr="00F4199D">
        <w:rPr>
          <w:rFonts w:ascii="Yu Gothic Medium" w:eastAsia="Yu Gothic Medium" w:hAnsi="Yu Gothic Medium" w:cs="Microsoft Sans Serif"/>
          <w:color w:val="000000"/>
          <w:sz w:val="22"/>
          <w:szCs w:val="22"/>
          <w:u w:val="single"/>
          <w:lang w:val="en-CA" w:eastAsia="fr-CA"/>
        </w:rPr>
        <w:t>Trading</w:t>
      </w: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u w:val="single"/>
          <w:lang w:val="en-CA" w:eastAsia="fr-CA"/>
        </w:rPr>
        <w:t>Available-for-sale</w:t>
      </w:r>
    </w:p>
    <w:p w14:paraId="25E9C916"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    ($1,000)             ($1,000)</w:t>
      </w:r>
    </w:p>
    <w:p w14:paraId="14D40D3D"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($1,000)              $4,000</w:t>
      </w:r>
    </w:p>
    <w:p w14:paraId="260C9223"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($5,000)              $4,000</w:t>
      </w:r>
    </w:p>
    <w:p w14:paraId="4B4F0C4D"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297B9AB" w14:textId="77777777" w:rsidR="003704E2" w:rsidRPr="00F4199D" w:rsidRDefault="003704E2"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01BAAAD8" w14:textId="77777777" w:rsidR="003704E2" w:rsidRPr="00F4199D" w:rsidRDefault="003704E2" w:rsidP="00B21845">
      <w:pPr>
        <w:spacing w:after="0" w:line="23" w:lineRule="atLeast"/>
        <w:jc w:val="both"/>
        <w:rPr>
          <w:rFonts w:ascii="Yu Gothic Medium" w:eastAsia="Yu Gothic Medium" w:hAnsi="Yu Gothic Medium" w:cs="Microsoft Sans Serif"/>
          <w:b/>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 xml:space="preserve">Use the following data to answer Questions 37 through 39. </w:t>
      </w:r>
    </w:p>
    <w:p w14:paraId="7138CC26"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highlight w:val="yellow"/>
          <w:lang w:val="en-CA" w:eastAsia="fr-CA"/>
        </w:rPr>
      </w:pPr>
    </w:p>
    <w:p w14:paraId="2AFCCA0A"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Delta Corporation purchased a 6% bond, at par, for $ 1,000,000 at the beginning of the year. Interest rates have recently increased and the market value of the bond declined $20,000. Determine the bond's effect on Delta Corporation's financial statements.</w:t>
      </w:r>
    </w:p>
    <w:p w14:paraId="3EDFB255" w14:textId="536F2A4B"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AB65CAE" w14:textId="77777777" w:rsidR="003B101B" w:rsidRPr="00F4199D"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6C93269"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37.-</w:t>
      </w:r>
      <w:r w:rsidRPr="00F4199D">
        <w:rPr>
          <w:rFonts w:ascii="Yu Gothic Medium" w:eastAsia="Yu Gothic Medium" w:hAnsi="Yu Gothic Medium" w:cs="Microsoft Sans Serif"/>
          <w:color w:val="000000"/>
          <w:sz w:val="22"/>
          <w:szCs w:val="22"/>
          <w:lang w:val="en-CA" w:eastAsia="fr-CA"/>
        </w:rPr>
        <w:t xml:space="preserve">If the bond is classified as a </w:t>
      </w:r>
      <w:r w:rsidRPr="00F4199D">
        <w:rPr>
          <w:rFonts w:ascii="Yu Gothic Medium" w:eastAsia="Yu Gothic Medium" w:hAnsi="Yu Gothic Medium" w:cs="Microsoft Sans Serif"/>
          <w:i/>
          <w:color w:val="000000"/>
          <w:sz w:val="22"/>
          <w:szCs w:val="22"/>
          <w:lang w:val="en-CA" w:eastAsia="fr-CA"/>
        </w:rPr>
        <w:t>held-to-maturity</w:t>
      </w:r>
      <w:r w:rsidRPr="00F4199D">
        <w:rPr>
          <w:rFonts w:ascii="Yu Gothic Medium" w:eastAsia="Yu Gothic Medium" w:hAnsi="Yu Gothic Medium" w:cs="Microsoft Sans Serif"/>
          <w:color w:val="000000"/>
          <w:sz w:val="22"/>
          <w:szCs w:val="22"/>
          <w:lang w:val="en-CA" w:eastAsia="fr-CA"/>
        </w:rPr>
        <w:t xml:space="preserve"> security.</w:t>
      </w:r>
    </w:p>
    <w:p w14:paraId="0F9F9D38"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95F3439"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u w:val="single"/>
          <w:lang w:val="en-CA" w:eastAsia="fr-CA"/>
        </w:rPr>
        <w:t>Balance</w:t>
      </w: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u w:val="single"/>
          <w:lang w:val="en-CA" w:eastAsia="fr-CA"/>
        </w:rPr>
        <w:t>Income statement</w:t>
      </w:r>
    </w:p>
    <w:p w14:paraId="54636877"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xml:space="preserve">A.   $1,000,000               $60,000  </w:t>
      </w:r>
    </w:p>
    <w:p w14:paraId="04AB7D84"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$980,000                   $60,000</w:t>
      </w:r>
    </w:p>
    <w:p w14:paraId="41FAF417"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$1,000,000               $20,000</w:t>
      </w:r>
    </w:p>
    <w:p w14:paraId="5372E69A" w14:textId="710E6C74"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16397E6" w14:textId="77777777" w:rsidR="003B101B" w:rsidRPr="00F4199D"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A059063"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38.-</w:t>
      </w:r>
      <w:r w:rsidRPr="00F4199D">
        <w:rPr>
          <w:rFonts w:ascii="Yu Gothic Medium" w:eastAsia="Yu Gothic Medium" w:hAnsi="Yu Gothic Medium" w:cs="Microsoft Sans Serif"/>
          <w:color w:val="000000"/>
          <w:sz w:val="22"/>
          <w:szCs w:val="22"/>
          <w:lang w:val="en-CA" w:eastAsia="fr-CA"/>
        </w:rPr>
        <w:t xml:space="preserve">If the bond is classified as a </w:t>
      </w:r>
      <w:r w:rsidRPr="00F4199D">
        <w:rPr>
          <w:rFonts w:ascii="Yu Gothic Medium" w:eastAsia="Yu Gothic Medium" w:hAnsi="Yu Gothic Medium" w:cs="Microsoft Sans Serif"/>
          <w:i/>
          <w:color w:val="000000"/>
          <w:sz w:val="22"/>
          <w:szCs w:val="22"/>
          <w:lang w:val="en-CA" w:eastAsia="fr-CA"/>
        </w:rPr>
        <w:t>Trading security</w:t>
      </w:r>
      <w:r w:rsidRPr="00F4199D">
        <w:rPr>
          <w:rFonts w:ascii="Yu Gothic Medium" w:eastAsia="Yu Gothic Medium" w:hAnsi="Yu Gothic Medium" w:cs="Microsoft Sans Serif"/>
          <w:color w:val="000000"/>
          <w:sz w:val="22"/>
          <w:szCs w:val="22"/>
          <w:lang w:val="en-CA" w:eastAsia="fr-CA"/>
        </w:rPr>
        <w:t>.</w:t>
      </w:r>
    </w:p>
    <w:p w14:paraId="42811C20"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E20E2B2" w14:textId="77777777" w:rsidR="003704E2" w:rsidRPr="00F4199D" w:rsidRDefault="003704E2"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u w:val="single"/>
          <w:lang w:val="en-CA" w:eastAsia="fr-CA"/>
        </w:rPr>
        <w:t xml:space="preserve">Balance   </w:t>
      </w: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u w:val="single"/>
          <w:lang w:val="en-CA" w:eastAsia="fr-CA"/>
        </w:rPr>
        <w:t>Income statement</w:t>
      </w: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u w:val="single"/>
          <w:lang w:val="en-CA" w:eastAsia="fr-CA"/>
        </w:rPr>
        <w:t>Income statement</w:t>
      </w:r>
    </w:p>
    <w:p w14:paraId="7EA5B627" w14:textId="77777777" w:rsidR="003704E2" w:rsidRPr="00F4199D" w:rsidRDefault="003704E2"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lastRenderedPageBreak/>
        <w:t>A.   $1,000,000               $60,000                         $20,000</w:t>
      </w:r>
    </w:p>
    <w:p w14:paraId="364A0129" w14:textId="77777777" w:rsidR="003704E2" w:rsidRPr="00F4199D" w:rsidRDefault="003704E2"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$980,000                  $60,000                         $20,000</w:t>
      </w:r>
    </w:p>
    <w:p w14:paraId="501B59A3" w14:textId="77777777" w:rsidR="003704E2" w:rsidRPr="00F4199D" w:rsidRDefault="003704E2"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$1,000,000               $60,000                         $0.0</w:t>
      </w:r>
    </w:p>
    <w:p w14:paraId="444A9097" w14:textId="74C732D6" w:rsidR="003704E2" w:rsidRDefault="003704E2"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p>
    <w:p w14:paraId="18F6253E" w14:textId="77777777" w:rsidR="003B101B" w:rsidRPr="00F4199D" w:rsidRDefault="003B101B"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p>
    <w:p w14:paraId="7B99CA8B" w14:textId="786D4AFC"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39.-</w:t>
      </w: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lang w:val="en-CA" w:eastAsia="fr-CA"/>
        </w:rPr>
        <w:tab/>
        <w:t>If the bond is classified as a</w:t>
      </w:r>
      <w:r w:rsidR="00F4199D">
        <w:rPr>
          <w:rFonts w:ascii="Yu Gothic Medium" w:eastAsia="Yu Gothic Medium" w:hAnsi="Yu Gothic Medium" w:cs="Microsoft Sans Serif"/>
          <w:color w:val="000000"/>
          <w:sz w:val="22"/>
          <w:szCs w:val="22"/>
          <w:lang w:val="en-CA" w:eastAsia="fr-CA"/>
        </w:rPr>
        <w:t>n</w:t>
      </w:r>
      <w:r w:rsidRPr="00F4199D">
        <w:rPr>
          <w:rFonts w:ascii="Yu Gothic Medium" w:eastAsia="Yu Gothic Medium" w:hAnsi="Yu Gothic Medium" w:cs="Microsoft Sans Serif"/>
          <w:color w:val="000000"/>
          <w:sz w:val="22"/>
          <w:szCs w:val="22"/>
          <w:lang w:val="en-CA" w:eastAsia="fr-CA"/>
        </w:rPr>
        <w:t xml:space="preserve"> Available-for-sale </w:t>
      </w:r>
      <w:r w:rsidRPr="00F4199D">
        <w:rPr>
          <w:rFonts w:ascii="Yu Gothic Medium" w:eastAsia="Yu Gothic Medium" w:hAnsi="Yu Gothic Medium" w:cs="Microsoft Sans Serif"/>
          <w:i/>
          <w:color w:val="000000"/>
          <w:sz w:val="22"/>
          <w:szCs w:val="22"/>
          <w:lang w:val="en-CA" w:eastAsia="fr-CA"/>
        </w:rPr>
        <w:t>security</w:t>
      </w:r>
      <w:r w:rsidRPr="00F4199D">
        <w:rPr>
          <w:rFonts w:ascii="Yu Gothic Medium" w:eastAsia="Yu Gothic Medium" w:hAnsi="Yu Gothic Medium" w:cs="Microsoft Sans Serif"/>
          <w:color w:val="000000"/>
          <w:sz w:val="22"/>
          <w:szCs w:val="22"/>
          <w:lang w:val="en-CA" w:eastAsia="fr-CA"/>
        </w:rPr>
        <w:t>.</w:t>
      </w:r>
    </w:p>
    <w:p w14:paraId="55FC2098"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47B48DA"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u w:val="single"/>
          <w:lang w:val="en-CA" w:eastAsia="fr-CA"/>
        </w:rPr>
        <w:t>Balance</w:t>
      </w: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u w:val="single"/>
          <w:lang w:val="en-CA" w:eastAsia="fr-CA"/>
        </w:rPr>
        <w:t>Income statement</w:t>
      </w: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u w:val="single"/>
          <w:lang w:val="en-CA" w:eastAsia="fr-CA"/>
        </w:rPr>
        <w:t>Stockholder’s equity</w:t>
      </w:r>
    </w:p>
    <w:p w14:paraId="48A6A0AC"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   $1,000,000                $60,000                       $0.00</w:t>
      </w:r>
    </w:p>
    <w:p w14:paraId="3B6EB948"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$980,000                   $60,000                       $20,000</w:t>
      </w:r>
    </w:p>
    <w:p w14:paraId="21C6CDFC"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$1,000,000                $60,000                       $20,000</w:t>
      </w:r>
    </w:p>
    <w:p w14:paraId="62D8F351" w14:textId="77777777" w:rsidR="003704E2" w:rsidRPr="00F84327" w:rsidRDefault="003704E2" w:rsidP="00B21845">
      <w:pPr>
        <w:spacing w:after="0" w:line="23" w:lineRule="atLeast"/>
        <w:jc w:val="both"/>
        <w:rPr>
          <w:rFonts w:ascii="Yu Gothic Medium" w:eastAsia="Yu Gothic Medium" w:hAnsi="Yu Gothic Medium" w:cs="Microsoft Sans Serif"/>
          <w:color w:val="000000"/>
          <w:lang w:val="en-CA" w:eastAsia="fr-CA"/>
        </w:rPr>
      </w:pPr>
    </w:p>
    <w:p w14:paraId="37FB6229" w14:textId="77777777" w:rsidR="003704E2" w:rsidRDefault="003704E2" w:rsidP="00B21845">
      <w:pPr>
        <w:spacing w:line="23" w:lineRule="atLeast"/>
        <w:rPr>
          <w:rFonts w:ascii="Calibri" w:eastAsia="Times New Roman" w:hAnsi="Calibri" w:cs="Calibri"/>
          <w:b/>
          <w:bCs/>
          <w:iCs/>
          <w:color w:val="000000"/>
          <w:sz w:val="32"/>
          <w:szCs w:val="32"/>
          <w:lang w:val="en-CA" w:eastAsia="en-CA"/>
        </w:rPr>
      </w:pPr>
      <w:r>
        <w:rPr>
          <w:rFonts w:ascii="Calibri" w:eastAsia="Times New Roman" w:hAnsi="Calibri" w:cs="Calibri"/>
          <w:b/>
          <w:bCs/>
          <w:iCs/>
          <w:color w:val="000000"/>
          <w:sz w:val="32"/>
          <w:szCs w:val="32"/>
          <w:lang w:val="en-CA" w:eastAsia="en-CA"/>
        </w:rPr>
        <w:br w:type="page"/>
      </w:r>
    </w:p>
    <w:p w14:paraId="41F1A2C6" w14:textId="3B1A628A" w:rsidR="003704E2" w:rsidRDefault="003704E2" w:rsidP="00B21845">
      <w:pPr>
        <w:pStyle w:val="Titre1"/>
        <w:spacing w:line="23" w:lineRule="atLeast"/>
        <w:rPr>
          <w:rFonts w:eastAsia="Times New Roman"/>
          <w:lang w:val="en-CA" w:eastAsia="en-CA"/>
        </w:rPr>
      </w:pPr>
      <w:bookmarkStart w:id="4" w:name="_Toc56290720"/>
      <w:r w:rsidRPr="00B92ABC">
        <w:rPr>
          <w:rFonts w:eastAsia="Times New Roman"/>
          <w:lang w:val="en-CA" w:eastAsia="en-CA"/>
        </w:rPr>
        <w:lastRenderedPageBreak/>
        <w:t xml:space="preserve">CHAPTER </w:t>
      </w:r>
      <w:r>
        <w:rPr>
          <w:rFonts w:eastAsia="Times New Roman"/>
          <w:lang w:val="en-CA" w:eastAsia="en-CA"/>
        </w:rPr>
        <w:t>3 –</w:t>
      </w:r>
      <w:r w:rsidRPr="00B92ABC">
        <w:rPr>
          <w:rFonts w:eastAsia="Times New Roman"/>
          <w:lang w:val="en-CA" w:eastAsia="en-CA"/>
        </w:rPr>
        <w:t xml:space="preserve"> </w:t>
      </w:r>
      <w:r>
        <w:rPr>
          <w:rFonts w:eastAsia="Times New Roman"/>
          <w:lang w:val="en-CA" w:eastAsia="en-CA"/>
        </w:rPr>
        <w:t>CASH FLOW STATEMENT</w:t>
      </w:r>
      <w:bookmarkEnd w:id="4"/>
    </w:p>
    <w:p w14:paraId="6DFE64A3" w14:textId="77777777" w:rsidR="003704E2" w:rsidRDefault="003704E2" w:rsidP="00B21845">
      <w:pPr>
        <w:spacing w:after="0" w:line="23" w:lineRule="atLeast"/>
        <w:jc w:val="center"/>
        <w:rPr>
          <w:rFonts w:ascii="Calibri" w:eastAsia="Times New Roman" w:hAnsi="Calibri" w:cs="Calibri"/>
          <w:b/>
          <w:bCs/>
          <w:iCs/>
          <w:color w:val="000000"/>
          <w:sz w:val="32"/>
          <w:szCs w:val="32"/>
          <w:lang w:val="en-CA" w:eastAsia="en-CA"/>
        </w:rPr>
      </w:pPr>
    </w:p>
    <w:p w14:paraId="5367B1D5" w14:textId="77777777" w:rsidR="003704E2" w:rsidRPr="00F4199D" w:rsidRDefault="003704E2" w:rsidP="00F4199D">
      <w:pPr>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b/>
          <w:sz w:val="22"/>
          <w:szCs w:val="22"/>
          <w:lang w:val="en-CA"/>
        </w:rPr>
        <w:t>40.-</w:t>
      </w:r>
      <w:r w:rsidRPr="00F4199D">
        <w:rPr>
          <w:rFonts w:ascii="Yu Gothic Medium" w:eastAsia="Yu Gothic Medium" w:hAnsi="Yu Gothic Medium" w:cs="Microsoft Sans Serif"/>
          <w:sz w:val="22"/>
          <w:szCs w:val="22"/>
          <w:lang w:val="en-CA"/>
        </w:rPr>
        <w:t xml:space="preserve">Use the following information to calculate cash flows from operations using the indirect method. </w:t>
      </w:r>
    </w:p>
    <w:p w14:paraId="4C1E1284" w14:textId="77777777" w:rsidR="003704E2" w:rsidRPr="00F4199D" w:rsidRDefault="003704E2" w:rsidP="00F4199D">
      <w:pPr>
        <w:shd w:val="clear" w:color="auto" w:fill="FFFFFF" w:themeFill="background1"/>
        <w:spacing w:line="23" w:lineRule="atLeast"/>
        <w:jc w:val="both"/>
        <w:rPr>
          <w:rFonts w:ascii="Yu Gothic Medium" w:eastAsia="Yu Gothic Medium" w:hAnsi="Yu Gothic Medium" w:cs="Microsoft Sans Serif"/>
          <w:sz w:val="22"/>
          <w:szCs w:val="22"/>
          <w:lang w:val="en-CA"/>
        </w:rPr>
      </w:pPr>
    </w:p>
    <w:tbl>
      <w:tblPr>
        <w:tblStyle w:val="Grilledutableau"/>
        <w:tblW w:w="0" w:type="auto"/>
        <w:tblLook w:val="04A0" w:firstRow="1" w:lastRow="0" w:firstColumn="1" w:lastColumn="0" w:noHBand="0" w:noVBand="1"/>
      </w:tblPr>
      <w:tblGrid>
        <w:gridCol w:w="3930"/>
        <w:gridCol w:w="1526"/>
      </w:tblGrid>
      <w:tr w:rsidR="003704E2" w:rsidRPr="00F4199D" w14:paraId="02589782" w14:textId="77777777" w:rsidTr="00250FF6">
        <w:trPr>
          <w:trHeight w:val="423"/>
        </w:trPr>
        <w:tc>
          <w:tcPr>
            <w:tcW w:w="3930" w:type="dxa"/>
          </w:tcPr>
          <w:p w14:paraId="38B93F80" w14:textId="77777777" w:rsidR="003704E2" w:rsidRPr="00F4199D" w:rsidRDefault="003704E2" w:rsidP="00250FF6">
            <w:pPr>
              <w:shd w:val="clear" w:color="auto" w:fill="FFFFFF" w:themeFill="background1"/>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Net Income</w:t>
            </w:r>
          </w:p>
        </w:tc>
        <w:tc>
          <w:tcPr>
            <w:tcW w:w="1526" w:type="dxa"/>
          </w:tcPr>
          <w:p w14:paraId="35C5DA68" w14:textId="77777777" w:rsidR="003704E2" w:rsidRPr="00F4199D" w:rsidRDefault="003704E2" w:rsidP="00250FF6">
            <w:pPr>
              <w:shd w:val="clear" w:color="auto" w:fill="FFFFFF" w:themeFill="background1"/>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$12,000</w:t>
            </w:r>
          </w:p>
        </w:tc>
      </w:tr>
      <w:tr w:rsidR="003704E2" w:rsidRPr="00F4199D" w14:paraId="0CFB6757" w14:textId="77777777" w:rsidTr="00250FF6">
        <w:trPr>
          <w:trHeight w:val="423"/>
        </w:trPr>
        <w:tc>
          <w:tcPr>
            <w:tcW w:w="3930" w:type="dxa"/>
          </w:tcPr>
          <w:p w14:paraId="1BB913E5" w14:textId="77777777" w:rsidR="003704E2" w:rsidRPr="00F4199D" w:rsidRDefault="003704E2" w:rsidP="00250FF6">
            <w:pPr>
              <w:shd w:val="clear" w:color="auto" w:fill="FFFFFF" w:themeFill="background1"/>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Depreciation Expense</w:t>
            </w:r>
          </w:p>
        </w:tc>
        <w:tc>
          <w:tcPr>
            <w:tcW w:w="1526" w:type="dxa"/>
          </w:tcPr>
          <w:p w14:paraId="263CFE7A" w14:textId="77777777" w:rsidR="003704E2" w:rsidRPr="00F4199D" w:rsidRDefault="003704E2" w:rsidP="00250FF6">
            <w:pPr>
              <w:shd w:val="clear" w:color="auto" w:fill="FFFFFF" w:themeFill="background1"/>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$1,000</w:t>
            </w:r>
          </w:p>
        </w:tc>
      </w:tr>
      <w:tr w:rsidR="003704E2" w:rsidRPr="00F4199D" w14:paraId="21F9DA2C" w14:textId="77777777" w:rsidTr="00250FF6">
        <w:trPr>
          <w:trHeight w:val="423"/>
        </w:trPr>
        <w:tc>
          <w:tcPr>
            <w:tcW w:w="3930" w:type="dxa"/>
          </w:tcPr>
          <w:p w14:paraId="23B81FFE" w14:textId="77777777" w:rsidR="003704E2" w:rsidRPr="00F4199D" w:rsidRDefault="003704E2" w:rsidP="00250FF6">
            <w:pPr>
              <w:shd w:val="clear" w:color="auto" w:fill="FFFFFF" w:themeFill="background1"/>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Loss on sale of machinery</w:t>
            </w:r>
          </w:p>
        </w:tc>
        <w:tc>
          <w:tcPr>
            <w:tcW w:w="1526" w:type="dxa"/>
          </w:tcPr>
          <w:p w14:paraId="69B00D44" w14:textId="77777777" w:rsidR="003704E2" w:rsidRPr="00F4199D" w:rsidRDefault="003704E2" w:rsidP="00250FF6">
            <w:pPr>
              <w:shd w:val="clear" w:color="auto" w:fill="FFFFFF" w:themeFill="background1"/>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$500</w:t>
            </w:r>
          </w:p>
        </w:tc>
      </w:tr>
      <w:tr w:rsidR="003704E2" w:rsidRPr="00F4199D" w14:paraId="346A428D" w14:textId="77777777" w:rsidTr="00250FF6">
        <w:trPr>
          <w:trHeight w:val="423"/>
        </w:trPr>
        <w:tc>
          <w:tcPr>
            <w:tcW w:w="3930" w:type="dxa"/>
          </w:tcPr>
          <w:p w14:paraId="0933961D" w14:textId="77777777" w:rsidR="003704E2" w:rsidRPr="00F4199D" w:rsidRDefault="003704E2" w:rsidP="00250FF6">
            <w:pPr>
              <w:shd w:val="clear" w:color="auto" w:fill="FFFFFF" w:themeFill="background1"/>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Increase in Accounts Receivable</w:t>
            </w:r>
          </w:p>
        </w:tc>
        <w:tc>
          <w:tcPr>
            <w:tcW w:w="1526" w:type="dxa"/>
          </w:tcPr>
          <w:p w14:paraId="1B129EFE" w14:textId="77777777" w:rsidR="003704E2" w:rsidRPr="00F4199D" w:rsidRDefault="003704E2" w:rsidP="00250FF6">
            <w:pPr>
              <w:shd w:val="clear" w:color="auto" w:fill="FFFFFF" w:themeFill="background1"/>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$2,000</w:t>
            </w:r>
          </w:p>
        </w:tc>
      </w:tr>
      <w:tr w:rsidR="003704E2" w:rsidRPr="00F4199D" w14:paraId="79C9BF76" w14:textId="77777777" w:rsidTr="00250FF6">
        <w:trPr>
          <w:trHeight w:val="423"/>
        </w:trPr>
        <w:tc>
          <w:tcPr>
            <w:tcW w:w="3930" w:type="dxa"/>
          </w:tcPr>
          <w:p w14:paraId="6B87F19D" w14:textId="77777777" w:rsidR="003704E2" w:rsidRPr="00F4199D" w:rsidRDefault="003704E2" w:rsidP="00250FF6">
            <w:pPr>
              <w:shd w:val="clear" w:color="auto" w:fill="FFFFFF" w:themeFill="background1"/>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Decrease in Accounts Payable</w:t>
            </w:r>
          </w:p>
        </w:tc>
        <w:tc>
          <w:tcPr>
            <w:tcW w:w="1526" w:type="dxa"/>
          </w:tcPr>
          <w:p w14:paraId="594CFE6F" w14:textId="77777777" w:rsidR="003704E2" w:rsidRPr="00F4199D" w:rsidRDefault="003704E2" w:rsidP="00250FF6">
            <w:pPr>
              <w:shd w:val="clear" w:color="auto" w:fill="FFFFFF" w:themeFill="background1"/>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$1,500</w:t>
            </w:r>
          </w:p>
        </w:tc>
      </w:tr>
      <w:tr w:rsidR="003704E2" w:rsidRPr="00F4199D" w14:paraId="60B74EDC" w14:textId="77777777" w:rsidTr="00250FF6">
        <w:trPr>
          <w:trHeight w:val="423"/>
        </w:trPr>
        <w:tc>
          <w:tcPr>
            <w:tcW w:w="3930" w:type="dxa"/>
          </w:tcPr>
          <w:p w14:paraId="4BC31B96" w14:textId="77777777" w:rsidR="003704E2" w:rsidRPr="00F4199D" w:rsidRDefault="003704E2" w:rsidP="00250FF6">
            <w:pPr>
              <w:shd w:val="clear" w:color="auto" w:fill="FFFFFF" w:themeFill="background1"/>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Increase in Income taxes payable</w:t>
            </w:r>
          </w:p>
        </w:tc>
        <w:tc>
          <w:tcPr>
            <w:tcW w:w="1526" w:type="dxa"/>
          </w:tcPr>
          <w:p w14:paraId="17061DF0" w14:textId="77777777" w:rsidR="003704E2" w:rsidRPr="00F4199D" w:rsidRDefault="003704E2" w:rsidP="00250FF6">
            <w:pPr>
              <w:shd w:val="clear" w:color="auto" w:fill="FFFFFF" w:themeFill="background1"/>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$500</w:t>
            </w:r>
          </w:p>
        </w:tc>
      </w:tr>
      <w:tr w:rsidR="003704E2" w:rsidRPr="00F4199D" w14:paraId="1471C787" w14:textId="77777777" w:rsidTr="00250FF6">
        <w:trPr>
          <w:trHeight w:val="423"/>
        </w:trPr>
        <w:tc>
          <w:tcPr>
            <w:tcW w:w="3930" w:type="dxa"/>
          </w:tcPr>
          <w:p w14:paraId="7359437B" w14:textId="77777777" w:rsidR="003704E2" w:rsidRPr="00F4199D" w:rsidRDefault="003704E2" w:rsidP="00250FF6">
            <w:pPr>
              <w:shd w:val="clear" w:color="auto" w:fill="FFFFFF" w:themeFill="background1"/>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Repayment of Bonds</w:t>
            </w:r>
          </w:p>
        </w:tc>
        <w:tc>
          <w:tcPr>
            <w:tcW w:w="1526" w:type="dxa"/>
          </w:tcPr>
          <w:p w14:paraId="427EC5A9" w14:textId="77777777" w:rsidR="003704E2" w:rsidRPr="00F4199D" w:rsidRDefault="003704E2" w:rsidP="00250FF6">
            <w:pPr>
              <w:shd w:val="clear" w:color="auto" w:fill="FFFFFF" w:themeFill="background1"/>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$3,000</w:t>
            </w:r>
          </w:p>
        </w:tc>
      </w:tr>
    </w:tbl>
    <w:p w14:paraId="6C00456E" w14:textId="77777777" w:rsidR="003704E2" w:rsidRPr="00F4199D" w:rsidRDefault="003704E2" w:rsidP="00F4199D">
      <w:pPr>
        <w:pStyle w:val="Paragraphedeliste"/>
        <w:shd w:val="clear" w:color="auto" w:fill="FFFFFF" w:themeFill="background1"/>
        <w:spacing w:line="23" w:lineRule="atLeast"/>
        <w:jc w:val="both"/>
        <w:rPr>
          <w:rFonts w:ascii="Yu Gothic Medium" w:eastAsia="Yu Gothic Medium" w:hAnsi="Yu Gothic Medium" w:cs="Microsoft Sans Serif"/>
          <w:sz w:val="22"/>
          <w:szCs w:val="22"/>
          <w:lang w:val="en-CA"/>
        </w:rPr>
      </w:pPr>
    </w:p>
    <w:p w14:paraId="6174806C" w14:textId="77777777" w:rsidR="003704E2" w:rsidRPr="00F4199D" w:rsidRDefault="003704E2" w:rsidP="00F4199D">
      <w:pPr>
        <w:pStyle w:val="Default"/>
        <w:spacing w:line="23" w:lineRule="atLeast"/>
        <w:jc w:val="both"/>
        <w:rPr>
          <w:rFonts w:ascii="Yu Gothic Medium" w:eastAsia="Yu Gothic Medium" w:hAnsi="Yu Gothic Medium" w:cs="Microsoft Sans Serif"/>
          <w:sz w:val="22"/>
          <w:szCs w:val="22"/>
          <w:lang w:val="en-CA" w:eastAsia="fr-CA"/>
        </w:rPr>
      </w:pPr>
      <w:r w:rsidRPr="00F4199D">
        <w:rPr>
          <w:rFonts w:ascii="Yu Gothic Medium" w:eastAsia="Yu Gothic Medium" w:hAnsi="Yu Gothic Medium" w:cs="Microsoft Sans Serif"/>
          <w:sz w:val="22"/>
          <w:szCs w:val="22"/>
          <w:lang w:val="en-CA" w:eastAsia="fr-CA"/>
        </w:rPr>
        <w:t xml:space="preserve">A. Increase in cash of $9,500. </w:t>
      </w:r>
    </w:p>
    <w:p w14:paraId="4D6FABFD" w14:textId="77777777" w:rsidR="003704E2" w:rsidRPr="00F4199D" w:rsidRDefault="003704E2" w:rsidP="00F4199D">
      <w:pPr>
        <w:pStyle w:val="Default"/>
        <w:spacing w:line="23" w:lineRule="atLeast"/>
        <w:jc w:val="both"/>
        <w:rPr>
          <w:rFonts w:ascii="Yu Gothic Medium" w:eastAsia="Yu Gothic Medium" w:hAnsi="Yu Gothic Medium" w:cs="Microsoft Sans Serif"/>
          <w:sz w:val="22"/>
          <w:szCs w:val="22"/>
          <w:lang w:val="en-CA" w:eastAsia="fr-CA"/>
        </w:rPr>
      </w:pPr>
      <w:r w:rsidRPr="00F4199D">
        <w:rPr>
          <w:rFonts w:ascii="Yu Gothic Medium" w:eastAsia="Yu Gothic Medium" w:hAnsi="Yu Gothic Medium" w:cs="Microsoft Sans Serif"/>
          <w:sz w:val="22"/>
          <w:szCs w:val="22"/>
          <w:lang w:val="en-CA" w:eastAsia="fr-CA"/>
        </w:rPr>
        <w:t xml:space="preserve">B. Increase in cash of $10,500. </w:t>
      </w:r>
    </w:p>
    <w:p w14:paraId="5025F34F" w14:textId="77777777" w:rsidR="003704E2" w:rsidRPr="00F4199D" w:rsidRDefault="003704E2" w:rsidP="00F4199D">
      <w:pPr>
        <w:pStyle w:val="Default"/>
        <w:spacing w:line="23" w:lineRule="atLeast"/>
        <w:jc w:val="both"/>
        <w:rPr>
          <w:rFonts w:ascii="Yu Gothic Medium" w:eastAsia="Yu Gothic Medium" w:hAnsi="Yu Gothic Medium" w:cs="Microsoft Sans Serif"/>
          <w:sz w:val="22"/>
          <w:szCs w:val="22"/>
          <w:lang w:val="en-CA" w:eastAsia="fr-CA"/>
        </w:rPr>
      </w:pPr>
      <w:r w:rsidRPr="00F4199D">
        <w:rPr>
          <w:rFonts w:ascii="Yu Gothic Medium" w:eastAsia="Yu Gothic Medium" w:hAnsi="Yu Gothic Medium" w:cs="Microsoft Sans Serif"/>
          <w:sz w:val="22"/>
          <w:szCs w:val="22"/>
          <w:lang w:val="en-CA" w:eastAsia="fr-CA"/>
        </w:rPr>
        <w:t xml:space="preserve">C. Increase in cash of $7,500. </w:t>
      </w:r>
    </w:p>
    <w:p w14:paraId="5AF3F4D7" w14:textId="35FF8BC6" w:rsidR="003704E2" w:rsidRDefault="003704E2" w:rsidP="00F4199D">
      <w:pPr>
        <w:pStyle w:val="Default"/>
        <w:spacing w:line="23" w:lineRule="atLeast"/>
        <w:jc w:val="both"/>
        <w:rPr>
          <w:rFonts w:ascii="Yu Gothic Medium" w:eastAsia="Yu Gothic Medium" w:hAnsi="Yu Gothic Medium" w:cs="Microsoft Sans Serif"/>
          <w:sz w:val="22"/>
          <w:szCs w:val="22"/>
          <w:lang w:val="en-CA" w:eastAsia="fr-CA"/>
        </w:rPr>
      </w:pPr>
    </w:p>
    <w:p w14:paraId="27A1F303" w14:textId="77777777" w:rsidR="003B101B" w:rsidRPr="00F4199D" w:rsidRDefault="003B101B" w:rsidP="00F4199D">
      <w:pPr>
        <w:pStyle w:val="Default"/>
        <w:spacing w:line="23" w:lineRule="atLeast"/>
        <w:jc w:val="both"/>
        <w:rPr>
          <w:rFonts w:ascii="Yu Gothic Medium" w:eastAsia="Yu Gothic Medium" w:hAnsi="Yu Gothic Medium" w:cs="Microsoft Sans Serif"/>
          <w:sz w:val="22"/>
          <w:szCs w:val="22"/>
          <w:lang w:val="en-CA" w:eastAsia="fr-CA"/>
        </w:rPr>
      </w:pPr>
    </w:p>
    <w:p w14:paraId="5C04BF76" w14:textId="380C8AEC" w:rsidR="003704E2" w:rsidRDefault="003704E2" w:rsidP="00F4199D">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b/>
          <w:sz w:val="22"/>
          <w:szCs w:val="22"/>
          <w:lang w:val="en-CA"/>
        </w:rPr>
        <w:t>41.-</w:t>
      </w:r>
      <w:r w:rsidRPr="00F4199D">
        <w:rPr>
          <w:rFonts w:ascii="Yu Gothic Medium" w:eastAsia="Yu Gothic Medium" w:hAnsi="Yu Gothic Medium" w:cs="Microsoft Sans Serif"/>
          <w:sz w:val="22"/>
          <w:szCs w:val="22"/>
          <w:lang w:val="en-CA"/>
        </w:rPr>
        <w:t>Alpha Inc.'s U.S. GAAP balance sheet as of December 31, 2019 included the following information (in $):</w:t>
      </w:r>
    </w:p>
    <w:p w14:paraId="3D31E629" w14:textId="07F52CD1" w:rsidR="003704E2" w:rsidRPr="00F4199D" w:rsidRDefault="003704E2" w:rsidP="00F4199D">
      <w:pPr>
        <w:pStyle w:val="Default"/>
        <w:spacing w:line="23" w:lineRule="atLeast"/>
        <w:jc w:val="both"/>
        <w:rPr>
          <w:rFonts w:ascii="Yu Gothic Medium" w:eastAsia="Yu Gothic Medium" w:hAnsi="Yu Gothic Medium" w:cs="Microsoft Sans Serif"/>
          <w:sz w:val="22"/>
          <w:szCs w:val="22"/>
          <w:lang w:val="en-CA"/>
        </w:rPr>
      </w:pPr>
    </w:p>
    <w:p w14:paraId="3E5799FF" w14:textId="1E74B642" w:rsidR="003704E2" w:rsidRPr="00F4199D" w:rsidRDefault="003B101B" w:rsidP="00F4199D">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 xml:space="preserve">       </w:t>
      </w:r>
      <w:r w:rsidR="003704E2" w:rsidRPr="00F4199D">
        <w:rPr>
          <w:rFonts w:ascii="Yu Gothic Medium" w:eastAsia="Yu Gothic Medium" w:hAnsi="Yu Gothic Medium" w:cs="Microsoft Sans Serif"/>
          <w:sz w:val="22"/>
          <w:szCs w:val="22"/>
          <w:lang w:val="en-CA"/>
        </w:rPr>
        <w:t xml:space="preserve">                  </w:t>
      </w:r>
      <w:r w:rsidR="00250FF6">
        <w:rPr>
          <w:rFonts w:ascii="Yu Gothic Medium" w:eastAsia="Yu Gothic Medium" w:hAnsi="Yu Gothic Medium" w:cs="Microsoft Sans Serif"/>
          <w:sz w:val="22"/>
          <w:szCs w:val="22"/>
          <w:lang w:val="en-CA"/>
        </w:rPr>
        <w:t xml:space="preserve">  </w:t>
      </w:r>
      <w:r w:rsidR="003704E2" w:rsidRPr="00F4199D">
        <w:rPr>
          <w:rFonts w:ascii="Yu Gothic Medium" w:eastAsia="Yu Gothic Medium" w:hAnsi="Yu Gothic Medium" w:cs="Microsoft Sans Serif"/>
          <w:sz w:val="22"/>
          <w:szCs w:val="22"/>
          <w:lang w:val="en-CA"/>
        </w:rPr>
        <w:t xml:space="preserve">          31-12-2018            </w:t>
      </w:r>
      <w:r w:rsidR="00F4199D">
        <w:rPr>
          <w:rFonts w:ascii="Yu Gothic Medium" w:eastAsia="Yu Gothic Medium" w:hAnsi="Yu Gothic Medium" w:cs="Microsoft Sans Serif"/>
          <w:sz w:val="22"/>
          <w:szCs w:val="22"/>
          <w:lang w:val="en-CA"/>
        </w:rPr>
        <w:t xml:space="preserve"> </w:t>
      </w:r>
      <w:r w:rsidR="003704E2" w:rsidRPr="00F4199D">
        <w:rPr>
          <w:rFonts w:ascii="Yu Gothic Medium" w:eastAsia="Yu Gothic Medium" w:hAnsi="Yu Gothic Medium" w:cs="Microsoft Sans Serif"/>
          <w:sz w:val="22"/>
          <w:szCs w:val="22"/>
          <w:lang w:val="en-CA"/>
        </w:rPr>
        <w:t xml:space="preserve">   31-12-2019</w:t>
      </w:r>
    </w:p>
    <w:p w14:paraId="41BBA314" w14:textId="1CD15B86" w:rsidR="003704E2" w:rsidRPr="00F4199D" w:rsidRDefault="003704E2" w:rsidP="00F4199D">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Accounts Payable                   300,000                    500,000</w:t>
      </w:r>
    </w:p>
    <w:p w14:paraId="566C0F21" w14:textId="26B0F282" w:rsidR="003704E2" w:rsidRPr="00F4199D" w:rsidRDefault="003704E2" w:rsidP="00F4199D">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Dividends Payable                  200,000                    300,000</w:t>
      </w:r>
    </w:p>
    <w:p w14:paraId="0A8D4F2A" w14:textId="6D541BFF" w:rsidR="003704E2" w:rsidRPr="00F4199D" w:rsidRDefault="003704E2" w:rsidP="00F4199D">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 xml:space="preserve">Common Stock                       1,000,000                 </w:t>
      </w:r>
      <w:r w:rsidR="00F4199D">
        <w:rPr>
          <w:rFonts w:ascii="Yu Gothic Medium" w:eastAsia="Yu Gothic Medium" w:hAnsi="Yu Gothic Medium" w:cs="Microsoft Sans Serif"/>
          <w:sz w:val="22"/>
          <w:szCs w:val="22"/>
          <w:lang w:val="en-CA"/>
        </w:rPr>
        <w:t xml:space="preserve"> </w:t>
      </w:r>
      <w:r w:rsidRPr="00F4199D">
        <w:rPr>
          <w:rFonts w:ascii="Yu Gothic Medium" w:eastAsia="Yu Gothic Medium" w:hAnsi="Yu Gothic Medium" w:cs="Microsoft Sans Serif"/>
          <w:sz w:val="22"/>
          <w:szCs w:val="22"/>
          <w:lang w:val="en-CA"/>
        </w:rPr>
        <w:t>1,000,000</w:t>
      </w:r>
    </w:p>
    <w:p w14:paraId="6A22C07E" w14:textId="4EC2FD5F" w:rsidR="003704E2" w:rsidRPr="00F4199D" w:rsidRDefault="003704E2" w:rsidP="00F4199D">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Retained Earnings                  700,000                     1,000,000</w:t>
      </w:r>
    </w:p>
    <w:p w14:paraId="523F917E" w14:textId="77777777" w:rsidR="003704E2" w:rsidRPr="00F4199D" w:rsidRDefault="003704E2" w:rsidP="00F4199D">
      <w:pPr>
        <w:pStyle w:val="Default"/>
        <w:spacing w:line="23" w:lineRule="atLeast"/>
        <w:jc w:val="both"/>
        <w:rPr>
          <w:rFonts w:ascii="Yu Gothic Medium" w:eastAsia="Yu Gothic Medium" w:hAnsi="Yu Gothic Medium" w:cs="Microsoft Sans Serif"/>
          <w:sz w:val="22"/>
          <w:szCs w:val="22"/>
          <w:lang w:val="en-CA"/>
        </w:rPr>
      </w:pPr>
    </w:p>
    <w:p w14:paraId="6BBD61F1" w14:textId="77777777" w:rsidR="003704E2" w:rsidRPr="00F4199D" w:rsidRDefault="003704E2" w:rsidP="00F4199D">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 xml:space="preserve">Alpha's net income in 2019 was $800,000. What was Alpha's cash flow from financing (CFF) in 2019? </w:t>
      </w:r>
    </w:p>
    <w:p w14:paraId="5B634C37"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0B6FC8F4" w14:textId="77777777" w:rsidR="003704E2" w:rsidRPr="00F84327" w:rsidRDefault="003704E2" w:rsidP="00B21845">
      <w:pPr>
        <w:pStyle w:val="Default"/>
        <w:spacing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A. −$300,000. </w:t>
      </w:r>
    </w:p>
    <w:p w14:paraId="5A7CEC7D" w14:textId="77777777" w:rsidR="003704E2" w:rsidRPr="00F84327" w:rsidRDefault="003704E2" w:rsidP="00B21845">
      <w:pPr>
        <w:pStyle w:val="Default"/>
        <w:spacing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B. −$500,000. </w:t>
      </w:r>
    </w:p>
    <w:p w14:paraId="05896BED" w14:textId="77777777" w:rsidR="003704E2" w:rsidRDefault="003704E2" w:rsidP="00B21845">
      <w:pPr>
        <w:pStyle w:val="Default"/>
        <w:spacing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lastRenderedPageBreak/>
        <w:t>C. −$400,000.</w:t>
      </w:r>
    </w:p>
    <w:p w14:paraId="3116A466" w14:textId="77777777" w:rsidR="003B101B" w:rsidRDefault="003B101B" w:rsidP="00B21845">
      <w:pPr>
        <w:pStyle w:val="Default"/>
        <w:spacing w:line="23" w:lineRule="atLeast"/>
        <w:rPr>
          <w:rFonts w:ascii="Yu Gothic Medium" w:eastAsia="Yu Gothic Medium" w:hAnsi="Yu Gothic Medium" w:cs="Microsoft Sans Serif"/>
          <w:sz w:val="22"/>
          <w:szCs w:val="22"/>
          <w:lang w:val="en-CA"/>
        </w:rPr>
      </w:pPr>
    </w:p>
    <w:p w14:paraId="03FE27E3" w14:textId="72B8A81F" w:rsidR="003704E2" w:rsidRDefault="003704E2" w:rsidP="00B21845">
      <w:pPr>
        <w:pStyle w:val="Default"/>
        <w:spacing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 </w:t>
      </w:r>
    </w:p>
    <w:p w14:paraId="484CD933"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b/>
          <w:sz w:val="22"/>
          <w:szCs w:val="22"/>
          <w:lang w:val="en-CA"/>
        </w:rPr>
        <w:t>42</w:t>
      </w:r>
      <w:r w:rsidRPr="008B5DBB">
        <w:rPr>
          <w:rFonts w:ascii="Yu Gothic Medium" w:eastAsia="Yu Gothic Medium" w:hAnsi="Yu Gothic Medium" w:cs="Microsoft Sans Serif"/>
          <w:b/>
          <w:sz w:val="22"/>
          <w:szCs w:val="22"/>
          <w:lang w:val="en-CA"/>
        </w:rPr>
        <w:t>.-</w:t>
      </w:r>
      <w:r w:rsidRPr="00F84327">
        <w:rPr>
          <w:rFonts w:ascii="Yu Gothic Medium" w:eastAsia="Yu Gothic Medium" w:hAnsi="Yu Gothic Medium" w:cs="Microsoft Sans Serif"/>
          <w:sz w:val="22"/>
          <w:szCs w:val="22"/>
          <w:lang w:val="en-CA"/>
        </w:rPr>
        <w:t xml:space="preserve"> Gamma Painting Company is a commercial painting contractor. At the beginning of 2019, Gamma's net working capital was $350,000. The following transactions occurred during 2019:</w:t>
      </w:r>
    </w:p>
    <w:p w14:paraId="47355A09" w14:textId="77777777" w:rsidR="003704E2" w:rsidRDefault="003704E2" w:rsidP="00B21845">
      <w:pPr>
        <w:pStyle w:val="Default"/>
        <w:spacing w:line="23" w:lineRule="atLeast"/>
        <w:jc w:val="both"/>
        <w:rPr>
          <w:rFonts w:ascii="Yu Gothic Medium" w:eastAsia="Yu Gothic Medium" w:hAnsi="Yu Gothic Medium" w:cs="Microsoft Sans Serif"/>
          <w:sz w:val="23"/>
          <w:szCs w:val="23"/>
          <w:lang w:val="en-CA"/>
        </w:rPr>
      </w:pPr>
    </w:p>
    <w:p w14:paraId="64CBE34F" w14:textId="77777777" w:rsidR="003704E2" w:rsidRPr="0011375C"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11375C">
        <w:rPr>
          <w:rFonts w:ascii="Yu Gothic Medium" w:eastAsia="Yu Gothic Medium" w:hAnsi="Yu Gothic Medium" w:cs="Microsoft Sans Serif"/>
          <w:sz w:val="22"/>
          <w:szCs w:val="22"/>
          <w:lang w:val="en-CA"/>
        </w:rPr>
        <w:t>Performed services on Credit: $150,000</w:t>
      </w:r>
    </w:p>
    <w:p w14:paraId="7CDC37F2" w14:textId="77777777" w:rsidR="003704E2" w:rsidRPr="0011375C"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11375C">
        <w:rPr>
          <w:rFonts w:ascii="Yu Gothic Medium" w:eastAsia="Yu Gothic Medium" w:hAnsi="Yu Gothic Medium" w:cs="Microsoft Sans Serif"/>
          <w:sz w:val="22"/>
          <w:szCs w:val="22"/>
          <w:lang w:val="en-CA"/>
        </w:rPr>
        <w:t>Purchased office equipment for cash</w:t>
      </w:r>
      <w:r>
        <w:rPr>
          <w:rFonts w:ascii="Yu Gothic Medium" w:eastAsia="Yu Gothic Medium" w:hAnsi="Yu Gothic Medium" w:cs="Microsoft Sans Serif"/>
          <w:sz w:val="22"/>
          <w:szCs w:val="22"/>
          <w:lang w:val="en-CA"/>
        </w:rPr>
        <w:t>: $10,000</w:t>
      </w:r>
    </w:p>
    <w:p w14:paraId="275B2E7C" w14:textId="77777777" w:rsidR="003704E2" w:rsidRPr="0011375C"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11375C">
        <w:rPr>
          <w:rFonts w:ascii="Yu Gothic Medium" w:eastAsia="Yu Gothic Medium" w:hAnsi="Yu Gothic Medium" w:cs="Microsoft Sans Serif"/>
          <w:sz w:val="22"/>
          <w:szCs w:val="22"/>
          <w:lang w:val="en-CA"/>
        </w:rPr>
        <w:t>Recognized salaries expense</w:t>
      </w:r>
      <w:r>
        <w:rPr>
          <w:rFonts w:ascii="Yu Gothic Medium" w:eastAsia="Yu Gothic Medium" w:hAnsi="Yu Gothic Medium" w:cs="Microsoft Sans Serif"/>
          <w:sz w:val="22"/>
          <w:szCs w:val="22"/>
          <w:lang w:val="en-CA"/>
        </w:rPr>
        <w:t>: $54,000</w:t>
      </w:r>
    </w:p>
    <w:p w14:paraId="7013105A" w14:textId="77777777" w:rsidR="003704E2" w:rsidRPr="0011375C"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11375C">
        <w:rPr>
          <w:rFonts w:ascii="Yu Gothic Medium" w:eastAsia="Yu Gothic Medium" w:hAnsi="Yu Gothic Medium" w:cs="Microsoft Sans Serif"/>
          <w:sz w:val="22"/>
          <w:szCs w:val="22"/>
          <w:lang w:val="en-CA"/>
        </w:rPr>
        <w:t>Purchased paint supplies on credit</w:t>
      </w:r>
      <w:r>
        <w:rPr>
          <w:rFonts w:ascii="Yu Gothic Medium" w:eastAsia="Yu Gothic Medium" w:hAnsi="Yu Gothic Medium" w:cs="Microsoft Sans Serif"/>
          <w:sz w:val="22"/>
          <w:szCs w:val="22"/>
          <w:lang w:val="en-CA"/>
        </w:rPr>
        <w:t>: $25,000</w:t>
      </w:r>
    </w:p>
    <w:p w14:paraId="26674D93" w14:textId="77777777" w:rsidR="003704E2" w:rsidRPr="0011375C"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11375C">
        <w:rPr>
          <w:rFonts w:ascii="Yu Gothic Medium" w:eastAsia="Yu Gothic Medium" w:hAnsi="Yu Gothic Medium" w:cs="Microsoft Sans Serif"/>
          <w:sz w:val="22"/>
          <w:szCs w:val="22"/>
          <w:lang w:val="en-CA"/>
        </w:rPr>
        <w:t>Consumed paint supplies</w:t>
      </w:r>
      <w:r>
        <w:rPr>
          <w:rFonts w:ascii="Yu Gothic Medium" w:eastAsia="Yu Gothic Medium" w:hAnsi="Yu Gothic Medium" w:cs="Microsoft Sans Serif"/>
          <w:sz w:val="22"/>
          <w:szCs w:val="22"/>
          <w:lang w:val="en-CA"/>
        </w:rPr>
        <w:t>: $20,000</w:t>
      </w:r>
    </w:p>
    <w:p w14:paraId="6417C410" w14:textId="77777777" w:rsidR="003704E2" w:rsidRPr="0011375C"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11375C">
        <w:rPr>
          <w:rFonts w:ascii="Yu Gothic Medium" w:eastAsia="Yu Gothic Medium" w:hAnsi="Yu Gothic Medium" w:cs="Microsoft Sans Serif"/>
          <w:sz w:val="22"/>
          <w:szCs w:val="22"/>
          <w:lang w:val="en-CA"/>
        </w:rPr>
        <w:t>Paid salaries</w:t>
      </w:r>
      <w:r>
        <w:rPr>
          <w:rFonts w:ascii="Yu Gothic Medium" w:eastAsia="Yu Gothic Medium" w:hAnsi="Yu Gothic Medium" w:cs="Microsoft Sans Serif"/>
          <w:sz w:val="22"/>
          <w:szCs w:val="22"/>
          <w:lang w:val="en-CA"/>
        </w:rPr>
        <w:t>: 50,000</w:t>
      </w:r>
    </w:p>
    <w:p w14:paraId="7EC97479" w14:textId="77777777" w:rsidR="003704E2" w:rsidRPr="0011375C"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11375C">
        <w:rPr>
          <w:rFonts w:ascii="Yu Gothic Medium" w:eastAsia="Yu Gothic Medium" w:hAnsi="Yu Gothic Medium" w:cs="Microsoft Sans Serif"/>
          <w:sz w:val="22"/>
          <w:szCs w:val="22"/>
          <w:lang w:val="en-CA"/>
        </w:rPr>
        <w:t>Collected accounts receivable</w:t>
      </w:r>
      <w:r>
        <w:rPr>
          <w:rFonts w:ascii="Yu Gothic Medium" w:eastAsia="Yu Gothic Medium" w:hAnsi="Yu Gothic Medium" w:cs="Microsoft Sans Serif"/>
          <w:sz w:val="22"/>
          <w:szCs w:val="22"/>
          <w:lang w:val="en-CA"/>
        </w:rPr>
        <w:t>: 157,000</w:t>
      </w:r>
    </w:p>
    <w:p w14:paraId="11863DEC" w14:textId="77777777" w:rsidR="003704E2" w:rsidRPr="0011375C"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11375C">
        <w:rPr>
          <w:rFonts w:ascii="Yu Gothic Medium" w:eastAsia="Yu Gothic Medium" w:hAnsi="Yu Gothic Medium" w:cs="Microsoft Sans Serif"/>
          <w:sz w:val="22"/>
          <w:szCs w:val="22"/>
          <w:lang w:val="en-CA"/>
        </w:rPr>
        <w:t>Recognized straight-line depreciation expense</w:t>
      </w:r>
      <w:r>
        <w:rPr>
          <w:rFonts w:ascii="Yu Gothic Medium" w:eastAsia="Yu Gothic Medium" w:hAnsi="Yu Gothic Medium" w:cs="Microsoft Sans Serif"/>
          <w:sz w:val="22"/>
          <w:szCs w:val="22"/>
          <w:lang w:val="en-CA"/>
        </w:rPr>
        <w:t>: 2,000</w:t>
      </w:r>
    </w:p>
    <w:p w14:paraId="660232DD" w14:textId="77777777" w:rsidR="003704E2" w:rsidRPr="0011375C"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11375C">
        <w:rPr>
          <w:rFonts w:ascii="Yu Gothic Medium" w:eastAsia="Yu Gothic Medium" w:hAnsi="Yu Gothic Medium" w:cs="Microsoft Sans Serif"/>
          <w:sz w:val="22"/>
          <w:szCs w:val="22"/>
          <w:lang w:val="en-CA"/>
        </w:rPr>
        <w:t>Paid accounts payable</w:t>
      </w:r>
      <w:r>
        <w:rPr>
          <w:rFonts w:ascii="Yu Gothic Medium" w:eastAsia="Yu Gothic Medium" w:hAnsi="Yu Gothic Medium" w:cs="Microsoft Sans Serif"/>
          <w:sz w:val="22"/>
          <w:szCs w:val="22"/>
          <w:lang w:val="en-CA"/>
        </w:rPr>
        <w:t>: 15,000</w:t>
      </w:r>
    </w:p>
    <w:p w14:paraId="7D6647F6" w14:textId="77777777" w:rsidR="003704E2" w:rsidRPr="00F84327" w:rsidRDefault="003704E2" w:rsidP="00B21845">
      <w:pPr>
        <w:pStyle w:val="Default"/>
        <w:spacing w:line="23" w:lineRule="atLeast"/>
        <w:jc w:val="both"/>
        <w:rPr>
          <w:rFonts w:ascii="Yu Gothic Medium" w:eastAsia="Yu Gothic Medium" w:hAnsi="Yu Gothic Medium" w:cs="Microsoft Sans Serif"/>
          <w:sz w:val="23"/>
          <w:szCs w:val="23"/>
          <w:lang w:val="en-CA"/>
        </w:rPr>
      </w:pPr>
    </w:p>
    <w:p w14:paraId="57E395FC" w14:textId="77777777"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Calculate Gamma's working capital at the end of 2019 and the change in cash for the year 2019.</w:t>
      </w:r>
    </w:p>
    <w:p w14:paraId="50FDDADC" w14:textId="77777777"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35C1FC7E" w14:textId="089EBDAC" w:rsidR="003704E2" w:rsidRPr="00D73202" w:rsidRDefault="003704E2" w:rsidP="00B21845">
      <w:pPr>
        <w:pStyle w:val="Default"/>
        <w:spacing w:line="23" w:lineRule="atLeast"/>
        <w:jc w:val="both"/>
        <w:rPr>
          <w:rFonts w:ascii="Yu Gothic Medium" w:eastAsia="Yu Gothic Medium" w:hAnsi="Yu Gothic Medium" w:cs="Microsoft Sans Serif"/>
          <w:b/>
          <w:sz w:val="22"/>
          <w:szCs w:val="22"/>
          <w:lang w:val="en-CA"/>
        </w:rPr>
      </w:pPr>
      <w:r w:rsidRPr="00D73202">
        <w:rPr>
          <w:rFonts w:ascii="Yu Gothic Medium" w:eastAsia="Yu Gothic Medium" w:hAnsi="Yu Gothic Medium" w:cs="Microsoft Sans Serif"/>
          <w:b/>
          <w:sz w:val="22"/>
          <w:szCs w:val="22"/>
          <w:lang w:val="en-CA"/>
        </w:rPr>
        <w:t xml:space="preserve">    </w:t>
      </w:r>
      <w:r>
        <w:rPr>
          <w:rFonts w:ascii="Yu Gothic Medium" w:eastAsia="Yu Gothic Medium" w:hAnsi="Yu Gothic Medium" w:cs="Microsoft Sans Serif"/>
          <w:b/>
          <w:sz w:val="22"/>
          <w:szCs w:val="22"/>
          <w:lang w:val="en-CA"/>
        </w:rPr>
        <w:t xml:space="preserve"> </w:t>
      </w:r>
      <w:r w:rsidRPr="00D73202">
        <w:rPr>
          <w:rFonts w:ascii="Yu Gothic Medium" w:eastAsia="Yu Gothic Medium" w:hAnsi="Yu Gothic Medium" w:cs="Microsoft Sans Serif"/>
          <w:b/>
          <w:sz w:val="22"/>
          <w:szCs w:val="22"/>
          <w:lang w:val="en-CA"/>
        </w:rPr>
        <w:t xml:space="preserve"> Woking capital      </w:t>
      </w:r>
      <w:r w:rsidR="00F4199D">
        <w:rPr>
          <w:rFonts w:ascii="Yu Gothic Medium" w:eastAsia="Yu Gothic Medium" w:hAnsi="Yu Gothic Medium" w:cs="Microsoft Sans Serif"/>
          <w:b/>
          <w:sz w:val="22"/>
          <w:szCs w:val="22"/>
          <w:lang w:val="en-CA"/>
        </w:rPr>
        <w:t xml:space="preserve">  </w:t>
      </w:r>
      <w:r w:rsidRPr="00D73202">
        <w:rPr>
          <w:rFonts w:ascii="Yu Gothic Medium" w:eastAsia="Yu Gothic Medium" w:hAnsi="Yu Gothic Medium" w:cs="Microsoft Sans Serif"/>
          <w:b/>
          <w:sz w:val="22"/>
          <w:szCs w:val="22"/>
          <w:lang w:val="en-CA"/>
        </w:rPr>
        <w:t xml:space="preserve"> Change in Cash</w:t>
      </w:r>
    </w:p>
    <w:p w14:paraId="6E004E0E" w14:textId="77777777"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A,         $416,000                    $80,000</w:t>
      </w:r>
    </w:p>
    <w:p w14:paraId="1CBF5896" w14:textId="77777777"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B.         $414,000                    $82,000</w:t>
      </w:r>
    </w:p>
    <w:p w14:paraId="73B642BD" w14:textId="77777777"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C,         $416,000                    $82,000</w:t>
      </w:r>
    </w:p>
    <w:p w14:paraId="322B3B1B" w14:textId="4CADAFB3" w:rsidR="003704E2" w:rsidRDefault="003704E2" w:rsidP="00B21845">
      <w:pPr>
        <w:pStyle w:val="Default"/>
        <w:spacing w:line="23" w:lineRule="atLeast"/>
        <w:ind w:firstLine="708"/>
        <w:jc w:val="both"/>
        <w:rPr>
          <w:rFonts w:ascii="Yu Gothic Medium" w:eastAsia="Yu Gothic Medium" w:hAnsi="Yu Gothic Medium" w:cs="Microsoft Sans Serif"/>
          <w:b/>
          <w:i/>
          <w:sz w:val="22"/>
          <w:szCs w:val="22"/>
          <w:lang w:val="en-CA"/>
        </w:rPr>
      </w:pPr>
    </w:p>
    <w:p w14:paraId="3E3A4D47" w14:textId="77777777" w:rsidR="003B101B" w:rsidRDefault="003B101B" w:rsidP="00B21845">
      <w:pPr>
        <w:pStyle w:val="Default"/>
        <w:spacing w:line="23" w:lineRule="atLeast"/>
        <w:ind w:firstLine="708"/>
        <w:jc w:val="both"/>
        <w:rPr>
          <w:rFonts w:ascii="Yu Gothic Medium" w:eastAsia="Yu Gothic Medium" w:hAnsi="Yu Gothic Medium" w:cs="Microsoft Sans Serif"/>
          <w:b/>
          <w:i/>
          <w:sz w:val="22"/>
          <w:szCs w:val="22"/>
          <w:lang w:val="en-CA"/>
        </w:rPr>
      </w:pPr>
    </w:p>
    <w:p w14:paraId="3F874AC2"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b/>
          <w:sz w:val="22"/>
          <w:szCs w:val="22"/>
          <w:lang w:val="en-CA"/>
        </w:rPr>
        <w:t>43.-</w:t>
      </w:r>
      <w:r w:rsidRPr="00F4199D">
        <w:rPr>
          <w:rFonts w:ascii="Yu Gothic Medium" w:eastAsia="Yu Gothic Medium" w:hAnsi="Yu Gothic Medium" w:cs="Microsoft Sans Serif"/>
          <w:sz w:val="22"/>
          <w:szCs w:val="22"/>
          <w:lang w:val="en-CA"/>
        </w:rPr>
        <w:t>Beta, Inc.'s financial information includes the following, with "change" referring to the difference from the prior year (in $ millions):</w:t>
      </w:r>
    </w:p>
    <w:p w14:paraId="444BC70C"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2A1FF7A5"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Net Income: 27</w:t>
      </w:r>
    </w:p>
    <w:p w14:paraId="276C3814"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Change in Accounts Receivable: +4</w:t>
      </w:r>
    </w:p>
    <w:p w14:paraId="7DB02783"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Change in Accounts Payable:  +1</w:t>
      </w:r>
    </w:p>
    <w:p w14:paraId="69E8BB08"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Change in Inventory: +5</w:t>
      </w:r>
    </w:p>
    <w:p w14:paraId="205C1838"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Loss on sale of equipment: -8</w:t>
      </w:r>
    </w:p>
    <w:p w14:paraId="0819EEEB"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Gain on sale of real estate: +4</w:t>
      </w:r>
    </w:p>
    <w:p w14:paraId="65EF674A"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lastRenderedPageBreak/>
        <w:t>Change in Retained Earnings: +21</w:t>
      </w:r>
    </w:p>
    <w:p w14:paraId="2C5A6B62"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Dividends declared and paid: +4</w:t>
      </w:r>
    </w:p>
    <w:p w14:paraId="23D65EDA"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p>
    <w:p w14:paraId="72019946"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 xml:space="preserve">Beta, Inc.'s cash flow from operations (CFO) in millions was: </w:t>
      </w:r>
    </w:p>
    <w:p w14:paraId="42620897"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p>
    <w:p w14:paraId="45F073EE"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 xml:space="preserve">A. $23. </w:t>
      </w:r>
    </w:p>
    <w:p w14:paraId="349C3A98" w14:textId="77777777" w:rsidR="003704E2" w:rsidRPr="00F4199D" w:rsidRDefault="003704E2" w:rsidP="00B21845">
      <w:pPr>
        <w:pStyle w:val="Default"/>
        <w:spacing w:after="27"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 xml:space="preserve">B. $27. </w:t>
      </w:r>
    </w:p>
    <w:p w14:paraId="6880977B"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 xml:space="preserve">C. $15. </w:t>
      </w:r>
    </w:p>
    <w:p w14:paraId="284047B7" w14:textId="5DB3822B" w:rsidR="003704E2" w:rsidRDefault="003704E2" w:rsidP="00B21845">
      <w:pPr>
        <w:pStyle w:val="Default"/>
        <w:spacing w:line="23" w:lineRule="atLeast"/>
        <w:ind w:firstLine="708"/>
        <w:jc w:val="both"/>
        <w:rPr>
          <w:rFonts w:ascii="Yu Gothic Medium" w:eastAsia="Yu Gothic Medium" w:hAnsi="Yu Gothic Medium" w:cs="Microsoft Sans Serif"/>
          <w:b/>
          <w:i/>
          <w:sz w:val="22"/>
          <w:szCs w:val="22"/>
          <w:lang w:val="en-CA"/>
        </w:rPr>
      </w:pPr>
    </w:p>
    <w:p w14:paraId="4A95A29B" w14:textId="77777777" w:rsidR="003B101B" w:rsidRPr="00F4199D" w:rsidRDefault="003B101B" w:rsidP="00B21845">
      <w:pPr>
        <w:pStyle w:val="Default"/>
        <w:spacing w:line="23" w:lineRule="atLeast"/>
        <w:ind w:firstLine="708"/>
        <w:jc w:val="both"/>
        <w:rPr>
          <w:rFonts w:ascii="Yu Gothic Medium" w:eastAsia="Yu Gothic Medium" w:hAnsi="Yu Gothic Medium" w:cs="Microsoft Sans Serif"/>
          <w:b/>
          <w:i/>
          <w:sz w:val="22"/>
          <w:szCs w:val="22"/>
          <w:lang w:val="en-CA"/>
        </w:rPr>
      </w:pPr>
    </w:p>
    <w:p w14:paraId="450BFEE3"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b/>
          <w:sz w:val="22"/>
          <w:szCs w:val="22"/>
          <w:lang w:val="en-CA"/>
        </w:rPr>
        <w:t>44.-</w:t>
      </w:r>
      <w:r w:rsidRPr="00F4199D">
        <w:rPr>
          <w:rFonts w:ascii="Yu Gothic Medium" w:eastAsia="Yu Gothic Medium" w:hAnsi="Yu Gothic Medium" w:cs="Microsoft Sans Serif"/>
          <w:sz w:val="22"/>
          <w:szCs w:val="22"/>
          <w:lang w:val="en-CA"/>
        </w:rPr>
        <w:t>Alpha Corp. has the following transactions in 2019.</w:t>
      </w:r>
    </w:p>
    <w:p w14:paraId="783E2846"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039BEF28" w14:textId="77777777" w:rsidR="003704E2" w:rsidRPr="00F4199D" w:rsidRDefault="003704E2" w:rsidP="00B21845">
      <w:pPr>
        <w:pStyle w:val="Paragraphedeliste"/>
        <w:numPr>
          <w:ilvl w:val="0"/>
          <w:numId w:val="3"/>
        </w:numPr>
        <w:autoSpaceDE w:val="0"/>
        <w:autoSpaceDN w:val="0"/>
        <w:adjustRightInd w:val="0"/>
        <w:spacing w:after="27" w:line="23" w:lineRule="atLeast"/>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 xml:space="preserve">Alpha's equipment with a book value of $55,000 was sold for $85,000 cash. </w:t>
      </w:r>
    </w:p>
    <w:p w14:paraId="10329066" w14:textId="77777777" w:rsidR="003704E2" w:rsidRPr="00F4199D" w:rsidRDefault="003704E2" w:rsidP="00B21845">
      <w:pPr>
        <w:pStyle w:val="Paragraphedeliste"/>
        <w:numPr>
          <w:ilvl w:val="0"/>
          <w:numId w:val="3"/>
        </w:numPr>
        <w:autoSpaceDE w:val="0"/>
        <w:autoSpaceDN w:val="0"/>
        <w:adjustRightInd w:val="0"/>
        <w:spacing w:after="27" w:line="23" w:lineRule="atLeast"/>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 xml:space="preserve">A parcel of land was purchased for $100,000 worth of Alpha common stock. </w:t>
      </w:r>
    </w:p>
    <w:p w14:paraId="7EDA5BBD" w14:textId="77777777" w:rsidR="003704E2" w:rsidRPr="00F4199D" w:rsidRDefault="003704E2" w:rsidP="00B21845">
      <w:pPr>
        <w:pStyle w:val="Paragraphedeliste"/>
        <w:numPr>
          <w:ilvl w:val="0"/>
          <w:numId w:val="3"/>
        </w:numPr>
        <w:autoSpaceDE w:val="0"/>
        <w:autoSpaceDN w:val="0"/>
        <w:adjustRightInd w:val="0"/>
        <w:spacing w:after="27" w:line="23" w:lineRule="atLeast"/>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 xml:space="preserve">Gamma company paid Alpha preferred dividends of $40,000. </w:t>
      </w:r>
    </w:p>
    <w:p w14:paraId="19FE54D4" w14:textId="77777777" w:rsidR="003704E2" w:rsidRPr="00F4199D" w:rsidRDefault="003704E2" w:rsidP="00B21845">
      <w:pPr>
        <w:pStyle w:val="Paragraphedeliste"/>
        <w:numPr>
          <w:ilvl w:val="0"/>
          <w:numId w:val="3"/>
        </w:numPr>
        <w:autoSpaceDE w:val="0"/>
        <w:autoSpaceDN w:val="0"/>
        <w:adjustRightInd w:val="0"/>
        <w:spacing w:after="0" w:line="23" w:lineRule="atLeast"/>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 xml:space="preserve">Alpha declared and paid a $100,000 cash dividend. </w:t>
      </w:r>
    </w:p>
    <w:p w14:paraId="4D090389"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6DD97349"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 xml:space="preserve">Under U.S. GAAP, what is cash flow from financing (CFF) for Alpha for 2019? </w:t>
      </w:r>
    </w:p>
    <w:p w14:paraId="4A28B387"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p>
    <w:p w14:paraId="167C0D33"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 xml:space="preserve">A. −$60,000. </w:t>
      </w:r>
    </w:p>
    <w:p w14:paraId="3013181F"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 xml:space="preserve">B. −$115,000. </w:t>
      </w:r>
    </w:p>
    <w:p w14:paraId="679138BF"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 xml:space="preserve">C. −$100,000. </w:t>
      </w:r>
    </w:p>
    <w:p w14:paraId="493AEF46" w14:textId="698BFF3B"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3ACB5BFE" w14:textId="77777777" w:rsidR="003B101B" w:rsidRPr="00F4199D"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74FA1BE1" w14:textId="027844EA"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b/>
          <w:sz w:val="22"/>
          <w:szCs w:val="22"/>
          <w:lang w:val="en-CA"/>
        </w:rPr>
        <w:t xml:space="preserve">45. </w:t>
      </w:r>
      <w:r w:rsidRPr="00F4199D">
        <w:rPr>
          <w:rFonts w:ascii="Yu Gothic Medium" w:eastAsia="Yu Gothic Medium" w:hAnsi="Yu Gothic Medium" w:cs="Microsoft Sans Serif"/>
          <w:sz w:val="22"/>
          <w:szCs w:val="22"/>
          <w:lang w:val="en-CA"/>
        </w:rPr>
        <w:t xml:space="preserve">For 2019, Omicron Company had 73 days of inventory on hand. Omicron would like to decrease its days of inventory on hand to 50. Omicrons' cost of goods sold for 2019 was $100 million. Omicron expects cost of goods sold to be $124.1 million in 2020. Assuming a </w:t>
      </w:r>
      <w:r w:rsidR="00250FF6" w:rsidRPr="00F4199D">
        <w:rPr>
          <w:rFonts w:ascii="Yu Gothic Medium" w:eastAsia="Yu Gothic Medium" w:hAnsi="Yu Gothic Medium" w:cs="Microsoft Sans Serif"/>
          <w:sz w:val="22"/>
          <w:szCs w:val="22"/>
          <w:lang w:val="en-CA"/>
        </w:rPr>
        <w:t>365-day</w:t>
      </w:r>
      <w:r w:rsidRPr="00F4199D">
        <w:rPr>
          <w:rFonts w:ascii="Yu Gothic Medium" w:eastAsia="Yu Gothic Medium" w:hAnsi="Yu Gothic Medium" w:cs="Microsoft Sans Serif"/>
          <w:sz w:val="22"/>
          <w:szCs w:val="22"/>
          <w:lang w:val="en-CA"/>
        </w:rPr>
        <w:t xml:space="preserve"> year, compute the impact on Omicron' operating cash flow of the </w:t>
      </w:r>
      <w:r w:rsidRPr="00F4199D">
        <w:rPr>
          <w:rFonts w:ascii="Yu Gothic Medium" w:eastAsia="Yu Gothic Medium" w:hAnsi="Yu Gothic Medium" w:cs="Microsoft Sans Serif"/>
          <w:i/>
          <w:iCs/>
          <w:sz w:val="22"/>
          <w:szCs w:val="22"/>
          <w:lang w:val="en-CA"/>
        </w:rPr>
        <w:t xml:space="preserve">change </w:t>
      </w:r>
      <w:r w:rsidRPr="00F4199D">
        <w:rPr>
          <w:rFonts w:ascii="Yu Gothic Medium" w:eastAsia="Yu Gothic Medium" w:hAnsi="Yu Gothic Medium" w:cs="Microsoft Sans Serif"/>
          <w:sz w:val="22"/>
          <w:szCs w:val="22"/>
          <w:lang w:val="en-CA"/>
        </w:rPr>
        <w:t xml:space="preserve">in average inventory for 2020. </w:t>
      </w:r>
    </w:p>
    <w:p w14:paraId="3A0C8392"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p>
    <w:p w14:paraId="0D204332" w14:textId="77777777" w:rsidR="003704E2" w:rsidRPr="00F4199D" w:rsidRDefault="003704E2" w:rsidP="00B21845">
      <w:pPr>
        <w:pStyle w:val="Default"/>
        <w:spacing w:after="27"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 xml:space="preserve">A. $3.0 million source of cash. </w:t>
      </w:r>
    </w:p>
    <w:p w14:paraId="29BE8FC2" w14:textId="77777777" w:rsidR="003704E2" w:rsidRPr="00F4199D" w:rsidRDefault="003704E2" w:rsidP="00B21845">
      <w:pPr>
        <w:pStyle w:val="Default"/>
        <w:spacing w:after="27"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 xml:space="preserve">B. $6.3 million source of cash. </w:t>
      </w:r>
    </w:p>
    <w:p w14:paraId="0E9DE0F8"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 xml:space="preserve">C. $3.0 million use of cash. </w:t>
      </w:r>
    </w:p>
    <w:p w14:paraId="59CC3540" w14:textId="2694E5C8"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39400093" w14:textId="77777777" w:rsidR="003B101B" w:rsidRPr="00F4199D"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0A23CA12" w14:textId="112DE303" w:rsidR="003704E2" w:rsidRPr="00F4199D"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b/>
          <w:bCs/>
          <w:sz w:val="22"/>
          <w:szCs w:val="22"/>
          <w:lang w:val="en-CA"/>
        </w:rPr>
        <w:t xml:space="preserve">46.- </w:t>
      </w:r>
      <w:r w:rsidRPr="00F4199D">
        <w:rPr>
          <w:rFonts w:ascii="Yu Gothic Medium" w:eastAsia="Yu Gothic Medium" w:hAnsi="Yu Gothic Medium" w:cs="Microsoft Sans Serif"/>
          <w:sz w:val="22"/>
          <w:szCs w:val="22"/>
          <w:lang w:val="en-CA"/>
        </w:rPr>
        <w:t>The following annual financial data are available for a company (in $ millions):</w:t>
      </w:r>
    </w:p>
    <w:p w14:paraId="1A0BC4A5" w14:textId="77777777" w:rsidR="003704E2" w:rsidRPr="00F4199D"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3300"/>
        <w:gridCol w:w="1203"/>
      </w:tblGrid>
      <w:tr w:rsidR="003704E2" w:rsidRPr="00F4199D" w14:paraId="038D2A8F" w14:textId="77777777" w:rsidTr="00250FF6">
        <w:trPr>
          <w:trHeight w:val="133"/>
        </w:trPr>
        <w:tc>
          <w:tcPr>
            <w:tcW w:w="3300" w:type="dxa"/>
            <w:shd w:val="clear" w:color="auto" w:fill="FFFFFF" w:themeFill="background1"/>
          </w:tcPr>
          <w:p w14:paraId="5083B8F2" w14:textId="77777777" w:rsidR="003704E2" w:rsidRPr="00F4199D"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Beginning interest payable</w:t>
            </w:r>
          </w:p>
        </w:tc>
        <w:tc>
          <w:tcPr>
            <w:tcW w:w="1203" w:type="dxa"/>
            <w:shd w:val="clear" w:color="auto" w:fill="FFFFFF" w:themeFill="background1"/>
          </w:tcPr>
          <w:p w14:paraId="685AEEEF" w14:textId="77777777" w:rsidR="003704E2" w:rsidRPr="00F4199D"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90.4</w:t>
            </w:r>
          </w:p>
        </w:tc>
      </w:tr>
      <w:tr w:rsidR="003704E2" w:rsidRPr="00F4199D" w14:paraId="40EB09B0" w14:textId="77777777" w:rsidTr="00250FF6">
        <w:trPr>
          <w:trHeight w:val="133"/>
        </w:trPr>
        <w:tc>
          <w:tcPr>
            <w:tcW w:w="3300" w:type="dxa"/>
            <w:shd w:val="clear" w:color="auto" w:fill="FFFFFF" w:themeFill="background1"/>
          </w:tcPr>
          <w:p w14:paraId="59A65A5B" w14:textId="77777777" w:rsidR="003704E2" w:rsidRPr="00F4199D"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Cash paid for interest</w:t>
            </w:r>
          </w:p>
        </w:tc>
        <w:tc>
          <w:tcPr>
            <w:tcW w:w="1203" w:type="dxa"/>
            <w:shd w:val="clear" w:color="auto" w:fill="FFFFFF" w:themeFill="background1"/>
          </w:tcPr>
          <w:p w14:paraId="5DE54DEB" w14:textId="77777777" w:rsidR="003704E2" w:rsidRPr="00F4199D"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103.3</w:t>
            </w:r>
          </w:p>
        </w:tc>
      </w:tr>
      <w:tr w:rsidR="003704E2" w:rsidRPr="00F4199D" w14:paraId="162A6D3D" w14:textId="77777777" w:rsidTr="00250FF6">
        <w:trPr>
          <w:trHeight w:val="133"/>
        </w:trPr>
        <w:tc>
          <w:tcPr>
            <w:tcW w:w="3300" w:type="dxa"/>
            <w:shd w:val="clear" w:color="auto" w:fill="FFFFFF" w:themeFill="background1"/>
          </w:tcPr>
          <w:p w14:paraId="13DF6C33" w14:textId="77777777" w:rsidR="003704E2" w:rsidRPr="00F4199D"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lang w:val="en-CA"/>
              </w:rPr>
              <w:t>E</w:t>
            </w:r>
            <w:r w:rsidRPr="00F4199D">
              <w:rPr>
                <w:rFonts w:ascii="Yu Gothic Medium" w:eastAsia="Yu Gothic Medium" w:hAnsi="Yu Gothic Medium" w:cs="Microsoft Sans Serif"/>
                <w:color w:val="000000"/>
                <w:sz w:val="22"/>
                <w:szCs w:val="22"/>
              </w:rPr>
              <w:t>nding interest payable</w:t>
            </w:r>
          </w:p>
        </w:tc>
        <w:tc>
          <w:tcPr>
            <w:tcW w:w="1203" w:type="dxa"/>
            <w:shd w:val="clear" w:color="auto" w:fill="FFFFFF" w:themeFill="background1"/>
          </w:tcPr>
          <w:p w14:paraId="7D468A09" w14:textId="77777777" w:rsidR="003704E2" w:rsidRPr="00F4199D"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t>84.5</w:t>
            </w:r>
          </w:p>
        </w:tc>
      </w:tr>
    </w:tbl>
    <w:p w14:paraId="74AD7B46" w14:textId="77777777" w:rsidR="003704E2" w:rsidRPr="00F4199D" w:rsidRDefault="003704E2" w:rsidP="00B21845">
      <w:pPr>
        <w:pStyle w:val="Default"/>
        <w:spacing w:after="28" w:line="23" w:lineRule="atLeast"/>
        <w:jc w:val="both"/>
        <w:rPr>
          <w:rFonts w:ascii="Yu Gothic Medium" w:eastAsia="Yu Gothic Medium" w:hAnsi="Yu Gothic Medium" w:cs="Microsoft Sans Serif"/>
          <w:sz w:val="22"/>
          <w:szCs w:val="22"/>
          <w:lang w:val="en-CA"/>
        </w:rPr>
      </w:pPr>
    </w:p>
    <w:p w14:paraId="3E5F1C86" w14:textId="77777777" w:rsidR="003704E2" w:rsidRPr="00F4199D"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Interest expense (in millions) for the year is closest to:</w:t>
      </w:r>
    </w:p>
    <w:p w14:paraId="61D61054" w14:textId="77777777" w:rsidR="003704E2" w:rsidRPr="00F4199D"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p>
    <w:p w14:paraId="6C3D4393" w14:textId="77777777" w:rsidR="003704E2" w:rsidRPr="00F4199D"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A. $97.4.</w:t>
      </w:r>
    </w:p>
    <w:p w14:paraId="05564F2C" w14:textId="77777777" w:rsidR="003704E2" w:rsidRPr="00F4199D"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B. $109.2.</w:t>
      </w:r>
    </w:p>
    <w:p w14:paraId="5B280CB2" w14:textId="77777777" w:rsidR="003704E2" w:rsidRPr="00F4199D"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C. $71.6.</w:t>
      </w:r>
    </w:p>
    <w:p w14:paraId="2A7BEDF8" w14:textId="6762D5DA" w:rsidR="003704E2"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p>
    <w:p w14:paraId="55B2ECDA" w14:textId="77777777" w:rsidR="003B101B" w:rsidRPr="00F4199D" w:rsidRDefault="003B101B"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p>
    <w:p w14:paraId="6F650CBF"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F4199D">
        <w:rPr>
          <w:rFonts w:ascii="Yu Gothic Medium" w:eastAsia="Yu Gothic Medium" w:hAnsi="Yu Gothic Medium" w:cs="Microsoft Sans Serif"/>
          <w:b/>
          <w:sz w:val="22"/>
          <w:szCs w:val="22"/>
          <w:lang w:val="en-CA" w:eastAsia="fr-CA"/>
        </w:rPr>
        <w:t>47.-</w:t>
      </w:r>
      <w:r w:rsidRPr="00F4199D">
        <w:rPr>
          <w:rFonts w:ascii="Yu Gothic Medium" w:eastAsia="Yu Gothic Medium" w:hAnsi="Yu Gothic Medium" w:cs="Microsoft Sans Serif"/>
          <w:sz w:val="22"/>
          <w:szCs w:val="22"/>
          <w:lang w:val="en-CA" w:eastAsia="fr-CA"/>
        </w:rPr>
        <w:t>Under the indirect method, a US GAAP-compliant company reported total revenue of $359 million, net income of $35 million, a decrease in income tax payable of $16 million, and an increase in interest expense payable of $22 mil</w:t>
      </w:r>
      <w:r w:rsidRPr="00F4199D">
        <w:rPr>
          <w:rFonts w:ascii="Yu Gothic Medium" w:eastAsia="Yu Gothic Medium" w:hAnsi="Yu Gothic Medium" w:cs="Microsoft Sans Serif"/>
          <w:sz w:val="22"/>
          <w:szCs w:val="22"/>
          <w:lang w:val="en-CA" w:eastAsia="fr-CA"/>
        </w:rPr>
        <w:softHyphen/>
        <w:t>lion. Based on this information, converting to the direct method would result in cash paid for operating expenses of:</w:t>
      </w:r>
    </w:p>
    <w:p w14:paraId="12A6EA6F"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p>
    <w:p w14:paraId="287C5F4B"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F4199D">
        <w:rPr>
          <w:rFonts w:ascii="Yu Gothic Medium" w:eastAsia="Yu Gothic Medium" w:hAnsi="Yu Gothic Medium" w:cs="Microsoft Sans Serif"/>
          <w:sz w:val="22"/>
          <w:szCs w:val="22"/>
          <w:lang w:val="en-CA" w:eastAsia="fr-CA"/>
        </w:rPr>
        <w:t>A. $330 million.</w:t>
      </w:r>
    </w:p>
    <w:p w14:paraId="46609836"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F4199D">
        <w:rPr>
          <w:rFonts w:ascii="Yu Gothic Medium" w:eastAsia="Yu Gothic Medium" w:hAnsi="Yu Gothic Medium" w:cs="Microsoft Sans Serif"/>
          <w:sz w:val="22"/>
          <w:szCs w:val="22"/>
          <w:lang w:val="en-CA" w:eastAsia="fr-CA"/>
        </w:rPr>
        <w:t>B. $353 million.</w:t>
      </w:r>
    </w:p>
    <w:p w14:paraId="02BC32E7"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F4199D">
        <w:rPr>
          <w:rFonts w:ascii="Yu Gothic Medium" w:eastAsia="Yu Gothic Medium" w:hAnsi="Yu Gothic Medium" w:cs="Microsoft Sans Serif"/>
          <w:sz w:val="22"/>
          <w:szCs w:val="22"/>
          <w:lang w:val="en-CA" w:eastAsia="fr-CA"/>
        </w:rPr>
        <w:t>C. $318 million.</w:t>
      </w:r>
    </w:p>
    <w:p w14:paraId="08F96EE2" w14:textId="4C354D2C" w:rsidR="003704E2"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p>
    <w:p w14:paraId="33DE72FE" w14:textId="77777777" w:rsidR="003B101B" w:rsidRPr="00F4199D" w:rsidRDefault="003B101B" w:rsidP="00B21845">
      <w:pPr>
        <w:pStyle w:val="Default"/>
        <w:spacing w:line="23" w:lineRule="atLeast"/>
        <w:jc w:val="both"/>
        <w:rPr>
          <w:rFonts w:ascii="Yu Gothic Medium" w:eastAsia="Yu Gothic Medium" w:hAnsi="Yu Gothic Medium" w:cs="Microsoft Sans Serif"/>
          <w:sz w:val="22"/>
          <w:szCs w:val="22"/>
          <w:lang w:val="en-CA" w:eastAsia="fr-CA"/>
        </w:rPr>
      </w:pPr>
    </w:p>
    <w:p w14:paraId="641F98F6"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b/>
          <w:sz w:val="22"/>
          <w:szCs w:val="22"/>
          <w:lang w:val="en-CA"/>
        </w:rPr>
        <w:t>48.-</w:t>
      </w:r>
      <w:r w:rsidRPr="00F4199D">
        <w:rPr>
          <w:rFonts w:ascii="Yu Gothic Medium" w:eastAsia="Yu Gothic Medium" w:hAnsi="Yu Gothic Medium" w:cs="Microsoft Sans Serif"/>
          <w:sz w:val="22"/>
          <w:szCs w:val="22"/>
          <w:lang w:val="en-CA"/>
        </w:rPr>
        <w:t>A firm reported the following financial statement items (in $ millions):</w:t>
      </w:r>
    </w:p>
    <w:p w14:paraId="2B3C036E"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1418"/>
      </w:tblGrid>
      <w:tr w:rsidR="003704E2" w:rsidRPr="00F4199D" w14:paraId="26A1F4A6" w14:textId="77777777" w:rsidTr="00250FF6">
        <w:trPr>
          <w:trHeight w:val="139"/>
        </w:trPr>
        <w:tc>
          <w:tcPr>
            <w:tcW w:w="3510" w:type="dxa"/>
          </w:tcPr>
          <w:p w14:paraId="385C56FF" w14:textId="77777777" w:rsidR="003704E2" w:rsidRPr="00F4199D"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Net income</w:t>
            </w:r>
          </w:p>
        </w:tc>
        <w:tc>
          <w:tcPr>
            <w:tcW w:w="1418" w:type="dxa"/>
          </w:tcPr>
          <w:p w14:paraId="49824BC7" w14:textId="77777777" w:rsidR="003704E2" w:rsidRPr="00F4199D"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2,100</w:t>
            </w:r>
          </w:p>
        </w:tc>
      </w:tr>
      <w:tr w:rsidR="003704E2" w:rsidRPr="00F4199D" w14:paraId="1EEB2D05" w14:textId="77777777" w:rsidTr="00250FF6">
        <w:trPr>
          <w:trHeight w:val="139"/>
        </w:trPr>
        <w:tc>
          <w:tcPr>
            <w:tcW w:w="3510" w:type="dxa"/>
          </w:tcPr>
          <w:p w14:paraId="2E33589A" w14:textId="77777777" w:rsidR="003704E2" w:rsidRPr="00F4199D"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Non-cash charges</w:t>
            </w:r>
          </w:p>
        </w:tc>
        <w:tc>
          <w:tcPr>
            <w:tcW w:w="1418" w:type="dxa"/>
          </w:tcPr>
          <w:p w14:paraId="02DACCB0" w14:textId="77777777" w:rsidR="003704E2" w:rsidRPr="00F4199D"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400</w:t>
            </w:r>
          </w:p>
        </w:tc>
      </w:tr>
      <w:tr w:rsidR="003704E2" w:rsidRPr="00F4199D" w14:paraId="54166A7A" w14:textId="77777777" w:rsidTr="00250FF6">
        <w:trPr>
          <w:trHeight w:val="139"/>
        </w:trPr>
        <w:tc>
          <w:tcPr>
            <w:tcW w:w="3510" w:type="dxa"/>
          </w:tcPr>
          <w:p w14:paraId="3F2ACB52" w14:textId="77777777" w:rsidR="003704E2" w:rsidRPr="00F4199D"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Interest expense</w:t>
            </w:r>
          </w:p>
        </w:tc>
        <w:tc>
          <w:tcPr>
            <w:tcW w:w="1418" w:type="dxa"/>
          </w:tcPr>
          <w:p w14:paraId="67C6E39A" w14:textId="77777777" w:rsidR="003704E2" w:rsidRPr="00F4199D"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300</w:t>
            </w:r>
          </w:p>
        </w:tc>
      </w:tr>
      <w:tr w:rsidR="003704E2" w:rsidRPr="00F4199D" w14:paraId="71AD0B02" w14:textId="77777777" w:rsidTr="00250FF6">
        <w:trPr>
          <w:trHeight w:val="139"/>
        </w:trPr>
        <w:tc>
          <w:tcPr>
            <w:tcW w:w="3510" w:type="dxa"/>
          </w:tcPr>
          <w:p w14:paraId="7AFFBADC" w14:textId="77777777" w:rsidR="003704E2" w:rsidRPr="00F4199D"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Capital expenditures</w:t>
            </w:r>
          </w:p>
        </w:tc>
        <w:tc>
          <w:tcPr>
            <w:tcW w:w="1418" w:type="dxa"/>
          </w:tcPr>
          <w:p w14:paraId="3FB08362" w14:textId="77777777" w:rsidR="003704E2" w:rsidRPr="00F4199D"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210</w:t>
            </w:r>
          </w:p>
        </w:tc>
      </w:tr>
      <w:tr w:rsidR="003704E2" w:rsidRPr="00F4199D" w14:paraId="29C88BD1" w14:textId="77777777" w:rsidTr="00250FF6">
        <w:trPr>
          <w:trHeight w:val="139"/>
        </w:trPr>
        <w:tc>
          <w:tcPr>
            <w:tcW w:w="3510" w:type="dxa"/>
          </w:tcPr>
          <w:p w14:paraId="168C45B6" w14:textId="4CB62962" w:rsidR="003704E2" w:rsidRPr="00F4199D"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lang w:val="en-CA"/>
              </w:rPr>
              <w:t xml:space="preserve">Working capital </w:t>
            </w:r>
            <w:r w:rsidR="001062E1" w:rsidRPr="00F4199D">
              <w:rPr>
                <w:rFonts w:ascii="Yu Gothic Medium" w:eastAsia="Yu Gothic Medium" w:hAnsi="Yu Gothic Medium" w:cs="Microsoft Sans Serif"/>
                <w:color w:val="000000"/>
                <w:sz w:val="22"/>
                <w:szCs w:val="22"/>
                <w:lang w:val="en-CA"/>
              </w:rPr>
              <w:t>expenditure</w:t>
            </w:r>
            <w:r w:rsidRPr="00F4199D">
              <w:rPr>
                <w:rFonts w:ascii="Yu Gothic Medium" w:eastAsia="Yu Gothic Medium" w:hAnsi="Yu Gothic Medium" w:cs="Microsoft Sans Serif"/>
                <w:color w:val="000000"/>
                <w:sz w:val="22"/>
                <w:szCs w:val="22"/>
              </w:rPr>
              <w:t>es</w:t>
            </w:r>
          </w:p>
        </w:tc>
        <w:tc>
          <w:tcPr>
            <w:tcW w:w="1418" w:type="dxa"/>
          </w:tcPr>
          <w:p w14:paraId="1E5B25DF" w14:textId="77777777" w:rsidR="003704E2" w:rsidRPr="00F4199D"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t>0</w:t>
            </w:r>
          </w:p>
        </w:tc>
      </w:tr>
      <w:tr w:rsidR="003704E2" w:rsidRPr="00F4199D" w14:paraId="559D571B" w14:textId="77777777" w:rsidTr="00250FF6">
        <w:trPr>
          <w:trHeight w:val="139"/>
        </w:trPr>
        <w:tc>
          <w:tcPr>
            <w:tcW w:w="3510" w:type="dxa"/>
          </w:tcPr>
          <w:p w14:paraId="0DA8A66C" w14:textId="77777777" w:rsidR="003704E2" w:rsidRPr="00F4199D"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lastRenderedPageBreak/>
              <w:t>Net borrowing</w:t>
            </w:r>
          </w:p>
        </w:tc>
        <w:tc>
          <w:tcPr>
            <w:tcW w:w="1418" w:type="dxa"/>
          </w:tcPr>
          <w:p w14:paraId="1A053A61" w14:textId="77777777" w:rsidR="003704E2" w:rsidRPr="00F4199D"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t>1,600</w:t>
            </w:r>
          </w:p>
        </w:tc>
      </w:tr>
      <w:tr w:rsidR="003704E2" w:rsidRPr="00F4199D" w14:paraId="4DF6D3E2" w14:textId="77777777" w:rsidTr="00250FF6">
        <w:trPr>
          <w:trHeight w:val="139"/>
        </w:trPr>
        <w:tc>
          <w:tcPr>
            <w:tcW w:w="3510" w:type="dxa"/>
          </w:tcPr>
          <w:p w14:paraId="102385AC" w14:textId="77777777" w:rsidR="003704E2" w:rsidRPr="00F4199D"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t>Tax rate</w:t>
            </w:r>
          </w:p>
        </w:tc>
        <w:tc>
          <w:tcPr>
            <w:tcW w:w="1418" w:type="dxa"/>
          </w:tcPr>
          <w:p w14:paraId="3DCBC950" w14:textId="77777777" w:rsidR="003704E2" w:rsidRPr="00F4199D"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t>40%</w:t>
            </w:r>
          </w:p>
        </w:tc>
      </w:tr>
    </w:tbl>
    <w:p w14:paraId="112B6C6E"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p>
    <w:p w14:paraId="49EB7DF2"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The free cash flow to the firm (FCFF) is closest to:</w:t>
      </w:r>
    </w:p>
    <w:p w14:paraId="6A4B796A"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6C7DC2CE"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A. $2,110.</w:t>
      </w:r>
    </w:p>
    <w:p w14:paraId="2FA736DF" w14:textId="77777777" w:rsidR="003704E2" w:rsidRPr="0080318E" w:rsidRDefault="003704E2" w:rsidP="00B21845">
      <w:pPr>
        <w:pStyle w:val="Default"/>
        <w:spacing w:line="23" w:lineRule="atLeast"/>
        <w:jc w:val="both"/>
        <w:rPr>
          <w:rFonts w:ascii="Yu Gothic Medium" w:eastAsia="Yu Gothic Medium" w:hAnsi="Yu Gothic Medium" w:cs="Microsoft Sans Serif"/>
          <w:sz w:val="23"/>
          <w:szCs w:val="23"/>
          <w:lang w:val="en-CA"/>
        </w:rPr>
      </w:pPr>
      <w:r>
        <w:rPr>
          <w:rFonts w:ascii="Yu Gothic Medium" w:eastAsia="Yu Gothic Medium" w:hAnsi="Yu Gothic Medium" w:cs="Microsoft Sans Serif"/>
          <w:sz w:val="23"/>
          <w:szCs w:val="23"/>
          <w:lang w:val="en-CA"/>
        </w:rPr>
        <w:t>B.</w:t>
      </w:r>
      <w:r w:rsidRPr="0080318E">
        <w:rPr>
          <w:rFonts w:ascii="Yu Gothic Medium" w:eastAsia="Yu Gothic Medium" w:hAnsi="Yu Gothic Medium" w:cs="Microsoft Sans Serif"/>
          <w:sz w:val="23"/>
          <w:szCs w:val="23"/>
          <w:lang w:val="en-CA"/>
        </w:rPr>
        <w:t xml:space="preserve"> $2,470.</w:t>
      </w:r>
    </w:p>
    <w:p w14:paraId="3CF0E15A" w14:textId="77777777" w:rsidR="003704E2" w:rsidRPr="0080318E" w:rsidRDefault="003704E2" w:rsidP="00B21845">
      <w:pPr>
        <w:pStyle w:val="Default"/>
        <w:spacing w:line="23" w:lineRule="atLeast"/>
        <w:jc w:val="both"/>
        <w:rPr>
          <w:rFonts w:ascii="Yu Gothic Medium" w:eastAsia="Yu Gothic Medium" w:hAnsi="Yu Gothic Medium" w:cs="Microsoft Sans Serif"/>
          <w:sz w:val="23"/>
          <w:szCs w:val="23"/>
          <w:lang w:val="en-CA"/>
        </w:rPr>
      </w:pPr>
      <w:r w:rsidRPr="0080318E">
        <w:rPr>
          <w:rFonts w:ascii="Yu Gothic Medium" w:eastAsia="Yu Gothic Medium" w:hAnsi="Yu Gothic Medium" w:cs="Microsoft Sans Serif"/>
          <w:sz w:val="23"/>
          <w:szCs w:val="23"/>
          <w:lang w:val="en-CA"/>
        </w:rPr>
        <w:t>C</w:t>
      </w:r>
      <w:r>
        <w:rPr>
          <w:rFonts w:ascii="Yu Gothic Medium" w:eastAsia="Yu Gothic Medium" w:hAnsi="Yu Gothic Medium" w:cs="Microsoft Sans Serif"/>
          <w:sz w:val="23"/>
          <w:szCs w:val="23"/>
          <w:lang w:val="en-CA"/>
        </w:rPr>
        <w:t>.</w:t>
      </w:r>
      <w:r w:rsidRPr="0080318E">
        <w:rPr>
          <w:rFonts w:ascii="Yu Gothic Medium" w:eastAsia="Yu Gothic Medium" w:hAnsi="Yu Gothic Medium" w:cs="Microsoft Sans Serif"/>
          <w:sz w:val="23"/>
          <w:szCs w:val="23"/>
          <w:lang w:val="en-CA"/>
        </w:rPr>
        <w:t xml:space="preserve"> $2,590.</w:t>
      </w:r>
    </w:p>
    <w:p w14:paraId="00021975" w14:textId="77EE4439" w:rsidR="003704E2" w:rsidRDefault="003704E2" w:rsidP="00B21845">
      <w:pPr>
        <w:pStyle w:val="Default"/>
        <w:spacing w:line="23" w:lineRule="atLeast"/>
        <w:jc w:val="both"/>
        <w:rPr>
          <w:rFonts w:ascii="Yu Gothic Medium" w:eastAsia="Yu Gothic Medium" w:hAnsi="Yu Gothic Medium" w:cs="Microsoft Sans Serif"/>
          <w:sz w:val="23"/>
          <w:szCs w:val="23"/>
          <w:lang w:val="en-CA"/>
        </w:rPr>
      </w:pPr>
    </w:p>
    <w:p w14:paraId="0ABC49A1" w14:textId="77777777" w:rsidR="003B101B" w:rsidRPr="0080318E" w:rsidRDefault="003B101B" w:rsidP="00B21845">
      <w:pPr>
        <w:pStyle w:val="Default"/>
        <w:spacing w:line="23" w:lineRule="atLeast"/>
        <w:jc w:val="both"/>
        <w:rPr>
          <w:rFonts w:ascii="Yu Gothic Medium" w:eastAsia="Yu Gothic Medium" w:hAnsi="Yu Gothic Medium" w:cs="Microsoft Sans Serif"/>
          <w:sz w:val="23"/>
          <w:szCs w:val="23"/>
          <w:lang w:val="en-CA"/>
        </w:rPr>
      </w:pPr>
    </w:p>
    <w:p w14:paraId="6B975639" w14:textId="77777777" w:rsidR="003704E2" w:rsidRPr="004356E2" w:rsidRDefault="003704E2" w:rsidP="00B21845">
      <w:pPr>
        <w:pStyle w:val="Default"/>
        <w:spacing w:line="23" w:lineRule="atLeast"/>
        <w:rPr>
          <w:rFonts w:ascii="Yu Gothic Medium" w:eastAsia="Yu Gothic Medium" w:hAnsi="Yu Gothic Medium" w:cs="Microsoft Sans Serif"/>
          <w:sz w:val="22"/>
          <w:szCs w:val="22"/>
          <w:lang w:val="en-CA"/>
        </w:rPr>
      </w:pPr>
      <w:r>
        <w:rPr>
          <w:rFonts w:ascii="Yu Gothic Medium" w:eastAsia="Yu Gothic Medium" w:hAnsi="Yu Gothic Medium" w:cs="Microsoft Sans Serif"/>
          <w:b/>
          <w:sz w:val="22"/>
          <w:szCs w:val="22"/>
          <w:lang w:val="en-CA"/>
        </w:rPr>
        <w:t>49</w:t>
      </w:r>
      <w:r w:rsidRPr="004356E2">
        <w:rPr>
          <w:rFonts w:ascii="Yu Gothic Medium" w:eastAsia="Yu Gothic Medium" w:hAnsi="Yu Gothic Medium" w:cs="Microsoft Sans Serif"/>
          <w:b/>
          <w:sz w:val="22"/>
          <w:szCs w:val="22"/>
          <w:lang w:val="en-CA"/>
        </w:rPr>
        <w:t>.-</w:t>
      </w:r>
      <w:r w:rsidRPr="004356E2">
        <w:rPr>
          <w:rFonts w:ascii="Yu Gothic Medium" w:eastAsia="Yu Gothic Medium" w:hAnsi="Yu Gothic Medium" w:cs="Microsoft Sans Serif"/>
          <w:sz w:val="22"/>
          <w:szCs w:val="22"/>
          <w:lang w:val="en-CA"/>
        </w:rPr>
        <w:t xml:space="preserve"> The following financial statement data ar</w:t>
      </w:r>
      <w:r>
        <w:rPr>
          <w:rFonts w:ascii="Yu Gothic Medium" w:eastAsia="Yu Gothic Medium" w:hAnsi="Yu Gothic Medium" w:cs="Microsoft Sans Serif"/>
          <w:sz w:val="22"/>
          <w:szCs w:val="22"/>
          <w:lang w:val="en-CA"/>
        </w:rPr>
        <w:t>e available for Omicron Company (in $ thousands):</w:t>
      </w:r>
    </w:p>
    <w:p w14:paraId="27D3B5CE" w14:textId="77777777" w:rsidR="003704E2" w:rsidRPr="004356E2" w:rsidRDefault="003704E2" w:rsidP="00B21845">
      <w:pPr>
        <w:pStyle w:val="Default"/>
        <w:spacing w:line="23" w:lineRule="atLeast"/>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9"/>
        <w:gridCol w:w="1801"/>
      </w:tblGrid>
      <w:tr w:rsidR="003704E2" w:rsidRPr="00250FF6" w14:paraId="6C763C1B" w14:textId="77777777" w:rsidTr="00250FF6">
        <w:trPr>
          <w:trHeight w:val="134"/>
        </w:trPr>
        <w:tc>
          <w:tcPr>
            <w:tcW w:w="3509" w:type="dxa"/>
          </w:tcPr>
          <w:p w14:paraId="7FF2733A" w14:textId="77777777" w:rsidR="003704E2" w:rsidRPr="00250FF6"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250FF6">
              <w:rPr>
                <w:rFonts w:ascii="Yu Gothic Medium" w:eastAsia="Yu Gothic Medium" w:hAnsi="Yu Gothic Medium" w:cs="Microsoft Sans Serif"/>
                <w:color w:val="000000"/>
                <w:sz w:val="22"/>
                <w:szCs w:val="22"/>
                <w:lang w:val="en-CA"/>
              </w:rPr>
              <w:t>Net income</w:t>
            </w:r>
          </w:p>
        </w:tc>
        <w:tc>
          <w:tcPr>
            <w:tcW w:w="1801" w:type="dxa"/>
          </w:tcPr>
          <w:p w14:paraId="133B7EA5" w14:textId="77777777" w:rsidR="003704E2" w:rsidRPr="00250FF6"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250FF6">
              <w:rPr>
                <w:rFonts w:ascii="Yu Gothic Medium" w:eastAsia="Yu Gothic Medium" w:hAnsi="Yu Gothic Medium" w:cs="Microsoft Sans Serif"/>
                <w:color w:val="000000"/>
                <w:sz w:val="22"/>
                <w:szCs w:val="22"/>
                <w:lang w:val="en-CA"/>
              </w:rPr>
              <w:t>500</w:t>
            </w:r>
          </w:p>
        </w:tc>
      </w:tr>
      <w:tr w:rsidR="003704E2" w:rsidRPr="00250FF6" w14:paraId="3072EBF4" w14:textId="77777777" w:rsidTr="00250FF6">
        <w:trPr>
          <w:trHeight w:val="134"/>
        </w:trPr>
        <w:tc>
          <w:tcPr>
            <w:tcW w:w="3509" w:type="dxa"/>
          </w:tcPr>
          <w:p w14:paraId="0EECD28B" w14:textId="77777777" w:rsidR="003704E2" w:rsidRPr="00250FF6"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250FF6">
              <w:rPr>
                <w:rFonts w:ascii="Yu Gothic Medium" w:eastAsia="Yu Gothic Medium" w:hAnsi="Yu Gothic Medium" w:cs="Microsoft Sans Serif"/>
                <w:color w:val="000000"/>
                <w:sz w:val="22"/>
                <w:szCs w:val="22"/>
                <w:lang w:val="en-CA"/>
              </w:rPr>
              <w:t>Depreciation</w:t>
            </w:r>
          </w:p>
        </w:tc>
        <w:tc>
          <w:tcPr>
            <w:tcW w:w="1801" w:type="dxa"/>
          </w:tcPr>
          <w:p w14:paraId="2E55E65B" w14:textId="77777777" w:rsidR="003704E2" w:rsidRPr="00250FF6"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250FF6">
              <w:rPr>
                <w:rFonts w:ascii="Yu Gothic Medium" w:eastAsia="Yu Gothic Medium" w:hAnsi="Yu Gothic Medium" w:cs="Microsoft Sans Serif"/>
                <w:color w:val="000000"/>
                <w:sz w:val="22"/>
                <w:szCs w:val="22"/>
                <w:lang w:val="en-CA"/>
              </w:rPr>
              <w:t>150</w:t>
            </w:r>
          </w:p>
        </w:tc>
      </w:tr>
      <w:tr w:rsidR="003704E2" w:rsidRPr="00250FF6" w14:paraId="1A64BE5A" w14:textId="77777777" w:rsidTr="00250FF6">
        <w:trPr>
          <w:trHeight w:val="134"/>
        </w:trPr>
        <w:tc>
          <w:tcPr>
            <w:tcW w:w="3509" w:type="dxa"/>
          </w:tcPr>
          <w:p w14:paraId="43D2C0A3" w14:textId="77777777" w:rsidR="003704E2" w:rsidRPr="00250FF6"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250FF6">
              <w:rPr>
                <w:rFonts w:ascii="Yu Gothic Medium" w:eastAsia="Yu Gothic Medium" w:hAnsi="Yu Gothic Medium" w:cs="Microsoft Sans Serif"/>
                <w:color w:val="000000"/>
                <w:sz w:val="22"/>
                <w:szCs w:val="22"/>
                <w:lang w:val="en-CA"/>
              </w:rPr>
              <w:t>Cash flow from operations</w:t>
            </w:r>
          </w:p>
        </w:tc>
        <w:tc>
          <w:tcPr>
            <w:tcW w:w="1801" w:type="dxa"/>
          </w:tcPr>
          <w:p w14:paraId="0735149F" w14:textId="77777777" w:rsidR="003704E2" w:rsidRPr="00250FF6"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250FF6">
              <w:rPr>
                <w:rFonts w:ascii="Yu Gothic Medium" w:eastAsia="Yu Gothic Medium" w:hAnsi="Yu Gothic Medium" w:cs="Microsoft Sans Serif"/>
                <w:color w:val="000000"/>
                <w:sz w:val="22"/>
                <w:szCs w:val="22"/>
                <w:lang w:val="en-CA"/>
              </w:rPr>
              <w:t>600</w:t>
            </w:r>
          </w:p>
        </w:tc>
      </w:tr>
      <w:tr w:rsidR="003704E2" w:rsidRPr="00250FF6" w14:paraId="40EDF8EA" w14:textId="77777777" w:rsidTr="00250FF6">
        <w:trPr>
          <w:trHeight w:val="134"/>
        </w:trPr>
        <w:tc>
          <w:tcPr>
            <w:tcW w:w="3509" w:type="dxa"/>
          </w:tcPr>
          <w:p w14:paraId="25E74B14" w14:textId="77777777" w:rsidR="003704E2" w:rsidRPr="00250FF6"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250FF6">
              <w:rPr>
                <w:rFonts w:ascii="Yu Gothic Medium" w:eastAsia="Yu Gothic Medium" w:hAnsi="Yu Gothic Medium" w:cs="Microsoft Sans Serif"/>
                <w:color w:val="000000"/>
                <w:sz w:val="22"/>
                <w:szCs w:val="22"/>
                <w:lang w:val="en-CA"/>
              </w:rPr>
              <w:t>Free cash flow to the firm</w:t>
            </w:r>
          </w:p>
        </w:tc>
        <w:tc>
          <w:tcPr>
            <w:tcW w:w="1801" w:type="dxa"/>
          </w:tcPr>
          <w:p w14:paraId="35380393" w14:textId="77777777" w:rsidR="003704E2" w:rsidRPr="00250FF6"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250FF6">
              <w:rPr>
                <w:rFonts w:ascii="Yu Gothic Medium" w:eastAsia="Yu Gothic Medium" w:hAnsi="Yu Gothic Medium" w:cs="Microsoft Sans Serif"/>
                <w:color w:val="000000"/>
                <w:sz w:val="22"/>
                <w:szCs w:val="22"/>
                <w:lang w:val="en-CA"/>
              </w:rPr>
              <w:t>300</w:t>
            </w:r>
          </w:p>
        </w:tc>
      </w:tr>
      <w:tr w:rsidR="003704E2" w:rsidRPr="00250FF6" w14:paraId="258C56A3" w14:textId="77777777" w:rsidTr="00250FF6">
        <w:trPr>
          <w:trHeight w:val="134"/>
        </w:trPr>
        <w:tc>
          <w:tcPr>
            <w:tcW w:w="3509" w:type="dxa"/>
          </w:tcPr>
          <w:p w14:paraId="04731309" w14:textId="77777777" w:rsidR="003704E2" w:rsidRPr="00250FF6"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250FF6">
              <w:rPr>
                <w:rFonts w:ascii="Yu Gothic Medium" w:eastAsia="Yu Gothic Medium" w:hAnsi="Yu Gothic Medium" w:cs="Microsoft Sans Serif"/>
                <w:color w:val="000000"/>
                <w:sz w:val="22"/>
                <w:szCs w:val="22"/>
                <w:lang w:val="en-CA"/>
              </w:rPr>
              <w:t>Beginning total assets</w:t>
            </w:r>
          </w:p>
        </w:tc>
        <w:tc>
          <w:tcPr>
            <w:tcW w:w="1801" w:type="dxa"/>
          </w:tcPr>
          <w:p w14:paraId="4DADF492" w14:textId="77777777" w:rsidR="003704E2" w:rsidRPr="00250FF6"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250FF6">
              <w:rPr>
                <w:rFonts w:ascii="Yu Gothic Medium" w:eastAsia="Yu Gothic Medium" w:hAnsi="Yu Gothic Medium" w:cs="Microsoft Sans Serif"/>
                <w:color w:val="000000"/>
                <w:sz w:val="22"/>
                <w:szCs w:val="22"/>
                <w:lang w:val="en-CA"/>
              </w:rPr>
              <w:t>4,000</w:t>
            </w:r>
          </w:p>
        </w:tc>
      </w:tr>
      <w:tr w:rsidR="003704E2" w:rsidRPr="00250FF6" w14:paraId="10B367B2" w14:textId="77777777" w:rsidTr="00250FF6">
        <w:trPr>
          <w:trHeight w:val="134"/>
        </w:trPr>
        <w:tc>
          <w:tcPr>
            <w:tcW w:w="3509" w:type="dxa"/>
          </w:tcPr>
          <w:p w14:paraId="13E47DA4" w14:textId="77777777" w:rsidR="003704E2" w:rsidRPr="00250FF6"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250FF6">
              <w:rPr>
                <w:rFonts w:ascii="Yu Gothic Medium" w:eastAsia="Yu Gothic Medium" w:hAnsi="Yu Gothic Medium" w:cs="Microsoft Sans Serif"/>
                <w:color w:val="000000"/>
                <w:sz w:val="22"/>
                <w:szCs w:val="22"/>
              </w:rPr>
              <w:t>Ending total assets</w:t>
            </w:r>
          </w:p>
        </w:tc>
        <w:tc>
          <w:tcPr>
            <w:tcW w:w="1801" w:type="dxa"/>
          </w:tcPr>
          <w:p w14:paraId="3FB4A890" w14:textId="77777777" w:rsidR="003704E2" w:rsidRPr="00250FF6"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50FF6">
              <w:rPr>
                <w:rFonts w:ascii="Yu Gothic Medium" w:eastAsia="Yu Gothic Medium" w:hAnsi="Yu Gothic Medium" w:cs="Microsoft Sans Serif"/>
                <w:color w:val="000000"/>
                <w:sz w:val="22"/>
                <w:szCs w:val="22"/>
              </w:rPr>
              <w:t>6,000</w:t>
            </w:r>
          </w:p>
        </w:tc>
      </w:tr>
      <w:tr w:rsidR="003704E2" w:rsidRPr="00250FF6" w14:paraId="17998B3B" w14:textId="77777777" w:rsidTr="00250FF6">
        <w:trPr>
          <w:trHeight w:val="134"/>
        </w:trPr>
        <w:tc>
          <w:tcPr>
            <w:tcW w:w="3509" w:type="dxa"/>
          </w:tcPr>
          <w:p w14:paraId="4D9DC0CD" w14:textId="77777777" w:rsidR="003704E2" w:rsidRPr="00250FF6"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250FF6">
              <w:rPr>
                <w:rFonts w:ascii="Yu Gothic Medium" w:eastAsia="Yu Gothic Medium" w:hAnsi="Yu Gothic Medium" w:cs="Microsoft Sans Serif"/>
                <w:color w:val="000000"/>
                <w:sz w:val="22"/>
                <w:szCs w:val="22"/>
              </w:rPr>
              <w:t>Ending cash balance</w:t>
            </w:r>
          </w:p>
        </w:tc>
        <w:tc>
          <w:tcPr>
            <w:tcW w:w="1801" w:type="dxa"/>
          </w:tcPr>
          <w:p w14:paraId="37FA4799" w14:textId="77777777" w:rsidR="003704E2" w:rsidRPr="00250FF6"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50FF6">
              <w:rPr>
                <w:rFonts w:ascii="Yu Gothic Medium" w:eastAsia="Yu Gothic Medium" w:hAnsi="Yu Gothic Medium" w:cs="Microsoft Sans Serif"/>
                <w:color w:val="000000"/>
                <w:sz w:val="22"/>
                <w:szCs w:val="22"/>
              </w:rPr>
              <w:t>50</w:t>
            </w:r>
          </w:p>
        </w:tc>
      </w:tr>
      <w:tr w:rsidR="003704E2" w:rsidRPr="00250FF6" w14:paraId="48F76452" w14:textId="77777777" w:rsidTr="00250FF6">
        <w:trPr>
          <w:trHeight w:val="134"/>
        </w:trPr>
        <w:tc>
          <w:tcPr>
            <w:tcW w:w="3509" w:type="dxa"/>
          </w:tcPr>
          <w:p w14:paraId="787F1752" w14:textId="77777777" w:rsidR="003704E2" w:rsidRPr="00250FF6"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250FF6">
              <w:rPr>
                <w:rFonts w:ascii="Yu Gothic Medium" w:eastAsia="Yu Gothic Medium" w:hAnsi="Yu Gothic Medium" w:cs="Microsoft Sans Serif"/>
                <w:color w:val="000000"/>
                <w:sz w:val="22"/>
                <w:szCs w:val="22"/>
              </w:rPr>
              <w:t>Book value</w:t>
            </w:r>
          </w:p>
        </w:tc>
        <w:tc>
          <w:tcPr>
            <w:tcW w:w="1801" w:type="dxa"/>
          </w:tcPr>
          <w:p w14:paraId="3EAE8A2B" w14:textId="77777777" w:rsidR="003704E2" w:rsidRPr="00250FF6"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50FF6">
              <w:rPr>
                <w:rFonts w:ascii="Yu Gothic Medium" w:eastAsia="Yu Gothic Medium" w:hAnsi="Yu Gothic Medium" w:cs="Microsoft Sans Serif"/>
                <w:color w:val="000000"/>
                <w:sz w:val="22"/>
                <w:szCs w:val="22"/>
              </w:rPr>
              <w:t>3,000</w:t>
            </w:r>
          </w:p>
        </w:tc>
      </w:tr>
    </w:tbl>
    <w:p w14:paraId="55D06951" w14:textId="77777777" w:rsidR="003704E2" w:rsidRPr="004356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376525DD" w14:textId="77777777"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4356E2">
        <w:rPr>
          <w:rFonts w:ascii="Yu Gothic Medium" w:eastAsia="Yu Gothic Medium" w:hAnsi="Yu Gothic Medium" w:cs="Microsoft Sans Serif"/>
          <w:sz w:val="22"/>
          <w:szCs w:val="22"/>
          <w:lang w:val="en-CA"/>
        </w:rPr>
        <w:t>The company’s cash return on assets ratio is closest to:</w:t>
      </w:r>
    </w:p>
    <w:p w14:paraId="3E6A562B" w14:textId="77777777" w:rsidR="003704E2" w:rsidRPr="004356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10788305" w14:textId="77777777" w:rsidR="003704E2" w:rsidRPr="004356E2"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4356E2">
        <w:rPr>
          <w:rFonts w:ascii="Yu Gothic Medium" w:eastAsia="Yu Gothic Medium" w:hAnsi="Yu Gothic Medium" w:cs="Microsoft Sans Serif"/>
          <w:sz w:val="22"/>
          <w:szCs w:val="22"/>
          <w:lang w:val="en-CA"/>
        </w:rPr>
        <w:t>A</w:t>
      </w:r>
      <w:r>
        <w:rPr>
          <w:rFonts w:ascii="Yu Gothic Medium" w:eastAsia="Yu Gothic Medium" w:hAnsi="Yu Gothic Medium" w:cs="Microsoft Sans Serif"/>
          <w:sz w:val="22"/>
          <w:szCs w:val="22"/>
          <w:lang w:val="en-CA"/>
        </w:rPr>
        <w:t>.</w:t>
      </w:r>
      <w:r w:rsidRPr="004356E2">
        <w:rPr>
          <w:rFonts w:ascii="Yu Gothic Medium" w:eastAsia="Yu Gothic Medium" w:hAnsi="Yu Gothic Medium" w:cs="Microsoft Sans Serif"/>
          <w:sz w:val="22"/>
          <w:szCs w:val="22"/>
          <w:lang w:val="en-CA"/>
        </w:rPr>
        <w:t xml:space="preserve"> 12%.</w:t>
      </w:r>
    </w:p>
    <w:p w14:paraId="7A4710A8" w14:textId="77777777" w:rsidR="003704E2" w:rsidRPr="004356E2"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4356E2">
        <w:rPr>
          <w:rFonts w:ascii="Yu Gothic Medium" w:eastAsia="Yu Gothic Medium" w:hAnsi="Yu Gothic Medium" w:cs="Microsoft Sans Serif"/>
          <w:sz w:val="22"/>
          <w:szCs w:val="22"/>
          <w:lang w:val="en-CA"/>
        </w:rPr>
        <w:t>B</w:t>
      </w:r>
      <w:r>
        <w:rPr>
          <w:rFonts w:ascii="Yu Gothic Medium" w:eastAsia="Yu Gothic Medium" w:hAnsi="Yu Gothic Medium" w:cs="Microsoft Sans Serif"/>
          <w:sz w:val="22"/>
          <w:szCs w:val="22"/>
          <w:lang w:val="en-CA"/>
        </w:rPr>
        <w:t>.</w:t>
      </w:r>
      <w:r w:rsidRPr="004356E2">
        <w:rPr>
          <w:rFonts w:ascii="Yu Gothic Medium" w:eastAsia="Yu Gothic Medium" w:hAnsi="Yu Gothic Medium" w:cs="Microsoft Sans Serif"/>
          <w:sz w:val="22"/>
          <w:szCs w:val="22"/>
          <w:lang w:val="en-CA"/>
        </w:rPr>
        <w:t xml:space="preserve"> 10%.</w:t>
      </w:r>
    </w:p>
    <w:p w14:paraId="135705EE" w14:textId="77777777" w:rsidR="003704E2" w:rsidRPr="004356E2"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4356E2">
        <w:rPr>
          <w:rFonts w:ascii="Yu Gothic Medium" w:eastAsia="Yu Gothic Medium" w:hAnsi="Yu Gothic Medium" w:cs="Microsoft Sans Serif"/>
          <w:sz w:val="22"/>
          <w:szCs w:val="22"/>
          <w:lang w:val="en-CA"/>
        </w:rPr>
        <w:t>C</w:t>
      </w:r>
      <w:r>
        <w:rPr>
          <w:rFonts w:ascii="Yu Gothic Medium" w:eastAsia="Yu Gothic Medium" w:hAnsi="Yu Gothic Medium" w:cs="Microsoft Sans Serif"/>
          <w:sz w:val="22"/>
          <w:szCs w:val="22"/>
          <w:lang w:val="en-CA"/>
        </w:rPr>
        <w:t>.</w:t>
      </w:r>
      <w:r w:rsidRPr="004356E2">
        <w:rPr>
          <w:rFonts w:ascii="Yu Gothic Medium" w:eastAsia="Yu Gothic Medium" w:hAnsi="Yu Gothic Medium" w:cs="Microsoft Sans Serif"/>
          <w:sz w:val="22"/>
          <w:szCs w:val="22"/>
          <w:lang w:val="en-CA"/>
        </w:rPr>
        <w:t xml:space="preserve"> 13%.</w:t>
      </w:r>
    </w:p>
    <w:p w14:paraId="0C8B298C" w14:textId="74614FF8" w:rsidR="003704E2" w:rsidRDefault="003704E2" w:rsidP="00B21845">
      <w:pPr>
        <w:pStyle w:val="Default"/>
        <w:spacing w:line="23" w:lineRule="atLeast"/>
        <w:jc w:val="both"/>
        <w:rPr>
          <w:rFonts w:ascii="Yu Gothic Medium" w:eastAsia="Yu Gothic Medium" w:hAnsi="Yu Gothic Medium" w:cs="Microsoft Sans Serif"/>
          <w:sz w:val="20"/>
          <w:szCs w:val="20"/>
          <w:lang w:val="en-CA"/>
        </w:rPr>
      </w:pPr>
    </w:p>
    <w:p w14:paraId="5445DCEC" w14:textId="77777777" w:rsidR="003B101B" w:rsidRPr="00F84327" w:rsidRDefault="003B101B" w:rsidP="00B21845">
      <w:pPr>
        <w:pStyle w:val="Default"/>
        <w:spacing w:line="23" w:lineRule="atLeast"/>
        <w:jc w:val="both"/>
        <w:rPr>
          <w:rFonts w:ascii="Yu Gothic Medium" w:eastAsia="Yu Gothic Medium" w:hAnsi="Yu Gothic Medium" w:cs="Microsoft Sans Serif"/>
          <w:sz w:val="20"/>
          <w:szCs w:val="20"/>
          <w:lang w:val="en-CA"/>
        </w:rPr>
      </w:pPr>
    </w:p>
    <w:p w14:paraId="51C5882C" w14:textId="77777777" w:rsidR="003704E2" w:rsidRPr="00F84327"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Pr>
          <w:rFonts w:ascii="Yu Gothic Medium" w:eastAsia="Yu Gothic Medium" w:hAnsi="Yu Gothic Medium" w:cs="Microsoft Sans Serif"/>
          <w:b/>
          <w:color w:val="auto"/>
          <w:sz w:val="22"/>
          <w:szCs w:val="22"/>
          <w:lang w:val="en-CA"/>
        </w:rPr>
        <w:t>50</w:t>
      </w:r>
      <w:r w:rsidRPr="000F08E9">
        <w:rPr>
          <w:rFonts w:ascii="Yu Gothic Medium" w:eastAsia="Yu Gothic Medium" w:hAnsi="Yu Gothic Medium" w:cs="Microsoft Sans Serif"/>
          <w:b/>
          <w:color w:val="auto"/>
          <w:sz w:val="22"/>
          <w:szCs w:val="22"/>
          <w:lang w:val="en-CA"/>
        </w:rPr>
        <w:t>.-</w:t>
      </w:r>
      <w:r>
        <w:rPr>
          <w:rFonts w:ascii="Yu Gothic Medium" w:eastAsia="Yu Gothic Medium" w:hAnsi="Yu Gothic Medium" w:cs="Microsoft Sans Serif"/>
          <w:b/>
          <w:color w:val="auto"/>
          <w:sz w:val="22"/>
          <w:szCs w:val="22"/>
          <w:lang w:val="en-CA"/>
        </w:rPr>
        <w:t xml:space="preserve"> </w:t>
      </w:r>
      <w:r w:rsidRPr="00F84327">
        <w:rPr>
          <w:rFonts w:ascii="Yu Gothic Medium" w:eastAsia="Yu Gothic Medium" w:hAnsi="Yu Gothic Medium" w:cs="Microsoft Sans Serif"/>
          <w:color w:val="auto"/>
          <w:sz w:val="22"/>
          <w:szCs w:val="22"/>
          <w:lang w:val="en-CA"/>
        </w:rPr>
        <w:t>An analyst gathered the following information from a company’s 2013 financial statements.</w:t>
      </w:r>
    </w:p>
    <w:p w14:paraId="2205CF30" w14:textId="77777777" w:rsidR="003704E2" w:rsidRPr="00F84327"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p>
    <w:p w14:paraId="53EA17B0" w14:textId="77777777" w:rsidR="003704E2" w:rsidRPr="00F84327" w:rsidRDefault="003704E2" w:rsidP="00B21845">
      <w:pPr>
        <w:pStyle w:val="Default"/>
        <w:numPr>
          <w:ilvl w:val="0"/>
          <w:numId w:val="11"/>
        </w:numPr>
        <w:spacing w:line="23" w:lineRule="atLeast"/>
        <w:jc w:val="both"/>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Net income = $24 million</w:t>
      </w:r>
    </w:p>
    <w:p w14:paraId="569B9E11" w14:textId="77777777" w:rsidR="003704E2" w:rsidRPr="00F84327" w:rsidRDefault="003704E2" w:rsidP="00B21845">
      <w:pPr>
        <w:pStyle w:val="Default"/>
        <w:numPr>
          <w:ilvl w:val="0"/>
          <w:numId w:val="11"/>
        </w:numPr>
        <w:spacing w:line="23" w:lineRule="atLeast"/>
        <w:jc w:val="both"/>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lastRenderedPageBreak/>
        <w:t>Non-cash charges = $6 million</w:t>
      </w:r>
    </w:p>
    <w:p w14:paraId="2B0BD7EE" w14:textId="77777777" w:rsidR="003704E2" w:rsidRPr="00F84327" w:rsidRDefault="003704E2" w:rsidP="00B21845">
      <w:pPr>
        <w:pStyle w:val="Default"/>
        <w:numPr>
          <w:ilvl w:val="0"/>
          <w:numId w:val="11"/>
        </w:numPr>
        <w:spacing w:line="23" w:lineRule="atLeast"/>
        <w:jc w:val="both"/>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Cash flow from operations = $12 million</w:t>
      </w:r>
    </w:p>
    <w:p w14:paraId="00679291" w14:textId="77777777" w:rsidR="003704E2" w:rsidRPr="00F84327" w:rsidRDefault="003704E2" w:rsidP="00B21845">
      <w:pPr>
        <w:pStyle w:val="Default"/>
        <w:numPr>
          <w:ilvl w:val="0"/>
          <w:numId w:val="11"/>
        </w:numPr>
        <w:spacing w:line="23" w:lineRule="atLeast"/>
        <w:jc w:val="both"/>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After tax interest paid = $2.6 million</w:t>
      </w:r>
    </w:p>
    <w:p w14:paraId="206E74A2" w14:textId="77777777" w:rsidR="003704E2" w:rsidRPr="00F84327" w:rsidRDefault="003704E2" w:rsidP="00B21845">
      <w:pPr>
        <w:pStyle w:val="Default"/>
        <w:numPr>
          <w:ilvl w:val="0"/>
          <w:numId w:val="11"/>
        </w:numPr>
        <w:spacing w:line="23" w:lineRule="atLeast"/>
        <w:jc w:val="both"/>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Capital expenditure = $9.5 million</w:t>
      </w:r>
    </w:p>
    <w:p w14:paraId="487D27EB" w14:textId="77777777" w:rsidR="003704E2" w:rsidRPr="00F84327" w:rsidRDefault="003704E2" w:rsidP="00B21845">
      <w:pPr>
        <w:pStyle w:val="Default"/>
        <w:numPr>
          <w:ilvl w:val="0"/>
          <w:numId w:val="11"/>
        </w:numPr>
        <w:spacing w:line="23" w:lineRule="atLeast"/>
        <w:jc w:val="both"/>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Tax rate = 35%</w:t>
      </w:r>
    </w:p>
    <w:p w14:paraId="04714C06" w14:textId="77777777" w:rsidR="003704E2" w:rsidRPr="00F84327"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p>
    <w:p w14:paraId="097E3A01" w14:textId="77777777" w:rsidR="003704E2"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The free cash flow for the firm (FCFF) is closest to:</w:t>
      </w:r>
    </w:p>
    <w:p w14:paraId="4A83F834" w14:textId="77777777" w:rsidR="003704E2" w:rsidRPr="00F84327"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p>
    <w:p w14:paraId="43D5B370" w14:textId="77777777" w:rsidR="003704E2" w:rsidRPr="00F84327"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A. $5.1 million.</w:t>
      </w:r>
    </w:p>
    <w:p w14:paraId="7851B3A4" w14:textId="77777777" w:rsidR="003704E2" w:rsidRPr="00F84327"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B</w:t>
      </w:r>
      <w:r>
        <w:rPr>
          <w:rFonts w:ascii="Yu Gothic Medium" w:eastAsia="Yu Gothic Medium" w:hAnsi="Yu Gothic Medium" w:cs="Microsoft Sans Serif"/>
          <w:color w:val="auto"/>
          <w:sz w:val="22"/>
          <w:szCs w:val="22"/>
          <w:lang w:val="en-CA"/>
        </w:rPr>
        <w:t>.</w:t>
      </w:r>
      <w:r w:rsidRPr="00F84327">
        <w:rPr>
          <w:rFonts w:ascii="Yu Gothic Medium" w:eastAsia="Yu Gothic Medium" w:hAnsi="Yu Gothic Medium" w:cs="Microsoft Sans Serif"/>
          <w:color w:val="auto"/>
          <w:sz w:val="22"/>
          <w:szCs w:val="22"/>
          <w:lang w:val="en-CA"/>
        </w:rPr>
        <w:t xml:space="preserve">  $8.7 million.</w:t>
      </w:r>
    </w:p>
    <w:p w14:paraId="71658041" w14:textId="77777777" w:rsidR="003704E2" w:rsidRPr="00F84327"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C</w:t>
      </w:r>
      <w:r>
        <w:rPr>
          <w:rFonts w:ascii="Yu Gothic Medium" w:eastAsia="Yu Gothic Medium" w:hAnsi="Yu Gothic Medium" w:cs="Microsoft Sans Serif"/>
          <w:color w:val="auto"/>
          <w:sz w:val="22"/>
          <w:szCs w:val="22"/>
          <w:lang w:val="en-CA"/>
        </w:rPr>
        <w:t>.</w:t>
      </w:r>
      <w:r w:rsidRPr="00F84327">
        <w:rPr>
          <w:rFonts w:ascii="Yu Gothic Medium" w:eastAsia="Yu Gothic Medium" w:hAnsi="Yu Gothic Medium" w:cs="Microsoft Sans Serif"/>
          <w:color w:val="auto"/>
          <w:sz w:val="22"/>
          <w:szCs w:val="22"/>
          <w:lang w:val="en-CA"/>
        </w:rPr>
        <w:t xml:space="preserve">  $11.1 million.</w:t>
      </w:r>
    </w:p>
    <w:p w14:paraId="5DF62A2F" w14:textId="17391F15" w:rsidR="003704E2"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p>
    <w:p w14:paraId="056A17D6" w14:textId="77777777" w:rsidR="003B101B" w:rsidRPr="00F84327" w:rsidRDefault="003B101B" w:rsidP="00B21845">
      <w:pPr>
        <w:pStyle w:val="Default"/>
        <w:spacing w:line="23" w:lineRule="atLeast"/>
        <w:jc w:val="both"/>
        <w:rPr>
          <w:rFonts w:ascii="Yu Gothic Medium" w:eastAsia="Yu Gothic Medium" w:hAnsi="Yu Gothic Medium" w:cs="Microsoft Sans Serif"/>
          <w:color w:val="auto"/>
          <w:sz w:val="22"/>
          <w:szCs w:val="22"/>
          <w:lang w:val="en-CA"/>
        </w:rPr>
      </w:pPr>
    </w:p>
    <w:p w14:paraId="47BD2E8E"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51.-</w:t>
      </w:r>
      <w:r w:rsidRPr="00F4199D">
        <w:rPr>
          <w:rFonts w:ascii="Yu Gothic Medium" w:eastAsia="Yu Gothic Medium" w:hAnsi="Yu Gothic Medium" w:cs="Microsoft Sans Serif"/>
          <w:color w:val="000000"/>
          <w:sz w:val="22"/>
          <w:szCs w:val="22"/>
          <w:lang w:val="en-CA" w:eastAsia="fr-CA"/>
        </w:rPr>
        <w:t xml:space="preserve"> John Smith is analyzing selective financial information for Upsilon Corp. for the years 2018 and 2019. Fisher Corp. complies with U.S. GAAP.</w:t>
      </w:r>
    </w:p>
    <w:p w14:paraId="42190621" w14:textId="38FE940B" w:rsidR="001062E1" w:rsidRPr="00F4199D" w:rsidRDefault="00AC4EC2" w:rsidP="00B21845">
      <w:pPr>
        <w:shd w:val="clear" w:color="auto" w:fill="FFFFFF" w:themeFill="background1"/>
        <w:spacing w:after="0"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ab/>
      </w:r>
    </w:p>
    <w:tbl>
      <w:tblPr>
        <w:tblStyle w:val="Grilledutableau"/>
        <w:tblW w:w="0" w:type="auto"/>
        <w:tblLook w:val="04A0" w:firstRow="1" w:lastRow="0" w:firstColumn="1" w:lastColumn="0" w:noHBand="0" w:noVBand="1"/>
      </w:tblPr>
      <w:tblGrid>
        <w:gridCol w:w="3718"/>
        <w:gridCol w:w="1107"/>
        <w:gridCol w:w="910"/>
        <w:gridCol w:w="1367"/>
      </w:tblGrid>
      <w:tr w:rsidR="00250FF6" w:rsidRPr="00F4199D" w14:paraId="4FBFC9B1" w14:textId="77777777" w:rsidTr="00250FF6">
        <w:trPr>
          <w:trHeight w:val="358"/>
        </w:trPr>
        <w:tc>
          <w:tcPr>
            <w:tcW w:w="3718" w:type="dxa"/>
            <w:shd w:val="clear" w:color="auto" w:fill="B6DDE8" w:themeFill="accent5" w:themeFillTint="66"/>
          </w:tcPr>
          <w:p w14:paraId="2F66D72A" w14:textId="593B552F" w:rsidR="00250FF6" w:rsidRPr="00250FF6" w:rsidRDefault="00250FF6" w:rsidP="00250FF6">
            <w:pPr>
              <w:autoSpaceDE w:val="0"/>
              <w:autoSpaceDN w:val="0"/>
              <w:adjustRightInd w:val="0"/>
              <w:spacing w:after="120" w:line="23" w:lineRule="atLeast"/>
              <w:jc w:val="center"/>
              <w:rPr>
                <w:rFonts w:ascii="Yu Gothic Medium" w:eastAsia="Yu Gothic Medium" w:hAnsi="Yu Gothic Medium" w:cs="Microsoft Sans Serif"/>
                <w:b/>
                <w:color w:val="000000"/>
                <w:sz w:val="22"/>
                <w:szCs w:val="22"/>
              </w:rPr>
            </w:pPr>
            <w:r w:rsidRPr="00250FF6">
              <w:rPr>
                <w:rFonts w:ascii="Yu Gothic Medium" w:eastAsia="Yu Gothic Medium" w:hAnsi="Yu Gothic Medium" w:cs="Microsoft Sans Serif"/>
                <w:b/>
                <w:color w:val="000000"/>
                <w:sz w:val="22"/>
                <w:szCs w:val="22"/>
              </w:rPr>
              <w:t>$’000s</w:t>
            </w:r>
          </w:p>
        </w:tc>
        <w:tc>
          <w:tcPr>
            <w:tcW w:w="1107" w:type="dxa"/>
            <w:shd w:val="clear" w:color="auto" w:fill="B6DDE8" w:themeFill="accent5" w:themeFillTint="66"/>
          </w:tcPr>
          <w:p w14:paraId="17592A85" w14:textId="05A39B63" w:rsidR="00250FF6" w:rsidRPr="00250FF6" w:rsidRDefault="00250FF6" w:rsidP="00250FF6">
            <w:pPr>
              <w:autoSpaceDE w:val="0"/>
              <w:autoSpaceDN w:val="0"/>
              <w:adjustRightInd w:val="0"/>
              <w:spacing w:after="120" w:line="23" w:lineRule="atLeast"/>
              <w:jc w:val="center"/>
              <w:rPr>
                <w:rFonts w:ascii="Yu Gothic Medium" w:eastAsia="Yu Gothic Medium" w:hAnsi="Yu Gothic Medium" w:cs="Microsoft Sans Serif"/>
                <w:b/>
                <w:color w:val="000000"/>
                <w:sz w:val="22"/>
                <w:szCs w:val="22"/>
              </w:rPr>
            </w:pPr>
            <w:r w:rsidRPr="00250FF6">
              <w:rPr>
                <w:rFonts w:ascii="Yu Gothic Medium" w:eastAsia="Yu Gothic Medium" w:hAnsi="Yu Gothic Medium" w:cs="Microsoft Sans Serif"/>
                <w:b/>
                <w:color w:val="000000"/>
                <w:sz w:val="22"/>
                <w:szCs w:val="22"/>
              </w:rPr>
              <w:t>2019</w:t>
            </w:r>
          </w:p>
        </w:tc>
        <w:tc>
          <w:tcPr>
            <w:tcW w:w="910" w:type="dxa"/>
            <w:shd w:val="clear" w:color="auto" w:fill="B6DDE8" w:themeFill="accent5" w:themeFillTint="66"/>
          </w:tcPr>
          <w:p w14:paraId="52C0F600" w14:textId="20BEABF3" w:rsidR="00250FF6" w:rsidRPr="00250FF6" w:rsidRDefault="00250FF6" w:rsidP="00250FF6">
            <w:pPr>
              <w:autoSpaceDE w:val="0"/>
              <w:autoSpaceDN w:val="0"/>
              <w:adjustRightInd w:val="0"/>
              <w:spacing w:after="120" w:line="23" w:lineRule="atLeast"/>
              <w:jc w:val="center"/>
              <w:rPr>
                <w:rFonts w:ascii="Yu Gothic Medium" w:eastAsia="Yu Gothic Medium" w:hAnsi="Yu Gothic Medium" w:cs="Microsoft Sans Serif"/>
                <w:b/>
                <w:color w:val="000000"/>
                <w:sz w:val="22"/>
                <w:szCs w:val="22"/>
              </w:rPr>
            </w:pPr>
            <w:r w:rsidRPr="00250FF6">
              <w:rPr>
                <w:rFonts w:ascii="Yu Gothic Medium" w:eastAsia="Yu Gothic Medium" w:hAnsi="Yu Gothic Medium" w:cs="Microsoft Sans Serif"/>
                <w:b/>
                <w:color w:val="000000"/>
                <w:sz w:val="22"/>
                <w:szCs w:val="22"/>
              </w:rPr>
              <w:t>2018</w:t>
            </w:r>
          </w:p>
        </w:tc>
        <w:tc>
          <w:tcPr>
            <w:tcW w:w="1367" w:type="dxa"/>
            <w:shd w:val="clear" w:color="auto" w:fill="B6DDE8" w:themeFill="accent5" w:themeFillTint="66"/>
          </w:tcPr>
          <w:p w14:paraId="4FAA34FE" w14:textId="0A54C0B7" w:rsidR="00250FF6" w:rsidRPr="00250FF6" w:rsidRDefault="00250FF6" w:rsidP="00250FF6">
            <w:pPr>
              <w:autoSpaceDE w:val="0"/>
              <w:autoSpaceDN w:val="0"/>
              <w:adjustRightInd w:val="0"/>
              <w:spacing w:after="120" w:line="23" w:lineRule="atLeast"/>
              <w:jc w:val="center"/>
              <w:rPr>
                <w:rFonts w:ascii="Yu Gothic Medium" w:eastAsia="Yu Gothic Medium" w:hAnsi="Yu Gothic Medium" w:cs="Microsoft Sans Serif"/>
                <w:b/>
                <w:color w:val="000000"/>
                <w:sz w:val="22"/>
                <w:szCs w:val="22"/>
              </w:rPr>
            </w:pPr>
            <w:r w:rsidRPr="00250FF6">
              <w:rPr>
                <w:rFonts w:ascii="Yu Gothic Medium" w:eastAsia="Yu Gothic Medium" w:hAnsi="Yu Gothic Medium" w:cs="Microsoft Sans Serif"/>
                <w:b/>
                <w:color w:val="000000"/>
                <w:sz w:val="22"/>
                <w:szCs w:val="22"/>
              </w:rPr>
              <w:t>Change</w:t>
            </w:r>
          </w:p>
        </w:tc>
      </w:tr>
      <w:tr w:rsidR="003704E2" w:rsidRPr="00F4199D" w14:paraId="4E88816C" w14:textId="77777777" w:rsidTr="00250FF6">
        <w:trPr>
          <w:trHeight w:val="358"/>
        </w:trPr>
        <w:tc>
          <w:tcPr>
            <w:tcW w:w="3718" w:type="dxa"/>
          </w:tcPr>
          <w:p w14:paraId="72B57AC1" w14:textId="77777777" w:rsidR="003704E2" w:rsidRPr="00F4199D" w:rsidRDefault="003704E2" w:rsidP="00B21845">
            <w:pPr>
              <w:shd w:val="clear" w:color="auto" w:fill="FFFFFF" w:themeFill="background1"/>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Net income</w:t>
            </w:r>
          </w:p>
        </w:tc>
        <w:tc>
          <w:tcPr>
            <w:tcW w:w="1107" w:type="dxa"/>
          </w:tcPr>
          <w:p w14:paraId="37333CF8"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255</w:t>
            </w:r>
          </w:p>
        </w:tc>
        <w:tc>
          <w:tcPr>
            <w:tcW w:w="910" w:type="dxa"/>
          </w:tcPr>
          <w:p w14:paraId="43B6BD80"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207</w:t>
            </w:r>
          </w:p>
        </w:tc>
        <w:tc>
          <w:tcPr>
            <w:tcW w:w="1367" w:type="dxa"/>
          </w:tcPr>
          <w:p w14:paraId="5490B54F"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+48</w:t>
            </w:r>
          </w:p>
        </w:tc>
      </w:tr>
      <w:tr w:rsidR="003704E2" w:rsidRPr="00F4199D" w14:paraId="6F89D1ED" w14:textId="77777777" w:rsidTr="00250FF6">
        <w:trPr>
          <w:trHeight w:val="371"/>
        </w:trPr>
        <w:tc>
          <w:tcPr>
            <w:tcW w:w="3718" w:type="dxa"/>
          </w:tcPr>
          <w:p w14:paraId="65D9F163" w14:textId="77777777" w:rsidR="003704E2" w:rsidRPr="00F4199D" w:rsidRDefault="003704E2" w:rsidP="00B21845">
            <w:pPr>
              <w:shd w:val="clear" w:color="auto" w:fill="FFFFFF" w:themeFill="background1"/>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Depreciation &amp; amortization</w:t>
            </w:r>
          </w:p>
        </w:tc>
        <w:tc>
          <w:tcPr>
            <w:tcW w:w="1107" w:type="dxa"/>
          </w:tcPr>
          <w:p w14:paraId="750E450B"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28</w:t>
            </w:r>
          </w:p>
        </w:tc>
        <w:tc>
          <w:tcPr>
            <w:tcW w:w="910" w:type="dxa"/>
          </w:tcPr>
          <w:p w14:paraId="3F7BAE48"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20</w:t>
            </w:r>
          </w:p>
        </w:tc>
        <w:tc>
          <w:tcPr>
            <w:tcW w:w="1367" w:type="dxa"/>
          </w:tcPr>
          <w:p w14:paraId="06D9E098"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+8</w:t>
            </w:r>
          </w:p>
        </w:tc>
      </w:tr>
      <w:tr w:rsidR="003704E2" w:rsidRPr="00F4199D" w14:paraId="2021DFF2" w14:textId="77777777" w:rsidTr="00250FF6">
        <w:trPr>
          <w:trHeight w:val="358"/>
        </w:trPr>
        <w:tc>
          <w:tcPr>
            <w:tcW w:w="3718" w:type="dxa"/>
          </w:tcPr>
          <w:p w14:paraId="15475F78" w14:textId="77777777" w:rsidR="003704E2" w:rsidRPr="00F4199D" w:rsidRDefault="003704E2" w:rsidP="00B21845">
            <w:pPr>
              <w:shd w:val="clear" w:color="auto" w:fill="FFFFFF" w:themeFill="background1"/>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Accounts receivable</w:t>
            </w:r>
          </w:p>
        </w:tc>
        <w:tc>
          <w:tcPr>
            <w:tcW w:w="1107" w:type="dxa"/>
          </w:tcPr>
          <w:p w14:paraId="6E26477F"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180</w:t>
            </w:r>
          </w:p>
        </w:tc>
        <w:tc>
          <w:tcPr>
            <w:tcW w:w="910" w:type="dxa"/>
          </w:tcPr>
          <w:p w14:paraId="4D91C939"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135</w:t>
            </w:r>
          </w:p>
        </w:tc>
        <w:tc>
          <w:tcPr>
            <w:tcW w:w="1367" w:type="dxa"/>
          </w:tcPr>
          <w:p w14:paraId="6CE173BC"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+45</w:t>
            </w:r>
          </w:p>
        </w:tc>
      </w:tr>
      <w:tr w:rsidR="003704E2" w:rsidRPr="00F4199D" w14:paraId="499BDAA9" w14:textId="77777777" w:rsidTr="00250FF6">
        <w:trPr>
          <w:trHeight w:val="358"/>
        </w:trPr>
        <w:tc>
          <w:tcPr>
            <w:tcW w:w="3718" w:type="dxa"/>
          </w:tcPr>
          <w:p w14:paraId="4E990913" w14:textId="77777777" w:rsidR="003704E2" w:rsidRPr="00F4199D" w:rsidRDefault="003704E2" w:rsidP="00B21845">
            <w:pPr>
              <w:shd w:val="clear" w:color="auto" w:fill="FFFFFF" w:themeFill="background1"/>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Inventory</w:t>
            </w:r>
          </w:p>
        </w:tc>
        <w:tc>
          <w:tcPr>
            <w:tcW w:w="1107" w:type="dxa"/>
          </w:tcPr>
          <w:p w14:paraId="5FFE06A7"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89</w:t>
            </w:r>
          </w:p>
        </w:tc>
        <w:tc>
          <w:tcPr>
            <w:tcW w:w="910" w:type="dxa"/>
          </w:tcPr>
          <w:p w14:paraId="2F520BF6"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95</w:t>
            </w:r>
          </w:p>
        </w:tc>
        <w:tc>
          <w:tcPr>
            <w:tcW w:w="1367" w:type="dxa"/>
          </w:tcPr>
          <w:p w14:paraId="79A1A74B"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-6</w:t>
            </w:r>
          </w:p>
        </w:tc>
      </w:tr>
      <w:tr w:rsidR="003704E2" w:rsidRPr="00F4199D" w14:paraId="0C3E2FD7" w14:textId="77777777" w:rsidTr="00250FF6">
        <w:trPr>
          <w:trHeight w:val="358"/>
        </w:trPr>
        <w:tc>
          <w:tcPr>
            <w:tcW w:w="3718" w:type="dxa"/>
          </w:tcPr>
          <w:p w14:paraId="7B206D51" w14:textId="77777777" w:rsidR="003704E2" w:rsidRPr="00F4199D" w:rsidRDefault="003704E2" w:rsidP="00B21845">
            <w:pPr>
              <w:shd w:val="clear" w:color="auto" w:fill="FFFFFF" w:themeFill="background1"/>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Accounts payable</w:t>
            </w:r>
          </w:p>
        </w:tc>
        <w:tc>
          <w:tcPr>
            <w:tcW w:w="1107" w:type="dxa"/>
          </w:tcPr>
          <w:p w14:paraId="260EBA28"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140</w:t>
            </w:r>
          </w:p>
        </w:tc>
        <w:tc>
          <w:tcPr>
            <w:tcW w:w="910" w:type="dxa"/>
          </w:tcPr>
          <w:p w14:paraId="1E086295"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128</w:t>
            </w:r>
          </w:p>
        </w:tc>
        <w:tc>
          <w:tcPr>
            <w:tcW w:w="1367" w:type="dxa"/>
          </w:tcPr>
          <w:p w14:paraId="42BA9DA2"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+12</w:t>
            </w:r>
          </w:p>
        </w:tc>
      </w:tr>
      <w:tr w:rsidR="003704E2" w:rsidRPr="00F4199D" w14:paraId="5195F832" w14:textId="77777777" w:rsidTr="00250FF6">
        <w:trPr>
          <w:trHeight w:val="358"/>
        </w:trPr>
        <w:tc>
          <w:tcPr>
            <w:tcW w:w="3718" w:type="dxa"/>
          </w:tcPr>
          <w:p w14:paraId="48BDF25E" w14:textId="77777777" w:rsidR="003704E2" w:rsidRPr="00F4199D" w:rsidRDefault="003704E2" w:rsidP="00B21845">
            <w:pPr>
              <w:shd w:val="clear" w:color="auto" w:fill="FFFFFF" w:themeFill="background1"/>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Interest payable</w:t>
            </w:r>
          </w:p>
        </w:tc>
        <w:tc>
          <w:tcPr>
            <w:tcW w:w="1107" w:type="dxa"/>
          </w:tcPr>
          <w:p w14:paraId="3A07E0E2"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56</w:t>
            </w:r>
          </w:p>
        </w:tc>
        <w:tc>
          <w:tcPr>
            <w:tcW w:w="910" w:type="dxa"/>
          </w:tcPr>
          <w:p w14:paraId="5B4B04AF"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50</w:t>
            </w:r>
          </w:p>
        </w:tc>
        <w:tc>
          <w:tcPr>
            <w:tcW w:w="1367" w:type="dxa"/>
          </w:tcPr>
          <w:p w14:paraId="67FF8B75"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+6</w:t>
            </w:r>
          </w:p>
        </w:tc>
      </w:tr>
      <w:tr w:rsidR="003704E2" w:rsidRPr="00F4199D" w14:paraId="3BF7B627" w14:textId="77777777" w:rsidTr="00250FF6">
        <w:trPr>
          <w:trHeight w:val="371"/>
        </w:trPr>
        <w:tc>
          <w:tcPr>
            <w:tcW w:w="3718" w:type="dxa"/>
          </w:tcPr>
          <w:p w14:paraId="015F7733" w14:textId="77777777" w:rsidR="003704E2" w:rsidRPr="00F4199D" w:rsidRDefault="003704E2" w:rsidP="00B21845">
            <w:pPr>
              <w:shd w:val="clear" w:color="auto" w:fill="FFFFFF" w:themeFill="background1"/>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Taxes payable</w:t>
            </w:r>
          </w:p>
        </w:tc>
        <w:tc>
          <w:tcPr>
            <w:tcW w:w="1107" w:type="dxa"/>
          </w:tcPr>
          <w:p w14:paraId="466C9B9F"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48</w:t>
            </w:r>
          </w:p>
        </w:tc>
        <w:tc>
          <w:tcPr>
            <w:tcW w:w="910" w:type="dxa"/>
          </w:tcPr>
          <w:p w14:paraId="4F9AF02A"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53</w:t>
            </w:r>
          </w:p>
        </w:tc>
        <w:tc>
          <w:tcPr>
            <w:tcW w:w="1367" w:type="dxa"/>
          </w:tcPr>
          <w:p w14:paraId="05FC528E"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-5</w:t>
            </w:r>
          </w:p>
        </w:tc>
      </w:tr>
      <w:tr w:rsidR="003704E2" w:rsidRPr="00F4199D" w14:paraId="0FDA024F" w14:textId="77777777" w:rsidTr="00250FF6">
        <w:trPr>
          <w:trHeight w:val="358"/>
        </w:trPr>
        <w:tc>
          <w:tcPr>
            <w:tcW w:w="3718" w:type="dxa"/>
          </w:tcPr>
          <w:p w14:paraId="2913C239" w14:textId="77777777" w:rsidR="003704E2" w:rsidRPr="00F4199D" w:rsidRDefault="003704E2" w:rsidP="00B21845">
            <w:pPr>
              <w:shd w:val="clear" w:color="auto" w:fill="FFFFFF" w:themeFill="background1"/>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Accumulated depreciation</w:t>
            </w:r>
          </w:p>
        </w:tc>
        <w:tc>
          <w:tcPr>
            <w:tcW w:w="1107" w:type="dxa"/>
          </w:tcPr>
          <w:p w14:paraId="760EC631"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128</w:t>
            </w:r>
          </w:p>
        </w:tc>
        <w:tc>
          <w:tcPr>
            <w:tcW w:w="910" w:type="dxa"/>
          </w:tcPr>
          <w:p w14:paraId="2FD63C90"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105</w:t>
            </w:r>
          </w:p>
        </w:tc>
        <w:tc>
          <w:tcPr>
            <w:tcW w:w="1367" w:type="dxa"/>
          </w:tcPr>
          <w:p w14:paraId="48DE3668"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+23</w:t>
            </w:r>
          </w:p>
        </w:tc>
      </w:tr>
      <w:tr w:rsidR="003704E2" w:rsidRPr="00F4199D" w14:paraId="18FEBE34" w14:textId="77777777" w:rsidTr="00250FF6">
        <w:trPr>
          <w:trHeight w:val="358"/>
        </w:trPr>
        <w:tc>
          <w:tcPr>
            <w:tcW w:w="3718" w:type="dxa"/>
            <w:shd w:val="clear" w:color="auto" w:fill="FFFFFF" w:themeFill="background1"/>
          </w:tcPr>
          <w:p w14:paraId="399751F6" w14:textId="77777777" w:rsidR="003704E2" w:rsidRPr="00F4199D" w:rsidRDefault="003704E2" w:rsidP="00B21845">
            <w:pPr>
              <w:shd w:val="clear" w:color="auto" w:fill="FFFFFF" w:themeFill="background1"/>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Short-term debt</w:t>
            </w:r>
          </w:p>
        </w:tc>
        <w:tc>
          <w:tcPr>
            <w:tcW w:w="1107" w:type="dxa"/>
            <w:shd w:val="clear" w:color="auto" w:fill="FFFFFF" w:themeFill="background1"/>
          </w:tcPr>
          <w:p w14:paraId="7D302C38"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107</w:t>
            </w:r>
          </w:p>
        </w:tc>
        <w:tc>
          <w:tcPr>
            <w:tcW w:w="910" w:type="dxa"/>
            <w:shd w:val="clear" w:color="auto" w:fill="FFFFFF" w:themeFill="background1"/>
          </w:tcPr>
          <w:p w14:paraId="3C1D6917"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98</w:t>
            </w:r>
          </w:p>
        </w:tc>
        <w:tc>
          <w:tcPr>
            <w:tcW w:w="1367" w:type="dxa"/>
            <w:shd w:val="clear" w:color="auto" w:fill="FFFFFF" w:themeFill="background1"/>
          </w:tcPr>
          <w:p w14:paraId="4F555DDD" w14:textId="77777777" w:rsidR="003704E2" w:rsidRPr="00F4199D" w:rsidRDefault="003704E2"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+9</w:t>
            </w:r>
          </w:p>
        </w:tc>
      </w:tr>
    </w:tbl>
    <w:p w14:paraId="7FD39F56"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494AD43"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6C7C979"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Using the indirect method, Fisher Corp.’s 2013 cash flow from operating activities is closest to:</w:t>
      </w:r>
    </w:p>
    <w:p w14:paraId="3988CA40"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FC3C1EE"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 $140,000.</w:t>
      </w:r>
    </w:p>
    <w:p w14:paraId="23F3A8A5"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$257,000.</w:t>
      </w:r>
    </w:p>
    <w:p w14:paraId="55998BF8"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$279,000.</w:t>
      </w:r>
    </w:p>
    <w:p w14:paraId="7E9B949D" w14:textId="522130DA" w:rsidR="003704E2" w:rsidRDefault="003704E2" w:rsidP="00B21845">
      <w:pPr>
        <w:spacing w:after="0" w:line="23" w:lineRule="atLeast"/>
        <w:jc w:val="both"/>
        <w:rPr>
          <w:rFonts w:ascii="Yu Gothic Medium" w:eastAsia="Yu Gothic Medium" w:hAnsi="Yu Gothic Medium" w:cs="Microsoft Sans Serif"/>
          <w:b/>
          <w:i/>
          <w:sz w:val="22"/>
          <w:szCs w:val="22"/>
          <w:lang w:val="en-CA"/>
        </w:rPr>
      </w:pPr>
    </w:p>
    <w:p w14:paraId="5E5BF94E" w14:textId="77777777" w:rsidR="003B101B" w:rsidRPr="00F4199D" w:rsidRDefault="003B101B" w:rsidP="00B21845">
      <w:pPr>
        <w:spacing w:after="0" w:line="23" w:lineRule="atLeast"/>
        <w:jc w:val="both"/>
        <w:rPr>
          <w:rFonts w:ascii="Yu Gothic Medium" w:eastAsia="Yu Gothic Medium" w:hAnsi="Yu Gothic Medium" w:cs="Microsoft Sans Serif"/>
          <w:b/>
          <w:i/>
          <w:sz w:val="22"/>
          <w:szCs w:val="22"/>
          <w:lang w:val="en-CA"/>
        </w:rPr>
      </w:pPr>
    </w:p>
    <w:p w14:paraId="31A13DFA"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52.-</w:t>
      </w: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lang w:val="en-CA" w:eastAsia="fr-CA"/>
        </w:rPr>
        <w:tab/>
        <w:t>An analyst gathered the following information from a company’s 2018 financial statements.</w:t>
      </w:r>
    </w:p>
    <w:p w14:paraId="11D36BE0"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6DE31DC" w14:textId="77777777" w:rsidR="003704E2" w:rsidRPr="00F4199D" w:rsidRDefault="003704E2" w:rsidP="00B21845">
      <w:pPr>
        <w:pStyle w:val="Paragraphedeliste"/>
        <w:numPr>
          <w:ilvl w:val="0"/>
          <w:numId w:val="15"/>
        </w:num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Net income = $24 million</w:t>
      </w:r>
    </w:p>
    <w:p w14:paraId="452BBBAF" w14:textId="77777777" w:rsidR="003704E2" w:rsidRPr="00F4199D" w:rsidRDefault="003704E2" w:rsidP="00B21845">
      <w:pPr>
        <w:pStyle w:val="Paragraphedeliste"/>
        <w:numPr>
          <w:ilvl w:val="0"/>
          <w:numId w:val="15"/>
        </w:num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Non-cash charges = $6 million</w:t>
      </w:r>
    </w:p>
    <w:p w14:paraId="39CBFEAB" w14:textId="77777777" w:rsidR="003704E2" w:rsidRPr="00F4199D" w:rsidRDefault="003704E2" w:rsidP="00B21845">
      <w:pPr>
        <w:pStyle w:val="Paragraphedeliste"/>
        <w:numPr>
          <w:ilvl w:val="0"/>
          <w:numId w:val="15"/>
        </w:num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Cash flow from operations = $12 million</w:t>
      </w:r>
    </w:p>
    <w:p w14:paraId="61F5B4A5" w14:textId="77777777" w:rsidR="003704E2" w:rsidRPr="00F4199D" w:rsidRDefault="003704E2" w:rsidP="00B21845">
      <w:pPr>
        <w:pStyle w:val="Paragraphedeliste"/>
        <w:numPr>
          <w:ilvl w:val="0"/>
          <w:numId w:val="15"/>
        </w:num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After tax interest paid = $2.6 million</w:t>
      </w:r>
    </w:p>
    <w:p w14:paraId="2A200592" w14:textId="77777777" w:rsidR="003704E2" w:rsidRPr="00F4199D" w:rsidRDefault="003704E2" w:rsidP="00B21845">
      <w:pPr>
        <w:pStyle w:val="Paragraphedeliste"/>
        <w:numPr>
          <w:ilvl w:val="0"/>
          <w:numId w:val="15"/>
        </w:num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Capital expenditure = $9.5 million</w:t>
      </w:r>
    </w:p>
    <w:p w14:paraId="29826D89" w14:textId="77777777" w:rsidR="003704E2" w:rsidRPr="00F4199D" w:rsidRDefault="003704E2" w:rsidP="00B21845">
      <w:pPr>
        <w:pStyle w:val="Paragraphedeliste"/>
        <w:numPr>
          <w:ilvl w:val="0"/>
          <w:numId w:val="15"/>
        </w:num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Tax rate = 35%</w:t>
      </w:r>
    </w:p>
    <w:p w14:paraId="0BB0DCCA"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B12F7D1"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The free cash flow for the firm (FCFF) is closest to:</w:t>
      </w:r>
    </w:p>
    <w:p w14:paraId="41B9DCE0"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25B4FF3"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 $5.1 million.</w:t>
      </w:r>
    </w:p>
    <w:p w14:paraId="5416D732"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$8.7 million.</w:t>
      </w:r>
    </w:p>
    <w:p w14:paraId="0B4A82AB"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$11.1 million.</w:t>
      </w:r>
    </w:p>
    <w:p w14:paraId="44838402" w14:textId="09780493"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C5429B5" w14:textId="77777777" w:rsidR="003B101B" w:rsidRPr="00F4199D"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46C08D0"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sz w:val="22"/>
          <w:szCs w:val="22"/>
          <w:lang w:val="en-CA"/>
        </w:rPr>
        <w:t>53.-</w:t>
      </w:r>
      <w:r w:rsidRPr="00F4199D">
        <w:rPr>
          <w:rFonts w:ascii="Yu Gothic Medium" w:eastAsia="Yu Gothic Medium" w:hAnsi="Yu Gothic Medium" w:cs="Microsoft Sans Serif"/>
          <w:sz w:val="22"/>
          <w:szCs w:val="22"/>
          <w:lang w:val="en-CA"/>
        </w:rPr>
        <w:t xml:space="preserve"> </w:t>
      </w:r>
      <w:r w:rsidRPr="00F4199D">
        <w:rPr>
          <w:rFonts w:ascii="Yu Gothic Medium" w:eastAsia="Yu Gothic Medium" w:hAnsi="Yu Gothic Medium" w:cs="Microsoft Sans Serif"/>
          <w:sz w:val="22"/>
          <w:szCs w:val="22"/>
          <w:lang w:val="en-CA"/>
        </w:rPr>
        <w:tab/>
      </w:r>
      <w:r w:rsidRPr="00F4199D">
        <w:rPr>
          <w:rFonts w:ascii="Yu Gothic Medium" w:eastAsia="Yu Gothic Medium" w:hAnsi="Yu Gothic Medium" w:cs="Microsoft Sans Serif"/>
          <w:color w:val="000000"/>
          <w:sz w:val="22"/>
          <w:szCs w:val="22"/>
          <w:lang w:val="en-CA" w:eastAsia="fr-CA"/>
        </w:rPr>
        <w:t>Assume U.S. GAAP holds. An analyst gathered the following information about a company for a year 2019:</w:t>
      </w:r>
    </w:p>
    <w:p w14:paraId="3F9ABD00"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2E516DA3" w14:textId="6D9B0DBB" w:rsidR="003704E2" w:rsidRPr="00F4199D" w:rsidRDefault="003704E2" w:rsidP="00B21845">
      <w:pPr>
        <w:pStyle w:val="Paragraphedeliste"/>
        <w:numPr>
          <w:ilvl w:val="0"/>
          <w:numId w:val="18"/>
        </w:num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Net income $12.5 million</w:t>
      </w:r>
    </w:p>
    <w:p w14:paraId="04E7C861" w14:textId="77777777" w:rsidR="003704E2" w:rsidRPr="00F4199D" w:rsidRDefault="003704E2" w:rsidP="00B21845">
      <w:pPr>
        <w:pStyle w:val="Paragraphedeliste"/>
        <w:numPr>
          <w:ilvl w:val="0"/>
          <w:numId w:val="18"/>
        </w:num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Depreciation $1.25 million</w:t>
      </w:r>
    </w:p>
    <w:p w14:paraId="4AFEF3A0" w14:textId="77777777" w:rsidR="003704E2" w:rsidRPr="00F4199D" w:rsidRDefault="003704E2" w:rsidP="00B21845">
      <w:pPr>
        <w:pStyle w:val="Paragraphedeliste"/>
        <w:numPr>
          <w:ilvl w:val="0"/>
          <w:numId w:val="18"/>
        </w:num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Amortization $0.5 million</w:t>
      </w:r>
    </w:p>
    <w:p w14:paraId="31D5186B" w14:textId="77777777" w:rsidR="003704E2" w:rsidRPr="00F4199D" w:rsidRDefault="003704E2" w:rsidP="00B21845">
      <w:pPr>
        <w:pStyle w:val="Paragraphedeliste"/>
        <w:numPr>
          <w:ilvl w:val="0"/>
          <w:numId w:val="18"/>
        </w:num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Interest expense $3 million</w:t>
      </w:r>
    </w:p>
    <w:p w14:paraId="57168BCC" w14:textId="77777777" w:rsidR="003704E2" w:rsidRPr="00F4199D" w:rsidRDefault="003704E2" w:rsidP="00B21845">
      <w:pPr>
        <w:pStyle w:val="Paragraphedeliste"/>
        <w:numPr>
          <w:ilvl w:val="0"/>
          <w:numId w:val="18"/>
        </w:num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Net capital expenditure $1.75 million</w:t>
      </w:r>
    </w:p>
    <w:p w14:paraId="16FE0387" w14:textId="77777777" w:rsidR="003704E2" w:rsidRPr="00F4199D" w:rsidRDefault="003704E2" w:rsidP="00B21845">
      <w:pPr>
        <w:pStyle w:val="Paragraphedeliste"/>
        <w:numPr>
          <w:ilvl w:val="0"/>
          <w:numId w:val="18"/>
        </w:num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Dividends paid $0.25 million</w:t>
      </w:r>
    </w:p>
    <w:p w14:paraId="29DA1388" w14:textId="77777777" w:rsidR="003704E2" w:rsidRPr="00F4199D" w:rsidRDefault="003704E2" w:rsidP="00B21845">
      <w:pPr>
        <w:pStyle w:val="Paragraphedeliste"/>
        <w:numPr>
          <w:ilvl w:val="0"/>
          <w:numId w:val="18"/>
        </w:num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Working capital investment $1.15 million</w:t>
      </w:r>
    </w:p>
    <w:p w14:paraId="2E2C18CE" w14:textId="77777777" w:rsidR="003704E2" w:rsidRPr="00F84327" w:rsidRDefault="003704E2" w:rsidP="00B21845">
      <w:pPr>
        <w:pStyle w:val="Paragraphedeliste"/>
        <w:numPr>
          <w:ilvl w:val="0"/>
          <w:numId w:val="18"/>
        </w:numPr>
        <w:autoSpaceDE w:val="0"/>
        <w:autoSpaceDN w:val="0"/>
        <w:adjustRightInd w:val="0"/>
        <w:spacing w:after="0" w:line="23" w:lineRule="atLeast"/>
        <w:rPr>
          <w:rFonts w:ascii="Yu Gothic Medium" w:eastAsia="Yu Gothic Medium" w:hAnsi="Yu Gothic Medium" w:cs="Microsoft Sans Serif"/>
          <w:color w:val="000000"/>
          <w:lang w:val="en-CA" w:eastAsia="fr-CA"/>
        </w:rPr>
      </w:pPr>
      <w:r w:rsidRPr="00F84327">
        <w:rPr>
          <w:rFonts w:ascii="Yu Gothic Medium" w:eastAsia="Yu Gothic Medium" w:hAnsi="Yu Gothic Medium" w:cs="Microsoft Sans Serif"/>
          <w:color w:val="000000"/>
          <w:lang w:val="en-CA" w:eastAsia="fr-CA"/>
        </w:rPr>
        <w:t>Tax rate 35%</w:t>
      </w:r>
    </w:p>
    <w:p w14:paraId="6CC06CDA"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2D1CD51E"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Free cash flow to the firm for the year is closest to:</w:t>
      </w:r>
    </w:p>
    <w:p w14:paraId="4628A55B"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205C7C83"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 $13.3 million</w:t>
      </w:r>
    </w:p>
    <w:p w14:paraId="17216903"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$13.05 million</w:t>
      </w:r>
    </w:p>
    <w:p w14:paraId="77C64D23"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lastRenderedPageBreak/>
        <w:t>C. $9.4 million</w:t>
      </w:r>
    </w:p>
    <w:p w14:paraId="0D8A28A3" w14:textId="23D0E856" w:rsidR="003704E2"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206DEE15" w14:textId="77777777" w:rsidR="003B101B" w:rsidRPr="00F4199D" w:rsidRDefault="003B101B"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08459E81"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54.-</w:t>
      </w:r>
      <w:r w:rsidRPr="00F4199D">
        <w:rPr>
          <w:rFonts w:ascii="Yu Gothic Medium" w:eastAsia="Yu Gothic Medium" w:hAnsi="Yu Gothic Medium" w:cs="Microsoft Sans Serif"/>
          <w:color w:val="000000"/>
          <w:sz w:val="22"/>
          <w:szCs w:val="22"/>
          <w:lang w:val="en-CA" w:eastAsia="fr-CA"/>
        </w:rPr>
        <w:t>Using the following information, what is the firm's cash flow from operations?</w:t>
      </w:r>
    </w:p>
    <w:p w14:paraId="71DE718F"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tbl>
      <w:tblPr>
        <w:tblStyle w:val="Grilledutableau"/>
        <w:tblW w:w="0" w:type="auto"/>
        <w:tblLook w:val="04A0" w:firstRow="1" w:lastRow="0" w:firstColumn="1" w:lastColumn="0" w:noHBand="0" w:noVBand="1"/>
      </w:tblPr>
      <w:tblGrid>
        <w:gridCol w:w="4428"/>
        <w:gridCol w:w="1067"/>
      </w:tblGrid>
      <w:tr w:rsidR="003704E2" w:rsidRPr="00F4199D" w14:paraId="6942B3F6" w14:textId="77777777" w:rsidTr="00AF1C0B">
        <w:tc>
          <w:tcPr>
            <w:tcW w:w="4428" w:type="dxa"/>
          </w:tcPr>
          <w:p w14:paraId="7DB76BB6" w14:textId="77777777" w:rsidR="003704E2" w:rsidRPr="00F4199D"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Net Income</w:t>
            </w:r>
          </w:p>
        </w:tc>
        <w:tc>
          <w:tcPr>
            <w:tcW w:w="1067" w:type="dxa"/>
          </w:tcPr>
          <w:p w14:paraId="00AC338F" w14:textId="77777777" w:rsidR="003704E2" w:rsidRPr="00F4199D"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$120</w:t>
            </w:r>
          </w:p>
        </w:tc>
      </w:tr>
      <w:tr w:rsidR="003704E2" w:rsidRPr="00F4199D" w14:paraId="6386B92B" w14:textId="77777777" w:rsidTr="00AF1C0B">
        <w:tc>
          <w:tcPr>
            <w:tcW w:w="4428" w:type="dxa"/>
          </w:tcPr>
          <w:p w14:paraId="3EFEDB5B" w14:textId="77777777" w:rsidR="003704E2" w:rsidRPr="00F4199D"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Decrease in accounts receivable</w:t>
            </w:r>
          </w:p>
        </w:tc>
        <w:tc>
          <w:tcPr>
            <w:tcW w:w="1067" w:type="dxa"/>
          </w:tcPr>
          <w:p w14:paraId="52320215" w14:textId="77777777" w:rsidR="003704E2" w:rsidRPr="00F4199D"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$20</w:t>
            </w:r>
          </w:p>
        </w:tc>
      </w:tr>
      <w:tr w:rsidR="003704E2" w:rsidRPr="00F4199D" w14:paraId="796B5A21" w14:textId="77777777" w:rsidTr="00AF1C0B">
        <w:tc>
          <w:tcPr>
            <w:tcW w:w="4428" w:type="dxa"/>
          </w:tcPr>
          <w:p w14:paraId="427A82C8" w14:textId="77777777" w:rsidR="003704E2" w:rsidRPr="00F4199D"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Depreciation</w:t>
            </w:r>
          </w:p>
        </w:tc>
        <w:tc>
          <w:tcPr>
            <w:tcW w:w="1067" w:type="dxa"/>
          </w:tcPr>
          <w:p w14:paraId="70F81C87" w14:textId="77777777" w:rsidR="003704E2" w:rsidRPr="00F4199D"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$25</w:t>
            </w:r>
          </w:p>
        </w:tc>
      </w:tr>
      <w:tr w:rsidR="003704E2" w:rsidRPr="00F4199D" w14:paraId="69B48437" w14:textId="77777777" w:rsidTr="00AF1C0B">
        <w:tc>
          <w:tcPr>
            <w:tcW w:w="4428" w:type="dxa"/>
          </w:tcPr>
          <w:p w14:paraId="266DA431" w14:textId="77777777" w:rsidR="003704E2" w:rsidRPr="00F4199D"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Increase in inventory</w:t>
            </w:r>
          </w:p>
        </w:tc>
        <w:tc>
          <w:tcPr>
            <w:tcW w:w="1067" w:type="dxa"/>
          </w:tcPr>
          <w:p w14:paraId="5740BD8C" w14:textId="77777777" w:rsidR="003704E2" w:rsidRPr="00F4199D"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$10</w:t>
            </w:r>
          </w:p>
        </w:tc>
      </w:tr>
      <w:tr w:rsidR="003704E2" w:rsidRPr="00F4199D" w14:paraId="065FC9BE" w14:textId="77777777" w:rsidTr="00AF1C0B">
        <w:tc>
          <w:tcPr>
            <w:tcW w:w="4428" w:type="dxa"/>
          </w:tcPr>
          <w:p w14:paraId="4D412273" w14:textId="77777777" w:rsidR="003704E2" w:rsidRPr="00F4199D"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Increase in accounts payable</w:t>
            </w:r>
          </w:p>
        </w:tc>
        <w:tc>
          <w:tcPr>
            <w:tcW w:w="1067" w:type="dxa"/>
          </w:tcPr>
          <w:p w14:paraId="56D361E7" w14:textId="77777777" w:rsidR="003704E2" w:rsidRPr="00F4199D"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$7</w:t>
            </w:r>
          </w:p>
        </w:tc>
      </w:tr>
      <w:tr w:rsidR="003704E2" w:rsidRPr="00F4199D" w14:paraId="6AA10C29" w14:textId="77777777" w:rsidTr="00AF1C0B">
        <w:tc>
          <w:tcPr>
            <w:tcW w:w="4428" w:type="dxa"/>
          </w:tcPr>
          <w:p w14:paraId="23CB23F0" w14:textId="77777777" w:rsidR="003704E2" w:rsidRPr="00F4199D"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Decrease in wages payable</w:t>
            </w:r>
          </w:p>
        </w:tc>
        <w:tc>
          <w:tcPr>
            <w:tcW w:w="1067" w:type="dxa"/>
          </w:tcPr>
          <w:p w14:paraId="432E8494" w14:textId="77777777" w:rsidR="003704E2" w:rsidRPr="00F4199D"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$5</w:t>
            </w:r>
          </w:p>
        </w:tc>
      </w:tr>
      <w:tr w:rsidR="003704E2" w:rsidRPr="00F4199D" w14:paraId="2D857A71" w14:textId="77777777" w:rsidTr="00AF1C0B">
        <w:tc>
          <w:tcPr>
            <w:tcW w:w="4428" w:type="dxa"/>
          </w:tcPr>
          <w:p w14:paraId="3F5C7E66" w14:textId="77777777" w:rsidR="003704E2" w:rsidRPr="00F4199D"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Increase in deferred tax liabilities</w:t>
            </w:r>
          </w:p>
        </w:tc>
        <w:tc>
          <w:tcPr>
            <w:tcW w:w="1067" w:type="dxa"/>
          </w:tcPr>
          <w:p w14:paraId="5A69F269" w14:textId="77777777" w:rsidR="003704E2" w:rsidRPr="00F4199D"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$15</w:t>
            </w:r>
          </w:p>
        </w:tc>
      </w:tr>
      <w:tr w:rsidR="003704E2" w:rsidRPr="00F4199D" w14:paraId="5E6A6C97" w14:textId="77777777" w:rsidTr="00AF1C0B">
        <w:tc>
          <w:tcPr>
            <w:tcW w:w="4428" w:type="dxa"/>
          </w:tcPr>
          <w:p w14:paraId="74B701C9" w14:textId="77777777" w:rsidR="003704E2" w:rsidRPr="00F4199D"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xml:space="preserve">Profit from the sale of land </w:t>
            </w:r>
          </w:p>
        </w:tc>
        <w:tc>
          <w:tcPr>
            <w:tcW w:w="1067" w:type="dxa"/>
          </w:tcPr>
          <w:p w14:paraId="2BCC79D3" w14:textId="77777777" w:rsidR="003704E2" w:rsidRPr="00F4199D"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$2</w:t>
            </w:r>
          </w:p>
        </w:tc>
      </w:tr>
    </w:tbl>
    <w:p w14:paraId="33D4CE00"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5EF941F"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 $ 158 .</w:t>
      </w:r>
    </w:p>
    <w:p w14:paraId="53120CA1"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$ 170.</w:t>
      </w:r>
    </w:p>
    <w:p w14:paraId="767B4C22"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$ 174 .</w:t>
      </w:r>
    </w:p>
    <w:p w14:paraId="7324B7C6"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2AB17D8" w14:textId="77777777" w:rsidR="003704E2" w:rsidRPr="00F4199D" w:rsidRDefault="003704E2" w:rsidP="00B21845">
      <w:pPr>
        <w:spacing w:after="0" w:line="23" w:lineRule="atLeast"/>
        <w:jc w:val="both"/>
        <w:rPr>
          <w:rFonts w:ascii="Yu Gothic Medium" w:eastAsia="Yu Gothic Medium" w:hAnsi="Yu Gothic Medium" w:cs="Microsoft Sans Serif"/>
          <w:b/>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 xml:space="preserve">Assuming U.S. GAAP, use the following data to answer Questions 55 through 57 </w:t>
      </w:r>
    </w:p>
    <w:p w14:paraId="58BEAF7B" w14:textId="34535001" w:rsidR="003704E2" w:rsidRDefault="003704E2" w:rsidP="00B21845">
      <w:pPr>
        <w:spacing w:after="0" w:line="23" w:lineRule="atLeast"/>
        <w:jc w:val="both"/>
        <w:rPr>
          <w:rFonts w:ascii="Yu Gothic Medium" w:eastAsia="Yu Gothic Medium" w:hAnsi="Yu Gothic Medium" w:cs="Microsoft Sans Serif"/>
          <w:b/>
          <w:color w:val="000000"/>
          <w:sz w:val="22"/>
          <w:szCs w:val="22"/>
          <w:lang w:val="en-CA" w:eastAsia="fr-CA"/>
        </w:rPr>
      </w:pPr>
    </w:p>
    <w:tbl>
      <w:tblPr>
        <w:tblStyle w:val="Grilledutableau"/>
        <w:tblW w:w="0" w:type="auto"/>
        <w:tblLook w:val="04A0" w:firstRow="1" w:lastRow="0" w:firstColumn="1" w:lastColumn="0" w:noHBand="0" w:noVBand="1"/>
      </w:tblPr>
      <w:tblGrid>
        <w:gridCol w:w="6318"/>
        <w:gridCol w:w="1440"/>
      </w:tblGrid>
      <w:tr w:rsidR="003704E2" w:rsidRPr="00F4199D" w14:paraId="6B2EA062" w14:textId="77777777" w:rsidTr="00AF1C0B">
        <w:trPr>
          <w:trHeight w:val="149"/>
        </w:trPr>
        <w:tc>
          <w:tcPr>
            <w:tcW w:w="6318" w:type="dxa"/>
          </w:tcPr>
          <w:p w14:paraId="265EDEBF" w14:textId="77777777" w:rsidR="003704E2" w:rsidRPr="00F4199D" w:rsidRDefault="003704E2" w:rsidP="00F4199D">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Net income</w:t>
            </w:r>
          </w:p>
        </w:tc>
        <w:tc>
          <w:tcPr>
            <w:tcW w:w="1440" w:type="dxa"/>
          </w:tcPr>
          <w:p w14:paraId="20940FCB" w14:textId="77777777" w:rsidR="003704E2" w:rsidRPr="00F4199D" w:rsidRDefault="003704E2" w:rsidP="00F4199D">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$45</w:t>
            </w:r>
          </w:p>
        </w:tc>
      </w:tr>
      <w:tr w:rsidR="003704E2" w:rsidRPr="00F4199D" w14:paraId="70A7B4FB" w14:textId="77777777" w:rsidTr="00AF1C0B">
        <w:trPr>
          <w:trHeight w:val="149"/>
        </w:trPr>
        <w:tc>
          <w:tcPr>
            <w:tcW w:w="6318" w:type="dxa"/>
          </w:tcPr>
          <w:p w14:paraId="76CBADEF" w14:textId="77777777" w:rsidR="003704E2" w:rsidRPr="00F4199D" w:rsidRDefault="003704E2" w:rsidP="00F4199D">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Depreciation</w:t>
            </w:r>
          </w:p>
        </w:tc>
        <w:tc>
          <w:tcPr>
            <w:tcW w:w="1440" w:type="dxa"/>
          </w:tcPr>
          <w:p w14:paraId="7EDC9E09" w14:textId="77777777" w:rsidR="003704E2" w:rsidRPr="00F4199D" w:rsidRDefault="003704E2" w:rsidP="00F4199D">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$75</w:t>
            </w:r>
          </w:p>
        </w:tc>
      </w:tr>
      <w:tr w:rsidR="003704E2" w:rsidRPr="00F4199D" w14:paraId="3452EE6A" w14:textId="77777777" w:rsidTr="00AF1C0B">
        <w:trPr>
          <w:trHeight w:val="149"/>
        </w:trPr>
        <w:tc>
          <w:tcPr>
            <w:tcW w:w="6318" w:type="dxa"/>
          </w:tcPr>
          <w:p w14:paraId="6CD6E8CF" w14:textId="77777777" w:rsidR="003704E2" w:rsidRPr="00F4199D" w:rsidRDefault="003704E2" w:rsidP="00F4199D">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Taxes paid</w:t>
            </w:r>
          </w:p>
        </w:tc>
        <w:tc>
          <w:tcPr>
            <w:tcW w:w="1440" w:type="dxa"/>
          </w:tcPr>
          <w:p w14:paraId="0BAE2F22" w14:textId="77777777" w:rsidR="003704E2" w:rsidRPr="00F4199D" w:rsidRDefault="003704E2" w:rsidP="00F4199D">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$25</w:t>
            </w:r>
          </w:p>
        </w:tc>
      </w:tr>
      <w:tr w:rsidR="003704E2" w:rsidRPr="00F4199D" w14:paraId="609E5FFD" w14:textId="77777777" w:rsidTr="00AF1C0B">
        <w:trPr>
          <w:trHeight w:val="149"/>
        </w:trPr>
        <w:tc>
          <w:tcPr>
            <w:tcW w:w="6318" w:type="dxa"/>
          </w:tcPr>
          <w:p w14:paraId="6C9121C9" w14:textId="77777777" w:rsidR="003704E2" w:rsidRPr="00F4199D" w:rsidRDefault="003704E2" w:rsidP="00F4199D">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Interest paid</w:t>
            </w:r>
          </w:p>
        </w:tc>
        <w:tc>
          <w:tcPr>
            <w:tcW w:w="1440" w:type="dxa"/>
          </w:tcPr>
          <w:p w14:paraId="16CA0E96" w14:textId="77777777" w:rsidR="003704E2" w:rsidRPr="00F4199D" w:rsidRDefault="003704E2" w:rsidP="00F4199D">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$5</w:t>
            </w:r>
          </w:p>
        </w:tc>
      </w:tr>
      <w:tr w:rsidR="003704E2" w:rsidRPr="00F4199D" w14:paraId="55437B47" w14:textId="77777777" w:rsidTr="00AF1C0B">
        <w:trPr>
          <w:trHeight w:val="149"/>
        </w:trPr>
        <w:tc>
          <w:tcPr>
            <w:tcW w:w="6318" w:type="dxa"/>
          </w:tcPr>
          <w:p w14:paraId="36D56266" w14:textId="77777777" w:rsidR="003704E2" w:rsidRPr="00F4199D" w:rsidRDefault="003704E2" w:rsidP="00F4199D">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Dividend paid</w:t>
            </w:r>
          </w:p>
        </w:tc>
        <w:tc>
          <w:tcPr>
            <w:tcW w:w="1440" w:type="dxa"/>
          </w:tcPr>
          <w:p w14:paraId="332CB5B4" w14:textId="77777777" w:rsidR="003704E2" w:rsidRPr="00F4199D" w:rsidRDefault="003704E2" w:rsidP="00F4199D">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$10</w:t>
            </w:r>
          </w:p>
        </w:tc>
      </w:tr>
      <w:tr w:rsidR="003704E2" w:rsidRPr="00F4199D" w14:paraId="72A9E53A" w14:textId="77777777" w:rsidTr="00AF1C0B">
        <w:trPr>
          <w:trHeight w:val="149"/>
        </w:trPr>
        <w:tc>
          <w:tcPr>
            <w:tcW w:w="6318" w:type="dxa"/>
          </w:tcPr>
          <w:p w14:paraId="18DD382C" w14:textId="77777777" w:rsidR="003704E2" w:rsidRPr="00F4199D" w:rsidRDefault="003704E2" w:rsidP="00F4199D">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Cash received from sale of company building</w:t>
            </w:r>
          </w:p>
        </w:tc>
        <w:tc>
          <w:tcPr>
            <w:tcW w:w="1440" w:type="dxa"/>
          </w:tcPr>
          <w:p w14:paraId="79C0C09B" w14:textId="77777777" w:rsidR="003704E2" w:rsidRPr="00F4199D" w:rsidRDefault="003704E2" w:rsidP="00F4199D">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$40</w:t>
            </w:r>
          </w:p>
        </w:tc>
      </w:tr>
      <w:tr w:rsidR="003704E2" w:rsidRPr="00F4199D" w14:paraId="42CEC869" w14:textId="77777777" w:rsidTr="00AF1C0B">
        <w:trPr>
          <w:trHeight w:val="369"/>
        </w:trPr>
        <w:tc>
          <w:tcPr>
            <w:tcW w:w="6318" w:type="dxa"/>
          </w:tcPr>
          <w:p w14:paraId="7ACBEA10" w14:textId="77777777" w:rsidR="003704E2" w:rsidRPr="00F4199D" w:rsidRDefault="003704E2" w:rsidP="00F4199D">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Sale of preferred stock</w:t>
            </w:r>
          </w:p>
        </w:tc>
        <w:tc>
          <w:tcPr>
            <w:tcW w:w="1440" w:type="dxa"/>
          </w:tcPr>
          <w:p w14:paraId="7BDF5BB9" w14:textId="77777777" w:rsidR="003704E2" w:rsidRPr="00F4199D" w:rsidRDefault="003704E2" w:rsidP="00F4199D">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$35</w:t>
            </w:r>
          </w:p>
        </w:tc>
      </w:tr>
      <w:tr w:rsidR="003704E2" w:rsidRPr="00F4199D" w14:paraId="399A978B" w14:textId="77777777" w:rsidTr="00AF1C0B">
        <w:trPr>
          <w:trHeight w:val="360"/>
        </w:trPr>
        <w:tc>
          <w:tcPr>
            <w:tcW w:w="6318" w:type="dxa"/>
          </w:tcPr>
          <w:p w14:paraId="11EB35E5" w14:textId="77777777" w:rsidR="003704E2" w:rsidRPr="00F4199D" w:rsidRDefault="003704E2" w:rsidP="00F4199D">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Repurchase of common stock</w:t>
            </w:r>
          </w:p>
        </w:tc>
        <w:tc>
          <w:tcPr>
            <w:tcW w:w="1440" w:type="dxa"/>
          </w:tcPr>
          <w:p w14:paraId="077F4C31" w14:textId="77777777" w:rsidR="003704E2" w:rsidRPr="00F4199D" w:rsidRDefault="003704E2" w:rsidP="00F4199D">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$30</w:t>
            </w:r>
          </w:p>
        </w:tc>
      </w:tr>
      <w:tr w:rsidR="003704E2" w:rsidRPr="00F4199D" w14:paraId="47CD2D7B" w14:textId="77777777" w:rsidTr="00AF1C0B">
        <w:trPr>
          <w:trHeight w:val="351"/>
        </w:trPr>
        <w:tc>
          <w:tcPr>
            <w:tcW w:w="6318" w:type="dxa"/>
          </w:tcPr>
          <w:p w14:paraId="7AB47B9F" w14:textId="77777777" w:rsidR="003704E2" w:rsidRPr="00F4199D" w:rsidRDefault="003704E2" w:rsidP="00F4199D">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Purchase of machinery</w:t>
            </w:r>
          </w:p>
        </w:tc>
        <w:tc>
          <w:tcPr>
            <w:tcW w:w="1440" w:type="dxa"/>
          </w:tcPr>
          <w:p w14:paraId="78F77194" w14:textId="77777777" w:rsidR="003704E2" w:rsidRPr="00F4199D" w:rsidRDefault="003704E2" w:rsidP="00F4199D">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$20</w:t>
            </w:r>
          </w:p>
        </w:tc>
      </w:tr>
      <w:tr w:rsidR="003704E2" w:rsidRPr="00F4199D" w14:paraId="6A4727D6" w14:textId="77777777" w:rsidTr="00AF1C0B">
        <w:trPr>
          <w:trHeight w:val="360"/>
        </w:trPr>
        <w:tc>
          <w:tcPr>
            <w:tcW w:w="6318" w:type="dxa"/>
          </w:tcPr>
          <w:p w14:paraId="2556A51F" w14:textId="77777777" w:rsidR="003704E2" w:rsidRPr="00F4199D" w:rsidRDefault="003704E2" w:rsidP="00F4199D">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Issuance of bonds</w:t>
            </w:r>
          </w:p>
        </w:tc>
        <w:tc>
          <w:tcPr>
            <w:tcW w:w="1440" w:type="dxa"/>
          </w:tcPr>
          <w:p w14:paraId="08095D26" w14:textId="77777777" w:rsidR="003704E2" w:rsidRPr="00F4199D" w:rsidRDefault="003704E2" w:rsidP="00F4199D">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$50</w:t>
            </w:r>
          </w:p>
        </w:tc>
      </w:tr>
      <w:tr w:rsidR="003704E2" w:rsidRPr="00F4199D" w14:paraId="6F6E7191" w14:textId="77777777" w:rsidTr="00AF1C0B">
        <w:trPr>
          <w:trHeight w:val="441"/>
        </w:trPr>
        <w:tc>
          <w:tcPr>
            <w:tcW w:w="6318" w:type="dxa"/>
          </w:tcPr>
          <w:p w14:paraId="46D01CF3" w14:textId="77777777" w:rsidR="003704E2" w:rsidRPr="00F4199D" w:rsidRDefault="003704E2" w:rsidP="00F4199D">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Debt retired through issuance of common stock</w:t>
            </w:r>
            <w:r w:rsidRPr="00F4199D">
              <w:rPr>
                <w:rFonts w:ascii="Yu Gothic Medium" w:eastAsia="Yu Gothic Medium" w:hAnsi="Yu Gothic Medium" w:cs="Microsoft Sans Serif"/>
                <w:color w:val="000000"/>
                <w:sz w:val="22"/>
                <w:szCs w:val="22"/>
                <w:lang w:val="en-CA" w:eastAsia="fr-CA"/>
              </w:rPr>
              <w:tab/>
            </w:r>
          </w:p>
        </w:tc>
        <w:tc>
          <w:tcPr>
            <w:tcW w:w="1440" w:type="dxa"/>
          </w:tcPr>
          <w:p w14:paraId="38F378CF" w14:textId="77777777" w:rsidR="003704E2" w:rsidRPr="00F4199D" w:rsidRDefault="003704E2" w:rsidP="00F4199D">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$45</w:t>
            </w:r>
          </w:p>
        </w:tc>
      </w:tr>
      <w:tr w:rsidR="003704E2" w:rsidRPr="00F4199D" w14:paraId="74D35FF0" w14:textId="77777777" w:rsidTr="00AF1C0B">
        <w:trPr>
          <w:trHeight w:val="369"/>
        </w:trPr>
        <w:tc>
          <w:tcPr>
            <w:tcW w:w="6318" w:type="dxa"/>
          </w:tcPr>
          <w:p w14:paraId="7B07B5BE" w14:textId="77777777" w:rsidR="003704E2" w:rsidRPr="00F4199D" w:rsidRDefault="003704E2" w:rsidP="00F4199D">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Paid off long-term bank borrowings</w:t>
            </w:r>
          </w:p>
        </w:tc>
        <w:tc>
          <w:tcPr>
            <w:tcW w:w="1440" w:type="dxa"/>
          </w:tcPr>
          <w:p w14:paraId="71D433C7" w14:textId="77777777" w:rsidR="003704E2" w:rsidRPr="00F4199D" w:rsidRDefault="003704E2" w:rsidP="00F4199D">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$15</w:t>
            </w:r>
          </w:p>
        </w:tc>
      </w:tr>
      <w:tr w:rsidR="003704E2" w:rsidRPr="00F4199D" w14:paraId="7DD26E5A" w14:textId="77777777" w:rsidTr="00AF1C0B">
        <w:trPr>
          <w:trHeight w:val="450"/>
        </w:trPr>
        <w:tc>
          <w:tcPr>
            <w:tcW w:w="6318" w:type="dxa"/>
          </w:tcPr>
          <w:p w14:paraId="6C1463C2" w14:textId="77777777" w:rsidR="003704E2" w:rsidRPr="00F4199D" w:rsidRDefault="003704E2" w:rsidP="00F4199D">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Profit on sale of building</w:t>
            </w:r>
          </w:p>
        </w:tc>
        <w:tc>
          <w:tcPr>
            <w:tcW w:w="1440" w:type="dxa"/>
          </w:tcPr>
          <w:p w14:paraId="65440721" w14:textId="77777777" w:rsidR="003704E2" w:rsidRPr="00F4199D" w:rsidRDefault="003704E2" w:rsidP="00F4199D">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$20</w:t>
            </w:r>
          </w:p>
        </w:tc>
      </w:tr>
    </w:tbl>
    <w:p w14:paraId="0CE06C15"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89F1EFF"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B74ED69"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55.-</w:t>
      </w:r>
      <w:r w:rsidRPr="00F4199D">
        <w:rPr>
          <w:rFonts w:ascii="Yu Gothic Medium" w:eastAsia="Yu Gothic Medium" w:hAnsi="Yu Gothic Medium" w:cs="Microsoft Sans Serif"/>
          <w:color w:val="000000"/>
          <w:sz w:val="22"/>
          <w:szCs w:val="22"/>
          <w:lang w:val="en-CA" w:eastAsia="fr-CA"/>
        </w:rPr>
        <w:t>Cash flow from operations is:</w:t>
      </w:r>
    </w:p>
    <w:p w14:paraId="3FC4A7A4"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66017E4"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 $70.</w:t>
      </w:r>
    </w:p>
    <w:p w14:paraId="5F817372"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$ 100.</w:t>
      </w:r>
    </w:p>
    <w:p w14:paraId="0436D2BB"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$ 120.</w:t>
      </w:r>
    </w:p>
    <w:p w14:paraId="463EFC24" w14:textId="24168EC3"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06FA1A4" w14:textId="77777777" w:rsidR="003B101B" w:rsidRPr="00F4199D"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95BD15C"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56.-</w:t>
      </w:r>
      <w:r w:rsidRPr="00F4199D">
        <w:rPr>
          <w:rFonts w:ascii="Yu Gothic Medium" w:eastAsia="Yu Gothic Medium" w:hAnsi="Yu Gothic Medium" w:cs="Microsoft Sans Serif"/>
          <w:color w:val="000000"/>
          <w:sz w:val="22"/>
          <w:szCs w:val="22"/>
          <w:lang w:val="en-CA" w:eastAsia="fr-CA"/>
        </w:rPr>
        <w:t>Cash flow from investing activities is:</w:t>
      </w:r>
    </w:p>
    <w:p w14:paraId="527B9FEC"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BB2F0FB" w14:textId="77777777" w:rsidR="003704E2" w:rsidRPr="00F4199D" w:rsidRDefault="003704E2" w:rsidP="00B21845">
      <w:pPr>
        <w:tabs>
          <w:tab w:val="right" w:pos="8640"/>
        </w:tabs>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 -$30.</w:t>
      </w:r>
      <w:r w:rsidRPr="00F4199D">
        <w:rPr>
          <w:rFonts w:ascii="Yu Gothic Medium" w:eastAsia="Yu Gothic Medium" w:hAnsi="Yu Gothic Medium" w:cs="Microsoft Sans Serif"/>
          <w:color w:val="000000"/>
          <w:sz w:val="22"/>
          <w:szCs w:val="22"/>
          <w:lang w:val="en-CA" w:eastAsia="fr-CA"/>
        </w:rPr>
        <w:tab/>
      </w:r>
    </w:p>
    <w:p w14:paraId="4AD3BBA1"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$20.</w:t>
      </w:r>
    </w:p>
    <w:p w14:paraId="37D1DF70"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$50.</w:t>
      </w:r>
    </w:p>
    <w:p w14:paraId="09759E43" w14:textId="2598B90B" w:rsidR="003704E2" w:rsidRDefault="003704E2"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p w14:paraId="6EFF91C4" w14:textId="77777777" w:rsidR="003B101B" w:rsidRPr="00F4199D" w:rsidRDefault="003B101B"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p w14:paraId="00452A43"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57.-</w:t>
      </w:r>
      <w:r w:rsidRPr="00F4199D">
        <w:rPr>
          <w:rFonts w:ascii="Yu Gothic Medium" w:eastAsia="Yu Gothic Medium" w:hAnsi="Yu Gothic Medium" w:cs="Microsoft Sans Serif"/>
          <w:color w:val="000000"/>
          <w:sz w:val="22"/>
          <w:szCs w:val="22"/>
          <w:lang w:val="en-CA" w:eastAsia="fr-CA"/>
        </w:rPr>
        <w:t>Cash flow from financing activities is:</w:t>
      </w:r>
    </w:p>
    <w:p w14:paraId="78730F79"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1258B91"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 $30.</w:t>
      </w:r>
    </w:p>
    <w:p w14:paraId="48683695"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$55.</w:t>
      </w:r>
    </w:p>
    <w:p w14:paraId="6102C42C"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$75.</w:t>
      </w:r>
    </w:p>
    <w:p w14:paraId="422CC837" w14:textId="5D8803F0"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60BF237" w14:textId="77777777" w:rsidR="003B101B" w:rsidRPr="00F4199D"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B09C5F7"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58</w:t>
      </w:r>
      <w:r w:rsidRPr="00F4199D">
        <w:rPr>
          <w:rFonts w:ascii="Yu Gothic Medium" w:eastAsia="Yu Gothic Medium" w:hAnsi="Yu Gothic Medium" w:cs="Microsoft Sans Serif"/>
          <w:color w:val="000000"/>
          <w:sz w:val="22"/>
          <w:szCs w:val="22"/>
          <w:lang w:val="en-CA" w:eastAsia="fr-CA"/>
        </w:rPr>
        <w:t>.- Given the following:</w:t>
      </w:r>
    </w:p>
    <w:p w14:paraId="50FC625B"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D561DCA"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Sales=$1,500</w:t>
      </w:r>
    </w:p>
    <w:p w14:paraId="6BC1BB54"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Increase in inventory=$100</w:t>
      </w:r>
    </w:p>
    <w:p w14:paraId="023C638E"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Depreciation=$150</w:t>
      </w:r>
    </w:p>
    <w:p w14:paraId="61C3F090"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Increase in accounts receivable=$50</w:t>
      </w:r>
    </w:p>
    <w:p w14:paraId="34F0A413"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Decrease in accounts payable=$70</w:t>
      </w:r>
    </w:p>
    <w:p w14:paraId="0ED33CA1"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After-tax profit margin=25%</w:t>
      </w:r>
    </w:p>
    <w:p w14:paraId="58C9AA27"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Gain on sale of machinery=</w:t>
      </w:r>
      <w:r w:rsidRPr="00F4199D">
        <w:rPr>
          <w:rFonts w:ascii="Yu Gothic Medium" w:eastAsia="Yu Gothic Medium" w:hAnsi="Yu Gothic Medium" w:cs="Microsoft Sans Serif"/>
          <w:color w:val="000000"/>
          <w:sz w:val="22"/>
          <w:szCs w:val="22"/>
          <w:lang w:val="en-CA" w:eastAsia="fr-CA"/>
        </w:rPr>
        <w:tab/>
        <w:t>30</w:t>
      </w:r>
    </w:p>
    <w:p w14:paraId="4B9186D0"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Cash flow from operations is:</w:t>
      </w:r>
    </w:p>
    <w:p w14:paraId="28EDC1F0"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435EF00"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  $115.</w:t>
      </w:r>
    </w:p>
    <w:p w14:paraId="641EB288"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$275.</w:t>
      </w:r>
    </w:p>
    <w:p w14:paraId="08B3FBF4"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lastRenderedPageBreak/>
        <w:t>C.  $375.</w:t>
      </w:r>
    </w:p>
    <w:p w14:paraId="7BD56C5F" w14:textId="535814A0"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51C267F" w14:textId="77777777" w:rsidR="003B101B" w:rsidRPr="00F4199D"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5AB6336"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59.-</w:t>
      </w: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lang w:val="en-CA" w:eastAsia="fr-CA"/>
        </w:rPr>
        <w:tab/>
        <w:t>Omega Corporation reported sales revenue of $ 150,000 for the current year. If accounts receivable decreased $ 10,000 during the year and accounts payable increased $4,000 during the year, cash collections were:</w:t>
      </w:r>
    </w:p>
    <w:p w14:paraId="5B09DB44"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42DB8F0" w14:textId="77777777" w:rsidR="003704E2" w:rsidRPr="00F84327" w:rsidRDefault="003704E2" w:rsidP="00B21845">
      <w:pPr>
        <w:spacing w:after="0" w:line="23" w:lineRule="atLeast"/>
        <w:jc w:val="both"/>
        <w:rPr>
          <w:rFonts w:ascii="Yu Gothic Medium" w:eastAsia="Yu Gothic Medium" w:hAnsi="Yu Gothic Medium" w:cs="Microsoft Sans Serif"/>
          <w:color w:val="000000"/>
          <w:lang w:val="en-CA" w:eastAsia="fr-CA"/>
        </w:rPr>
      </w:pPr>
      <w:r w:rsidRPr="00F84327">
        <w:rPr>
          <w:rFonts w:ascii="Yu Gothic Medium" w:eastAsia="Yu Gothic Medium" w:hAnsi="Yu Gothic Medium" w:cs="Microsoft Sans Serif"/>
          <w:color w:val="000000"/>
          <w:lang w:val="en-CA" w:eastAsia="fr-CA"/>
        </w:rPr>
        <w:t>A. $ 154,000.</w:t>
      </w:r>
    </w:p>
    <w:p w14:paraId="091CA4FC" w14:textId="77777777" w:rsidR="003704E2" w:rsidRPr="00F84327" w:rsidRDefault="003704E2" w:rsidP="00B21845">
      <w:pPr>
        <w:spacing w:after="0" w:line="23" w:lineRule="atLeast"/>
        <w:jc w:val="both"/>
        <w:rPr>
          <w:rFonts w:ascii="Yu Gothic Medium" w:eastAsia="Yu Gothic Medium" w:hAnsi="Yu Gothic Medium" w:cs="Microsoft Sans Serif"/>
          <w:color w:val="000000"/>
          <w:lang w:val="en-CA" w:eastAsia="fr-CA"/>
        </w:rPr>
      </w:pPr>
      <w:r w:rsidRPr="00F84327">
        <w:rPr>
          <w:rFonts w:ascii="Yu Gothic Medium" w:eastAsia="Yu Gothic Medium" w:hAnsi="Yu Gothic Medium" w:cs="Microsoft Sans Serif"/>
          <w:color w:val="000000"/>
          <w:lang w:val="en-CA" w:eastAsia="fr-CA"/>
        </w:rPr>
        <w:t>B. $ 160,000.</w:t>
      </w:r>
    </w:p>
    <w:p w14:paraId="2AF20A33" w14:textId="77777777" w:rsidR="003704E2" w:rsidRPr="00F84327" w:rsidRDefault="003704E2" w:rsidP="00B21845">
      <w:pPr>
        <w:spacing w:after="0" w:line="23" w:lineRule="atLeast"/>
        <w:jc w:val="both"/>
        <w:rPr>
          <w:rFonts w:ascii="Yu Gothic Medium" w:eastAsia="Yu Gothic Medium" w:hAnsi="Yu Gothic Medium" w:cs="Microsoft Sans Serif"/>
          <w:color w:val="000000"/>
          <w:lang w:val="en-CA" w:eastAsia="fr-CA"/>
        </w:rPr>
      </w:pPr>
      <w:r>
        <w:rPr>
          <w:rFonts w:ascii="Yu Gothic Medium" w:eastAsia="Yu Gothic Medium" w:hAnsi="Yu Gothic Medium" w:cs="Microsoft Sans Serif"/>
          <w:color w:val="000000"/>
          <w:lang w:val="en-CA" w:eastAsia="fr-CA"/>
        </w:rPr>
        <w:t>C. $ 1</w:t>
      </w:r>
      <w:r w:rsidRPr="00F84327">
        <w:rPr>
          <w:rFonts w:ascii="Yu Gothic Medium" w:eastAsia="Yu Gothic Medium" w:hAnsi="Yu Gothic Medium" w:cs="Microsoft Sans Serif"/>
          <w:color w:val="000000"/>
          <w:lang w:val="en-CA" w:eastAsia="fr-CA"/>
        </w:rPr>
        <w:t>64,000.</w:t>
      </w:r>
    </w:p>
    <w:p w14:paraId="227E1847" w14:textId="53FDD750" w:rsidR="003704E2" w:rsidRDefault="003704E2" w:rsidP="00B21845">
      <w:pPr>
        <w:spacing w:after="0" w:line="23" w:lineRule="atLeast"/>
        <w:jc w:val="both"/>
        <w:rPr>
          <w:rFonts w:ascii="Yu Gothic Medium" w:eastAsia="Yu Gothic Medium" w:hAnsi="Yu Gothic Medium" w:cs="Microsoft Sans Serif"/>
          <w:color w:val="000000"/>
          <w:lang w:val="en-CA" w:eastAsia="fr-CA"/>
        </w:rPr>
      </w:pPr>
    </w:p>
    <w:p w14:paraId="4C39F798" w14:textId="77777777" w:rsidR="003B101B" w:rsidRPr="00F84327" w:rsidRDefault="003B101B" w:rsidP="00B21845">
      <w:pPr>
        <w:spacing w:after="0" w:line="23" w:lineRule="atLeast"/>
        <w:jc w:val="both"/>
        <w:rPr>
          <w:rFonts w:ascii="Yu Gothic Medium" w:eastAsia="Yu Gothic Medium" w:hAnsi="Yu Gothic Medium" w:cs="Microsoft Sans Serif"/>
          <w:color w:val="000000"/>
          <w:lang w:val="en-CA" w:eastAsia="fr-CA"/>
        </w:rPr>
      </w:pPr>
    </w:p>
    <w:p w14:paraId="5A7615C9"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60.-</w:t>
      </w:r>
      <w:r w:rsidRPr="00F4199D">
        <w:rPr>
          <w:rFonts w:ascii="Yu Gothic Medium" w:eastAsia="Yu Gothic Medium" w:hAnsi="Yu Gothic Medium" w:cs="Microsoft Sans Serif"/>
          <w:color w:val="000000"/>
          <w:sz w:val="22"/>
          <w:szCs w:val="22"/>
          <w:lang w:val="en-CA" w:eastAsia="fr-CA"/>
        </w:rPr>
        <w:tab/>
        <w:t>Net income for Gamma Inc. for the year ended December 31, 2019 was $78,000. Its accounts receivable balance at December 31, 2019 was $ 121,000 and this balance was $69,000 at December 31, 2018. The accounts payable balance at December 31, 2019 was $72,000 and was $43,000 at December 31, 2018. Depreciation for 2019 was $ 12,000, and there was an unrealized gain of $15,000 included in 2019 income from the change in value of trading securities. Which of the following amounts represents Gamma Inc.'s cash flow from operations for 2019?</w:t>
      </w:r>
    </w:p>
    <w:p w14:paraId="7F2EB07C"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D35778A"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 $52,000.</w:t>
      </w:r>
    </w:p>
    <w:p w14:paraId="4737B197"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$67,000.</w:t>
      </w:r>
    </w:p>
    <w:p w14:paraId="3EA4BA22"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$82,000.</w:t>
      </w:r>
    </w:p>
    <w:p w14:paraId="508580BE"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CA8E36C"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6297D60"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61.-</w:t>
      </w: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lang w:val="en-CA" w:eastAsia="fr-CA"/>
        </w:rPr>
        <w:tab/>
        <w:t>Martin, Inc. had the following transactions during 2018:</w:t>
      </w:r>
    </w:p>
    <w:p w14:paraId="60BBAF3A"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B3E3EBB"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Purchased new fixed assets for $75,000.</w:t>
      </w:r>
    </w:p>
    <w:p w14:paraId="3DF94CAC"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Converted $70,000 worth of preferred shares to common shares.</w:t>
      </w:r>
    </w:p>
    <w:p w14:paraId="1FFF39EE"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Received cash dividends of $ 12,000. Paid cash dividends of $21,000.</w:t>
      </w:r>
    </w:p>
    <w:p w14:paraId="1D5E11F7"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Repaid mortgage principal of $ 17,000.</w:t>
      </w:r>
    </w:p>
    <w:p w14:paraId="3CE3F48B"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0293ABC"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Assuming Martin follows U.S. GAAP, which of the following amounts represents Martin's cash flows from investing and cash flows from financing in 2018, respectively?</w:t>
      </w:r>
    </w:p>
    <w:p w14:paraId="18BF07A8"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39564D6"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u w:val="single"/>
          <w:lang w:val="en-CA" w:eastAsia="fr-CA"/>
        </w:rPr>
        <w:t>Cash flows from investing</w:t>
      </w: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u w:val="single"/>
          <w:lang w:val="en-CA" w:eastAsia="fr-CA"/>
        </w:rPr>
        <w:t>Cash flows from financing</w:t>
      </w:r>
    </w:p>
    <w:p w14:paraId="454A5769"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               ($5,000)                                  ($21,000)</w:t>
      </w:r>
    </w:p>
    <w:p w14:paraId="50081FC0"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($75,000)                                ($21,000)</w:t>
      </w:r>
    </w:p>
    <w:p w14:paraId="62B6E2F6"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($75,000)                                ($38,000)</w:t>
      </w:r>
    </w:p>
    <w:p w14:paraId="1D2DEBE2" w14:textId="3D259B4A"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6C339E0" w14:textId="77777777" w:rsidR="00EE5B2F" w:rsidRPr="00F4199D" w:rsidRDefault="00EE5B2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5BF01E4" w14:textId="77777777" w:rsidR="003704E2" w:rsidRPr="00F4199D"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62.</w:t>
      </w: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lang w:val="en-CA" w:eastAsia="fr-CA"/>
        </w:rPr>
        <w:tab/>
        <w:t>Assume US. GAAP.  At the end of the year, Alpha Company sold equipment for $30,000 cash. The company paid $110,000 for the equipment several years ago and had recorded accumulated depreciation of $70,000 at the time of its sale. All else equal, the equipment sale will result in the company’s cash flow from:</w:t>
      </w:r>
    </w:p>
    <w:p w14:paraId="0BB83191" w14:textId="77777777" w:rsidR="003704E2" w:rsidRPr="00F4199D"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345241D2" w14:textId="77777777" w:rsidR="003704E2" w:rsidRPr="00F4199D"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 Investing activities increasing by $30,000</w:t>
      </w:r>
    </w:p>
    <w:p w14:paraId="52B3ED54" w14:textId="77777777" w:rsidR="003704E2" w:rsidRPr="00F4199D"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Investing activities decreasing by $10,000</w:t>
      </w:r>
    </w:p>
    <w:p w14:paraId="5BA499C3" w14:textId="77777777" w:rsidR="003704E2" w:rsidRPr="00F4199D"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Operating activities being $10,000 less than net income</w:t>
      </w:r>
    </w:p>
    <w:p w14:paraId="54ABBD68" w14:textId="66DC72C2" w:rsidR="003704E2"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lang w:val="en-CA" w:eastAsia="fr-CA"/>
        </w:rPr>
      </w:pPr>
    </w:p>
    <w:p w14:paraId="322B75F0" w14:textId="77777777" w:rsidR="003B101B" w:rsidRPr="00F84327" w:rsidRDefault="003B101B" w:rsidP="00B21845">
      <w:pPr>
        <w:autoSpaceDE w:val="0"/>
        <w:autoSpaceDN w:val="0"/>
        <w:adjustRightInd w:val="0"/>
        <w:spacing w:after="0" w:line="23" w:lineRule="atLeast"/>
        <w:jc w:val="both"/>
        <w:rPr>
          <w:rFonts w:ascii="Yu Gothic Medium" w:eastAsia="Yu Gothic Medium" w:hAnsi="Yu Gothic Medium" w:cs="Microsoft Sans Serif"/>
          <w:color w:val="000000"/>
          <w:lang w:val="en-CA" w:eastAsia="fr-CA"/>
        </w:rPr>
      </w:pPr>
    </w:p>
    <w:p w14:paraId="5B8E2A60"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b/>
          <w:color w:val="000000"/>
          <w:sz w:val="22"/>
          <w:szCs w:val="22"/>
          <w:lang w:val="en-CA" w:eastAsia="fr-CA"/>
        </w:rPr>
        <w:t>63.-</w:t>
      </w: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lang w:val="en-CA"/>
        </w:rPr>
        <w:t>At the beginning of 2019, a lessee company enters into a new lease agreement this is correctly classified as a finance lease, with the following terms:</w:t>
      </w:r>
    </w:p>
    <w:p w14:paraId="77FC9EC8"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rPr>
      </w:pP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5968"/>
        <w:gridCol w:w="2762"/>
      </w:tblGrid>
      <w:tr w:rsidR="003704E2" w:rsidRPr="00F4199D" w14:paraId="798B83B2" w14:textId="77777777" w:rsidTr="00AF1C0B">
        <w:trPr>
          <w:trHeight w:val="363"/>
        </w:trPr>
        <w:tc>
          <w:tcPr>
            <w:tcW w:w="5968" w:type="dxa"/>
            <w:shd w:val="clear" w:color="auto" w:fill="FFFFFF" w:themeFill="background1"/>
            <w:noWrap/>
            <w:vAlign w:val="bottom"/>
            <w:hideMark/>
          </w:tcPr>
          <w:p w14:paraId="31644CCD" w14:textId="77777777" w:rsidR="003704E2" w:rsidRPr="00F4199D" w:rsidRDefault="003704E2" w:rsidP="00B21845">
            <w:pPr>
              <w:spacing w:after="0" w:line="23" w:lineRule="atLeast"/>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color w:val="000000"/>
                <w:sz w:val="22"/>
                <w:szCs w:val="22"/>
                <w:lang w:val="en-CA" w:eastAsia="en-CA"/>
              </w:rPr>
              <w:t xml:space="preserve">Annual lease payments due at the end of the year </w:t>
            </w:r>
          </w:p>
        </w:tc>
        <w:tc>
          <w:tcPr>
            <w:tcW w:w="2762" w:type="dxa"/>
            <w:shd w:val="clear" w:color="auto" w:fill="FFFFFF" w:themeFill="background1"/>
            <w:noWrap/>
            <w:vAlign w:val="bottom"/>
            <w:hideMark/>
          </w:tcPr>
          <w:p w14:paraId="6FE32EE9"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color w:val="000000"/>
                <w:sz w:val="22"/>
                <w:szCs w:val="22"/>
                <w:lang w:val="en-CA" w:eastAsia="en-CA"/>
              </w:rPr>
              <w:t>100 000  $</w:t>
            </w:r>
          </w:p>
        </w:tc>
      </w:tr>
      <w:tr w:rsidR="003704E2" w:rsidRPr="00F4199D" w14:paraId="6405BCB0" w14:textId="77777777" w:rsidTr="00AF1C0B">
        <w:trPr>
          <w:trHeight w:val="363"/>
        </w:trPr>
        <w:tc>
          <w:tcPr>
            <w:tcW w:w="5968" w:type="dxa"/>
            <w:shd w:val="clear" w:color="auto" w:fill="FFFFFF" w:themeFill="background1"/>
            <w:noWrap/>
            <w:vAlign w:val="bottom"/>
            <w:hideMark/>
          </w:tcPr>
          <w:p w14:paraId="784848F5" w14:textId="77777777" w:rsidR="003704E2" w:rsidRPr="00F4199D" w:rsidRDefault="003704E2" w:rsidP="00B21845">
            <w:pPr>
              <w:spacing w:after="0" w:line="23" w:lineRule="atLeast"/>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color w:val="000000"/>
                <w:sz w:val="22"/>
                <w:szCs w:val="22"/>
                <w:lang w:val="en-CA" w:eastAsia="en-CA"/>
              </w:rPr>
              <w:t>Lease term</w:t>
            </w:r>
          </w:p>
        </w:tc>
        <w:tc>
          <w:tcPr>
            <w:tcW w:w="2762" w:type="dxa"/>
            <w:shd w:val="clear" w:color="auto" w:fill="FFFFFF" w:themeFill="background1"/>
            <w:noWrap/>
            <w:vAlign w:val="bottom"/>
            <w:hideMark/>
          </w:tcPr>
          <w:p w14:paraId="0823E49B"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color w:val="000000"/>
                <w:sz w:val="22"/>
                <w:szCs w:val="22"/>
                <w:lang w:val="en-CA" w:eastAsia="en-CA"/>
              </w:rPr>
              <w:t>5 years</w:t>
            </w:r>
          </w:p>
        </w:tc>
      </w:tr>
      <w:tr w:rsidR="003704E2" w:rsidRPr="00F4199D" w14:paraId="0E14BEBE" w14:textId="77777777" w:rsidTr="00AF1C0B">
        <w:trPr>
          <w:trHeight w:val="363"/>
        </w:trPr>
        <w:tc>
          <w:tcPr>
            <w:tcW w:w="5968" w:type="dxa"/>
            <w:shd w:val="clear" w:color="auto" w:fill="FFFFFF" w:themeFill="background1"/>
            <w:noWrap/>
            <w:vAlign w:val="bottom"/>
            <w:hideMark/>
          </w:tcPr>
          <w:p w14:paraId="4B24967C" w14:textId="77777777" w:rsidR="003704E2" w:rsidRPr="00F4199D" w:rsidRDefault="003704E2" w:rsidP="00B21845">
            <w:pPr>
              <w:spacing w:after="0" w:line="23" w:lineRule="atLeast"/>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color w:val="000000"/>
                <w:sz w:val="22"/>
                <w:szCs w:val="22"/>
                <w:lang w:val="en-CA" w:eastAsia="en-CA"/>
              </w:rPr>
              <w:t>Appropriate discount rate</w:t>
            </w:r>
          </w:p>
        </w:tc>
        <w:tc>
          <w:tcPr>
            <w:tcW w:w="2762" w:type="dxa"/>
            <w:shd w:val="clear" w:color="auto" w:fill="FFFFFF" w:themeFill="background1"/>
            <w:noWrap/>
            <w:vAlign w:val="bottom"/>
            <w:hideMark/>
          </w:tcPr>
          <w:p w14:paraId="55ADF820"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color w:val="000000"/>
                <w:sz w:val="22"/>
                <w:szCs w:val="22"/>
                <w:lang w:val="en-CA" w:eastAsia="en-CA"/>
              </w:rPr>
              <w:t>12%</w:t>
            </w:r>
          </w:p>
        </w:tc>
      </w:tr>
      <w:tr w:rsidR="003704E2" w:rsidRPr="00F4199D" w14:paraId="45C03A5F" w14:textId="77777777" w:rsidTr="00AF1C0B">
        <w:trPr>
          <w:trHeight w:val="363"/>
        </w:trPr>
        <w:tc>
          <w:tcPr>
            <w:tcW w:w="5968" w:type="dxa"/>
            <w:shd w:val="clear" w:color="auto" w:fill="FFFFFF" w:themeFill="background1"/>
            <w:noWrap/>
            <w:vAlign w:val="bottom"/>
            <w:hideMark/>
          </w:tcPr>
          <w:p w14:paraId="4CE62DB4" w14:textId="77777777" w:rsidR="003704E2" w:rsidRPr="00F4199D" w:rsidRDefault="003704E2" w:rsidP="00B21845">
            <w:pPr>
              <w:spacing w:after="0" w:line="23" w:lineRule="atLeast"/>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color w:val="000000"/>
                <w:sz w:val="22"/>
                <w:szCs w:val="22"/>
                <w:lang w:val="en-CA" w:eastAsia="en-CA"/>
              </w:rPr>
              <w:t xml:space="preserve">Depreciation method </w:t>
            </w:r>
          </w:p>
        </w:tc>
        <w:tc>
          <w:tcPr>
            <w:tcW w:w="2762" w:type="dxa"/>
            <w:shd w:val="clear" w:color="auto" w:fill="FFFFFF" w:themeFill="background1"/>
            <w:noWrap/>
            <w:vAlign w:val="bottom"/>
            <w:hideMark/>
          </w:tcPr>
          <w:p w14:paraId="35743273"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color w:val="000000"/>
                <w:sz w:val="22"/>
                <w:szCs w:val="22"/>
                <w:lang w:val="en-CA" w:eastAsia="en-CA"/>
              </w:rPr>
              <w:t>straight-line basis</w:t>
            </w:r>
          </w:p>
        </w:tc>
      </w:tr>
      <w:tr w:rsidR="003704E2" w:rsidRPr="00F4199D" w14:paraId="54FDFB91" w14:textId="77777777" w:rsidTr="00AF1C0B">
        <w:trPr>
          <w:trHeight w:val="363"/>
        </w:trPr>
        <w:tc>
          <w:tcPr>
            <w:tcW w:w="5968" w:type="dxa"/>
            <w:shd w:val="clear" w:color="auto" w:fill="FFFFFF" w:themeFill="background1"/>
            <w:noWrap/>
            <w:vAlign w:val="bottom"/>
            <w:hideMark/>
          </w:tcPr>
          <w:p w14:paraId="7A8C2B1F" w14:textId="77777777" w:rsidR="003704E2" w:rsidRPr="00F4199D" w:rsidRDefault="003704E2" w:rsidP="00B21845">
            <w:pPr>
              <w:spacing w:after="0" w:line="23" w:lineRule="atLeast"/>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color w:val="000000"/>
                <w:sz w:val="22"/>
                <w:szCs w:val="22"/>
                <w:lang w:val="en-CA" w:eastAsia="en-CA"/>
              </w:rPr>
              <w:t xml:space="preserve">Estimated salvage value </w:t>
            </w:r>
          </w:p>
        </w:tc>
        <w:tc>
          <w:tcPr>
            <w:tcW w:w="2762" w:type="dxa"/>
            <w:shd w:val="clear" w:color="auto" w:fill="FFFFFF" w:themeFill="background1"/>
            <w:noWrap/>
            <w:vAlign w:val="bottom"/>
            <w:hideMark/>
          </w:tcPr>
          <w:p w14:paraId="6E5F3194"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color w:val="000000"/>
                <w:sz w:val="22"/>
                <w:szCs w:val="22"/>
                <w:lang w:val="en-CA" w:eastAsia="en-CA"/>
              </w:rPr>
              <w:t>$0</w:t>
            </w:r>
          </w:p>
        </w:tc>
      </w:tr>
    </w:tbl>
    <w:p w14:paraId="2EA8CCCF"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1CC5E097"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With respect to the effect of the lease on the company’s financial statement in the first year of the lease, which of the following statement is most accurate? The reduction in the company’s:</w:t>
      </w:r>
    </w:p>
    <w:p w14:paraId="6E45CDF4" w14:textId="77777777" w:rsidR="003704E2" w:rsidRPr="00F84327" w:rsidRDefault="003704E2" w:rsidP="00B21845">
      <w:pPr>
        <w:autoSpaceDE w:val="0"/>
        <w:autoSpaceDN w:val="0"/>
        <w:adjustRightInd w:val="0"/>
        <w:spacing w:after="0" w:line="23" w:lineRule="atLeast"/>
        <w:rPr>
          <w:rFonts w:ascii="Yu Gothic Medium" w:eastAsia="Yu Gothic Medium" w:hAnsi="Yu Gothic Medium" w:cs="Microsoft Sans Serif"/>
          <w:color w:val="000000"/>
          <w:lang w:val="en-CA" w:eastAsia="fr-CA"/>
        </w:rPr>
      </w:pPr>
    </w:p>
    <w:p w14:paraId="06FB0653"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 pre-tax income is $72,096</w:t>
      </w:r>
    </w:p>
    <w:p w14:paraId="672E5B38"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Cash flow from financing is $56,742</w:t>
      </w:r>
    </w:p>
    <w:p w14:paraId="786E4E9A"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Cash flow from operations is $72,096</w:t>
      </w:r>
    </w:p>
    <w:p w14:paraId="3ACA734A" w14:textId="48583C86" w:rsidR="003704E2"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7C16AD54" w14:textId="77777777" w:rsidR="003B101B" w:rsidRPr="00F4199D" w:rsidRDefault="003B101B"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03B5B5C7" w14:textId="77777777" w:rsidR="003704E2" w:rsidRPr="00F4199D"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lastRenderedPageBreak/>
        <w:t>64.-</w:t>
      </w:r>
      <w:r w:rsidRPr="00F4199D">
        <w:rPr>
          <w:rFonts w:ascii="Yu Gothic Medium" w:eastAsia="Yu Gothic Medium" w:hAnsi="Yu Gothic Medium" w:cs="Microsoft Sans Serif"/>
          <w:color w:val="000000"/>
          <w:sz w:val="22"/>
          <w:szCs w:val="22"/>
          <w:lang w:val="en-CA" w:eastAsia="fr-CA"/>
        </w:rPr>
        <w:t xml:space="preserve"> The exhibit highlights selective financial information from Beta Incorporated's balance sheet and cash flow statement for the years 2019 and 2018. The company uses the direct format preparing its cash flow statement.</w:t>
      </w:r>
    </w:p>
    <w:p w14:paraId="6D0B493D" w14:textId="77777777" w:rsidR="003704E2" w:rsidRPr="00F4199D"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0"/>
        <w:gridCol w:w="1187"/>
        <w:gridCol w:w="1166"/>
        <w:gridCol w:w="1210"/>
      </w:tblGrid>
      <w:tr w:rsidR="003704E2" w:rsidRPr="00F4199D" w14:paraId="10261581" w14:textId="77777777" w:rsidTr="00AF1C0B">
        <w:trPr>
          <w:trHeight w:val="388"/>
        </w:trPr>
        <w:tc>
          <w:tcPr>
            <w:tcW w:w="4370" w:type="dxa"/>
            <w:shd w:val="clear" w:color="auto" w:fill="B6DDE8" w:themeFill="accent5" w:themeFillTint="66"/>
            <w:noWrap/>
            <w:vAlign w:val="bottom"/>
            <w:hideMark/>
          </w:tcPr>
          <w:p w14:paraId="6505A0F8" w14:textId="77777777" w:rsidR="003704E2" w:rsidRPr="00AF1C0B" w:rsidRDefault="003704E2" w:rsidP="00AF1C0B">
            <w:pPr>
              <w:spacing w:after="0" w:line="23" w:lineRule="atLeast"/>
              <w:jc w:val="center"/>
              <w:rPr>
                <w:rFonts w:ascii="Yu Gothic Medium" w:eastAsia="Yu Gothic Medium" w:hAnsi="Yu Gothic Medium" w:cs="Calibri"/>
                <w:b/>
                <w:color w:val="000000"/>
                <w:sz w:val="22"/>
                <w:szCs w:val="22"/>
                <w:lang w:val="en-CA" w:eastAsia="en-CA"/>
              </w:rPr>
            </w:pPr>
            <w:r w:rsidRPr="00AF1C0B">
              <w:rPr>
                <w:rFonts w:ascii="Yu Gothic Medium" w:eastAsia="Yu Gothic Medium" w:hAnsi="Yu Gothic Medium" w:cs="Calibri" w:hint="eastAsia"/>
                <w:b/>
                <w:color w:val="000000"/>
                <w:sz w:val="22"/>
                <w:szCs w:val="22"/>
                <w:lang w:val="en-CA" w:eastAsia="en-CA"/>
              </w:rPr>
              <w:t>$ thousands</w:t>
            </w:r>
          </w:p>
        </w:tc>
        <w:tc>
          <w:tcPr>
            <w:tcW w:w="1187" w:type="dxa"/>
            <w:shd w:val="clear" w:color="auto" w:fill="B6DDE8" w:themeFill="accent5" w:themeFillTint="66"/>
            <w:noWrap/>
            <w:vAlign w:val="bottom"/>
            <w:hideMark/>
          </w:tcPr>
          <w:p w14:paraId="23FD3505" w14:textId="77777777" w:rsidR="003704E2" w:rsidRPr="00AF1C0B" w:rsidRDefault="003704E2" w:rsidP="00AF1C0B">
            <w:pPr>
              <w:spacing w:after="0" w:line="23" w:lineRule="atLeast"/>
              <w:jc w:val="center"/>
              <w:rPr>
                <w:rFonts w:ascii="Yu Gothic Medium" w:eastAsia="Yu Gothic Medium" w:hAnsi="Yu Gothic Medium" w:cs="Calibri"/>
                <w:b/>
                <w:color w:val="000000"/>
                <w:sz w:val="22"/>
                <w:szCs w:val="22"/>
                <w:lang w:val="en-CA" w:eastAsia="en-CA"/>
              </w:rPr>
            </w:pPr>
            <w:r w:rsidRPr="00AF1C0B">
              <w:rPr>
                <w:rFonts w:ascii="Yu Gothic Medium" w:eastAsia="Yu Gothic Medium" w:hAnsi="Yu Gothic Medium" w:cs="Calibri" w:hint="eastAsia"/>
                <w:b/>
                <w:color w:val="000000"/>
                <w:sz w:val="22"/>
                <w:szCs w:val="22"/>
                <w:lang w:val="en-CA" w:eastAsia="en-CA"/>
              </w:rPr>
              <w:t>2019</w:t>
            </w:r>
          </w:p>
        </w:tc>
        <w:tc>
          <w:tcPr>
            <w:tcW w:w="1166" w:type="dxa"/>
            <w:shd w:val="clear" w:color="auto" w:fill="B6DDE8" w:themeFill="accent5" w:themeFillTint="66"/>
            <w:noWrap/>
            <w:vAlign w:val="bottom"/>
            <w:hideMark/>
          </w:tcPr>
          <w:p w14:paraId="43E7BC03" w14:textId="77777777" w:rsidR="003704E2" w:rsidRPr="00AF1C0B" w:rsidRDefault="003704E2" w:rsidP="00AF1C0B">
            <w:pPr>
              <w:spacing w:after="0" w:line="23" w:lineRule="atLeast"/>
              <w:jc w:val="center"/>
              <w:rPr>
                <w:rFonts w:ascii="Yu Gothic Medium" w:eastAsia="Yu Gothic Medium" w:hAnsi="Yu Gothic Medium" w:cs="Calibri"/>
                <w:b/>
                <w:color w:val="000000"/>
                <w:sz w:val="22"/>
                <w:szCs w:val="22"/>
                <w:lang w:val="en-CA" w:eastAsia="en-CA"/>
              </w:rPr>
            </w:pPr>
            <w:r w:rsidRPr="00AF1C0B">
              <w:rPr>
                <w:rFonts w:ascii="Yu Gothic Medium" w:eastAsia="Yu Gothic Medium" w:hAnsi="Yu Gothic Medium" w:cs="Calibri" w:hint="eastAsia"/>
                <w:b/>
                <w:color w:val="000000"/>
                <w:sz w:val="22"/>
                <w:szCs w:val="22"/>
                <w:lang w:val="en-CA" w:eastAsia="en-CA"/>
              </w:rPr>
              <w:t>2018</w:t>
            </w:r>
          </w:p>
        </w:tc>
        <w:tc>
          <w:tcPr>
            <w:tcW w:w="1210" w:type="dxa"/>
            <w:shd w:val="clear" w:color="auto" w:fill="B6DDE8" w:themeFill="accent5" w:themeFillTint="66"/>
            <w:noWrap/>
            <w:vAlign w:val="bottom"/>
            <w:hideMark/>
          </w:tcPr>
          <w:p w14:paraId="2C248599" w14:textId="016E10A7" w:rsidR="003704E2" w:rsidRPr="00AF1C0B" w:rsidRDefault="003704E2" w:rsidP="00AF1C0B">
            <w:pPr>
              <w:spacing w:after="0" w:line="23" w:lineRule="atLeast"/>
              <w:jc w:val="center"/>
              <w:rPr>
                <w:rFonts w:ascii="Yu Gothic Medium" w:eastAsia="Yu Gothic Medium" w:hAnsi="Yu Gothic Medium" w:cs="Calibri"/>
                <w:b/>
                <w:color w:val="000000"/>
                <w:sz w:val="22"/>
                <w:szCs w:val="22"/>
                <w:lang w:val="en-CA" w:eastAsia="en-CA"/>
              </w:rPr>
            </w:pPr>
            <w:r w:rsidRPr="00AF1C0B">
              <w:rPr>
                <w:rFonts w:ascii="Yu Gothic Medium" w:eastAsia="Yu Gothic Medium" w:hAnsi="Yu Gothic Medium" w:cs="Calibri" w:hint="eastAsia"/>
                <w:b/>
                <w:color w:val="000000"/>
                <w:sz w:val="22"/>
                <w:szCs w:val="22"/>
                <w:lang w:val="en-CA" w:eastAsia="en-CA"/>
              </w:rPr>
              <w:t>Change</w:t>
            </w:r>
          </w:p>
        </w:tc>
      </w:tr>
      <w:tr w:rsidR="003704E2" w:rsidRPr="00F4199D" w14:paraId="4863AFA3" w14:textId="77777777" w:rsidTr="00AF1C0B">
        <w:trPr>
          <w:trHeight w:val="355"/>
        </w:trPr>
        <w:tc>
          <w:tcPr>
            <w:tcW w:w="4370" w:type="dxa"/>
            <w:shd w:val="clear" w:color="000000" w:fill="FFFFFF"/>
            <w:noWrap/>
            <w:vAlign w:val="bottom"/>
            <w:hideMark/>
          </w:tcPr>
          <w:p w14:paraId="20139DF4" w14:textId="77777777" w:rsidR="003704E2" w:rsidRPr="00F4199D" w:rsidRDefault="003704E2" w:rsidP="00B21845">
            <w:pPr>
              <w:spacing w:after="0" w:line="23" w:lineRule="atLeast"/>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Waves payable</w:t>
            </w:r>
          </w:p>
        </w:tc>
        <w:tc>
          <w:tcPr>
            <w:tcW w:w="1187" w:type="dxa"/>
            <w:shd w:val="clear" w:color="000000" w:fill="FFFFFF"/>
            <w:noWrap/>
            <w:vAlign w:val="bottom"/>
            <w:hideMark/>
          </w:tcPr>
          <w:p w14:paraId="2B9F53F0"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48</w:t>
            </w:r>
          </w:p>
        </w:tc>
        <w:tc>
          <w:tcPr>
            <w:tcW w:w="1166" w:type="dxa"/>
            <w:shd w:val="clear" w:color="000000" w:fill="FFFFFF"/>
            <w:noWrap/>
            <w:vAlign w:val="bottom"/>
            <w:hideMark/>
          </w:tcPr>
          <w:p w14:paraId="1A63DDCE"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35</w:t>
            </w:r>
          </w:p>
        </w:tc>
        <w:tc>
          <w:tcPr>
            <w:tcW w:w="1210" w:type="dxa"/>
            <w:shd w:val="clear" w:color="000000" w:fill="FFFFFF"/>
            <w:noWrap/>
            <w:vAlign w:val="bottom"/>
            <w:hideMark/>
          </w:tcPr>
          <w:p w14:paraId="0440E37C"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+13</w:t>
            </w:r>
          </w:p>
        </w:tc>
      </w:tr>
      <w:tr w:rsidR="003704E2" w:rsidRPr="00F4199D" w14:paraId="60BF4F65" w14:textId="77777777" w:rsidTr="00AF1C0B">
        <w:trPr>
          <w:trHeight w:val="355"/>
        </w:trPr>
        <w:tc>
          <w:tcPr>
            <w:tcW w:w="4370" w:type="dxa"/>
            <w:shd w:val="clear" w:color="000000" w:fill="FFFFFF"/>
            <w:noWrap/>
            <w:vAlign w:val="bottom"/>
            <w:hideMark/>
          </w:tcPr>
          <w:p w14:paraId="3355E4C5" w14:textId="77777777" w:rsidR="003704E2" w:rsidRPr="00F4199D" w:rsidRDefault="003704E2" w:rsidP="00B21845">
            <w:pPr>
              <w:spacing w:after="0" w:line="23" w:lineRule="atLeast"/>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Taxes payable</w:t>
            </w:r>
          </w:p>
        </w:tc>
        <w:tc>
          <w:tcPr>
            <w:tcW w:w="1187" w:type="dxa"/>
            <w:shd w:val="clear" w:color="000000" w:fill="FFFFFF"/>
            <w:noWrap/>
            <w:vAlign w:val="bottom"/>
            <w:hideMark/>
          </w:tcPr>
          <w:p w14:paraId="01362A45"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169</w:t>
            </w:r>
          </w:p>
        </w:tc>
        <w:tc>
          <w:tcPr>
            <w:tcW w:w="1166" w:type="dxa"/>
            <w:shd w:val="clear" w:color="000000" w:fill="FFFFFF"/>
            <w:noWrap/>
            <w:vAlign w:val="bottom"/>
            <w:hideMark/>
          </w:tcPr>
          <w:p w14:paraId="16003E3C"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180</w:t>
            </w:r>
          </w:p>
        </w:tc>
        <w:tc>
          <w:tcPr>
            <w:tcW w:w="1210" w:type="dxa"/>
            <w:shd w:val="clear" w:color="000000" w:fill="FFFFFF"/>
            <w:noWrap/>
            <w:vAlign w:val="bottom"/>
            <w:hideMark/>
          </w:tcPr>
          <w:p w14:paraId="22603ADF"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-11</w:t>
            </w:r>
          </w:p>
        </w:tc>
      </w:tr>
      <w:tr w:rsidR="003704E2" w:rsidRPr="00F4199D" w14:paraId="725A9BBC" w14:textId="77777777" w:rsidTr="00AF1C0B">
        <w:trPr>
          <w:trHeight w:val="355"/>
        </w:trPr>
        <w:tc>
          <w:tcPr>
            <w:tcW w:w="4370" w:type="dxa"/>
            <w:shd w:val="clear" w:color="000000" w:fill="FFFFFF"/>
            <w:noWrap/>
            <w:vAlign w:val="bottom"/>
            <w:hideMark/>
          </w:tcPr>
          <w:p w14:paraId="2655B7BD" w14:textId="77777777" w:rsidR="003704E2" w:rsidRPr="00F4199D" w:rsidRDefault="003704E2" w:rsidP="00B21845">
            <w:pPr>
              <w:spacing w:after="0" w:line="23" w:lineRule="atLeast"/>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Deferred tax asset</w:t>
            </w:r>
          </w:p>
        </w:tc>
        <w:tc>
          <w:tcPr>
            <w:tcW w:w="1187" w:type="dxa"/>
            <w:shd w:val="clear" w:color="000000" w:fill="FFFFFF"/>
            <w:noWrap/>
            <w:vAlign w:val="bottom"/>
            <w:hideMark/>
          </w:tcPr>
          <w:p w14:paraId="417687F4"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32</w:t>
            </w:r>
          </w:p>
        </w:tc>
        <w:tc>
          <w:tcPr>
            <w:tcW w:w="1166" w:type="dxa"/>
            <w:shd w:val="clear" w:color="000000" w:fill="FFFFFF"/>
            <w:noWrap/>
            <w:vAlign w:val="bottom"/>
            <w:hideMark/>
          </w:tcPr>
          <w:p w14:paraId="7B4A819D"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30</w:t>
            </w:r>
          </w:p>
        </w:tc>
        <w:tc>
          <w:tcPr>
            <w:tcW w:w="1210" w:type="dxa"/>
            <w:shd w:val="clear" w:color="000000" w:fill="FFFFFF"/>
            <w:noWrap/>
            <w:vAlign w:val="bottom"/>
            <w:hideMark/>
          </w:tcPr>
          <w:p w14:paraId="745B6C67"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+2</w:t>
            </w:r>
          </w:p>
        </w:tc>
      </w:tr>
      <w:tr w:rsidR="003704E2" w:rsidRPr="00F4199D" w14:paraId="6BA55A9C" w14:textId="77777777" w:rsidTr="00AF1C0B">
        <w:trPr>
          <w:trHeight w:val="355"/>
        </w:trPr>
        <w:tc>
          <w:tcPr>
            <w:tcW w:w="4370" w:type="dxa"/>
            <w:shd w:val="clear" w:color="000000" w:fill="FFFFFF"/>
            <w:noWrap/>
            <w:vAlign w:val="bottom"/>
            <w:hideMark/>
          </w:tcPr>
          <w:p w14:paraId="19155FEE" w14:textId="77777777" w:rsidR="003704E2" w:rsidRPr="00F4199D" w:rsidRDefault="003704E2" w:rsidP="00B21845">
            <w:pPr>
              <w:spacing w:after="0" w:line="23" w:lineRule="atLeast"/>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Cash paid for income taxes</w:t>
            </w:r>
          </w:p>
        </w:tc>
        <w:tc>
          <w:tcPr>
            <w:tcW w:w="1187" w:type="dxa"/>
            <w:shd w:val="clear" w:color="000000" w:fill="FFFFFF"/>
            <w:noWrap/>
            <w:vAlign w:val="bottom"/>
            <w:hideMark/>
          </w:tcPr>
          <w:p w14:paraId="640DDED6"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78</w:t>
            </w:r>
          </w:p>
        </w:tc>
        <w:tc>
          <w:tcPr>
            <w:tcW w:w="1166" w:type="dxa"/>
            <w:shd w:val="clear" w:color="000000" w:fill="FFFFFF"/>
            <w:noWrap/>
            <w:vAlign w:val="bottom"/>
            <w:hideMark/>
          </w:tcPr>
          <w:p w14:paraId="032AAC7C"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74</w:t>
            </w:r>
          </w:p>
        </w:tc>
        <w:tc>
          <w:tcPr>
            <w:tcW w:w="1210" w:type="dxa"/>
            <w:shd w:val="clear" w:color="000000" w:fill="FFFFFF"/>
            <w:noWrap/>
            <w:vAlign w:val="bottom"/>
            <w:hideMark/>
          </w:tcPr>
          <w:p w14:paraId="1727C460"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+4</w:t>
            </w:r>
          </w:p>
        </w:tc>
      </w:tr>
      <w:tr w:rsidR="003704E2" w:rsidRPr="00F4199D" w14:paraId="23517FB6" w14:textId="77777777" w:rsidTr="00AF1C0B">
        <w:trPr>
          <w:trHeight w:val="355"/>
        </w:trPr>
        <w:tc>
          <w:tcPr>
            <w:tcW w:w="4370" w:type="dxa"/>
            <w:shd w:val="clear" w:color="000000" w:fill="FFFFFF"/>
            <w:noWrap/>
            <w:vAlign w:val="bottom"/>
            <w:hideMark/>
          </w:tcPr>
          <w:p w14:paraId="41920B4F" w14:textId="77777777" w:rsidR="003704E2" w:rsidRPr="00F4199D" w:rsidRDefault="003704E2" w:rsidP="00B21845">
            <w:pPr>
              <w:spacing w:after="0" w:line="23" w:lineRule="atLeast"/>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Cash paid for income to employees</w:t>
            </w:r>
          </w:p>
        </w:tc>
        <w:tc>
          <w:tcPr>
            <w:tcW w:w="1187" w:type="dxa"/>
            <w:shd w:val="clear" w:color="000000" w:fill="FFFFFF"/>
            <w:noWrap/>
            <w:vAlign w:val="bottom"/>
            <w:hideMark/>
          </w:tcPr>
          <w:p w14:paraId="1AC89A43"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15</w:t>
            </w:r>
          </w:p>
        </w:tc>
        <w:tc>
          <w:tcPr>
            <w:tcW w:w="1166" w:type="dxa"/>
            <w:shd w:val="clear" w:color="000000" w:fill="FFFFFF"/>
            <w:noWrap/>
            <w:vAlign w:val="bottom"/>
            <w:hideMark/>
          </w:tcPr>
          <w:p w14:paraId="1CD2B789"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15</w:t>
            </w:r>
          </w:p>
        </w:tc>
        <w:tc>
          <w:tcPr>
            <w:tcW w:w="1210" w:type="dxa"/>
            <w:shd w:val="clear" w:color="000000" w:fill="FFFFFF"/>
            <w:noWrap/>
            <w:vAlign w:val="bottom"/>
            <w:hideMark/>
          </w:tcPr>
          <w:p w14:paraId="5AD7C947"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0</w:t>
            </w:r>
          </w:p>
        </w:tc>
      </w:tr>
    </w:tbl>
    <w:p w14:paraId="089D3792" w14:textId="77777777" w:rsidR="003704E2" w:rsidRPr="00F4199D"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12699656" w14:textId="11FDC53E"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xml:space="preserve">The amount of income tax and wages expense reported by Beta in its income statement for the year 2019 is closest to: </w:t>
      </w:r>
    </w:p>
    <w:p w14:paraId="4F84852F" w14:textId="77777777" w:rsidR="009179C2" w:rsidRPr="00F4199D" w:rsidRDefault="009179C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7B920DA" w14:textId="5CB29B24" w:rsidR="003704E2" w:rsidRPr="00F4199D"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lang w:val="en-CA" w:eastAsia="fr-CA"/>
        </w:rPr>
        <w:tab/>
      </w:r>
      <w:r w:rsidRPr="00F4199D">
        <w:rPr>
          <w:rFonts w:ascii="Yu Gothic Medium" w:eastAsia="Yu Gothic Medium" w:hAnsi="Yu Gothic Medium" w:cs="Microsoft Sans Serif"/>
          <w:color w:val="000000"/>
          <w:sz w:val="22"/>
          <w:szCs w:val="22"/>
          <w:u w:val="single"/>
          <w:lang w:val="en-CA" w:eastAsia="fr-CA"/>
        </w:rPr>
        <w:t>Income tax expense</w:t>
      </w:r>
      <w:r w:rsidRPr="00F4199D">
        <w:rPr>
          <w:rFonts w:ascii="Yu Gothic Medium" w:eastAsia="Yu Gothic Medium" w:hAnsi="Yu Gothic Medium" w:cs="Microsoft Sans Serif"/>
          <w:color w:val="000000"/>
          <w:sz w:val="22"/>
          <w:szCs w:val="22"/>
          <w:lang w:val="en-CA" w:eastAsia="fr-CA"/>
        </w:rPr>
        <w:t xml:space="preserve"> </w:t>
      </w:r>
      <w:r w:rsidR="00B41944">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lang w:val="en-CA" w:eastAsia="fr-CA"/>
        </w:rPr>
        <w:t xml:space="preserve"> </w:t>
      </w:r>
      <w:r w:rsidR="00B41944">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u w:val="single"/>
          <w:lang w:val="en-CA" w:eastAsia="fr-CA"/>
        </w:rPr>
        <w:t>Wages expenses</w:t>
      </w:r>
    </w:p>
    <w:p w14:paraId="142E5391" w14:textId="7776B445" w:rsidR="003704E2" w:rsidRPr="00EB1EF1"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eastAsia="fr-CA"/>
        </w:rPr>
      </w:pPr>
      <w:r w:rsidRPr="00F4199D">
        <w:rPr>
          <w:rFonts w:ascii="Yu Gothic Medium" w:eastAsia="Yu Gothic Medium" w:hAnsi="Yu Gothic Medium" w:cs="Microsoft Sans Serif"/>
          <w:color w:val="000000"/>
          <w:sz w:val="22"/>
          <w:szCs w:val="22"/>
          <w:lang w:val="en-CA" w:eastAsia="fr-CA"/>
        </w:rPr>
        <w:t xml:space="preserve">A. </w:t>
      </w:r>
      <w:r w:rsidR="00413C29">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lang w:val="en-CA" w:eastAsia="fr-CA"/>
        </w:rPr>
        <w:t xml:space="preserve">        </w:t>
      </w:r>
      <w:r w:rsidRPr="00EB1EF1">
        <w:rPr>
          <w:rFonts w:ascii="Yu Gothic Medium" w:eastAsia="Yu Gothic Medium" w:hAnsi="Yu Gothic Medium" w:cs="Microsoft Sans Serif"/>
          <w:color w:val="000000"/>
          <w:sz w:val="22"/>
          <w:szCs w:val="22"/>
          <w:lang w:eastAsia="fr-CA"/>
        </w:rPr>
        <w:t xml:space="preserve">($5,000)                  </w:t>
      </w:r>
      <w:r w:rsidR="00B41944" w:rsidRPr="00EB1EF1">
        <w:rPr>
          <w:rFonts w:ascii="Yu Gothic Medium" w:eastAsia="Yu Gothic Medium" w:hAnsi="Yu Gothic Medium" w:cs="Microsoft Sans Serif"/>
          <w:color w:val="000000"/>
          <w:sz w:val="22"/>
          <w:szCs w:val="22"/>
          <w:lang w:eastAsia="fr-CA"/>
        </w:rPr>
        <w:t xml:space="preserve">  </w:t>
      </w:r>
      <w:r w:rsidRPr="00EB1EF1">
        <w:rPr>
          <w:rFonts w:ascii="Yu Gothic Medium" w:eastAsia="Yu Gothic Medium" w:hAnsi="Yu Gothic Medium" w:cs="Microsoft Sans Serif"/>
          <w:color w:val="000000"/>
          <w:sz w:val="22"/>
          <w:szCs w:val="22"/>
          <w:lang w:eastAsia="fr-CA"/>
        </w:rPr>
        <w:t xml:space="preserve">  $13,000</w:t>
      </w:r>
    </w:p>
    <w:p w14:paraId="5048ABA1" w14:textId="4A083490" w:rsidR="003704E2" w:rsidRPr="00EB1EF1"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eastAsia="fr-CA"/>
        </w:rPr>
      </w:pPr>
      <w:r w:rsidRPr="00EB1EF1">
        <w:rPr>
          <w:rFonts w:ascii="Yu Gothic Medium" w:eastAsia="Yu Gothic Medium" w:hAnsi="Yu Gothic Medium" w:cs="Microsoft Sans Serif"/>
          <w:color w:val="000000"/>
          <w:sz w:val="22"/>
          <w:szCs w:val="22"/>
          <w:lang w:eastAsia="fr-CA"/>
        </w:rPr>
        <w:t>B.                 $67,000</w:t>
      </w:r>
      <w:r w:rsidR="00413C29" w:rsidRPr="00EB1EF1">
        <w:rPr>
          <w:rFonts w:ascii="Yu Gothic Medium" w:eastAsia="Yu Gothic Medium" w:hAnsi="Yu Gothic Medium" w:cs="Microsoft Sans Serif"/>
          <w:color w:val="000000"/>
          <w:sz w:val="22"/>
          <w:szCs w:val="22"/>
          <w:lang w:eastAsia="fr-CA"/>
        </w:rPr>
        <w:t xml:space="preserve">             </w:t>
      </w:r>
      <w:r w:rsidRPr="00EB1EF1">
        <w:rPr>
          <w:rFonts w:ascii="Yu Gothic Medium" w:eastAsia="Yu Gothic Medium" w:hAnsi="Yu Gothic Medium" w:cs="Microsoft Sans Serif"/>
          <w:color w:val="000000"/>
          <w:sz w:val="22"/>
          <w:szCs w:val="22"/>
          <w:lang w:eastAsia="fr-CA"/>
        </w:rPr>
        <w:t xml:space="preserve">       </w:t>
      </w:r>
      <w:r w:rsidR="00B41944" w:rsidRPr="00EB1EF1">
        <w:rPr>
          <w:rFonts w:ascii="Yu Gothic Medium" w:eastAsia="Yu Gothic Medium" w:hAnsi="Yu Gothic Medium" w:cs="Microsoft Sans Serif"/>
          <w:color w:val="000000"/>
          <w:sz w:val="22"/>
          <w:szCs w:val="22"/>
          <w:lang w:eastAsia="fr-CA"/>
        </w:rPr>
        <w:t xml:space="preserve">   </w:t>
      </w:r>
      <w:r w:rsidRPr="00EB1EF1">
        <w:rPr>
          <w:rFonts w:ascii="Yu Gothic Medium" w:eastAsia="Yu Gothic Medium" w:hAnsi="Yu Gothic Medium" w:cs="Microsoft Sans Serif"/>
          <w:color w:val="000000"/>
          <w:sz w:val="22"/>
          <w:szCs w:val="22"/>
          <w:lang w:eastAsia="fr-CA"/>
        </w:rPr>
        <w:t>$28,000</w:t>
      </w:r>
    </w:p>
    <w:p w14:paraId="0EED240C" w14:textId="0D031C06" w:rsidR="003704E2" w:rsidRPr="00EB1EF1"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eastAsia="fr-CA"/>
        </w:rPr>
      </w:pPr>
      <w:r w:rsidRPr="00EB1EF1">
        <w:rPr>
          <w:rFonts w:ascii="Yu Gothic Medium" w:eastAsia="Yu Gothic Medium" w:hAnsi="Yu Gothic Medium" w:cs="Microsoft Sans Serif"/>
          <w:color w:val="000000"/>
          <w:sz w:val="22"/>
          <w:szCs w:val="22"/>
          <w:lang w:eastAsia="fr-CA"/>
        </w:rPr>
        <w:t xml:space="preserve">C. </w:t>
      </w:r>
      <w:r w:rsidR="00413C29" w:rsidRPr="00EB1EF1">
        <w:rPr>
          <w:rFonts w:ascii="Yu Gothic Medium" w:eastAsia="Yu Gothic Medium" w:hAnsi="Yu Gothic Medium" w:cs="Microsoft Sans Serif"/>
          <w:color w:val="000000"/>
          <w:sz w:val="22"/>
          <w:szCs w:val="22"/>
          <w:lang w:eastAsia="fr-CA"/>
        </w:rPr>
        <w:t xml:space="preserve">        </w:t>
      </w:r>
      <w:r w:rsidRPr="00EB1EF1">
        <w:rPr>
          <w:rFonts w:ascii="Yu Gothic Medium" w:eastAsia="Yu Gothic Medium" w:hAnsi="Yu Gothic Medium" w:cs="Microsoft Sans Serif"/>
          <w:color w:val="000000"/>
          <w:sz w:val="22"/>
          <w:szCs w:val="22"/>
          <w:lang w:eastAsia="fr-CA"/>
        </w:rPr>
        <w:t xml:space="preserve">        $89,000                   </w:t>
      </w:r>
      <w:r w:rsidR="00B41944" w:rsidRPr="00EB1EF1">
        <w:rPr>
          <w:rFonts w:ascii="Yu Gothic Medium" w:eastAsia="Yu Gothic Medium" w:hAnsi="Yu Gothic Medium" w:cs="Microsoft Sans Serif"/>
          <w:color w:val="000000"/>
          <w:sz w:val="22"/>
          <w:szCs w:val="22"/>
          <w:lang w:eastAsia="fr-CA"/>
        </w:rPr>
        <w:t xml:space="preserve">   </w:t>
      </w:r>
      <w:r w:rsidRPr="00EB1EF1">
        <w:rPr>
          <w:rFonts w:ascii="Yu Gothic Medium" w:eastAsia="Yu Gothic Medium" w:hAnsi="Yu Gothic Medium" w:cs="Microsoft Sans Serif"/>
          <w:color w:val="000000"/>
          <w:sz w:val="22"/>
          <w:szCs w:val="22"/>
          <w:lang w:eastAsia="fr-CA"/>
        </w:rPr>
        <w:t xml:space="preserve"> $2,000</w:t>
      </w:r>
    </w:p>
    <w:p w14:paraId="3A8C8AB2" w14:textId="77777777" w:rsidR="003704E2" w:rsidRPr="00EB1EF1"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eastAsia="fr-CA"/>
        </w:rPr>
      </w:pPr>
    </w:p>
    <w:p w14:paraId="3CB19A31" w14:textId="77777777" w:rsidR="003704E2" w:rsidRPr="00EB1EF1" w:rsidRDefault="003704E2" w:rsidP="00B21845">
      <w:pPr>
        <w:spacing w:line="23" w:lineRule="atLeast"/>
        <w:rPr>
          <w:rFonts w:ascii="Calibri" w:eastAsia="Times New Roman" w:hAnsi="Calibri" w:cs="Calibri"/>
          <w:b/>
          <w:bCs/>
          <w:iCs/>
          <w:color w:val="000000"/>
          <w:sz w:val="32"/>
          <w:szCs w:val="32"/>
          <w:lang w:eastAsia="en-CA"/>
        </w:rPr>
      </w:pPr>
      <w:r w:rsidRPr="00EB1EF1">
        <w:rPr>
          <w:rFonts w:ascii="Calibri" w:eastAsia="Times New Roman" w:hAnsi="Calibri" w:cs="Calibri"/>
          <w:b/>
          <w:bCs/>
          <w:iCs/>
          <w:color w:val="000000"/>
          <w:sz w:val="32"/>
          <w:szCs w:val="32"/>
          <w:lang w:eastAsia="en-CA"/>
        </w:rPr>
        <w:br w:type="page"/>
      </w:r>
    </w:p>
    <w:p w14:paraId="0475273E" w14:textId="0E83BF20" w:rsidR="003704E2" w:rsidRPr="00EB1EF1" w:rsidRDefault="003704E2" w:rsidP="00B21845">
      <w:pPr>
        <w:pStyle w:val="Titre1"/>
        <w:spacing w:line="23" w:lineRule="atLeast"/>
        <w:rPr>
          <w:rFonts w:eastAsia="Times New Roman"/>
          <w:lang w:eastAsia="en-CA"/>
        </w:rPr>
      </w:pPr>
      <w:bookmarkStart w:id="5" w:name="_Toc56290721"/>
      <w:r w:rsidRPr="00EB1EF1">
        <w:rPr>
          <w:rFonts w:eastAsia="Times New Roman"/>
          <w:lang w:eastAsia="en-CA"/>
        </w:rPr>
        <w:lastRenderedPageBreak/>
        <w:t>CHAPTER 4 – FINANCIAL ANALYSIS TECHNIQUES</w:t>
      </w:r>
      <w:bookmarkEnd w:id="5"/>
    </w:p>
    <w:p w14:paraId="1D6F160B" w14:textId="77777777" w:rsidR="003704E2" w:rsidRPr="00EB1EF1" w:rsidRDefault="003704E2" w:rsidP="00B21845">
      <w:pPr>
        <w:spacing w:after="0" w:line="23" w:lineRule="atLeast"/>
        <w:jc w:val="center"/>
        <w:rPr>
          <w:rFonts w:ascii="Calibri" w:eastAsia="Times New Roman" w:hAnsi="Calibri" w:cs="Calibri"/>
          <w:b/>
          <w:bCs/>
          <w:iCs/>
          <w:color w:val="000000"/>
          <w:sz w:val="32"/>
          <w:szCs w:val="32"/>
          <w:lang w:eastAsia="en-CA"/>
        </w:rPr>
      </w:pPr>
    </w:p>
    <w:p w14:paraId="49AD7764" w14:textId="77777777" w:rsidR="003704E2" w:rsidRPr="00EB1EF1" w:rsidRDefault="003704E2" w:rsidP="00B21845">
      <w:pPr>
        <w:spacing w:after="0" w:line="23" w:lineRule="atLeast"/>
        <w:jc w:val="center"/>
        <w:rPr>
          <w:rFonts w:ascii="Calibri" w:eastAsia="Times New Roman" w:hAnsi="Calibri" w:cs="Calibri"/>
          <w:b/>
          <w:bCs/>
          <w:iCs/>
          <w:color w:val="000000"/>
          <w:sz w:val="32"/>
          <w:szCs w:val="32"/>
          <w:lang w:eastAsia="en-CA"/>
        </w:rPr>
      </w:pPr>
    </w:p>
    <w:p w14:paraId="1ECA178A"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b/>
          <w:sz w:val="22"/>
          <w:szCs w:val="22"/>
          <w:lang w:val="en-CA"/>
        </w:rPr>
        <w:t>6</w:t>
      </w:r>
      <w:r>
        <w:rPr>
          <w:rFonts w:ascii="Yu Gothic Medium" w:eastAsia="Yu Gothic Medium" w:hAnsi="Yu Gothic Medium" w:cs="Microsoft Sans Serif"/>
          <w:b/>
          <w:sz w:val="22"/>
          <w:szCs w:val="22"/>
          <w:lang w:val="en-CA"/>
        </w:rPr>
        <w:t>5</w:t>
      </w:r>
      <w:r w:rsidRPr="00F84327">
        <w:rPr>
          <w:rFonts w:ascii="Yu Gothic Medium" w:eastAsia="Yu Gothic Medium" w:hAnsi="Yu Gothic Medium" w:cs="Microsoft Sans Serif"/>
          <w:b/>
          <w:sz w:val="22"/>
          <w:szCs w:val="22"/>
          <w:lang w:val="en-CA"/>
        </w:rPr>
        <w:t>.</w:t>
      </w:r>
      <w:r>
        <w:rPr>
          <w:rFonts w:ascii="Yu Gothic Medium" w:eastAsia="Yu Gothic Medium" w:hAnsi="Yu Gothic Medium" w:cs="Microsoft Sans Serif"/>
          <w:b/>
          <w:sz w:val="22"/>
          <w:szCs w:val="22"/>
          <w:lang w:val="en-CA"/>
        </w:rPr>
        <w:t>-</w:t>
      </w:r>
      <w:r w:rsidRPr="00F84327">
        <w:rPr>
          <w:rFonts w:ascii="Yu Gothic Medium" w:eastAsia="Yu Gothic Medium" w:hAnsi="Yu Gothic Medium" w:cs="Microsoft Sans Serif"/>
          <w:sz w:val="22"/>
          <w:szCs w:val="22"/>
          <w:lang w:val="en-CA"/>
        </w:rPr>
        <w:t>Given the following information about Beta Inc</w:t>
      </w:r>
      <w:r>
        <w:rPr>
          <w:rFonts w:ascii="Yu Gothic Medium" w:eastAsia="Yu Gothic Medium" w:hAnsi="Yu Gothic Medium" w:cs="Microsoft Sans Serif"/>
          <w:sz w:val="22"/>
          <w:szCs w:val="22"/>
          <w:lang w:val="en-CA"/>
        </w:rPr>
        <w:t>.</w:t>
      </w:r>
      <w:r w:rsidRPr="00F84327">
        <w:rPr>
          <w:rFonts w:ascii="Yu Gothic Medium" w:eastAsia="Yu Gothic Medium" w:hAnsi="Yu Gothic Medium" w:cs="Microsoft Sans Serif"/>
          <w:sz w:val="22"/>
          <w:szCs w:val="22"/>
          <w:lang w:val="en-CA"/>
        </w:rPr>
        <w:t xml:space="preserve">: </w:t>
      </w:r>
    </w:p>
    <w:p w14:paraId="49F5C54D"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Receivables turnover=10 times. </w:t>
      </w:r>
    </w:p>
    <w:p w14:paraId="749EEF57"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Payables turnover=</w:t>
      </w:r>
      <w:r>
        <w:rPr>
          <w:rFonts w:ascii="Yu Gothic Medium" w:eastAsia="Yu Gothic Medium" w:hAnsi="Yu Gothic Medium" w:cs="Microsoft Sans Serif"/>
          <w:sz w:val="22"/>
          <w:szCs w:val="22"/>
          <w:lang w:val="en-CA"/>
        </w:rPr>
        <w:t>1</w:t>
      </w:r>
      <w:r w:rsidRPr="00F84327">
        <w:rPr>
          <w:rFonts w:ascii="Yu Gothic Medium" w:eastAsia="Yu Gothic Medium" w:hAnsi="Yu Gothic Medium" w:cs="Microsoft Sans Serif"/>
          <w:sz w:val="22"/>
          <w:szCs w:val="22"/>
          <w:lang w:val="en-CA"/>
        </w:rPr>
        <w:t xml:space="preserve">2 times. </w:t>
      </w:r>
    </w:p>
    <w:p w14:paraId="1050CAAE"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Inventory turnover=8 times. </w:t>
      </w:r>
    </w:p>
    <w:p w14:paraId="067C223F"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633A84BB" w14:textId="77777777"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What are the average receivables collection period, the average payables payment period, and the average inventory processing period respectively? </w:t>
      </w:r>
    </w:p>
    <w:p w14:paraId="5702DC77" w14:textId="77777777"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1407FCA8" w14:textId="0F3C45FC" w:rsidR="003704E2" w:rsidRPr="00621EA4"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621EA4">
        <w:rPr>
          <w:rFonts w:ascii="Yu Gothic Medium" w:eastAsia="Yu Gothic Medium" w:hAnsi="Yu Gothic Medium" w:cs="Microsoft Sans Serif"/>
          <w:sz w:val="22"/>
          <w:szCs w:val="22"/>
          <w:lang w:val="en-CA"/>
        </w:rPr>
        <w:t xml:space="preserve">           </w:t>
      </w:r>
      <w:r w:rsidR="00B41944">
        <w:rPr>
          <w:rFonts w:ascii="Yu Gothic Medium" w:eastAsia="Yu Gothic Medium" w:hAnsi="Yu Gothic Medium" w:cs="Microsoft Sans Serif"/>
          <w:sz w:val="22"/>
          <w:szCs w:val="22"/>
          <w:lang w:val="en-CA"/>
        </w:rPr>
        <w:t xml:space="preserve">  </w:t>
      </w:r>
      <w:r w:rsidRPr="00621EA4">
        <w:rPr>
          <w:rFonts w:ascii="Yu Gothic Medium" w:eastAsia="Yu Gothic Medium" w:hAnsi="Yu Gothic Medium" w:cs="Microsoft Sans Serif"/>
          <w:sz w:val="22"/>
          <w:szCs w:val="22"/>
          <w:u w:val="single"/>
          <w:lang w:val="en-CA"/>
        </w:rPr>
        <w:t>Collection Period</w:t>
      </w:r>
      <w:r w:rsidRPr="00621EA4">
        <w:rPr>
          <w:rFonts w:ascii="Yu Gothic Medium" w:eastAsia="Yu Gothic Medium" w:hAnsi="Yu Gothic Medium" w:cs="Microsoft Sans Serif"/>
          <w:sz w:val="22"/>
          <w:szCs w:val="22"/>
          <w:lang w:val="en-CA"/>
        </w:rPr>
        <w:t xml:space="preserve">         </w:t>
      </w:r>
      <w:r>
        <w:rPr>
          <w:rFonts w:ascii="Yu Gothic Medium" w:eastAsia="Yu Gothic Medium" w:hAnsi="Yu Gothic Medium" w:cs="Microsoft Sans Serif"/>
          <w:sz w:val="22"/>
          <w:szCs w:val="22"/>
          <w:lang w:val="en-CA"/>
        </w:rPr>
        <w:t xml:space="preserve"> </w:t>
      </w:r>
      <w:r w:rsidRPr="00621EA4">
        <w:rPr>
          <w:rFonts w:ascii="Yu Gothic Medium" w:eastAsia="Yu Gothic Medium" w:hAnsi="Yu Gothic Medium" w:cs="Microsoft Sans Serif"/>
          <w:sz w:val="22"/>
          <w:szCs w:val="22"/>
          <w:lang w:val="en-CA"/>
        </w:rPr>
        <w:t xml:space="preserve">   </w:t>
      </w:r>
      <w:r w:rsidRPr="00621EA4">
        <w:rPr>
          <w:rFonts w:ascii="Yu Gothic Medium" w:eastAsia="Yu Gothic Medium" w:hAnsi="Yu Gothic Medium" w:cs="Microsoft Sans Serif"/>
          <w:sz w:val="22"/>
          <w:szCs w:val="22"/>
          <w:u w:val="single"/>
          <w:lang w:val="en-CA"/>
        </w:rPr>
        <w:t>Payment Period</w:t>
      </w:r>
      <w:r w:rsidRPr="00621EA4">
        <w:rPr>
          <w:rFonts w:ascii="Yu Gothic Medium" w:eastAsia="Yu Gothic Medium" w:hAnsi="Yu Gothic Medium" w:cs="Microsoft Sans Serif"/>
          <w:sz w:val="22"/>
          <w:szCs w:val="22"/>
          <w:lang w:val="en-CA"/>
        </w:rPr>
        <w:t xml:space="preserve">    </w:t>
      </w:r>
      <w:r w:rsidR="00B41944">
        <w:rPr>
          <w:rFonts w:ascii="Yu Gothic Medium" w:eastAsia="Yu Gothic Medium" w:hAnsi="Yu Gothic Medium" w:cs="Microsoft Sans Serif"/>
          <w:sz w:val="22"/>
          <w:szCs w:val="22"/>
          <w:lang w:val="en-CA"/>
        </w:rPr>
        <w:t xml:space="preserve">    </w:t>
      </w:r>
      <w:r w:rsidR="00B41944" w:rsidRPr="00897705">
        <w:rPr>
          <w:rFonts w:ascii="Yu Gothic Medium" w:eastAsia="Yu Gothic Medium" w:hAnsi="Yu Gothic Medium" w:cs="Microsoft Sans Serif"/>
          <w:sz w:val="22"/>
          <w:szCs w:val="22"/>
          <w:u w:val="single"/>
          <w:lang w:val="en-CA"/>
        </w:rPr>
        <w:t xml:space="preserve"> </w:t>
      </w:r>
      <w:r w:rsidR="00897705" w:rsidRPr="00897705">
        <w:rPr>
          <w:rFonts w:ascii="Yu Gothic Medium" w:eastAsia="Yu Gothic Medium" w:hAnsi="Yu Gothic Medium" w:cs="Microsoft Sans Serif"/>
          <w:sz w:val="22"/>
          <w:szCs w:val="22"/>
          <w:u w:val="single"/>
          <w:lang w:val="en-CA"/>
        </w:rPr>
        <w:t xml:space="preserve">Inventory </w:t>
      </w:r>
      <w:r w:rsidRPr="00621EA4">
        <w:rPr>
          <w:rFonts w:ascii="Yu Gothic Medium" w:eastAsia="Yu Gothic Medium" w:hAnsi="Yu Gothic Medium" w:cs="Microsoft Sans Serif"/>
          <w:sz w:val="22"/>
          <w:szCs w:val="22"/>
          <w:u w:val="single"/>
          <w:lang w:val="en-CA"/>
        </w:rPr>
        <w:t>period</w:t>
      </w:r>
    </w:p>
    <w:p w14:paraId="117465FE" w14:textId="757F9339"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A.</w:t>
      </w:r>
      <w:r w:rsidR="00B41944">
        <w:rPr>
          <w:rFonts w:ascii="Yu Gothic Medium" w:eastAsia="Yu Gothic Medium" w:hAnsi="Yu Gothic Medium" w:cs="Microsoft Sans Serif"/>
          <w:sz w:val="22"/>
          <w:szCs w:val="22"/>
          <w:lang w:val="en-CA"/>
        </w:rPr>
        <w:t xml:space="preserve">                   </w:t>
      </w:r>
      <w:r>
        <w:rPr>
          <w:rFonts w:ascii="Yu Gothic Medium" w:eastAsia="Yu Gothic Medium" w:hAnsi="Yu Gothic Medium" w:cs="Microsoft Sans Serif"/>
          <w:sz w:val="22"/>
          <w:szCs w:val="22"/>
          <w:lang w:val="en-CA"/>
        </w:rPr>
        <w:t>30                                     37                                  46</w:t>
      </w:r>
    </w:p>
    <w:p w14:paraId="39797427" w14:textId="52E3CD90"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B.</w:t>
      </w:r>
      <w:r w:rsidR="00B41944">
        <w:rPr>
          <w:rFonts w:ascii="Yu Gothic Medium" w:eastAsia="Yu Gothic Medium" w:hAnsi="Yu Gothic Medium" w:cs="Microsoft Sans Serif"/>
          <w:sz w:val="22"/>
          <w:szCs w:val="22"/>
          <w:lang w:val="en-CA"/>
        </w:rPr>
        <w:t xml:space="preserve">                   </w:t>
      </w:r>
      <w:r>
        <w:rPr>
          <w:rFonts w:ascii="Yu Gothic Medium" w:eastAsia="Yu Gothic Medium" w:hAnsi="Yu Gothic Medium" w:cs="Microsoft Sans Serif"/>
          <w:sz w:val="22"/>
          <w:szCs w:val="22"/>
          <w:lang w:val="en-CA"/>
        </w:rPr>
        <w:t>30                                     37                                  52</w:t>
      </w:r>
    </w:p>
    <w:p w14:paraId="0369BC76" w14:textId="7CA31CAA"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C.</w:t>
      </w:r>
      <w:r w:rsidR="00B41944">
        <w:rPr>
          <w:rFonts w:ascii="Yu Gothic Medium" w:eastAsia="Yu Gothic Medium" w:hAnsi="Yu Gothic Medium" w:cs="Microsoft Sans Serif"/>
          <w:sz w:val="22"/>
          <w:szCs w:val="22"/>
          <w:lang w:val="en-CA"/>
        </w:rPr>
        <w:t xml:space="preserve">                   </w:t>
      </w:r>
      <w:r>
        <w:rPr>
          <w:rFonts w:ascii="Yu Gothic Medium" w:eastAsia="Yu Gothic Medium" w:hAnsi="Yu Gothic Medium" w:cs="Microsoft Sans Serif"/>
          <w:sz w:val="22"/>
          <w:szCs w:val="22"/>
          <w:lang w:val="en-CA"/>
        </w:rPr>
        <w:t>37                                     47                                  42</w:t>
      </w:r>
    </w:p>
    <w:p w14:paraId="0A6FA881" w14:textId="0D0468C1"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7D3363B0" w14:textId="77777777" w:rsidR="003B101B"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78A001BA" w14:textId="77777777" w:rsidR="003704E2" w:rsidRPr="00F4199D" w:rsidRDefault="003704E2" w:rsidP="00B21845">
      <w:pPr>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b/>
          <w:sz w:val="22"/>
          <w:szCs w:val="22"/>
          <w:lang w:val="en-CA"/>
        </w:rPr>
        <w:t>66.-</w:t>
      </w:r>
      <w:r w:rsidRPr="00F4199D">
        <w:rPr>
          <w:rFonts w:ascii="Yu Gothic Medium" w:eastAsia="Yu Gothic Medium" w:hAnsi="Yu Gothic Medium" w:cs="Microsoft Sans Serif"/>
          <w:sz w:val="22"/>
          <w:szCs w:val="22"/>
          <w:lang w:val="en-CA"/>
        </w:rPr>
        <w:t>Delta Corp. had the following financial results for the fiscal 2019 year:</w:t>
      </w:r>
    </w:p>
    <w:p w14:paraId="2D6F247F" w14:textId="77777777" w:rsidR="003704E2" w:rsidRPr="00F4199D" w:rsidRDefault="003704E2" w:rsidP="00B21845">
      <w:pPr>
        <w:spacing w:line="23" w:lineRule="atLeast"/>
        <w:jc w:val="both"/>
        <w:rPr>
          <w:rFonts w:ascii="Yu Gothic Medium" w:eastAsia="Yu Gothic Medium" w:hAnsi="Yu Gothic Medium" w:cs="Microsoft Sans Serif"/>
          <w:sz w:val="22"/>
          <w:szCs w:val="22"/>
          <w:lang w:val="en-CA"/>
        </w:rPr>
      </w:pPr>
    </w:p>
    <w:p w14:paraId="1BD7F395"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Current ratio            2.00</w:t>
      </w:r>
    </w:p>
    <w:p w14:paraId="46A84DA1"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Quick ratio               1.25</w:t>
      </w:r>
    </w:p>
    <w:p w14:paraId="41B703A9"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Current liabilities     $100,000</w:t>
      </w:r>
    </w:p>
    <w:p w14:paraId="251452FF"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Inventory turnover   12</w:t>
      </w:r>
    </w:p>
    <w:p w14:paraId="17C0C9FF"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Gross profit %          25</w:t>
      </w:r>
    </w:p>
    <w:p w14:paraId="5A11E871"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7C0F28B7"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 xml:space="preserve">The only current assets are cash, accounts receivable, and inventory. The balance in these accounts has remained constant throughout the year. Delta's net sales for 2019 were: </w:t>
      </w:r>
    </w:p>
    <w:p w14:paraId="6C99E35F"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66B4AD1E"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 xml:space="preserve">A. $1,200,000. </w:t>
      </w:r>
    </w:p>
    <w:p w14:paraId="3C62509C"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 xml:space="preserve">B. $900,000. </w:t>
      </w:r>
    </w:p>
    <w:p w14:paraId="22BB3C0D"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 xml:space="preserve">C. $300,000. </w:t>
      </w:r>
    </w:p>
    <w:p w14:paraId="03FB8E3A" w14:textId="37846441" w:rsidR="003704E2" w:rsidRDefault="003704E2" w:rsidP="00B21845">
      <w:pPr>
        <w:pStyle w:val="Default"/>
        <w:spacing w:line="23" w:lineRule="atLeast"/>
        <w:ind w:firstLine="708"/>
        <w:jc w:val="both"/>
        <w:rPr>
          <w:rFonts w:ascii="Yu Gothic Medium" w:eastAsia="Yu Gothic Medium" w:hAnsi="Yu Gothic Medium" w:cs="Microsoft Sans Serif"/>
          <w:b/>
          <w:i/>
          <w:sz w:val="23"/>
          <w:szCs w:val="23"/>
          <w:lang w:val="en-CA"/>
        </w:rPr>
      </w:pPr>
    </w:p>
    <w:p w14:paraId="6D06DB44" w14:textId="77777777" w:rsidR="003B101B" w:rsidRDefault="003B101B" w:rsidP="00B21845">
      <w:pPr>
        <w:pStyle w:val="Default"/>
        <w:spacing w:line="23" w:lineRule="atLeast"/>
        <w:ind w:firstLine="708"/>
        <w:jc w:val="both"/>
        <w:rPr>
          <w:rFonts w:ascii="Yu Gothic Medium" w:eastAsia="Yu Gothic Medium" w:hAnsi="Yu Gothic Medium" w:cs="Microsoft Sans Serif"/>
          <w:b/>
          <w:i/>
          <w:sz w:val="23"/>
          <w:szCs w:val="23"/>
          <w:lang w:val="en-CA"/>
        </w:rPr>
      </w:pPr>
    </w:p>
    <w:p w14:paraId="648BEFD4" w14:textId="0D3CB99C"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b/>
          <w:sz w:val="22"/>
          <w:szCs w:val="22"/>
          <w:lang w:val="en-CA"/>
        </w:rPr>
        <w:lastRenderedPageBreak/>
        <w:t>67</w:t>
      </w:r>
      <w:r w:rsidRPr="00FB3B2A">
        <w:rPr>
          <w:rFonts w:ascii="Yu Gothic Medium" w:eastAsia="Yu Gothic Medium" w:hAnsi="Yu Gothic Medium" w:cs="Microsoft Sans Serif"/>
          <w:b/>
          <w:sz w:val="22"/>
          <w:szCs w:val="22"/>
          <w:lang w:val="en-CA"/>
        </w:rPr>
        <w:t>.-</w:t>
      </w:r>
      <w:r>
        <w:rPr>
          <w:rFonts w:ascii="Yu Gothic Medium" w:eastAsia="Yu Gothic Medium" w:hAnsi="Yu Gothic Medium" w:cs="Microsoft Sans Serif"/>
          <w:sz w:val="22"/>
          <w:szCs w:val="22"/>
          <w:lang w:val="en-CA"/>
        </w:rPr>
        <w:t xml:space="preserve"> </w:t>
      </w:r>
      <w:r w:rsidRPr="00F84327">
        <w:rPr>
          <w:rFonts w:ascii="Yu Gothic Medium" w:eastAsia="Yu Gothic Medium" w:hAnsi="Yu Gothic Medium" w:cs="Microsoft Sans Serif"/>
          <w:sz w:val="22"/>
          <w:szCs w:val="22"/>
          <w:lang w:val="en-CA"/>
        </w:rPr>
        <w:t xml:space="preserve">Beta Company has a receivables turnover of 10, an inventory turnover of 5, and a payables turnover of 12. The Beta Company’s cash conversion cycle is closest to: </w:t>
      </w:r>
    </w:p>
    <w:p w14:paraId="677C9106"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30D47A6F"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A. 79 days. </w:t>
      </w:r>
    </w:p>
    <w:p w14:paraId="6269B356"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B. 30 days. </w:t>
      </w:r>
    </w:p>
    <w:p w14:paraId="0C11E13B"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C. 37 days. </w:t>
      </w:r>
    </w:p>
    <w:p w14:paraId="24FA58FF" w14:textId="3B16AEBF"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703AB6B7" w14:textId="77777777" w:rsidR="003B101B" w:rsidRPr="00F4199D"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3334E9D5"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68.-</w:t>
      </w:r>
      <w:r w:rsidRPr="00F4199D">
        <w:rPr>
          <w:rFonts w:ascii="Yu Gothic Medium" w:eastAsia="Yu Gothic Medium" w:hAnsi="Yu Gothic Medium" w:cs="Microsoft Sans Serif"/>
          <w:color w:val="000000"/>
          <w:sz w:val="22"/>
          <w:szCs w:val="22"/>
          <w:lang w:val="en-CA" w:eastAsia="fr-CA"/>
        </w:rPr>
        <w:t>Consider the following information available for a company for last year:</w:t>
      </w:r>
    </w:p>
    <w:p w14:paraId="0FFB56E4" w14:textId="77777777" w:rsidR="003704E2" w:rsidRPr="00F4199D" w:rsidRDefault="003704E2" w:rsidP="00B21845">
      <w:pPr>
        <w:spacing w:after="0" w:line="23" w:lineRule="atLeast"/>
        <w:jc w:val="both"/>
        <w:rPr>
          <w:rFonts w:ascii="Yu Gothic Medium" w:eastAsia="Yu Gothic Medium" w:hAnsi="Yu Gothic Medium" w:cs="Microsoft Sans Serif"/>
          <w:b/>
          <w:color w:val="EEECE1" w:themeColor="background2"/>
          <w:sz w:val="22"/>
          <w:szCs w:val="22"/>
          <w:lang w:val="en-CA" w:eastAsia="fr-CA"/>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bl>
      <w:tblPr>
        <w:tblStyle w:val="Grilledutableau"/>
        <w:tblW w:w="0" w:type="auto"/>
        <w:tblLook w:val="04A0" w:firstRow="1" w:lastRow="0" w:firstColumn="1" w:lastColumn="0" w:noHBand="0" w:noVBand="1"/>
      </w:tblPr>
      <w:tblGrid>
        <w:gridCol w:w="4428"/>
        <w:gridCol w:w="1917"/>
      </w:tblGrid>
      <w:tr w:rsidR="003704E2" w:rsidRPr="00F4199D" w14:paraId="6A513A61" w14:textId="77777777" w:rsidTr="003665A0">
        <w:tc>
          <w:tcPr>
            <w:tcW w:w="4428" w:type="dxa"/>
          </w:tcPr>
          <w:p w14:paraId="38411962" w14:textId="77777777" w:rsidR="003704E2" w:rsidRPr="00F4199D" w:rsidRDefault="003704E2" w:rsidP="00B21845">
            <w:pPr>
              <w:spacing w:line="23" w:lineRule="atLeast"/>
              <w:jc w:val="both"/>
              <w:rPr>
                <w:rFonts w:ascii="Yu Gothic Medium" w:eastAsia="Yu Gothic Medium" w:hAnsi="Yu Gothic Medium" w:cs="Microsoft Sans Serif"/>
                <w:b/>
                <w:color w:val="EEECE1" w:themeColor="background2"/>
                <w:sz w:val="22"/>
                <w:szCs w:val="22"/>
                <w:lang w:val="en-CA" w:eastAsia="fr-CA"/>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4199D">
              <w:rPr>
                <w:rFonts w:ascii="Yu Gothic Medium" w:eastAsia="Yu Gothic Medium" w:hAnsi="Yu Gothic Medium" w:cs="Microsoft Sans Serif"/>
                <w:color w:val="000000"/>
                <w:sz w:val="22"/>
                <w:szCs w:val="22"/>
                <w:lang w:val="en-CA" w:eastAsia="fr-CA"/>
              </w:rPr>
              <w:t>ROE</w:t>
            </w:r>
          </w:p>
        </w:tc>
        <w:tc>
          <w:tcPr>
            <w:tcW w:w="1917" w:type="dxa"/>
          </w:tcPr>
          <w:p w14:paraId="3477930D" w14:textId="77777777" w:rsidR="003704E2" w:rsidRPr="00F4199D"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4.74%</w:t>
            </w:r>
          </w:p>
        </w:tc>
      </w:tr>
      <w:tr w:rsidR="003704E2" w:rsidRPr="00F4199D" w14:paraId="45DC3FDD" w14:textId="77777777" w:rsidTr="003665A0">
        <w:tc>
          <w:tcPr>
            <w:tcW w:w="4428" w:type="dxa"/>
          </w:tcPr>
          <w:p w14:paraId="49398137" w14:textId="77777777" w:rsidR="003704E2" w:rsidRPr="00F4199D"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Net profit margin</w:t>
            </w:r>
          </w:p>
        </w:tc>
        <w:tc>
          <w:tcPr>
            <w:tcW w:w="1917" w:type="dxa"/>
          </w:tcPr>
          <w:p w14:paraId="3E1EFCFD" w14:textId="77777777" w:rsidR="003704E2" w:rsidRPr="00F4199D"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2.60%</w:t>
            </w:r>
          </w:p>
        </w:tc>
      </w:tr>
      <w:tr w:rsidR="003704E2" w:rsidRPr="00F4199D" w14:paraId="51D65F5D" w14:textId="77777777" w:rsidTr="003665A0">
        <w:tc>
          <w:tcPr>
            <w:tcW w:w="4428" w:type="dxa"/>
          </w:tcPr>
          <w:p w14:paraId="2D8AE5D7" w14:textId="77777777" w:rsidR="003704E2" w:rsidRPr="00F4199D"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Revenue</w:t>
            </w:r>
          </w:p>
        </w:tc>
        <w:tc>
          <w:tcPr>
            <w:tcW w:w="1917" w:type="dxa"/>
          </w:tcPr>
          <w:p w14:paraId="44A039CE" w14:textId="77777777" w:rsidR="003704E2" w:rsidRPr="00F4199D"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$400,000</w:t>
            </w:r>
          </w:p>
        </w:tc>
      </w:tr>
      <w:tr w:rsidR="003704E2" w:rsidRPr="00F4199D" w14:paraId="00B3B141" w14:textId="77777777" w:rsidTr="003665A0">
        <w:tc>
          <w:tcPr>
            <w:tcW w:w="4428" w:type="dxa"/>
          </w:tcPr>
          <w:p w14:paraId="28155039" w14:textId="77777777" w:rsidR="003704E2" w:rsidRPr="00F4199D"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Average total assets</w:t>
            </w:r>
          </w:p>
        </w:tc>
        <w:tc>
          <w:tcPr>
            <w:tcW w:w="1917" w:type="dxa"/>
          </w:tcPr>
          <w:p w14:paraId="54B36197" w14:textId="77777777" w:rsidR="003704E2" w:rsidRPr="00F4199D"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$300,000</w:t>
            </w:r>
          </w:p>
        </w:tc>
      </w:tr>
    </w:tbl>
    <w:p w14:paraId="08A3C476" w14:textId="77777777" w:rsidR="003704E2" w:rsidRPr="00F4199D" w:rsidRDefault="003704E2" w:rsidP="00B21845">
      <w:pPr>
        <w:spacing w:after="0" w:line="23" w:lineRule="atLeast"/>
        <w:jc w:val="both"/>
        <w:rPr>
          <w:rFonts w:ascii="Yu Gothic Medium" w:eastAsia="Yu Gothic Medium" w:hAnsi="Yu Gothic Medium" w:cs="Microsoft Sans Serif"/>
          <w:b/>
          <w:color w:val="EEECE1" w:themeColor="background2"/>
          <w:sz w:val="22"/>
          <w:szCs w:val="22"/>
          <w:lang w:val="en-CA" w:eastAsia="fr-CA"/>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14:paraId="0DB49F0A"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The average shareholder’s equity is closest to:</w:t>
      </w:r>
    </w:p>
    <w:p w14:paraId="6545FC23"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8E6C76F"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 $164,557.</w:t>
      </w:r>
    </w:p>
    <w:p w14:paraId="587DC118"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$123,418.</w:t>
      </w:r>
    </w:p>
    <w:p w14:paraId="6B659267"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$219,409.</w:t>
      </w:r>
    </w:p>
    <w:p w14:paraId="32AE6DB5"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8B38EFF" w14:textId="77777777"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4B81A919" w14:textId="284C2C29"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b/>
          <w:sz w:val="22"/>
          <w:szCs w:val="22"/>
          <w:lang w:val="en-CA"/>
        </w:rPr>
        <w:t>69.-</w:t>
      </w:r>
      <w:r w:rsidRPr="00F4199D">
        <w:rPr>
          <w:rFonts w:ascii="Yu Gothic Medium" w:eastAsia="Yu Gothic Medium" w:hAnsi="Yu Gothic Medium" w:cs="Microsoft Sans Serif"/>
          <w:sz w:val="22"/>
          <w:szCs w:val="22"/>
          <w:lang w:val="en-CA"/>
        </w:rPr>
        <w:t xml:space="preserve"> The following data are available on a company:</w:t>
      </w:r>
    </w:p>
    <w:p w14:paraId="48410377"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p>
    <w:p w14:paraId="012ECED7"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u w:val="single"/>
          <w:lang w:val="en-CA"/>
        </w:rPr>
      </w:pPr>
      <w:r w:rsidRPr="00F4199D">
        <w:rPr>
          <w:rFonts w:ascii="Yu Gothic Medium" w:eastAsia="Yu Gothic Medium" w:hAnsi="Yu Gothic Medium" w:cs="Microsoft Sans Serif"/>
          <w:sz w:val="22"/>
          <w:szCs w:val="22"/>
          <w:u w:val="single"/>
          <w:lang w:val="en-CA"/>
        </w:rPr>
        <w:t>Metric</w:t>
      </w:r>
    </w:p>
    <w:p w14:paraId="7BC1C314"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Working capital: $60 million</w:t>
      </w:r>
    </w:p>
    <w:p w14:paraId="5365C037"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Non-current assets: $235 million</w:t>
      </w:r>
    </w:p>
    <w:p w14:paraId="018BDD38"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Equity: $170 million</w:t>
      </w:r>
    </w:p>
    <w:p w14:paraId="6DB25BA6" w14:textId="77777777" w:rsidR="003704E2" w:rsidRPr="00F4199D" w:rsidRDefault="003704E2" w:rsidP="00B21845">
      <w:pPr>
        <w:pStyle w:val="Default"/>
        <w:spacing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Current ratio: 1.75</w:t>
      </w:r>
    </w:p>
    <w:p w14:paraId="6E72D2E2"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F4199D">
        <w:rPr>
          <w:rFonts w:ascii="Yu Gothic Medium" w:eastAsia="Yu Gothic Medium" w:hAnsi="Yu Gothic Medium" w:cs="Microsoft Sans Serif"/>
          <w:sz w:val="22"/>
          <w:szCs w:val="22"/>
          <w:lang w:val="en-CA" w:eastAsia="fr-CA"/>
        </w:rPr>
        <w:t>The company’s financial leverage is closest to:</w:t>
      </w:r>
    </w:p>
    <w:p w14:paraId="46111CEA"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p>
    <w:p w14:paraId="198F1DBE"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F4199D">
        <w:rPr>
          <w:rFonts w:ascii="Yu Gothic Medium" w:eastAsia="Yu Gothic Medium" w:hAnsi="Yu Gothic Medium" w:cs="Microsoft Sans Serif"/>
          <w:sz w:val="22"/>
          <w:szCs w:val="22"/>
          <w:lang w:val="en-CA" w:eastAsia="fr-CA"/>
        </w:rPr>
        <w:t>A. 1.7.</w:t>
      </w:r>
    </w:p>
    <w:p w14:paraId="2274C89C"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F4199D">
        <w:rPr>
          <w:rFonts w:ascii="Yu Gothic Medium" w:eastAsia="Yu Gothic Medium" w:hAnsi="Yu Gothic Medium" w:cs="Microsoft Sans Serif"/>
          <w:sz w:val="22"/>
          <w:szCs w:val="22"/>
          <w:lang w:val="en-CA" w:eastAsia="fr-CA"/>
        </w:rPr>
        <w:t>B. 2.2.</w:t>
      </w:r>
    </w:p>
    <w:p w14:paraId="7540C031"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F4199D">
        <w:rPr>
          <w:rFonts w:ascii="Yu Gothic Medium" w:eastAsia="Yu Gothic Medium" w:hAnsi="Yu Gothic Medium" w:cs="Microsoft Sans Serif"/>
          <w:sz w:val="22"/>
          <w:szCs w:val="22"/>
          <w:lang w:val="en-CA" w:eastAsia="fr-CA"/>
        </w:rPr>
        <w:t>C. 1.2.</w:t>
      </w:r>
    </w:p>
    <w:p w14:paraId="11C4AACF"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40D9834B" w14:textId="77777777" w:rsidR="003704E2" w:rsidRPr="00F4199D" w:rsidRDefault="003704E2" w:rsidP="00B21845">
      <w:pPr>
        <w:spacing w:after="0" w:line="23" w:lineRule="atLeast"/>
        <w:jc w:val="center"/>
        <w:rPr>
          <w:rFonts w:ascii="Yu Gothic Medium" w:eastAsia="Yu Gothic Medium" w:hAnsi="Yu Gothic Medium" w:cs="Calibri"/>
          <w:b/>
          <w:bCs/>
          <w:iCs/>
          <w:color w:val="000000"/>
          <w:sz w:val="22"/>
          <w:szCs w:val="22"/>
          <w:lang w:val="en-CA" w:eastAsia="en-CA"/>
        </w:rPr>
      </w:pPr>
    </w:p>
    <w:p w14:paraId="738EA1A5"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b/>
          <w:sz w:val="22"/>
          <w:szCs w:val="22"/>
          <w:lang w:val="en-CA"/>
        </w:rPr>
        <w:t>70.-</w:t>
      </w:r>
      <w:r w:rsidRPr="00F4199D">
        <w:rPr>
          <w:rFonts w:ascii="Yu Gothic Medium" w:eastAsia="Yu Gothic Medium" w:hAnsi="Yu Gothic Medium" w:cs="Microsoft Sans Serif"/>
          <w:sz w:val="22"/>
          <w:szCs w:val="22"/>
          <w:lang w:val="en-CA"/>
        </w:rPr>
        <w:tab/>
        <w:t>Selected information from a company’s recent income statement and balance sheets is presented in the following table.</w:t>
      </w:r>
    </w:p>
    <w:p w14:paraId="41DC2922"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rPr>
      </w:pPr>
    </w:p>
    <w:p w14:paraId="3622D04C"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Selected Financial Information as of 31 December</w:t>
      </w:r>
    </w:p>
    <w:tbl>
      <w:tblPr>
        <w:tblStyle w:val="Grilledutableau"/>
        <w:tblW w:w="0" w:type="auto"/>
        <w:tblLook w:val="04A0" w:firstRow="1" w:lastRow="0" w:firstColumn="1" w:lastColumn="0" w:noHBand="0" w:noVBand="1"/>
      </w:tblPr>
      <w:tblGrid>
        <w:gridCol w:w="3227"/>
        <w:gridCol w:w="1935"/>
        <w:gridCol w:w="2126"/>
      </w:tblGrid>
      <w:tr w:rsidR="003704E2" w:rsidRPr="00F4199D" w14:paraId="0C302EB4" w14:textId="77777777" w:rsidTr="003665A0">
        <w:tc>
          <w:tcPr>
            <w:tcW w:w="3227" w:type="dxa"/>
            <w:shd w:val="clear" w:color="auto" w:fill="B6DDE8" w:themeFill="accent5" w:themeFillTint="66"/>
          </w:tcPr>
          <w:p w14:paraId="709DD05E" w14:textId="77777777" w:rsidR="003704E2" w:rsidRPr="003665A0" w:rsidRDefault="003704E2" w:rsidP="003665A0">
            <w:pPr>
              <w:autoSpaceDE w:val="0"/>
              <w:autoSpaceDN w:val="0"/>
              <w:adjustRightInd w:val="0"/>
              <w:spacing w:line="23" w:lineRule="atLeast"/>
              <w:jc w:val="center"/>
              <w:rPr>
                <w:rFonts w:ascii="Yu Gothic Medium" w:eastAsia="Yu Gothic Medium" w:hAnsi="Yu Gothic Medium" w:cs="Microsoft Sans Serif"/>
                <w:b/>
                <w:bCs/>
                <w:color w:val="000000"/>
                <w:sz w:val="22"/>
                <w:szCs w:val="22"/>
                <w:lang w:val="en-CA"/>
              </w:rPr>
            </w:pPr>
            <w:r w:rsidRPr="003665A0">
              <w:rPr>
                <w:rFonts w:ascii="Yu Gothic Medium" w:eastAsia="Yu Gothic Medium" w:hAnsi="Yu Gothic Medium" w:cs="Microsoft Sans Serif"/>
                <w:b/>
                <w:bCs/>
                <w:color w:val="000000"/>
                <w:sz w:val="22"/>
                <w:szCs w:val="22"/>
                <w:lang w:val="en-CA"/>
              </w:rPr>
              <w:t>($ Thousands)</w:t>
            </w:r>
          </w:p>
        </w:tc>
        <w:tc>
          <w:tcPr>
            <w:tcW w:w="1935" w:type="dxa"/>
            <w:shd w:val="clear" w:color="auto" w:fill="B6DDE8" w:themeFill="accent5" w:themeFillTint="66"/>
          </w:tcPr>
          <w:p w14:paraId="714FA167" w14:textId="77777777" w:rsidR="003704E2" w:rsidRPr="003665A0" w:rsidRDefault="003704E2" w:rsidP="003665A0">
            <w:pPr>
              <w:autoSpaceDE w:val="0"/>
              <w:autoSpaceDN w:val="0"/>
              <w:adjustRightInd w:val="0"/>
              <w:spacing w:line="23" w:lineRule="atLeast"/>
              <w:jc w:val="center"/>
              <w:rPr>
                <w:rFonts w:ascii="Yu Gothic Medium" w:eastAsia="Yu Gothic Medium" w:hAnsi="Yu Gothic Medium" w:cs="Microsoft Sans Serif"/>
                <w:b/>
                <w:bCs/>
                <w:color w:val="000000"/>
                <w:sz w:val="22"/>
                <w:szCs w:val="22"/>
                <w:lang w:val="en-CA"/>
              </w:rPr>
            </w:pPr>
            <w:r w:rsidRPr="003665A0">
              <w:rPr>
                <w:rFonts w:ascii="Yu Gothic Medium" w:eastAsia="Yu Gothic Medium" w:hAnsi="Yu Gothic Medium" w:cs="Microsoft Sans Serif"/>
                <w:b/>
                <w:bCs/>
                <w:color w:val="000000"/>
                <w:sz w:val="22"/>
                <w:szCs w:val="22"/>
                <w:lang w:val="en-CA"/>
              </w:rPr>
              <w:t>2019</w:t>
            </w:r>
          </w:p>
        </w:tc>
        <w:tc>
          <w:tcPr>
            <w:tcW w:w="2126" w:type="dxa"/>
            <w:shd w:val="clear" w:color="auto" w:fill="B6DDE8" w:themeFill="accent5" w:themeFillTint="66"/>
          </w:tcPr>
          <w:p w14:paraId="16EFE4FB" w14:textId="77777777" w:rsidR="003704E2" w:rsidRPr="003665A0" w:rsidRDefault="003704E2" w:rsidP="003665A0">
            <w:pPr>
              <w:autoSpaceDE w:val="0"/>
              <w:autoSpaceDN w:val="0"/>
              <w:adjustRightInd w:val="0"/>
              <w:spacing w:line="23" w:lineRule="atLeast"/>
              <w:jc w:val="center"/>
              <w:rPr>
                <w:rFonts w:ascii="Yu Gothic Medium" w:eastAsia="Yu Gothic Medium" w:hAnsi="Yu Gothic Medium" w:cs="Microsoft Sans Serif"/>
                <w:b/>
                <w:bCs/>
                <w:color w:val="000000"/>
                <w:sz w:val="22"/>
                <w:szCs w:val="22"/>
                <w:lang w:val="en-CA"/>
              </w:rPr>
            </w:pPr>
            <w:r w:rsidRPr="003665A0">
              <w:rPr>
                <w:rFonts w:ascii="Yu Gothic Medium" w:eastAsia="Yu Gothic Medium" w:hAnsi="Yu Gothic Medium" w:cs="Microsoft Sans Serif"/>
                <w:b/>
                <w:bCs/>
                <w:color w:val="000000"/>
                <w:sz w:val="22"/>
                <w:szCs w:val="22"/>
                <w:lang w:val="en-CA"/>
              </w:rPr>
              <w:t>2018</w:t>
            </w:r>
          </w:p>
        </w:tc>
      </w:tr>
      <w:tr w:rsidR="003704E2" w:rsidRPr="00F4199D" w14:paraId="2C32F71E" w14:textId="77777777" w:rsidTr="003665A0">
        <w:tc>
          <w:tcPr>
            <w:tcW w:w="3227" w:type="dxa"/>
          </w:tcPr>
          <w:p w14:paraId="2F7C67BD" w14:textId="77777777" w:rsidR="003704E2" w:rsidRPr="00F4199D" w:rsidRDefault="003704E2"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Sales</w:t>
            </w:r>
          </w:p>
        </w:tc>
        <w:tc>
          <w:tcPr>
            <w:tcW w:w="1935" w:type="dxa"/>
          </w:tcPr>
          <w:p w14:paraId="52A487EA" w14:textId="77777777" w:rsidR="003704E2" w:rsidRPr="00F4199D" w:rsidRDefault="003704E2"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2,240,000</w:t>
            </w:r>
          </w:p>
        </w:tc>
        <w:tc>
          <w:tcPr>
            <w:tcW w:w="2126" w:type="dxa"/>
          </w:tcPr>
          <w:p w14:paraId="0CFEF613" w14:textId="77777777" w:rsidR="003704E2" w:rsidRPr="00F4199D" w:rsidRDefault="003704E2"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p>
        </w:tc>
      </w:tr>
      <w:tr w:rsidR="003704E2" w:rsidRPr="00F4199D" w14:paraId="2DA1B39F" w14:textId="77777777" w:rsidTr="003665A0">
        <w:tc>
          <w:tcPr>
            <w:tcW w:w="3227" w:type="dxa"/>
          </w:tcPr>
          <w:p w14:paraId="3A3F06ED" w14:textId="77777777" w:rsidR="003704E2" w:rsidRPr="00F4199D" w:rsidRDefault="003704E2"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Cost of goods (COGS)</w:t>
            </w:r>
          </w:p>
        </w:tc>
        <w:tc>
          <w:tcPr>
            <w:tcW w:w="1935" w:type="dxa"/>
          </w:tcPr>
          <w:p w14:paraId="1EF98173" w14:textId="77777777" w:rsidR="003704E2" w:rsidRPr="00F4199D" w:rsidRDefault="003704E2"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1,320,000</w:t>
            </w:r>
          </w:p>
        </w:tc>
        <w:tc>
          <w:tcPr>
            <w:tcW w:w="2126" w:type="dxa"/>
          </w:tcPr>
          <w:p w14:paraId="64E7D9F7" w14:textId="77777777" w:rsidR="003704E2" w:rsidRPr="00F4199D" w:rsidRDefault="003704E2"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p>
        </w:tc>
      </w:tr>
      <w:tr w:rsidR="003704E2" w:rsidRPr="00F4199D" w14:paraId="183B9D10" w14:textId="77777777" w:rsidTr="003665A0">
        <w:tc>
          <w:tcPr>
            <w:tcW w:w="3227" w:type="dxa"/>
          </w:tcPr>
          <w:p w14:paraId="2F749AE7" w14:textId="77777777" w:rsidR="003704E2" w:rsidRPr="00F4199D" w:rsidRDefault="003704E2"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Cash and Investment</w:t>
            </w:r>
          </w:p>
        </w:tc>
        <w:tc>
          <w:tcPr>
            <w:tcW w:w="1935" w:type="dxa"/>
          </w:tcPr>
          <w:p w14:paraId="276755FA" w14:textId="77777777" w:rsidR="003704E2" w:rsidRPr="00F4199D" w:rsidRDefault="003704E2"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210,700</w:t>
            </w:r>
          </w:p>
        </w:tc>
        <w:tc>
          <w:tcPr>
            <w:tcW w:w="2126" w:type="dxa"/>
          </w:tcPr>
          <w:p w14:paraId="425A2B4A" w14:textId="77777777" w:rsidR="003704E2" w:rsidRPr="00F4199D" w:rsidRDefault="003704E2"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191,600</w:t>
            </w:r>
          </w:p>
        </w:tc>
      </w:tr>
      <w:tr w:rsidR="003704E2" w:rsidRPr="00F4199D" w14:paraId="273DD36B" w14:textId="77777777" w:rsidTr="003665A0">
        <w:tc>
          <w:tcPr>
            <w:tcW w:w="3227" w:type="dxa"/>
          </w:tcPr>
          <w:p w14:paraId="420526DC" w14:textId="77777777" w:rsidR="003704E2" w:rsidRPr="00F4199D" w:rsidRDefault="003704E2"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Accounts receivable</w:t>
            </w:r>
          </w:p>
        </w:tc>
        <w:tc>
          <w:tcPr>
            <w:tcW w:w="1935" w:type="dxa"/>
          </w:tcPr>
          <w:p w14:paraId="5AB09AAA" w14:textId="77777777" w:rsidR="003704E2" w:rsidRPr="00F4199D" w:rsidRDefault="003704E2"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212,800</w:t>
            </w:r>
          </w:p>
        </w:tc>
        <w:tc>
          <w:tcPr>
            <w:tcW w:w="2126" w:type="dxa"/>
          </w:tcPr>
          <w:p w14:paraId="442A564E" w14:textId="77777777" w:rsidR="003704E2" w:rsidRPr="00F4199D" w:rsidRDefault="003704E2"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201,900</w:t>
            </w:r>
          </w:p>
        </w:tc>
      </w:tr>
      <w:tr w:rsidR="003704E2" w:rsidRPr="00F4199D" w14:paraId="3BAD07C9" w14:textId="77777777" w:rsidTr="003665A0">
        <w:tc>
          <w:tcPr>
            <w:tcW w:w="3227" w:type="dxa"/>
          </w:tcPr>
          <w:p w14:paraId="09E464A0" w14:textId="77777777" w:rsidR="003704E2" w:rsidRPr="00F4199D" w:rsidRDefault="003704E2"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Inventories</w:t>
            </w:r>
          </w:p>
        </w:tc>
        <w:tc>
          <w:tcPr>
            <w:tcW w:w="1935" w:type="dxa"/>
          </w:tcPr>
          <w:p w14:paraId="19F4FCCF" w14:textId="77777777" w:rsidR="003704E2" w:rsidRPr="00F4199D" w:rsidRDefault="003704E2"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63,000</w:t>
            </w:r>
          </w:p>
        </w:tc>
        <w:tc>
          <w:tcPr>
            <w:tcW w:w="2126" w:type="dxa"/>
          </w:tcPr>
          <w:p w14:paraId="66934AE4" w14:textId="77777777" w:rsidR="003704E2" w:rsidRPr="00F4199D" w:rsidRDefault="003704E2"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71,500</w:t>
            </w:r>
          </w:p>
        </w:tc>
      </w:tr>
      <w:tr w:rsidR="003704E2" w:rsidRPr="00F4199D" w14:paraId="0DE22646" w14:textId="77777777" w:rsidTr="003665A0">
        <w:tc>
          <w:tcPr>
            <w:tcW w:w="3227" w:type="dxa"/>
          </w:tcPr>
          <w:p w14:paraId="781086A1" w14:textId="77777777" w:rsidR="003704E2" w:rsidRPr="00F4199D" w:rsidRDefault="003704E2"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Accounts payable</w:t>
            </w:r>
          </w:p>
        </w:tc>
        <w:tc>
          <w:tcPr>
            <w:tcW w:w="1935" w:type="dxa"/>
          </w:tcPr>
          <w:p w14:paraId="2D09BBCF" w14:textId="77777777" w:rsidR="003704E2" w:rsidRPr="00F4199D" w:rsidRDefault="003704E2"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129,600</w:t>
            </w:r>
          </w:p>
        </w:tc>
        <w:tc>
          <w:tcPr>
            <w:tcW w:w="2126" w:type="dxa"/>
          </w:tcPr>
          <w:p w14:paraId="6976CEA3" w14:textId="77777777" w:rsidR="003704E2" w:rsidRPr="00F4199D" w:rsidRDefault="003704E2"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157,200</w:t>
            </w:r>
          </w:p>
        </w:tc>
      </w:tr>
      <w:tr w:rsidR="003704E2" w:rsidRPr="00F4199D" w14:paraId="17A62384" w14:textId="77777777" w:rsidTr="003665A0">
        <w:tc>
          <w:tcPr>
            <w:tcW w:w="3227" w:type="dxa"/>
          </w:tcPr>
          <w:p w14:paraId="37E303DA" w14:textId="77777777" w:rsidR="003704E2" w:rsidRPr="00F4199D" w:rsidRDefault="003704E2"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Other current liabilities</w:t>
            </w:r>
          </w:p>
        </w:tc>
        <w:tc>
          <w:tcPr>
            <w:tcW w:w="1935" w:type="dxa"/>
          </w:tcPr>
          <w:p w14:paraId="1B17936C" w14:textId="77777777" w:rsidR="003704E2" w:rsidRPr="00F4199D" w:rsidRDefault="003704E2"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130,700</w:t>
            </w:r>
          </w:p>
        </w:tc>
        <w:tc>
          <w:tcPr>
            <w:tcW w:w="2126" w:type="dxa"/>
          </w:tcPr>
          <w:p w14:paraId="727F45D0" w14:textId="77777777" w:rsidR="003704E2" w:rsidRPr="00F4199D" w:rsidRDefault="003704E2"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F4199D">
              <w:rPr>
                <w:rFonts w:ascii="Yu Gothic Medium" w:eastAsia="Yu Gothic Medium" w:hAnsi="Yu Gothic Medium" w:cs="Microsoft Sans Serif"/>
                <w:color w:val="000000"/>
                <w:sz w:val="22"/>
                <w:szCs w:val="22"/>
                <w:lang w:val="en-CA"/>
              </w:rPr>
              <w:t>182,700</w:t>
            </w:r>
          </w:p>
        </w:tc>
      </w:tr>
    </w:tbl>
    <w:p w14:paraId="5BAD489B"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7688CAE0"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The company operates in an industry in which suppliers offer terms of 2/10, net 30.The payables turnover for the average company in the industry is 8.5 times. Which of the following statements is most accurate? In 2019, the company, on average:</w:t>
      </w:r>
    </w:p>
    <w:p w14:paraId="78DBE3C4"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26BDC1BA"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A. paid its accounts within the payment terms provided.</w:t>
      </w:r>
    </w:p>
    <w:p w14:paraId="58BDC939"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B. paid its accounts more promptly than the average firm in the industry.</w:t>
      </w:r>
    </w:p>
    <w:p w14:paraId="03DD6295"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C. took advantage of early payment discounts.</w:t>
      </w:r>
    </w:p>
    <w:p w14:paraId="5F1B9D8F" w14:textId="178088D0"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390D50A1" w14:textId="77777777" w:rsidR="003B101B" w:rsidRPr="00F4199D"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41784FF7"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b/>
          <w:sz w:val="22"/>
          <w:szCs w:val="22"/>
          <w:lang w:val="en-CA"/>
        </w:rPr>
        <w:t>71.-</w:t>
      </w:r>
      <w:r w:rsidRPr="00F4199D">
        <w:rPr>
          <w:rFonts w:ascii="Yu Gothic Medium" w:eastAsia="Yu Gothic Medium" w:hAnsi="Yu Gothic Medium" w:cs="Microsoft Sans Serif"/>
          <w:sz w:val="22"/>
          <w:szCs w:val="22"/>
          <w:lang w:val="en-CA"/>
        </w:rPr>
        <w:t> The following data are available on a company:</w:t>
      </w:r>
    </w:p>
    <w:p w14:paraId="3FA0887A"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35"/>
        <w:gridCol w:w="2138"/>
      </w:tblGrid>
      <w:tr w:rsidR="003704E2" w:rsidRPr="00F4199D" w14:paraId="2166488E" w14:textId="77777777" w:rsidTr="003665A0">
        <w:trPr>
          <w:trHeight w:val="109"/>
        </w:trPr>
        <w:tc>
          <w:tcPr>
            <w:tcW w:w="4435" w:type="dxa"/>
            <w:shd w:val="clear" w:color="auto" w:fill="B6DDE8" w:themeFill="accent5" w:themeFillTint="66"/>
          </w:tcPr>
          <w:p w14:paraId="0CA090AE" w14:textId="77777777" w:rsidR="003704E2" w:rsidRPr="003665A0" w:rsidRDefault="003704E2" w:rsidP="003665A0">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3665A0">
              <w:rPr>
                <w:rFonts w:ascii="Yu Gothic Medium" w:eastAsia="Yu Gothic Medium" w:hAnsi="Yu Gothic Medium" w:cs="Microsoft Sans Serif"/>
                <w:b/>
                <w:color w:val="000000"/>
                <w:sz w:val="22"/>
                <w:szCs w:val="22"/>
                <w:lang w:val="en-CA"/>
              </w:rPr>
              <w:t>Metric</w:t>
            </w:r>
          </w:p>
        </w:tc>
        <w:tc>
          <w:tcPr>
            <w:tcW w:w="2138" w:type="dxa"/>
            <w:shd w:val="clear" w:color="auto" w:fill="B6DDE8" w:themeFill="accent5" w:themeFillTint="66"/>
          </w:tcPr>
          <w:p w14:paraId="06DB2D52" w14:textId="77777777" w:rsidR="003704E2" w:rsidRPr="003665A0" w:rsidRDefault="003704E2" w:rsidP="003665A0">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3665A0">
              <w:rPr>
                <w:rFonts w:ascii="Yu Gothic Medium" w:eastAsia="Yu Gothic Medium" w:hAnsi="Yu Gothic Medium" w:cs="Microsoft Sans Serif"/>
                <w:b/>
                <w:color w:val="000000"/>
                <w:sz w:val="22"/>
                <w:szCs w:val="22"/>
                <w:lang w:val="en-CA"/>
              </w:rPr>
              <w:t>$ thousands</w:t>
            </w:r>
          </w:p>
        </w:tc>
      </w:tr>
      <w:tr w:rsidR="003704E2" w:rsidRPr="00F4199D" w14:paraId="5F10B5F8" w14:textId="77777777" w:rsidTr="003665A0">
        <w:trPr>
          <w:trHeight w:val="131"/>
        </w:trPr>
        <w:tc>
          <w:tcPr>
            <w:tcW w:w="4435" w:type="dxa"/>
            <w:shd w:val="clear" w:color="auto" w:fill="FFFFFF" w:themeFill="background1"/>
          </w:tcPr>
          <w:p w14:paraId="6BFA380A" w14:textId="77777777" w:rsidR="003704E2" w:rsidRPr="00F4199D"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lang w:val="en-CA"/>
              </w:rPr>
              <w:t>Interest expe</w:t>
            </w:r>
            <w:r w:rsidRPr="00F4199D">
              <w:rPr>
                <w:rFonts w:ascii="Yu Gothic Medium" w:eastAsia="Yu Gothic Medium" w:hAnsi="Yu Gothic Medium" w:cs="Microsoft Sans Serif"/>
                <w:color w:val="000000"/>
                <w:sz w:val="22"/>
                <w:szCs w:val="22"/>
              </w:rPr>
              <w:t>nse and payments</w:t>
            </w:r>
          </w:p>
        </w:tc>
        <w:tc>
          <w:tcPr>
            <w:tcW w:w="2138" w:type="dxa"/>
          </w:tcPr>
          <w:p w14:paraId="7944CA45" w14:textId="77777777" w:rsidR="003704E2" w:rsidRPr="00F4199D"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t>1,000</w:t>
            </w:r>
          </w:p>
        </w:tc>
      </w:tr>
      <w:tr w:rsidR="003704E2" w:rsidRPr="00F4199D" w14:paraId="0F4662EC" w14:textId="77777777" w:rsidTr="003665A0">
        <w:trPr>
          <w:trHeight w:val="131"/>
        </w:trPr>
        <w:tc>
          <w:tcPr>
            <w:tcW w:w="4435" w:type="dxa"/>
            <w:shd w:val="clear" w:color="auto" w:fill="FFFFFF" w:themeFill="background1"/>
          </w:tcPr>
          <w:p w14:paraId="1F21E381" w14:textId="77777777" w:rsidR="003704E2" w:rsidRPr="00F4199D"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t>Income tax expense</w:t>
            </w:r>
          </w:p>
        </w:tc>
        <w:tc>
          <w:tcPr>
            <w:tcW w:w="2138" w:type="dxa"/>
          </w:tcPr>
          <w:p w14:paraId="7221A1BA" w14:textId="77777777" w:rsidR="003704E2" w:rsidRPr="00F4199D"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t>1,100</w:t>
            </w:r>
          </w:p>
        </w:tc>
      </w:tr>
      <w:tr w:rsidR="003704E2" w:rsidRPr="00F4199D" w14:paraId="56F1D5FC" w14:textId="77777777" w:rsidTr="003665A0">
        <w:trPr>
          <w:trHeight w:val="131"/>
        </w:trPr>
        <w:tc>
          <w:tcPr>
            <w:tcW w:w="4435" w:type="dxa"/>
          </w:tcPr>
          <w:p w14:paraId="1A4D9F13" w14:textId="77777777" w:rsidR="003704E2" w:rsidRPr="00F4199D"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t>Net income</w:t>
            </w:r>
          </w:p>
        </w:tc>
        <w:tc>
          <w:tcPr>
            <w:tcW w:w="2138" w:type="dxa"/>
          </w:tcPr>
          <w:p w14:paraId="2EDC5D3E" w14:textId="77777777" w:rsidR="003704E2" w:rsidRPr="00F4199D"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t>3,400</w:t>
            </w:r>
          </w:p>
        </w:tc>
      </w:tr>
      <w:tr w:rsidR="003704E2" w:rsidRPr="00F4199D" w14:paraId="04FCC728" w14:textId="77777777" w:rsidTr="003665A0">
        <w:trPr>
          <w:trHeight w:val="131"/>
        </w:trPr>
        <w:tc>
          <w:tcPr>
            <w:tcW w:w="4435" w:type="dxa"/>
          </w:tcPr>
          <w:p w14:paraId="16AB02CF" w14:textId="77777777" w:rsidR="003704E2" w:rsidRPr="00F4199D"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t>Lease payments</w:t>
            </w:r>
          </w:p>
        </w:tc>
        <w:tc>
          <w:tcPr>
            <w:tcW w:w="2138" w:type="dxa"/>
          </w:tcPr>
          <w:p w14:paraId="39978602" w14:textId="77777777" w:rsidR="003704E2" w:rsidRPr="00F4199D"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F4199D">
              <w:rPr>
                <w:rFonts w:ascii="Yu Gothic Medium" w:eastAsia="Yu Gothic Medium" w:hAnsi="Yu Gothic Medium" w:cs="Microsoft Sans Serif"/>
                <w:color w:val="000000"/>
                <w:sz w:val="22"/>
                <w:szCs w:val="22"/>
              </w:rPr>
              <w:t>500</w:t>
            </w:r>
          </w:p>
        </w:tc>
      </w:tr>
    </w:tbl>
    <w:p w14:paraId="7071077F"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3B39754B"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The company’s fixed charge coverage ratio is closest to:</w:t>
      </w:r>
    </w:p>
    <w:p w14:paraId="2655964A"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3C7358C5"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A. 3.67.</w:t>
      </w:r>
    </w:p>
    <w:p w14:paraId="302146C6"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B. 4.00.</w:t>
      </w:r>
    </w:p>
    <w:p w14:paraId="07A4DF2B"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C. 2.27</w:t>
      </w:r>
    </w:p>
    <w:p w14:paraId="5B1221CD" w14:textId="4EDB0BC0" w:rsidR="003704E2" w:rsidRDefault="003704E2" w:rsidP="00B21845">
      <w:pPr>
        <w:pStyle w:val="Default"/>
        <w:spacing w:line="23" w:lineRule="atLeast"/>
        <w:jc w:val="both"/>
        <w:rPr>
          <w:rFonts w:ascii="Yu Gothic Medium" w:eastAsia="Yu Gothic Medium" w:hAnsi="Yu Gothic Medium" w:cs="Microsoft Sans Serif"/>
          <w:b/>
          <w:i/>
          <w:sz w:val="23"/>
          <w:szCs w:val="23"/>
          <w:lang w:val="en-CA"/>
        </w:rPr>
      </w:pPr>
    </w:p>
    <w:p w14:paraId="445EA7BB" w14:textId="77777777" w:rsidR="003B101B" w:rsidRDefault="003B101B" w:rsidP="00B21845">
      <w:pPr>
        <w:pStyle w:val="Default"/>
        <w:spacing w:line="23" w:lineRule="atLeast"/>
        <w:jc w:val="both"/>
        <w:rPr>
          <w:rFonts w:ascii="Yu Gothic Medium" w:eastAsia="Yu Gothic Medium" w:hAnsi="Yu Gothic Medium" w:cs="Microsoft Sans Serif"/>
          <w:b/>
          <w:i/>
          <w:sz w:val="23"/>
          <w:szCs w:val="23"/>
          <w:lang w:val="en-CA"/>
        </w:rPr>
      </w:pPr>
    </w:p>
    <w:p w14:paraId="61A7A39E" w14:textId="15000A7C" w:rsidR="003704E2" w:rsidRDefault="003704E2" w:rsidP="00B21845">
      <w:pPr>
        <w:pStyle w:val="Default"/>
        <w:spacing w:line="23" w:lineRule="atLeast"/>
        <w:rPr>
          <w:rFonts w:ascii="Yu Gothic Medium" w:eastAsia="Yu Gothic Medium" w:hAnsi="Yu Gothic Medium" w:cs="Microsoft Sans Serif"/>
          <w:sz w:val="22"/>
          <w:szCs w:val="22"/>
          <w:lang w:val="en-CA"/>
        </w:rPr>
      </w:pPr>
      <w:r>
        <w:rPr>
          <w:rFonts w:ascii="Yu Gothic Medium" w:eastAsia="Yu Gothic Medium" w:hAnsi="Yu Gothic Medium" w:cs="Microsoft Sans Serif"/>
          <w:b/>
          <w:sz w:val="22"/>
          <w:szCs w:val="22"/>
          <w:lang w:val="en-CA"/>
        </w:rPr>
        <w:t>72</w:t>
      </w:r>
      <w:r w:rsidRPr="004356E2">
        <w:rPr>
          <w:rFonts w:ascii="Yu Gothic Medium" w:eastAsia="Yu Gothic Medium" w:hAnsi="Yu Gothic Medium" w:cs="Microsoft Sans Serif"/>
          <w:b/>
          <w:sz w:val="22"/>
          <w:szCs w:val="22"/>
          <w:lang w:val="en-CA"/>
        </w:rPr>
        <w:t>.-</w:t>
      </w:r>
      <w:r w:rsidRPr="004356E2">
        <w:rPr>
          <w:rFonts w:ascii="Yu Gothic Medium" w:eastAsia="Yu Gothic Medium" w:hAnsi="Yu Gothic Medium" w:cs="Microsoft Sans Serif"/>
          <w:sz w:val="22"/>
          <w:szCs w:val="22"/>
          <w:lang w:val="en-CA"/>
        </w:rPr>
        <w:t xml:space="preserve"> Selected information for Sigma Company is provided.</w:t>
      </w:r>
    </w:p>
    <w:p w14:paraId="773CBEAF" w14:textId="6DA94FF7" w:rsidR="003704E2" w:rsidRDefault="003704E2" w:rsidP="00B21845">
      <w:pPr>
        <w:pStyle w:val="Default"/>
        <w:spacing w:line="23" w:lineRule="atLeast"/>
        <w:rPr>
          <w:rFonts w:ascii="Yu Gothic Medium" w:eastAsia="Yu Gothic Medium" w:hAnsi="Yu Gothic Medium" w:cs="Microsoft Sans Serif"/>
          <w:sz w:val="22"/>
          <w:szCs w:val="22"/>
          <w:lang w:val="en-CA"/>
        </w:rPr>
      </w:pPr>
    </w:p>
    <w:tbl>
      <w:tblPr>
        <w:tblStyle w:val="Grilledutableau"/>
        <w:tblW w:w="0" w:type="auto"/>
        <w:shd w:val="clear" w:color="auto" w:fill="FFFFFF" w:themeFill="background1"/>
        <w:tblLook w:val="04A0" w:firstRow="1" w:lastRow="0" w:firstColumn="1" w:lastColumn="0" w:noHBand="0" w:noVBand="1"/>
      </w:tblPr>
      <w:tblGrid>
        <w:gridCol w:w="2880"/>
        <w:gridCol w:w="1800"/>
      </w:tblGrid>
      <w:tr w:rsidR="003704E2" w:rsidRPr="00187611" w14:paraId="5B0D7C15" w14:textId="77777777" w:rsidTr="003665A0">
        <w:tc>
          <w:tcPr>
            <w:tcW w:w="2880" w:type="dxa"/>
            <w:shd w:val="clear" w:color="auto" w:fill="B6DDE8" w:themeFill="accent5" w:themeFillTint="66"/>
          </w:tcPr>
          <w:p w14:paraId="706C3B0E" w14:textId="77777777" w:rsidR="003704E2" w:rsidRPr="003665A0" w:rsidRDefault="003704E2" w:rsidP="00B21845">
            <w:pPr>
              <w:pStyle w:val="Default"/>
              <w:spacing w:line="23" w:lineRule="atLeast"/>
              <w:rPr>
                <w:rFonts w:ascii="Yu Gothic Medium" w:eastAsia="Yu Gothic Medium" w:hAnsi="Yu Gothic Medium" w:cs="Microsoft Sans Serif"/>
                <w:b/>
                <w:bCs/>
                <w:sz w:val="22"/>
                <w:szCs w:val="22"/>
                <w:lang w:val="en-CA"/>
              </w:rPr>
            </w:pPr>
          </w:p>
        </w:tc>
        <w:tc>
          <w:tcPr>
            <w:tcW w:w="1800" w:type="dxa"/>
            <w:shd w:val="clear" w:color="auto" w:fill="B6DDE8" w:themeFill="accent5" w:themeFillTint="66"/>
          </w:tcPr>
          <w:p w14:paraId="03226F1E" w14:textId="77777777" w:rsidR="003704E2" w:rsidRPr="003665A0" w:rsidRDefault="003704E2" w:rsidP="00413C29">
            <w:pPr>
              <w:pStyle w:val="Default"/>
              <w:spacing w:line="23" w:lineRule="atLeast"/>
              <w:jc w:val="center"/>
              <w:rPr>
                <w:rFonts w:ascii="Yu Gothic Medium" w:eastAsia="Yu Gothic Medium" w:hAnsi="Yu Gothic Medium" w:cs="Microsoft Sans Serif"/>
                <w:b/>
                <w:bCs/>
                <w:sz w:val="22"/>
                <w:szCs w:val="22"/>
                <w:lang w:val="en-CA"/>
              </w:rPr>
            </w:pPr>
            <w:r w:rsidRPr="003665A0">
              <w:rPr>
                <w:rFonts w:ascii="Yu Gothic Medium" w:eastAsia="Yu Gothic Medium" w:hAnsi="Yu Gothic Medium" w:cs="Microsoft Sans Serif"/>
                <w:b/>
                <w:bCs/>
                <w:sz w:val="22"/>
                <w:szCs w:val="22"/>
                <w:lang w:val="en-CA"/>
              </w:rPr>
              <w:t>$ millions</w:t>
            </w:r>
          </w:p>
        </w:tc>
      </w:tr>
      <w:tr w:rsidR="003704E2" w:rsidRPr="00187611" w14:paraId="063F75A2" w14:textId="77777777" w:rsidTr="003665A0">
        <w:tc>
          <w:tcPr>
            <w:tcW w:w="2880" w:type="dxa"/>
            <w:shd w:val="clear" w:color="auto" w:fill="FFFFFF" w:themeFill="background1"/>
          </w:tcPr>
          <w:p w14:paraId="2F5E1596" w14:textId="77777777" w:rsidR="003704E2" w:rsidRPr="00187611" w:rsidRDefault="003704E2" w:rsidP="00B21845">
            <w:pPr>
              <w:pStyle w:val="Default"/>
              <w:spacing w:line="23" w:lineRule="atLeast"/>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Sales</w:t>
            </w:r>
          </w:p>
        </w:tc>
        <w:tc>
          <w:tcPr>
            <w:tcW w:w="1800" w:type="dxa"/>
            <w:shd w:val="clear" w:color="auto" w:fill="FFFFFF" w:themeFill="background1"/>
          </w:tcPr>
          <w:p w14:paraId="476EF1CF" w14:textId="77777777" w:rsidR="003704E2" w:rsidRPr="00187611" w:rsidRDefault="003704E2" w:rsidP="00413C29">
            <w:pPr>
              <w:pStyle w:val="Default"/>
              <w:spacing w:line="23" w:lineRule="atLeast"/>
              <w:jc w:val="center"/>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4,800</w:t>
            </w:r>
          </w:p>
        </w:tc>
      </w:tr>
      <w:tr w:rsidR="003704E2" w:rsidRPr="00187611" w14:paraId="2C3841C0" w14:textId="77777777" w:rsidTr="003665A0">
        <w:tc>
          <w:tcPr>
            <w:tcW w:w="2880" w:type="dxa"/>
            <w:shd w:val="clear" w:color="auto" w:fill="FFFFFF" w:themeFill="background1"/>
          </w:tcPr>
          <w:p w14:paraId="4B907CC0" w14:textId="77777777" w:rsidR="003704E2" w:rsidRPr="00187611" w:rsidRDefault="003704E2" w:rsidP="00B21845">
            <w:pPr>
              <w:pStyle w:val="Default"/>
              <w:spacing w:line="23" w:lineRule="atLeast"/>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Cost of goods sold</w:t>
            </w:r>
          </w:p>
        </w:tc>
        <w:tc>
          <w:tcPr>
            <w:tcW w:w="1800" w:type="dxa"/>
            <w:shd w:val="clear" w:color="auto" w:fill="FFFFFF" w:themeFill="background1"/>
          </w:tcPr>
          <w:p w14:paraId="010EB4BC" w14:textId="77777777" w:rsidR="003704E2" w:rsidRPr="00187611" w:rsidRDefault="003704E2" w:rsidP="00413C29">
            <w:pPr>
              <w:pStyle w:val="Default"/>
              <w:spacing w:line="23" w:lineRule="atLeast"/>
              <w:jc w:val="center"/>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2,</w:t>
            </w:r>
            <w:r w:rsidRPr="00187611">
              <w:rPr>
                <w:rFonts w:ascii="Yu Gothic Medium" w:eastAsia="Yu Gothic Medium" w:hAnsi="Yu Gothic Medium" w:cs="Microsoft Sans Serif"/>
                <w:sz w:val="22"/>
                <w:szCs w:val="22"/>
                <w:lang w:val="en-CA"/>
              </w:rPr>
              <w:t>880</w:t>
            </w:r>
          </w:p>
        </w:tc>
      </w:tr>
      <w:tr w:rsidR="003704E2" w:rsidRPr="00187611" w14:paraId="75180523" w14:textId="77777777" w:rsidTr="003665A0">
        <w:tc>
          <w:tcPr>
            <w:tcW w:w="2880" w:type="dxa"/>
            <w:shd w:val="clear" w:color="auto" w:fill="FFFFFF" w:themeFill="background1"/>
          </w:tcPr>
          <w:p w14:paraId="053F3819" w14:textId="77777777" w:rsidR="003704E2" w:rsidRPr="00187611" w:rsidRDefault="003704E2" w:rsidP="00B21845">
            <w:pPr>
              <w:pStyle w:val="Default"/>
              <w:spacing w:line="23" w:lineRule="atLeast"/>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Purchases</w:t>
            </w:r>
          </w:p>
        </w:tc>
        <w:tc>
          <w:tcPr>
            <w:tcW w:w="1800" w:type="dxa"/>
            <w:shd w:val="clear" w:color="auto" w:fill="FFFFFF" w:themeFill="background1"/>
          </w:tcPr>
          <w:p w14:paraId="6557D1C9" w14:textId="77777777" w:rsidR="003704E2" w:rsidRPr="00187611" w:rsidRDefault="003704E2" w:rsidP="00413C29">
            <w:pPr>
              <w:pStyle w:val="Default"/>
              <w:spacing w:line="23" w:lineRule="atLeast"/>
              <w:jc w:val="center"/>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2,940</w:t>
            </w:r>
          </w:p>
        </w:tc>
      </w:tr>
      <w:tr w:rsidR="003704E2" w:rsidRPr="00187611" w14:paraId="67AA5A3D" w14:textId="77777777" w:rsidTr="003665A0">
        <w:tc>
          <w:tcPr>
            <w:tcW w:w="2880" w:type="dxa"/>
            <w:shd w:val="clear" w:color="auto" w:fill="FFFFFF" w:themeFill="background1"/>
          </w:tcPr>
          <w:p w14:paraId="358A14A3" w14:textId="77777777" w:rsidR="003704E2" w:rsidRPr="00187611" w:rsidRDefault="003704E2" w:rsidP="00B21845">
            <w:pPr>
              <w:pStyle w:val="Default"/>
              <w:spacing w:line="23" w:lineRule="atLeast"/>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Average receivable</w:t>
            </w:r>
          </w:p>
        </w:tc>
        <w:tc>
          <w:tcPr>
            <w:tcW w:w="1800" w:type="dxa"/>
            <w:shd w:val="clear" w:color="auto" w:fill="FFFFFF" w:themeFill="background1"/>
          </w:tcPr>
          <w:p w14:paraId="0D46940C" w14:textId="77777777" w:rsidR="003704E2" w:rsidRPr="00187611" w:rsidRDefault="003704E2" w:rsidP="00413C29">
            <w:pPr>
              <w:pStyle w:val="Default"/>
              <w:spacing w:line="23" w:lineRule="atLeast"/>
              <w:jc w:val="center"/>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625</w:t>
            </w:r>
          </w:p>
        </w:tc>
      </w:tr>
      <w:tr w:rsidR="003704E2" w:rsidRPr="00187611" w14:paraId="2D036B69" w14:textId="77777777" w:rsidTr="003665A0">
        <w:tc>
          <w:tcPr>
            <w:tcW w:w="2880" w:type="dxa"/>
            <w:shd w:val="clear" w:color="auto" w:fill="FFFFFF" w:themeFill="background1"/>
          </w:tcPr>
          <w:p w14:paraId="0D54B3C0" w14:textId="77777777" w:rsidR="003704E2" w:rsidRPr="00187611" w:rsidRDefault="003704E2" w:rsidP="00B21845">
            <w:pPr>
              <w:pStyle w:val="Default"/>
              <w:spacing w:line="23" w:lineRule="atLeast"/>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Average Inventory</w:t>
            </w:r>
          </w:p>
        </w:tc>
        <w:tc>
          <w:tcPr>
            <w:tcW w:w="1800" w:type="dxa"/>
            <w:shd w:val="clear" w:color="auto" w:fill="FFFFFF" w:themeFill="background1"/>
          </w:tcPr>
          <w:p w14:paraId="05807B36" w14:textId="77777777" w:rsidR="003704E2" w:rsidRPr="00187611" w:rsidRDefault="003704E2" w:rsidP="00413C29">
            <w:pPr>
              <w:pStyle w:val="Default"/>
              <w:spacing w:line="23" w:lineRule="atLeast"/>
              <w:jc w:val="center"/>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710</w:t>
            </w:r>
          </w:p>
        </w:tc>
      </w:tr>
      <w:tr w:rsidR="003704E2" w14:paraId="29FBF667" w14:textId="77777777" w:rsidTr="003665A0">
        <w:tc>
          <w:tcPr>
            <w:tcW w:w="2880" w:type="dxa"/>
            <w:shd w:val="clear" w:color="auto" w:fill="FFFFFF" w:themeFill="background1"/>
          </w:tcPr>
          <w:p w14:paraId="773C55BC" w14:textId="77777777" w:rsidR="003704E2" w:rsidRPr="00187611" w:rsidRDefault="003704E2" w:rsidP="00B21845">
            <w:pPr>
              <w:pStyle w:val="Default"/>
              <w:spacing w:line="23" w:lineRule="atLeast"/>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Average payables</w:t>
            </w:r>
          </w:p>
        </w:tc>
        <w:tc>
          <w:tcPr>
            <w:tcW w:w="1800" w:type="dxa"/>
            <w:shd w:val="clear" w:color="auto" w:fill="FFFFFF" w:themeFill="background1"/>
          </w:tcPr>
          <w:p w14:paraId="60B20F25" w14:textId="77777777" w:rsidR="003704E2" w:rsidRDefault="003704E2" w:rsidP="00413C29">
            <w:pPr>
              <w:pStyle w:val="Default"/>
              <w:spacing w:line="23" w:lineRule="atLeast"/>
              <w:jc w:val="center"/>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145</w:t>
            </w:r>
          </w:p>
        </w:tc>
      </w:tr>
    </w:tbl>
    <w:p w14:paraId="42289FD7" w14:textId="77777777" w:rsidR="003704E2" w:rsidRDefault="003704E2" w:rsidP="00B21845">
      <w:pPr>
        <w:pStyle w:val="Default"/>
        <w:spacing w:line="23" w:lineRule="atLeast"/>
        <w:rPr>
          <w:rFonts w:ascii="Yu Gothic Medium" w:eastAsia="Yu Gothic Medium" w:hAnsi="Yu Gothic Medium" w:cs="Microsoft Sans Serif"/>
          <w:sz w:val="22"/>
          <w:szCs w:val="22"/>
          <w:lang w:val="en-CA"/>
        </w:rPr>
      </w:pPr>
    </w:p>
    <w:p w14:paraId="3A3EA685"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The company’s cash conversion cycle (in days) is closest to:</w:t>
      </w:r>
    </w:p>
    <w:p w14:paraId="10870BD2"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27DD200D"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A. 84.</w:t>
      </w:r>
    </w:p>
    <w:p w14:paraId="6923655E"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B. 138.</w:t>
      </w:r>
    </w:p>
    <w:p w14:paraId="0DF4AE67"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C. 120.</w:t>
      </w:r>
    </w:p>
    <w:p w14:paraId="7ED3646E"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0EC0C6F3" w14:textId="77777777" w:rsidR="003704E2" w:rsidRPr="00F4199D"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149D1CD7" w14:textId="77777777" w:rsidR="003704E2" w:rsidRPr="00F4199D"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sidRPr="00F4199D">
        <w:rPr>
          <w:rFonts w:ascii="Yu Gothic Medium" w:eastAsia="Yu Gothic Medium" w:hAnsi="Yu Gothic Medium" w:cs="Microsoft Sans Serif"/>
          <w:b/>
          <w:color w:val="auto"/>
          <w:sz w:val="22"/>
          <w:szCs w:val="22"/>
          <w:lang w:val="en-CA"/>
        </w:rPr>
        <w:t>73.-</w:t>
      </w:r>
      <w:r w:rsidRPr="00F4199D">
        <w:rPr>
          <w:rFonts w:ascii="Yu Gothic Medium" w:eastAsia="Yu Gothic Medium" w:hAnsi="Yu Gothic Medium" w:cs="Microsoft Sans Serif"/>
          <w:color w:val="auto"/>
          <w:sz w:val="22"/>
          <w:szCs w:val="22"/>
          <w:lang w:val="en-CA"/>
        </w:rPr>
        <w:t xml:space="preserve"> The financial leverage ratio of a firm, whose total debt ratio is 54% and debt-to-equity is 1.15, is closest to:</w:t>
      </w:r>
    </w:p>
    <w:p w14:paraId="6A681F4C" w14:textId="77777777" w:rsidR="003704E2" w:rsidRPr="00F4199D"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p>
    <w:p w14:paraId="3785937B" w14:textId="77777777" w:rsidR="003704E2" w:rsidRPr="00F4199D"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sidRPr="00F4199D">
        <w:rPr>
          <w:rFonts w:ascii="Yu Gothic Medium" w:eastAsia="Yu Gothic Medium" w:hAnsi="Yu Gothic Medium" w:cs="Microsoft Sans Serif"/>
          <w:color w:val="auto"/>
          <w:sz w:val="22"/>
          <w:szCs w:val="22"/>
          <w:lang w:val="en-CA"/>
        </w:rPr>
        <w:t>A. 0.47.</w:t>
      </w:r>
    </w:p>
    <w:p w14:paraId="1A77AC9A"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sz w:val="22"/>
          <w:szCs w:val="22"/>
          <w:lang w:val="en-CA"/>
        </w:rPr>
      </w:pPr>
      <w:r w:rsidRPr="00F4199D">
        <w:rPr>
          <w:rFonts w:ascii="Yu Gothic Medium" w:eastAsia="Yu Gothic Medium" w:hAnsi="Yu Gothic Medium" w:cs="Microsoft Sans Serif"/>
          <w:sz w:val="22"/>
          <w:szCs w:val="22"/>
          <w:lang w:val="en-CA"/>
        </w:rPr>
        <w:t>B. 0.62.</w:t>
      </w:r>
    </w:p>
    <w:p w14:paraId="7C255E64" w14:textId="77777777" w:rsidR="003704E2" w:rsidRPr="00F4199D"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sidRPr="00F4199D">
        <w:rPr>
          <w:rFonts w:ascii="Yu Gothic Medium" w:eastAsia="Yu Gothic Medium" w:hAnsi="Yu Gothic Medium" w:cs="Microsoft Sans Serif"/>
          <w:sz w:val="22"/>
          <w:szCs w:val="22"/>
          <w:lang w:val="en-CA"/>
        </w:rPr>
        <w:t>C. 2.13.</w:t>
      </w:r>
    </w:p>
    <w:p w14:paraId="40A32959" w14:textId="7E5588BF" w:rsidR="003704E2"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p>
    <w:p w14:paraId="326C0318" w14:textId="77777777" w:rsidR="003B101B" w:rsidRPr="00F4199D" w:rsidRDefault="003B101B" w:rsidP="00B21845">
      <w:pPr>
        <w:pStyle w:val="Default"/>
        <w:spacing w:line="23" w:lineRule="atLeast"/>
        <w:jc w:val="both"/>
        <w:rPr>
          <w:rFonts w:ascii="Yu Gothic Medium" w:eastAsia="Yu Gothic Medium" w:hAnsi="Yu Gothic Medium" w:cs="Microsoft Sans Serif"/>
          <w:color w:val="auto"/>
          <w:sz w:val="22"/>
          <w:szCs w:val="22"/>
          <w:lang w:val="en-CA"/>
        </w:rPr>
      </w:pPr>
    </w:p>
    <w:p w14:paraId="4E762175"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74.-</w:t>
      </w:r>
      <w:r w:rsidRPr="00F4199D">
        <w:rPr>
          <w:rFonts w:ascii="Yu Gothic Medium" w:eastAsia="Yu Gothic Medium" w:hAnsi="Yu Gothic Medium" w:cs="Microsoft Sans Serif"/>
          <w:color w:val="000000"/>
          <w:sz w:val="22"/>
          <w:szCs w:val="22"/>
          <w:lang w:val="en-CA" w:eastAsia="fr-CA"/>
        </w:rPr>
        <w:t xml:space="preserve"> Use the following information for Omicron, Inc.:</w:t>
      </w:r>
    </w:p>
    <w:p w14:paraId="24EE7573"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B1C7E7D"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EBIT I revenue = 10%</w:t>
      </w:r>
    </w:p>
    <w:p w14:paraId="3F2D66B7"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lastRenderedPageBreak/>
        <w:t>• Tax retention rate = 60%</w:t>
      </w:r>
    </w:p>
    <w:p w14:paraId="4BCA4422"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Revenue / assets = 1.8 times</w:t>
      </w:r>
    </w:p>
    <w:p w14:paraId="29A4BB66"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Current ratio = 2 times</w:t>
      </w:r>
    </w:p>
    <w:p w14:paraId="2FB5F2E0"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EBT /EBIT = 0.9 times</w:t>
      </w:r>
    </w:p>
    <w:p w14:paraId="72334567"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Assets / equity = 1 .9 times</w:t>
      </w:r>
    </w:p>
    <w:p w14:paraId="33FA6BF1"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90BC934"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Omicron Inc.'s return on equity is closest to:</w:t>
      </w:r>
    </w:p>
    <w:p w14:paraId="4432A2C3"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59AE8A1"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 10.5%.</w:t>
      </w:r>
    </w:p>
    <w:p w14:paraId="02DB67DF"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14.0%.</w:t>
      </w:r>
    </w:p>
    <w:p w14:paraId="362C8165"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18.5%.</w:t>
      </w:r>
    </w:p>
    <w:p w14:paraId="646CE00D" w14:textId="74BF855C" w:rsidR="003704E2" w:rsidRDefault="003704E2" w:rsidP="00B21845">
      <w:pPr>
        <w:spacing w:after="0" w:line="23" w:lineRule="atLeast"/>
        <w:jc w:val="both"/>
        <w:rPr>
          <w:rFonts w:ascii="Yu Gothic Medium" w:eastAsia="Yu Gothic Medium" w:hAnsi="Yu Gothic Medium" w:cs="Microsoft Sans Serif"/>
          <w:color w:val="000000"/>
          <w:lang w:val="en-CA" w:eastAsia="fr-CA"/>
        </w:rPr>
      </w:pPr>
    </w:p>
    <w:p w14:paraId="726C0BDC" w14:textId="77777777" w:rsidR="003B101B" w:rsidRPr="00F84327" w:rsidRDefault="003B101B" w:rsidP="00B21845">
      <w:pPr>
        <w:spacing w:after="0" w:line="23" w:lineRule="atLeast"/>
        <w:jc w:val="both"/>
        <w:rPr>
          <w:rFonts w:ascii="Yu Gothic Medium" w:eastAsia="Yu Gothic Medium" w:hAnsi="Yu Gothic Medium" w:cs="Microsoft Sans Serif"/>
          <w:color w:val="000000"/>
          <w:lang w:val="en-CA" w:eastAsia="fr-CA"/>
        </w:rPr>
      </w:pPr>
    </w:p>
    <w:p w14:paraId="3FDC33D4" w14:textId="6AA1DBA1"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75.-</w:t>
      </w:r>
      <w:r w:rsidRPr="00F4199D">
        <w:rPr>
          <w:rFonts w:ascii="Yu Gothic Medium" w:eastAsia="Yu Gothic Medium" w:hAnsi="Yu Gothic Medium" w:cs="Microsoft Sans Serif"/>
          <w:color w:val="000000"/>
          <w:sz w:val="22"/>
          <w:szCs w:val="22"/>
          <w:lang w:val="en-CA" w:eastAsia="fr-CA"/>
        </w:rPr>
        <w:t xml:space="preserve"> The following information is summarized from Omicron, Inc.'s financial statements for the year ended December 31, 2019</w:t>
      </w:r>
    </w:p>
    <w:p w14:paraId="7DBD3570"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EB7F954"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Sales were $800,000.</w:t>
      </w:r>
    </w:p>
    <w:p w14:paraId="52E4FE3B"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Net profit margin was 20%.</w:t>
      </w:r>
    </w:p>
    <w:p w14:paraId="35F9FACC"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Sales to assets was 50%</w:t>
      </w:r>
    </w:p>
    <w:p w14:paraId="52172406"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Equity multiplier is 1.6.</w:t>
      </w:r>
    </w:p>
    <w:p w14:paraId="5CCDD1B2"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Interest expense was $30,000.</w:t>
      </w:r>
    </w:p>
    <w:p w14:paraId="5EF2797F"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 Dividends declared were $32,000.</w:t>
      </w:r>
    </w:p>
    <w:p w14:paraId="172BE331"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Omicron, Inc.'s sustainable growth rate based on results from this period is closest to:</w:t>
      </w:r>
    </w:p>
    <w:p w14:paraId="09B7916A"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2525557"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 3.2%.</w:t>
      </w:r>
    </w:p>
    <w:p w14:paraId="0BA0CF8A"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8.0%.</w:t>
      </w:r>
    </w:p>
    <w:p w14:paraId="334687F2"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12.8%.</w:t>
      </w:r>
    </w:p>
    <w:p w14:paraId="33DA2C33" w14:textId="360FF76D"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D93D7DB" w14:textId="77777777" w:rsidR="003B101B" w:rsidRPr="00F4199D"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3DE7FD6"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76.-</w:t>
      </w: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lang w:val="en-CA" w:eastAsia="fr-CA"/>
        </w:rPr>
        <w:tab/>
        <w:t>The following figure provides data for three companies.</w:t>
      </w:r>
    </w:p>
    <w:p w14:paraId="19DB1062" w14:textId="77777777" w:rsidR="003704E2" w:rsidRPr="00F4199D"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tbl>
      <w:tblPr>
        <w:tblW w:w="84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2447"/>
        <w:gridCol w:w="1701"/>
        <w:gridCol w:w="2268"/>
        <w:gridCol w:w="2013"/>
      </w:tblGrid>
      <w:tr w:rsidR="003704E2" w:rsidRPr="00F4199D" w14:paraId="7D5BEE3C" w14:textId="77777777" w:rsidTr="003665A0">
        <w:trPr>
          <w:trHeight w:val="323"/>
          <w:jc w:val="center"/>
        </w:trPr>
        <w:tc>
          <w:tcPr>
            <w:tcW w:w="8429" w:type="dxa"/>
            <w:gridSpan w:val="4"/>
            <w:shd w:val="clear" w:color="auto" w:fill="B6DDE8" w:themeFill="accent5" w:themeFillTint="66"/>
            <w:noWrap/>
            <w:vAlign w:val="bottom"/>
            <w:hideMark/>
          </w:tcPr>
          <w:p w14:paraId="041038B3" w14:textId="77777777" w:rsidR="003704E2" w:rsidRPr="000B06B1" w:rsidRDefault="003704E2" w:rsidP="006D697E">
            <w:pPr>
              <w:spacing w:after="0" w:line="23" w:lineRule="atLeast"/>
              <w:jc w:val="center"/>
              <w:rPr>
                <w:rFonts w:ascii="Yu Gothic Medium" w:eastAsia="Yu Gothic Medium" w:hAnsi="Yu Gothic Medium" w:cs="Microsoft Sans Serif"/>
                <w:b/>
                <w:color w:val="000000"/>
                <w:sz w:val="22"/>
                <w:szCs w:val="22"/>
                <w:lang w:eastAsia="fr-CA"/>
              </w:rPr>
            </w:pPr>
            <w:r w:rsidRPr="000B06B1">
              <w:rPr>
                <w:rFonts w:ascii="Yu Gothic Medium" w:eastAsia="Yu Gothic Medium" w:hAnsi="Yu Gothic Medium" w:cs="Microsoft Sans Serif"/>
                <w:b/>
                <w:color w:val="000000"/>
                <w:sz w:val="22"/>
                <w:szCs w:val="22"/>
                <w:lang w:eastAsia="fr-CA"/>
              </w:rPr>
              <w:t>Growth Analysis data</w:t>
            </w:r>
          </w:p>
        </w:tc>
      </w:tr>
      <w:tr w:rsidR="003704E2" w:rsidRPr="00F4199D" w14:paraId="436090C8" w14:textId="77777777" w:rsidTr="003665A0">
        <w:trPr>
          <w:trHeight w:val="323"/>
          <w:jc w:val="center"/>
        </w:trPr>
        <w:tc>
          <w:tcPr>
            <w:tcW w:w="2447" w:type="dxa"/>
            <w:shd w:val="clear" w:color="auto" w:fill="B6DDE8" w:themeFill="accent5" w:themeFillTint="66"/>
            <w:noWrap/>
            <w:vAlign w:val="bottom"/>
            <w:hideMark/>
          </w:tcPr>
          <w:p w14:paraId="4ACF7160" w14:textId="77777777" w:rsidR="003704E2" w:rsidRPr="000B06B1" w:rsidRDefault="003704E2" w:rsidP="003665A0">
            <w:pPr>
              <w:spacing w:after="0" w:line="23" w:lineRule="atLeast"/>
              <w:jc w:val="center"/>
              <w:rPr>
                <w:rFonts w:ascii="Yu Gothic Medium" w:eastAsia="Yu Gothic Medium" w:hAnsi="Yu Gothic Medium" w:cs="Microsoft Sans Serif"/>
                <w:b/>
                <w:color w:val="000000"/>
                <w:sz w:val="22"/>
                <w:szCs w:val="22"/>
                <w:lang w:eastAsia="fr-CA"/>
              </w:rPr>
            </w:pPr>
            <w:r w:rsidRPr="000B06B1">
              <w:rPr>
                <w:rFonts w:ascii="Yu Gothic Medium" w:eastAsia="Yu Gothic Medium" w:hAnsi="Yu Gothic Medium" w:cs="Microsoft Sans Serif"/>
                <w:b/>
                <w:color w:val="000000"/>
                <w:sz w:val="22"/>
                <w:szCs w:val="22"/>
                <w:lang w:eastAsia="fr-CA"/>
              </w:rPr>
              <w:t>Company</w:t>
            </w:r>
          </w:p>
        </w:tc>
        <w:tc>
          <w:tcPr>
            <w:tcW w:w="1701" w:type="dxa"/>
            <w:shd w:val="clear" w:color="auto" w:fill="B6DDE8" w:themeFill="accent5" w:themeFillTint="66"/>
            <w:noWrap/>
            <w:vAlign w:val="bottom"/>
            <w:hideMark/>
          </w:tcPr>
          <w:p w14:paraId="133D5A34" w14:textId="61F8923C" w:rsidR="003704E2" w:rsidRPr="003665A0" w:rsidRDefault="003704E2" w:rsidP="003665A0">
            <w:pPr>
              <w:spacing w:after="0" w:line="23" w:lineRule="atLeast"/>
              <w:jc w:val="center"/>
              <w:rPr>
                <w:rFonts w:ascii="Yu Gothic Medium" w:eastAsia="Yu Gothic Medium" w:hAnsi="Yu Gothic Medium" w:cs="Microsoft Sans Serif"/>
                <w:b/>
                <w:color w:val="000000"/>
                <w:sz w:val="22"/>
                <w:szCs w:val="22"/>
                <w:lang w:eastAsia="fr-CA"/>
              </w:rPr>
            </w:pPr>
            <w:r w:rsidRPr="003665A0">
              <w:rPr>
                <w:rFonts w:ascii="Yu Gothic Medium" w:eastAsia="Yu Gothic Medium" w:hAnsi="Yu Gothic Medium" w:cs="Microsoft Sans Serif"/>
                <w:b/>
                <w:color w:val="000000"/>
                <w:sz w:val="22"/>
                <w:szCs w:val="22"/>
                <w:lang w:eastAsia="fr-CA"/>
              </w:rPr>
              <w:t>Alpha</w:t>
            </w:r>
          </w:p>
        </w:tc>
        <w:tc>
          <w:tcPr>
            <w:tcW w:w="2268" w:type="dxa"/>
            <w:shd w:val="clear" w:color="auto" w:fill="B6DDE8" w:themeFill="accent5" w:themeFillTint="66"/>
            <w:noWrap/>
            <w:vAlign w:val="bottom"/>
            <w:hideMark/>
          </w:tcPr>
          <w:p w14:paraId="33BA26B4" w14:textId="77777777" w:rsidR="003704E2" w:rsidRPr="003665A0" w:rsidRDefault="003704E2" w:rsidP="003665A0">
            <w:pPr>
              <w:spacing w:after="0" w:line="23" w:lineRule="atLeast"/>
              <w:jc w:val="center"/>
              <w:rPr>
                <w:rFonts w:ascii="Yu Gothic Medium" w:eastAsia="Yu Gothic Medium" w:hAnsi="Yu Gothic Medium" w:cs="Microsoft Sans Serif"/>
                <w:b/>
                <w:color w:val="000000"/>
                <w:sz w:val="22"/>
                <w:szCs w:val="22"/>
                <w:lang w:eastAsia="fr-CA"/>
              </w:rPr>
            </w:pPr>
            <w:r w:rsidRPr="003665A0">
              <w:rPr>
                <w:rFonts w:ascii="Yu Gothic Medium" w:eastAsia="Yu Gothic Medium" w:hAnsi="Yu Gothic Medium" w:cs="Microsoft Sans Serif"/>
                <w:b/>
                <w:color w:val="000000"/>
                <w:sz w:val="22"/>
                <w:szCs w:val="22"/>
                <w:lang w:eastAsia="fr-CA"/>
              </w:rPr>
              <w:t>Beta</w:t>
            </w:r>
          </w:p>
        </w:tc>
        <w:tc>
          <w:tcPr>
            <w:tcW w:w="2013" w:type="dxa"/>
            <w:shd w:val="clear" w:color="auto" w:fill="B6DDE8" w:themeFill="accent5" w:themeFillTint="66"/>
            <w:noWrap/>
            <w:vAlign w:val="bottom"/>
            <w:hideMark/>
          </w:tcPr>
          <w:p w14:paraId="076B8882" w14:textId="77777777" w:rsidR="003704E2" w:rsidRPr="003665A0" w:rsidRDefault="003704E2" w:rsidP="003665A0">
            <w:pPr>
              <w:spacing w:after="0" w:line="23" w:lineRule="atLeast"/>
              <w:jc w:val="center"/>
              <w:rPr>
                <w:rFonts w:ascii="Yu Gothic Medium" w:eastAsia="Yu Gothic Medium" w:hAnsi="Yu Gothic Medium" w:cs="Microsoft Sans Serif"/>
                <w:b/>
                <w:color w:val="000000"/>
                <w:sz w:val="22"/>
                <w:szCs w:val="22"/>
                <w:lang w:eastAsia="fr-CA"/>
              </w:rPr>
            </w:pPr>
            <w:r w:rsidRPr="003665A0">
              <w:rPr>
                <w:rFonts w:ascii="Yu Gothic Medium" w:eastAsia="Yu Gothic Medium" w:hAnsi="Yu Gothic Medium" w:cs="Microsoft Sans Serif"/>
                <w:b/>
                <w:color w:val="000000"/>
                <w:sz w:val="22"/>
                <w:szCs w:val="22"/>
                <w:lang w:eastAsia="fr-CA"/>
              </w:rPr>
              <w:t>Delta</w:t>
            </w:r>
          </w:p>
        </w:tc>
      </w:tr>
      <w:tr w:rsidR="003704E2" w:rsidRPr="00F4199D" w14:paraId="773FE3E7" w14:textId="77777777" w:rsidTr="003665A0">
        <w:trPr>
          <w:trHeight w:val="323"/>
          <w:jc w:val="center"/>
        </w:trPr>
        <w:tc>
          <w:tcPr>
            <w:tcW w:w="2447" w:type="dxa"/>
            <w:shd w:val="clear" w:color="auto" w:fill="FFFFFF" w:themeFill="background1"/>
            <w:noWrap/>
            <w:vAlign w:val="bottom"/>
            <w:hideMark/>
          </w:tcPr>
          <w:p w14:paraId="6A9F3347" w14:textId="77777777" w:rsidR="003704E2" w:rsidRPr="00F4199D" w:rsidRDefault="003704E2" w:rsidP="00B21845">
            <w:pPr>
              <w:spacing w:after="0" w:line="23" w:lineRule="atLeast"/>
              <w:rPr>
                <w:rFonts w:ascii="Yu Gothic Medium" w:eastAsia="Yu Gothic Medium" w:hAnsi="Yu Gothic Medium" w:cs="Microsoft Sans Serif"/>
                <w:color w:val="000000"/>
                <w:sz w:val="22"/>
                <w:szCs w:val="22"/>
                <w:lang w:eastAsia="fr-CA"/>
              </w:rPr>
            </w:pPr>
            <w:r w:rsidRPr="00F4199D">
              <w:rPr>
                <w:rFonts w:ascii="Yu Gothic Medium" w:eastAsia="Yu Gothic Medium" w:hAnsi="Yu Gothic Medium" w:cs="Microsoft Sans Serif"/>
                <w:color w:val="000000"/>
                <w:sz w:val="22"/>
                <w:szCs w:val="22"/>
                <w:lang w:eastAsia="fr-CA"/>
              </w:rPr>
              <w:t>Earnings per share</w:t>
            </w:r>
          </w:p>
        </w:tc>
        <w:tc>
          <w:tcPr>
            <w:tcW w:w="1701" w:type="dxa"/>
            <w:shd w:val="clear" w:color="auto" w:fill="FFFFFF" w:themeFill="background1"/>
            <w:noWrap/>
            <w:vAlign w:val="bottom"/>
            <w:hideMark/>
          </w:tcPr>
          <w:p w14:paraId="787F16D6" w14:textId="77777777" w:rsidR="003704E2" w:rsidRPr="00F4199D" w:rsidRDefault="003704E2" w:rsidP="00B21845">
            <w:pPr>
              <w:spacing w:after="0" w:line="23" w:lineRule="atLeast"/>
              <w:jc w:val="center"/>
              <w:rPr>
                <w:rFonts w:ascii="Yu Gothic Medium" w:eastAsia="Yu Gothic Medium" w:hAnsi="Yu Gothic Medium" w:cs="Microsoft Sans Serif"/>
                <w:color w:val="000000"/>
                <w:sz w:val="22"/>
                <w:szCs w:val="22"/>
                <w:lang w:eastAsia="fr-CA"/>
              </w:rPr>
            </w:pPr>
            <w:r w:rsidRPr="00F4199D">
              <w:rPr>
                <w:rFonts w:ascii="Yu Gothic Medium" w:eastAsia="Yu Gothic Medium" w:hAnsi="Yu Gothic Medium" w:cs="Microsoft Sans Serif"/>
                <w:color w:val="000000"/>
                <w:sz w:val="22"/>
                <w:szCs w:val="22"/>
                <w:lang w:eastAsia="fr-CA"/>
              </w:rPr>
              <w:t xml:space="preserve">      3,00  $ </w:t>
            </w:r>
          </w:p>
        </w:tc>
        <w:tc>
          <w:tcPr>
            <w:tcW w:w="2268" w:type="dxa"/>
            <w:shd w:val="clear" w:color="auto" w:fill="FFFFFF" w:themeFill="background1"/>
            <w:noWrap/>
            <w:vAlign w:val="bottom"/>
            <w:hideMark/>
          </w:tcPr>
          <w:p w14:paraId="3E9C0D19" w14:textId="77777777" w:rsidR="003704E2" w:rsidRPr="00F4199D" w:rsidRDefault="003704E2" w:rsidP="00B21845">
            <w:pPr>
              <w:spacing w:after="0" w:line="23" w:lineRule="atLeast"/>
              <w:jc w:val="center"/>
              <w:rPr>
                <w:rFonts w:ascii="Yu Gothic Medium" w:eastAsia="Yu Gothic Medium" w:hAnsi="Yu Gothic Medium" w:cs="Microsoft Sans Serif"/>
                <w:color w:val="000000"/>
                <w:sz w:val="22"/>
                <w:szCs w:val="22"/>
                <w:lang w:eastAsia="fr-CA"/>
              </w:rPr>
            </w:pPr>
            <w:r w:rsidRPr="00F4199D">
              <w:rPr>
                <w:rFonts w:ascii="Yu Gothic Medium" w:eastAsia="Yu Gothic Medium" w:hAnsi="Yu Gothic Medium" w:cs="Microsoft Sans Serif"/>
                <w:color w:val="000000"/>
                <w:sz w:val="22"/>
                <w:szCs w:val="22"/>
                <w:lang w:eastAsia="fr-CA"/>
              </w:rPr>
              <w:t xml:space="preserve">     4,00  $ </w:t>
            </w:r>
          </w:p>
        </w:tc>
        <w:tc>
          <w:tcPr>
            <w:tcW w:w="2013" w:type="dxa"/>
            <w:shd w:val="clear" w:color="auto" w:fill="FFFFFF" w:themeFill="background1"/>
            <w:noWrap/>
            <w:vAlign w:val="bottom"/>
            <w:hideMark/>
          </w:tcPr>
          <w:p w14:paraId="03AF4D94" w14:textId="77777777" w:rsidR="003704E2" w:rsidRPr="00F4199D" w:rsidRDefault="003704E2" w:rsidP="00B21845">
            <w:pPr>
              <w:spacing w:after="0" w:line="23" w:lineRule="atLeast"/>
              <w:jc w:val="center"/>
              <w:rPr>
                <w:rFonts w:ascii="Yu Gothic Medium" w:eastAsia="Yu Gothic Medium" w:hAnsi="Yu Gothic Medium" w:cs="Microsoft Sans Serif"/>
                <w:color w:val="000000"/>
                <w:sz w:val="22"/>
                <w:szCs w:val="22"/>
                <w:lang w:eastAsia="fr-CA"/>
              </w:rPr>
            </w:pPr>
            <w:r w:rsidRPr="00F4199D">
              <w:rPr>
                <w:rFonts w:ascii="Yu Gothic Medium" w:eastAsia="Yu Gothic Medium" w:hAnsi="Yu Gothic Medium" w:cs="Microsoft Sans Serif"/>
                <w:color w:val="000000"/>
                <w:sz w:val="22"/>
                <w:szCs w:val="22"/>
                <w:lang w:eastAsia="fr-CA"/>
              </w:rPr>
              <w:t xml:space="preserve">    5,00  $ </w:t>
            </w:r>
          </w:p>
        </w:tc>
      </w:tr>
      <w:tr w:rsidR="003704E2" w:rsidRPr="00F4199D" w14:paraId="3AB68F9D" w14:textId="77777777" w:rsidTr="003665A0">
        <w:trPr>
          <w:trHeight w:val="323"/>
          <w:jc w:val="center"/>
        </w:trPr>
        <w:tc>
          <w:tcPr>
            <w:tcW w:w="2447" w:type="dxa"/>
            <w:shd w:val="clear" w:color="auto" w:fill="FFFFFF" w:themeFill="background1"/>
            <w:noWrap/>
            <w:vAlign w:val="bottom"/>
            <w:hideMark/>
          </w:tcPr>
          <w:p w14:paraId="69171D83" w14:textId="77777777" w:rsidR="003704E2" w:rsidRPr="00F4199D" w:rsidRDefault="003704E2" w:rsidP="00B21845">
            <w:pPr>
              <w:spacing w:after="0" w:line="23" w:lineRule="atLeast"/>
              <w:rPr>
                <w:rFonts w:ascii="Yu Gothic Medium" w:eastAsia="Yu Gothic Medium" w:hAnsi="Yu Gothic Medium" w:cs="Microsoft Sans Serif"/>
                <w:color w:val="000000"/>
                <w:sz w:val="22"/>
                <w:szCs w:val="22"/>
                <w:lang w:eastAsia="fr-CA"/>
              </w:rPr>
            </w:pPr>
            <w:r w:rsidRPr="00F4199D">
              <w:rPr>
                <w:rFonts w:ascii="Yu Gothic Medium" w:eastAsia="Yu Gothic Medium" w:hAnsi="Yu Gothic Medium" w:cs="Microsoft Sans Serif"/>
                <w:color w:val="000000"/>
                <w:sz w:val="22"/>
                <w:szCs w:val="22"/>
                <w:lang w:eastAsia="fr-CA"/>
              </w:rPr>
              <w:lastRenderedPageBreak/>
              <w:t>Dividends per share</w:t>
            </w:r>
          </w:p>
        </w:tc>
        <w:tc>
          <w:tcPr>
            <w:tcW w:w="1701" w:type="dxa"/>
            <w:shd w:val="clear" w:color="auto" w:fill="FFFFFF" w:themeFill="background1"/>
            <w:noWrap/>
            <w:vAlign w:val="bottom"/>
            <w:hideMark/>
          </w:tcPr>
          <w:p w14:paraId="36D40986" w14:textId="77777777" w:rsidR="003704E2" w:rsidRPr="00F4199D" w:rsidRDefault="003704E2" w:rsidP="00B21845">
            <w:pPr>
              <w:spacing w:after="0" w:line="23" w:lineRule="atLeast"/>
              <w:jc w:val="center"/>
              <w:rPr>
                <w:rFonts w:ascii="Yu Gothic Medium" w:eastAsia="Yu Gothic Medium" w:hAnsi="Yu Gothic Medium" w:cs="Microsoft Sans Serif"/>
                <w:color w:val="000000"/>
                <w:sz w:val="22"/>
                <w:szCs w:val="22"/>
                <w:lang w:eastAsia="fr-CA"/>
              </w:rPr>
            </w:pPr>
            <w:r w:rsidRPr="00F4199D">
              <w:rPr>
                <w:rFonts w:ascii="Yu Gothic Medium" w:eastAsia="Yu Gothic Medium" w:hAnsi="Yu Gothic Medium" w:cs="Microsoft Sans Serif"/>
                <w:color w:val="000000"/>
                <w:sz w:val="22"/>
                <w:szCs w:val="22"/>
                <w:lang w:eastAsia="fr-CA"/>
              </w:rPr>
              <w:t xml:space="preserve">      1,50  $ </w:t>
            </w:r>
          </w:p>
        </w:tc>
        <w:tc>
          <w:tcPr>
            <w:tcW w:w="2268" w:type="dxa"/>
            <w:shd w:val="clear" w:color="auto" w:fill="FFFFFF" w:themeFill="background1"/>
            <w:noWrap/>
            <w:vAlign w:val="bottom"/>
            <w:hideMark/>
          </w:tcPr>
          <w:p w14:paraId="7F7E38D6" w14:textId="77777777" w:rsidR="003704E2" w:rsidRPr="00F4199D" w:rsidRDefault="003704E2" w:rsidP="00B21845">
            <w:pPr>
              <w:spacing w:after="0" w:line="23" w:lineRule="atLeast"/>
              <w:jc w:val="center"/>
              <w:rPr>
                <w:rFonts w:ascii="Yu Gothic Medium" w:eastAsia="Yu Gothic Medium" w:hAnsi="Yu Gothic Medium" w:cs="Microsoft Sans Serif"/>
                <w:color w:val="000000"/>
                <w:sz w:val="22"/>
                <w:szCs w:val="22"/>
                <w:lang w:eastAsia="fr-CA"/>
              </w:rPr>
            </w:pPr>
            <w:r w:rsidRPr="00F4199D">
              <w:rPr>
                <w:rFonts w:ascii="Yu Gothic Medium" w:eastAsia="Yu Gothic Medium" w:hAnsi="Yu Gothic Medium" w:cs="Microsoft Sans Serif"/>
                <w:color w:val="000000"/>
                <w:sz w:val="22"/>
                <w:szCs w:val="22"/>
                <w:lang w:eastAsia="fr-CA"/>
              </w:rPr>
              <w:t xml:space="preserve">     1,00  $ </w:t>
            </w:r>
          </w:p>
        </w:tc>
        <w:tc>
          <w:tcPr>
            <w:tcW w:w="2013" w:type="dxa"/>
            <w:shd w:val="clear" w:color="auto" w:fill="FFFFFF" w:themeFill="background1"/>
            <w:noWrap/>
            <w:vAlign w:val="bottom"/>
            <w:hideMark/>
          </w:tcPr>
          <w:p w14:paraId="28575DCF" w14:textId="77777777" w:rsidR="003704E2" w:rsidRPr="00F4199D" w:rsidRDefault="003704E2" w:rsidP="00B21845">
            <w:pPr>
              <w:spacing w:after="0" w:line="23" w:lineRule="atLeast"/>
              <w:jc w:val="center"/>
              <w:rPr>
                <w:rFonts w:ascii="Yu Gothic Medium" w:eastAsia="Yu Gothic Medium" w:hAnsi="Yu Gothic Medium" w:cs="Microsoft Sans Serif"/>
                <w:color w:val="000000"/>
                <w:sz w:val="22"/>
                <w:szCs w:val="22"/>
                <w:lang w:eastAsia="fr-CA"/>
              </w:rPr>
            </w:pPr>
            <w:r w:rsidRPr="00F4199D">
              <w:rPr>
                <w:rFonts w:ascii="Yu Gothic Medium" w:eastAsia="Yu Gothic Medium" w:hAnsi="Yu Gothic Medium" w:cs="Microsoft Sans Serif"/>
                <w:color w:val="000000"/>
                <w:sz w:val="22"/>
                <w:szCs w:val="22"/>
                <w:lang w:eastAsia="fr-CA"/>
              </w:rPr>
              <w:t xml:space="preserve">    2,00  $ </w:t>
            </w:r>
          </w:p>
        </w:tc>
      </w:tr>
      <w:tr w:rsidR="003704E2" w:rsidRPr="00F4199D" w14:paraId="6A756A94" w14:textId="77777777" w:rsidTr="003665A0">
        <w:trPr>
          <w:trHeight w:val="323"/>
          <w:jc w:val="center"/>
        </w:trPr>
        <w:tc>
          <w:tcPr>
            <w:tcW w:w="2447" w:type="dxa"/>
            <w:shd w:val="clear" w:color="auto" w:fill="FFFFFF" w:themeFill="background1"/>
            <w:noWrap/>
            <w:vAlign w:val="bottom"/>
            <w:hideMark/>
          </w:tcPr>
          <w:p w14:paraId="08B04378" w14:textId="15228241" w:rsidR="003704E2" w:rsidRPr="00F4199D" w:rsidRDefault="003704E2" w:rsidP="00B21845">
            <w:pPr>
              <w:spacing w:after="0" w:line="23" w:lineRule="atLeast"/>
              <w:rPr>
                <w:rFonts w:ascii="Yu Gothic Medium" w:eastAsia="Yu Gothic Medium" w:hAnsi="Yu Gothic Medium" w:cs="Microsoft Sans Serif"/>
                <w:color w:val="000000"/>
                <w:sz w:val="22"/>
                <w:szCs w:val="22"/>
                <w:lang w:eastAsia="fr-CA"/>
              </w:rPr>
            </w:pPr>
            <w:r w:rsidRPr="00F4199D">
              <w:rPr>
                <w:rFonts w:ascii="Yu Gothic Medium" w:eastAsia="Yu Gothic Medium" w:hAnsi="Yu Gothic Medium" w:cs="Microsoft Sans Serif"/>
                <w:color w:val="000000"/>
                <w:sz w:val="22"/>
                <w:szCs w:val="22"/>
                <w:lang w:eastAsia="fr-CA"/>
              </w:rPr>
              <w:t xml:space="preserve">Return on </w:t>
            </w:r>
            <w:r w:rsidR="001062E1" w:rsidRPr="00F4199D">
              <w:rPr>
                <w:rFonts w:ascii="Yu Gothic Medium" w:eastAsia="Yu Gothic Medium" w:hAnsi="Yu Gothic Medium" w:cs="Microsoft Sans Serif"/>
                <w:color w:val="000000"/>
                <w:sz w:val="22"/>
                <w:szCs w:val="22"/>
                <w:lang w:eastAsia="fr-CA"/>
              </w:rPr>
              <w:t>E</w:t>
            </w:r>
            <w:r w:rsidRPr="00F4199D">
              <w:rPr>
                <w:rFonts w:ascii="Yu Gothic Medium" w:eastAsia="Yu Gothic Medium" w:hAnsi="Yu Gothic Medium" w:cs="Microsoft Sans Serif"/>
                <w:color w:val="000000"/>
                <w:sz w:val="22"/>
                <w:szCs w:val="22"/>
                <w:lang w:eastAsia="fr-CA"/>
              </w:rPr>
              <w:t xml:space="preserve">quity </w:t>
            </w:r>
          </w:p>
        </w:tc>
        <w:tc>
          <w:tcPr>
            <w:tcW w:w="1701" w:type="dxa"/>
            <w:shd w:val="clear" w:color="auto" w:fill="FFFFFF" w:themeFill="background1"/>
            <w:noWrap/>
            <w:vAlign w:val="bottom"/>
            <w:hideMark/>
          </w:tcPr>
          <w:p w14:paraId="6D19065E" w14:textId="77777777" w:rsidR="003704E2" w:rsidRPr="00F4199D" w:rsidRDefault="003704E2" w:rsidP="00B21845">
            <w:pPr>
              <w:spacing w:after="0" w:line="23" w:lineRule="atLeast"/>
              <w:jc w:val="center"/>
              <w:rPr>
                <w:rFonts w:ascii="Yu Gothic Medium" w:eastAsia="Yu Gothic Medium" w:hAnsi="Yu Gothic Medium" w:cs="Microsoft Sans Serif"/>
                <w:color w:val="000000"/>
                <w:sz w:val="22"/>
                <w:szCs w:val="22"/>
                <w:lang w:eastAsia="fr-CA"/>
              </w:rPr>
            </w:pPr>
            <w:r w:rsidRPr="00F4199D">
              <w:rPr>
                <w:rFonts w:ascii="Yu Gothic Medium" w:eastAsia="Yu Gothic Medium" w:hAnsi="Yu Gothic Medium" w:cs="Microsoft Sans Serif"/>
                <w:color w:val="000000"/>
                <w:sz w:val="22"/>
                <w:szCs w:val="22"/>
                <w:lang w:eastAsia="fr-CA"/>
              </w:rPr>
              <w:t xml:space="preserve">      0,14  $ </w:t>
            </w:r>
          </w:p>
        </w:tc>
        <w:tc>
          <w:tcPr>
            <w:tcW w:w="2268" w:type="dxa"/>
            <w:shd w:val="clear" w:color="auto" w:fill="FFFFFF" w:themeFill="background1"/>
            <w:noWrap/>
            <w:vAlign w:val="bottom"/>
            <w:hideMark/>
          </w:tcPr>
          <w:p w14:paraId="741631B1" w14:textId="77777777" w:rsidR="003704E2" w:rsidRPr="00F4199D" w:rsidRDefault="003704E2" w:rsidP="00B21845">
            <w:pPr>
              <w:spacing w:after="0" w:line="23" w:lineRule="atLeast"/>
              <w:jc w:val="center"/>
              <w:rPr>
                <w:rFonts w:ascii="Yu Gothic Medium" w:eastAsia="Yu Gothic Medium" w:hAnsi="Yu Gothic Medium" w:cs="Microsoft Sans Serif"/>
                <w:color w:val="000000"/>
                <w:sz w:val="22"/>
                <w:szCs w:val="22"/>
                <w:lang w:eastAsia="fr-CA"/>
              </w:rPr>
            </w:pPr>
            <w:r w:rsidRPr="00F4199D">
              <w:rPr>
                <w:rFonts w:ascii="Yu Gothic Medium" w:eastAsia="Yu Gothic Medium" w:hAnsi="Yu Gothic Medium" w:cs="Microsoft Sans Serif"/>
                <w:color w:val="000000"/>
                <w:sz w:val="22"/>
                <w:szCs w:val="22"/>
                <w:lang w:eastAsia="fr-CA"/>
              </w:rPr>
              <w:t xml:space="preserve">     0,12  $ </w:t>
            </w:r>
          </w:p>
        </w:tc>
        <w:tc>
          <w:tcPr>
            <w:tcW w:w="2013" w:type="dxa"/>
            <w:shd w:val="clear" w:color="auto" w:fill="FFFFFF" w:themeFill="background1"/>
            <w:noWrap/>
            <w:vAlign w:val="bottom"/>
            <w:hideMark/>
          </w:tcPr>
          <w:p w14:paraId="127D42B9" w14:textId="77777777" w:rsidR="003704E2" w:rsidRPr="00F4199D" w:rsidRDefault="003704E2" w:rsidP="00B21845">
            <w:pPr>
              <w:spacing w:after="0" w:line="23" w:lineRule="atLeast"/>
              <w:jc w:val="center"/>
              <w:rPr>
                <w:rFonts w:ascii="Yu Gothic Medium" w:eastAsia="Yu Gothic Medium" w:hAnsi="Yu Gothic Medium" w:cs="Microsoft Sans Serif"/>
                <w:color w:val="000000"/>
                <w:sz w:val="22"/>
                <w:szCs w:val="22"/>
                <w:lang w:eastAsia="fr-CA"/>
              </w:rPr>
            </w:pPr>
            <w:r w:rsidRPr="00F4199D">
              <w:rPr>
                <w:rFonts w:ascii="Yu Gothic Medium" w:eastAsia="Yu Gothic Medium" w:hAnsi="Yu Gothic Medium" w:cs="Microsoft Sans Serif"/>
                <w:color w:val="000000"/>
                <w:sz w:val="22"/>
                <w:szCs w:val="22"/>
                <w:lang w:eastAsia="fr-CA"/>
              </w:rPr>
              <w:t xml:space="preserve">    0,10  $ </w:t>
            </w:r>
          </w:p>
        </w:tc>
      </w:tr>
    </w:tbl>
    <w:p w14:paraId="35869286"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246E3F90"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Calculate the sustainable growth rate for each company</w:t>
      </w:r>
    </w:p>
    <w:p w14:paraId="34894BC2"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122C2028"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s-ES" w:eastAsia="fr-CA"/>
        </w:rPr>
      </w:pPr>
      <w:r w:rsidRPr="00F4199D">
        <w:rPr>
          <w:rFonts w:ascii="Yu Gothic Medium" w:eastAsia="Yu Gothic Medium" w:hAnsi="Yu Gothic Medium" w:cs="Microsoft Sans Serif"/>
          <w:color w:val="000000"/>
          <w:sz w:val="22"/>
          <w:szCs w:val="22"/>
          <w:lang w:val="en-CA" w:eastAsia="fr-CA"/>
        </w:rPr>
        <w:t xml:space="preserve">         </w:t>
      </w:r>
      <w:r w:rsidRPr="00F4199D">
        <w:rPr>
          <w:rFonts w:ascii="Yu Gothic Medium" w:eastAsia="Yu Gothic Medium" w:hAnsi="Yu Gothic Medium" w:cs="Microsoft Sans Serif"/>
          <w:color w:val="000000"/>
          <w:sz w:val="22"/>
          <w:szCs w:val="22"/>
          <w:u w:val="single"/>
          <w:lang w:val="es-ES" w:eastAsia="fr-CA"/>
        </w:rPr>
        <w:t>Alpha</w:t>
      </w:r>
      <w:r w:rsidRPr="00F4199D">
        <w:rPr>
          <w:rFonts w:ascii="Yu Gothic Medium" w:eastAsia="Yu Gothic Medium" w:hAnsi="Yu Gothic Medium" w:cs="Microsoft Sans Serif"/>
          <w:color w:val="000000"/>
          <w:sz w:val="22"/>
          <w:szCs w:val="22"/>
          <w:lang w:val="es-ES" w:eastAsia="fr-CA"/>
        </w:rPr>
        <w:t xml:space="preserve">      </w:t>
      </w:r>
      <w:r w:rsidRPr="00F4199D">
        <w:rPr>
          <w:rFonts w:ascii="Yu Gothic Medium" w:eastAsia="Yu Gothic Medium" w:hAnsi="Yu Gothic Medium" w:cs="Microsoft Sans Serif"/>
          <w:color w:val="000000"/>
          <w:sz w:val="22"/>
          <w:szCs w:val="22"/>
          <w:u w:val="single"/>
          <w:lang w:val="es-ES" w:eastAsia="fr-CA"/>
        </w:rPr>
        <w:t>Beta</w:t>
      </w:r>
      <w:r w:rsidRPr="00F4199D">
        <w:rPr>
          <w:rFonts w:ascii="Yu Gothic Medium" w:eastAsia="Yu Gothic Medium" w:hAnsi="Yu Gothic Medium" w:cs="Microsoft Sans Serif"/>
          <w:color w:val="000000"/>
          <w:sz w:val="22"/>
          <w:szCs w:val="22"/>
          <w:lang w:val="es-ES" w:eastAsia="fr-CA"/>
        </w:rPr>
        <w:t xml:space="preserve">      </w:t>
      </w:r>
      <w:r w:rsidRPr="00F4199D">
        <w:rPr>
          <w:rFonts w:ascii="Yu Gothic Medium" w:eastAsia="Yu Gothic Medium" w:hAnsi="Yu Gothic Medium" w:cs="Microsoft Sans Serif"/>
          <w:color w:val="000000"/>
          <w:sz w:val="22"/>
          <w:szCs w:val="22"/>
          <w:u w:val="single"/>
          <w:lang w:val="es-ES" w:eastAsia="fr-CA"/>
        </w:rPr>
        <w:t>Delta</w:t>
      </w:r>
      <w:r w:rsidRPr="00F4199D">
        <w:rPr>
          <w:rFonts w:ascii="Yu Gothic Medium" w:eastAsia="Yu Gothic Medium" w:hAnsi="Yu Gothic Medium" w:cs="Microsoft Sans Serif"/>
          <w:color w:val="000000"/>
          <w:sz w:val="22"/>
          <w:szCs w:val="22"/>
          <w:lang w:val="es-ES" w:eastAsia="fr-CA"/>
        </w:rPr>
        <w:t xml:space="preserve"> </w:t>
      </w:r>
    </w:p>
    <w:p w14:paraId="41DA475E"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s-ES" w:eastAsia="fr-CA"/>
        </w:rPr>
      </w:pPr>
      <w:r w:rsidRPr="00F4199D">
        <w:rPr>
          <w:rFonts w:ascii="Yu Gothic Medium" w:eastAsia="Yu Gothic Medium" w:hAnsi="Yu Gothic Medium" w:cs="Microsoft Sans Serif"/>
          <w:color w:val="000000"/>
          <w:sz w:val="22"/>
          <w:szCs w:val="22"/>
          <w:lang w:val="es-ES" w:eastAsia="fr-CA"/>
        </w:rPr>
        <w:t>A.      6.00%     7.00%    8.00%</w:t>
      </w:r>
    </w:p>
    <w:p w14:paraId="6DF0BAC3"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s-ES" w:eastAsia="fr-CA"/>
        </w:rPr>
        <w:t xml:space="preserve">B.      </w:t>
      </w:r>
      <w:r w:rsidRPr="00F4199D">
        <w:rPr>
          <w:rFonts w:ascii="Yu Gothic Medium" w:eastAsia="Yu Gothic Medium" w:hAnsi="Yu Gothic Medium" w:cs="Microsoft Sans Serif"/>
          <w:color w:val="000000"/>
          <w:sz w:val="22"/>
          <w:szCs w:val="22"/>
          <w:lang w:val="en-CA" w:eastAsia="fr-CA"/>
        </w:rPr>
        <w:t>7.00%     9.00%    6.00%</w:t>
      </w:r>
    </w:p>
    <w:p w14:paraId="4739ADF8"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6.00%     9.00%    7.00%</w:t>
      </w:r>
    </w:p>
    <w:p w14:paraId="0AD3E8ED" w14:textId="77777777" w:rsidR="003704E2" w:rsidRPr="00F4199D" w:rsidRDefault="003704E2" w:rsidP="00B21845">
      <w:pPr>
        <w:spacing w:after="0" w:line="23" w:lineRule="atLeast"/>
        <w:jc w:val="both"/>
        <w:rPr>
          <w:rFonts w:ascii="Yu Gothic Medium" w:eastAsia="Yu Gothic Medium" w:hAnsi="Yu Gothic Medium" w:cs="Microsoft Sans Serif"/>
          <w:color w:val="3A3A3A"/>
          <w:sz w:val="22"/>
          <w:szCs w:val="22"/>
          <w:lang w:val="en-CA"/>
        </w:rPr>
      </w:pPr>
    </w:p>
    <w:p w14:paraId="7E9B79CD" w14:textId="77777777" w:rsidR="003704E2" w:rsidRPr="00F4199D" w:rsidRDefault="003704E2" w:rsidP="00B21845">
      <w:pPr>
        <w:spacing w:after="0" w:line="23" w:lineRule="atLeast"/>
        <w:jc w:val="both"/>
        <w:rPr>
          <w:rFonts w:ascii="Yu Gothic Medium" w:eastAsia="Yu Gothic Medium" w:hAnsi="Yu Gothic Medium" w:cs="Microsoft Sans Serif"/>
          <w:color w:val="3A3A3A"/>
          <w:sz w:val="22"/>
          <w:szCs w:val="22"/>
          <w:lang w:val="en-CA"/>
        </w:rPr>
      </w:pPr>
    </w:p>
    <w:p w14:paraId="2D9CA609" w14:textId="77777777" w:rsidR="003704E2" w:rsidRPr="00F4199D" w:rsidRDefault="003704E2" w:rsidP="00F4199D">
      <w:pPr>
        <w:spacing w:line="23" w:lineRule="atLeast"/>
        <w:jc w:val="both"/>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b/>
          <w:color w:val="000000"/>
          <w:sz w:val="22"/>
          <w:szCs w:val="22"/>
          <w:lang w:val="en-CA" w:eastAsia="fr-CA"/>
        </w:rPr>
        <w:t>77.-</w:t>
      </w:r>
      <w:r w:rsidRPr="00F4199D">
        <w:rPr>
          <w:rFonts w:ascii="Yu Gothic Medium" w:eastAsia="Yu Gothic Medium" w:hAnsi="Yu Gothic Medium" w:cs="Microsoft Sans Serif"/>
          <w:color w:val="000000"/>
          <w:sz w:val="22"/>
          <w:szCs w:val="22"/>
          <w:lang w:val="en-CA" w:eastAsia="fr-CA"/>
        </w:rPr>
        <w:t xml:space="preserve">    Delta Company is a limestone extractor operating in the U.S. The extractor’s chief financial analyst, Carl Douglas, has summarized selective financial information for the years 2017 to 2019 in the exhibit below.</w:t>
      </w:r>
    </w:p>
    <w:p w14:paraId="6D9A64C9" w14:textId="77777777" w:rsidR="003704E2" w:rsidRPr="00F4199D" w:rsidRDefault="003704E2" w:rsidP="00B21845">
      <w:pPr>
        <w:autoSpaceDE w:val="0"/>
        <w:autoSpaceDN w:val="0"/>
        <w:adjustRightInd w:val="0"/>
        <w:spacing w:after="0" w:line="23" w:lineRule="atLeast"/>
        <w:jc w:val="center"/>
        <w:rPr>
          <w:rFonts w:ascii="Yu Gothic Medium" w:eastAsia="Yu Gothic Medium" w:hAnsi="Yu Gothic Medium" w:cs="Microsoft Sans Serif"/>
          <w:color w:val="000000"/>
          <w:sz w:val="22"/>
          <w:szCs w:val="22"/>
          <w:lang w:val="en-CA" w:eastAsia="fr-CA"/>
        </w:rPr>
      </w:pPr>
    </w:p>
    <w:tbl>
      <w:tblPr>
        <w:tblW w:w="6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1200"/>
        <w:gridCol w:w="1200"/>
        <w:gridCol w:w="1200"/>
      </w:tblGrid>
      <w:tr w:rsidR="003704E2" w:rsidRPr="00F4199D" w14:paraId="423F4CCB" w14:textId="77777777" w:rsidTr="003665A0">
        <w:trPr>
          <w:trHeight w:val="360"/>
        </w:trPr>
        <w:tc>
          <w:tcPr>
            <w:tcW w:w="2520" w:type="dxa"/>
            <w:shd w:val="clear" w:color="auto" w:fill="B6DDE8" w:themeFill="accent5" w:themeFillTint="66"/>
            <w:noWrap/>
            <w:vAlign w:val="bottom"/>
            <w:hideMark/>
          </w:tcPr>
          <w:p w14:paraId="571951BA" w14:textId="77777777" w:rsidR="003704E2" w:rsidRPr="00F4199D" w:rsidRDefault="003704E2" w:rsidP="00B21845">
            <w:pPr>
              <w:spacing w:after="0" w:line="23" w:lineRule="atLeast"/>
              <w:jc w:val="center"/>
              <w:rPr>
                <w:rFonts w:ascii="Yu Gothic Medium" w:eastAsia="Yu Gothic Medium" w:hAnsi="Yu Gothic Medium" w:cs="Calibri"/>
                <w:b/>
                <w:bCs/>
                <w:color w:val="000000"/>
                <w:sz w:val="22"/>
                <w:szCs w:val="22"/>
                <w:lang w:val="en-CA" w:eastAsia="en-CA"/>
              </w:rPr>
            </w:pPr>
            <w:r w:rsidRPr="00F4199D">
              <w:rPr>
                <w:rFonts w:ascii="Yu Gothic Medium" w:eastAsia="Yu Gothic Medium" w:hAnsi="Yu Gothic Medium" w:cs="Calibri" w:hint="eastAsia"/>
                <w:b/>
                <w:bCs/>
                <w:color w:val="000000"/>
                <w:sz w:val="22"/>
                <w:szCs w:val="22"/>
                <w:lang w:val="en-CA" w:eastAsia="en-CA"/>
              </w:rPr>
              <w:t xml:space="preserve">$ millions </w:t>
            </w:r>
          </w:p>
        </w:tc>
        <w:tc>
          <w:tcPr>
            <w:tcW w:w="1200" w:type="dxa"/>
            <w:shd w:val="clear" w:color="auto" w:fill="B6DDE8" w:themeFill="accent5" w:themeFillTint="66"/>
            <w:noWrap/>
            <w:vAlign w:val="bottom"/>
            <w:hideMark/>
          </w:tcPr>
          <w:p w14:paraId="01613D31" w14:textId="77777777" w:rsidR="003704E2" w:rsidRPr="00F4199D" w:rsidRDefault="003704E2" w:rsidP="00B21845">
            <w:pPr>
              <w:spacing w:after="0" w:line="23" w:lineRule="atLeast"/>
              <w:jc w:val="center"/>
              <w:rPr>
                <w:rFonts w:ascii="Yu Gothic Medium" w:eastAsia="Yu Gothic Medium" w:hAnsi="Yu Gothic Medium" w:cs="Calibri"/>
                <w:b/>
                <w:bCs/>
                <w:color w:val="000000"/>
                <w:sz w:val="22"/>
                <w:szCs w:val="22"/>
                <w:lang w:val="en-CA" w:eastAsia="en-CA"/>
              </w:rPr>
            </w:pPr>
            <w:r w:rsidRPr="00F4199D">
              <w:rPr>
                <w:rFonts w:ascii="Yu Gothic Medium" w:eastAsia="Yu Gothic Medium" w:hAnsi="Yu Gothic Medium" w:cs="Calibri" w:hint="eastAsia"/>
                <w:b/>
                <w:bCs/>
                <w:color w:val="000000"/>
                <w:sz w:val="22"/>
                <w:szCs w:val="22"/>
                <w:lang w:val="en-CA" w:eastAsia="en-CA"/>
              </w:rPr>
              <w:t>2019</w:t>
            </w:r>
          </w:p>
        </w:tc>
        <w:tc>
          <w:tcPr>
            <w:tcW w:w="1200" w:type="dxa"/>
            <w:shd w:val="clear" w:color="auto" w:fill="B6DDE8" w:themeFill="accent5" w:themeFillTint="66"/>
            <w:noWrap/>
            <w:vAlign w:val="bottom"/>
            <w:hideMark/>
          </w:tcPr>
          <w:p w14:paraId="0A753481" w14:textId="77777777" w:rsidR="003704E2" w:rsidRPr="00F4199D" w:rsidRDefault="003704E2" w:rsidP="00B21845">
            <w:pPr>
              <w:spacing w:after="0" w:line="23" w:lineRule="atLeast"/>
              <w:jc w:val="center"/>
              <w:rPr>
                <w:rFonts w:ascii="Yu Gothic Medium" w:eastAsia="Yu Gothic Medium" w:hAnsi="Yu Gothic Medium" w:cs="Calibri"/>
                <w:b/>
                <w:bCs/>
                <w:color w:val="000000"/>
                <w:sz w:val="22"/>
                <w:szCs w:val="22"/>
                <w:lang w:val="en-CA" w:eastAsia="en-CA"/>
              </w:rPr>
            </w:pPr>
            <w:r w:rsidRPr="00F4199D">
              <w:rPr>
                <w:rFonts w:ascii="Yu Gothic Medium" w:eastAsia="Yu Gothic Medium" w:hAnsi="Yu Gothic Medium" w:cs="Calibri" w:hint="eastAsia"/>
                <w:b/>
                <w:bCs/>
                <w:color w:val="000000"/>
                <w:sz w:val="22"/>
                <w:szCs w:val="22"/>
                <w:lang w:val="en-CA" w:eastAsia="en-CA"/>
              </w:rPr>
              <w:t>2018</w:t>
            </w:r>
          </w:p>
        </w:tc>
        <w:tc>
          <w:tcPr>
            <w:tcW w:w="1200" w:type="dxa"/>
            <w:shd w:val="clear" w:color="auto" w:fill="B6DDE8" w:themeFill="accent5" w:themeFillTint="66"/>
            <w:noWrap/>
            <w:vAlign w:val="bottom"/>
            <w:hideMark/>
          </w:tcPr>
          <w:p w14:paraId="4D6BF914" w14:textId="77777777" w:rsidR="003704E2" w:rsidRPr="00F4199D" w:rsidRDefault="003704E2" w:rsidP="00B21845">
            <w:pPr>
              <w:spacing w:after="0" w:line="23" w:lineRule="atLeast"/>
              <w:jc w:val="center"/>
              <w:rPr>
                <w:rFonts w:ascii="Yu Gothic Medium" w:eastAsia="Yu Gothic Medium" w:hAnsi="Yu Gothic Medium" w:cs="Calibri"/>
                <w:b/>
                <w:bCs/>
                <w:color w:val="000000"/>
                <w:sz w:val="22"/>
                <w:szCs w:val="22"/>
                <w:lang w:val="en-CA" w:eastAsia="en-CA"/>
              </w:rPr>
            </w:pPr>
            <w:r w:rsidRPr="00F4199D">
              <w:rPr>
                <w:rFonts w:ascii="Yu Gothic Medium" w:eastAsia="Yu Gothic Medium" w:hAnsi="Yu Gothic Medium" w:cs="Calibri" w:hint="eastAsia"/>
                <w:b/>
                <w:bCs/>
                <w:color w:val="000000"/>
                <w:sz w:val="22"/>
                <w:szCs w:val="22"/>
                <w:lang w:val="en-CA" w:eastAsia="en-CA"/>
              </w:rPr>
              <w:t>2017</w:t>
            </w:r>
          </w:p>
        </w:tc>
      </w:tr>
      <w:tr w:rsidR="003704E2" w:rsidRPr="00F4199D" w14:paraId="2A5F1975" w14:textId="77777777" w:rsidTr="003665A0">
        <w:trPr>
          <w:trHeight w:val="360"/>
        </w:trPr>
        <w:tc>
          <w:tcPr>
            <w:tcW w:w="2520" w:type="dxa"/>
            <w:shd w:val="clear" w:color="000000" w:fill="FFFFFF"/>
            <w:noWrap/>
            <w:vAlign w:val="bottom"/>
            <w:hideMark/>
          </w:tcPr>
          <w:p w14:paraId="1171E5B6"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 xml:space="preserve">Operating cash flow </w:t>
            </w:r>
          </w:p>
        </w:tc>
        <w:tc>
          <w:tcPr>
            <w:tcW w:w="1200" w:type="dxa"/>
            <w:shd w:val="clear" w:color="000000" w:fill="FFFFFF"/>
            <w:noWrap/>
            <w:vAlign w:val="bottom"/>
            <w:hideMark/>
          </w:tcPr>
          <w:p w14:paraId="5986220D"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35,80</w:t>
            </w:r>
          </w:p>
        </w:tc>
        <w:tc>
          <w:tcPr>
            <w:tcW w:w="1200" w:type="dxa"/>
            <w:shd w:val="clear" w:color="000000" w:fill="FFFFFF"/>
            <w:noWrap/>
            <w:vAlign w:val="bottom"/>
            <w:hideMark/>
          </w:tcPr>
          <w:p w14:paraId="09D529A3"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30,90</w:t>
            </w:r>
          </w:p>
        </w:tc>
        <w:tc>
          <w:tcPr>
            <w:tcW w:w="1200" w:type="dxa"/>
            <w:shd w:val="clear" w:color="000000" w:fill="FFFFFF"/>
            <w:noWrap/>
            <w:vAlign w:val="bottom"/>
            <w:hideMark/>
          </w:tcPr>
          <w:p w14:paraId="51AB0EAE"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38,60</w:t>
            </w:r>
          </w:p>
        </w:tc>
      </w:tr>
      <w:tr w:rsidR="003704E2" w:rsidRPr="00F4199D" w14:paraId="4CD57911" w14:textId="77777777" w:rsidTr="003665A0">
        <w:trPr>
          <w:trHeight w:val="360"/>
        </w:trPr>
        <w:tc>
          <w:tcPr>
            <w:tcW w:w="2520" w:type="dxa"/>
            <w:shd w:val="clear" w:color="000000" w:fill="FFFFFF"/>
            <w:noWrap/>
            <w:vAlign w:val="bottom"/>
            <w:hideMark/>
          </w:tcPr>
          <w:p w14:paraId="1D6054BA"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EBIT</w:t>
            </w:r>
          </w:p>
        </w:tc>
        <w:tc>
          <w:tcPr>
            <w:tcW w:w="1200" w:type="dxa"/>
            <w:shd w:val="clear" w:color="000000" w:fill="FFFFFF"/>
            <w:noWrap/>
            <w:vAlign w:val="bottom"/>
            <w:hideMark/>
          </w:tcPr>
          <w:p w14:paraId="139F3864"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20,50</w:t>
            </w:r>
          </w:p>
        </w:tc>
        <w:tc>
          <w:tcPr>
            <w:tcW w:w="1200" w:type="dxa"/>
            <w:shd w:val="clear" w:color="000000" w:fill="FFFFFF"/>
            <w:noWrap/>
            <w:vAlign w:val="bottom"/>
            <w:hideMark/>
          </w:tcPr>
          <w:p w14:paraId="5E431F7B"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2,80</w:t>
            </w:r>
          </w:p>
        </w:tc>
        <w:tc>
          <w:tcPr>
            <w:tcW w:w="1200" w:type="dxa"/>
            <w:shd w:val="clear" w:color="000000" w:fill="FFFFFF"/>
            <w:noWrap/>
            <w:vAlign w:val="bottom"/>
            <w:hideMark/>
          </w:tcPr>
          <w:p w14:paraId="501B92A4"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25,00</w:t>
            </w:r>
          </w:p>
        </w:tc>
      </w:tr>
      <w:tr w:rsidR="003704E2" w:rsidRPr="00F4199D" w14:paraId="513796BF" w14:textId="77777777" w:rsidTr="003665A0">
        <w:trPr>
          <w:trHeight w:val="360"/>
        </w:trPr>
        <w:tc>
          <w:tcPr>
            <w:tcW w:w="2520" w:type="dxa"/>
            <w:shd w:val="clear" w:color="000000" w:fill="FFFFFF"/>
            <w:noWrap/>
            <w:vAlign w:val="bottom"/>
            <w:hideMark/>
          </w:tcPr>
          <w:p w14:paraId="349252B3"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Long-term debt</w:t>
            </w:r>
          </w:p>
        </w:tc>
        <w:tc>
          <w:tcPr>
            <w:tcW w:w="1200" w:type="dxa"/>
            <w:shd w:val="clear" w:color="000000" w:fill="FFFFFF"/>
            <w:noWrap/>
            <w:vAlign w:val="bottom"/>
            <w:hideMark/>
          </w:tcPr>
          <w:p w14:paraId="6C7B687A"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12,00</w:t>
            </w:r>
          </w:p>
        </w:tc>
        <w:tc>
          <w:tcPr>
            <w:tcW w:w="1200" w:type="dxa"/>
            <w:shd w:val="clear" w:color="000000" w:fill="FFFFFF"/>
            <w:noWrap/>
            <w:vAlign w:val="bottom"/>
            <w:hideMark/>
          </w:tcPr>
          <w:p w14:paraId="55640D26"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10,40</w:t>
            </w:r>
          </w:p>
        </w:tc>
        <w:tc>
          <w:tcPr>
            <w:tcW w:w="1200" w:type="dxa"/>
            <w:shd w:val="clear" w:color="000000" w:fill="FFFFFF"/>
            <w:noWrap/>
            <w:vAlign w:val="bottom"/>
            <w:hideMark/>
          </w:tcPr>
          <w:p w14:paraId="7A595C51"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8,60</w:t>
            </w:r>
          </w:p>
        </w:tc>
      </w:tr>
      <w:tr w:rsidR="003704E2" w:rsidRPr="00F4199D" w14:paraId="46E8ABE8" w14:textId="77777777" w:rsidTr="003665A0">
        <w:trPr>
          <w:trHeight w:val="360"/>
        </w:trPr>
        <w:tc>
          <w:tcPr>
            <w:tcW w:w="2520" w:type="dxa"/>
            <w:shd w:val="clear" w:color="000000" w:fill="FFFFFF"/>
            <w:noWrap/>
            <w:vAlign w:val="bottom"/>
            <w:hideMark/>
          </w:tcPr>
          <w:p w14:paraId="5C9EF906"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 xml:space="preserve">Short-term borrowing </w:t>
            </w:r>
          </w:p>
        </w:tc>
        <w:tc>
          <w:tcPr>
            <w:tcW w:w="1200" w:type="dxa"/>
            <w:shd w:val="clear" w:color="000000" w:fill="FFFFFF"/>
            <w:noWrap/>
            <w:vAlign w:val="bottom"/>
            <w:hideMark/>
          </w:tcPr>
          <w:p w14:paraId="59C43AA3"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8,50</w:t>
            </w:r>
          </w:p>
        </w:tc>
        <w:tc>
          <w:tcPr>
            <w:tcW w:w="1200" w:type="dxa"/>
            <w:shd w:val="clear" w:color="000000" w:fill="FFFFFF"/>
            <w:noWrap/>
            <w:vAlign w:val="bottom"/>
            <w:hideMark/>
          </w:tcPr>
          <w:p w14:paraId="580A68CA"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7,60</w:t>
            </w:r>
          </w:p>
        </w:tc>
        <w:tc>
          <w:tcPr>
            <w:tcW w:w="1200" w:type="dxa"/>
            <w:shd w:val="clear" w:color="000000" w:fill="FFFFFF"/>
            <w:noWrap/>
            <w:vAlign w:val="bottom"/>
            <w:hideMark/>
          </w:tcPr>
          <w:p w14:paraId="2262E49A"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5,40</w:t>
            </w:r>
          </w:p>
        </w:tc>
      </w:tr>
      <w:tr w:rsidR="003704E2" w:rsidRPr="00F4199D" w14:paraId="1C20A77C" w14:textId="77777777" w:rsidTr="003665A0">
        <w:trPr>
          <w:trHeight w:val="360"/>
        </w:trPr>
        <w:tc>
          <w:tcPr>
            <w:tcW w:w="2520" w:type="dxa"/>
            <w:shd w:val="clear" w:color="000000" w:fill="FFFFFF"/>
            <w:noWrap/>
            <w:vAlign w:val="bottom"/>
            <w:hideMark/>
          </w:tcPr>
          <w:p w14:paraId="6717B374"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Interest payments</w:t>
            </w:r>
          </w:p>
        </w:tc>
        <w:tc>
          <w:tcPr>
            <w:tcW w:w="1200" w:type="dxa"/>
            <w:shd w:val="clear" w:color="000000" w:fill="FFFFFF"/>
            <w:noWrap/>
            <w:vAlign w:val="bottom"/>
            <w:hideMark/>
          </w:tcPr>
          <w:p w14:paraId="134C509F"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2,20</w:t>
            </w:r>
          </w:p>
        </w:tc>
        <w:tc>
          <w:tcPr>
            <w:tcW w:w="1200" w:type="dxa"/>
            <w:shd w:val="clear" w:color="000000" w:fill="FFFFFF"/>
            <w:noWrap/>
            <w:vAlign w:val="bottom"/>
            <w:hideMark/>
          </w:tcPr>
          <w:p w14:paraId="71BD9151"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1,60</w:t>
            </w:r>
          </w:p>
        </w:tc>
        <w:tc>
          <w:tcPr>
            <w:tcW w:w="1200" w:type="dxa"/>
            <w:shd w:val="clear" w:color="000000" w:fill="FFFFFF"/>
            <w:noWrap/>
            <w:vAlign w:val="bottom"/>
            <w:hideMark/>
          </w:tcPr>
          <w:p w14:paraId="107CBB0D"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1,00</w:t>
            </w:r>
          </w:p>
        </w:tc>
      </w:tr>
      <w:tr w:rsidR="003704E2" w:rsidRPr="00F4199D" w14:paraId="32394E64" w14:textId="77777777" w:rsidTr="003665A0">
        <w:trPr>
          <w:trHeight w:val="360"/>
        </w:trPr>
        <w:tc>
          <w:tcPr>
            <w:tcW w:w="2520" w:type="dxa"/>
            <w:shd w:val="clear" w:color="000000" w:fill="FFFFFF"/>
            <w:noWrap/>
            <w:vAlign w:val="bottom"/>
            <w:hideMark/>
          </w:tcPr>
          <w:p w14:paraId="2BC5F7A5"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Lease payments*</w:t>
            </w:r>
          </w:p>
        </w:tc>
        <w:tc>
          <w:tcPr>
            <w:tcW w:w="1200" w:type="dxa"/>
            <w:shd w:val="clear" w:color="000000" w:fill="FFFFFF"/>
            <w:noWrap/>
            <w:vAlign w:val="bottom"/>
            <w:hideMark/>
          </w:tcPr>
          <w:p w14:paraId="64BA463D"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21,00</w:t>
            </w:r>
          </w:p>
        </w:tc>
        <w:tc>
          <w:tcPr>
            <w:tcW w:w="1200" w:type="dxa"/>
            <w:shd w:val="clear" w:color="000000" w:fill="FFFFFF"/>
            <w:noWrap/>
            <w:vAlign w:val="bottom"/>
            <w:hideMark/>
          </w:tcPr>
          <w:p w14:paraId="59256F12"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16,00</w:t>
            </w:r>
          </w:p>
        </w:tc>
        <w:tc>
          <w:tcPr>
            <w:tcW w:w="1200" w:type="dxa"/>
            <w:shd w:val="clear" w:color="000000" w:fill="FFFFFF"/>
            <w:noWrap/>
            <w:vAlign w:val="bottom"/>
            <w:hideMark/>
          </w:tcPr>
          <w:p w14:paraId="0C22E85F" w14:textId="77777777" w:rsidR="003704E2" w:rsidRPr="00F4199D"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F4199D">
              <w:rPr>
                <w:rFonts w:ascii="Yu Gothic Medium" w:eastAsia="Yu Gothic Medium" w:hAnsi="Yu Gothic Medium" w:cs="Calibri" w:hint="eastAsia"/>
                <w:color w:val="000000"/>
                <w:sz w:val="22"/>
                <w:szCs w:val="22"/>
                <w:lang w:val="en-CA" w:eastAsia="en-CA"/>
              </w:rPr>
              <w:t>18,50</w:t>
            </w:r>
          </w:p>
        </w:tc>
      </w:tr>
    </w:tbl>
    <w:p w14:paraId="5B812FEA"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*Interest payments represent 1/3 of lease payments</w:t>
      </w:r>
    </w:p>
    <w:p w14:paraId="0617F8D5"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60B1A82B"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Delta’s fixed charge coverage ratio is the highest in:</w:t>
      </w:r>
    </w:p>
    <w:p w14:paraId="1A8D5A95"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3BD8BB41"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A. 2017.</w:t>
      </w:r>
    </w:p>
    <w:p w14:paraId="04947E24"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B. 2018.</w:t>
      </w:r>
    </w:p>
    <w:p w14:paraId="4FB7D02B" w14:textId="77777777" w:rsidR="003704E2" w:rsidRPr="00F4199D"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F4199D">
        <w:rPr>
          <w:rFonts w:ascii="Yu Gothic Medium" w:eastAsia="Yu Gothic Medium" w:hAnsi="Yu Gothic Medium" w:cs="Microsoft Sans Serif"/>
          <w:color w:val="000000"/>
          <w:sz w:val="22"/>
          <w:szCs w:val="22"/>
          <w:lang w:val="en-CA" w:eastAsia="fr-CA"/>
        </w:rPr>
        <w:t>C. 2019.</w:t>
      </w:r>
    </w:p>
    <w:p w14:paraId="59B9D816" w14:textId="77777777" w:rsidR="003704E2" w:rsidRPr="00F84327" w:rsidRDefault="003704E2" w:rsidP="00B21845">
      <w:pPr>
        <w:autoSpaceDE w:val="0"/>
        <w:autoSpaceDN w:val="0"/>
        <w:adjustRightInd w:val="0"/>
        <w:spacing w:after="0" w:line="23" w:lineRule="atLeast"/>
        <w:rPr>
          <w:rFonts w:ascii="Yu Gothic Medium" w:eastAsia="Yu Gothic Medium" w:hAnsi="Yu Gothic Medium" w:cs="Microsoft Sans Serif"/>
          <w:color w:val="000000"/>
          <w:lang w:val="en-CA" w:eastAsia="fr-CA"/>
        </w:rPr>
      </w:pPr>
    </w:p>
    <w:p w14:paraId="49A3B55C" w14:textId="77777777" w:rsidR="003704E2" w:rsidRDefault="003704E2" w:rsidP="00B21845">
      <w:pPr>
        <w:spacing w:line="23" w:lineRule="atLeast"/>
        <w:rPr>
          <w:rFonts w:ascii="Calibri" w:eastAsia="Times New Roman" w:hAnsi="Calibri" w:cs="Calibri"/>
          <w:b/>
          <w:bCs/>
          <w:iCs/>
          <w:color w:val="000000"/>
          <w:sz w:val="32"/>
          <w:szCs w:val="32"/>
          <w:lang w:val="en-CA" w:eastAsia="en-CA"/>
        </w:rPr>
      </w:pPr>
      <w:r>
        <w:rPr>
          <w:rFonts w:ascii="Calibri" w:eastAsia="Times New Roman" w:hAnsi="Calibri" w:cs="Calibri"/>
          <w:b/>
          <w:bCs/>
          <w:iCs/>
          <w:color w:val="000000"/>
          <w:sz w:val="32"/>
          <w:szCs w:val="32"/>
          <w:lang w:val="en-CA" w:eastAsia="en-CA"/>
        </w:rPr>
        <w:br w:type="page"/>
      </w:r>
    </w:p>
    <w:p w14:paraId="28715D72" w14:textId="2F417C1E" w:rsidR="003704E2" w:rsidRDefault="003704E2" w:rsidP="00B21845">
      <w:pPr>
        <w:pStyle w:val="Titre1"/>
        <w:spacing w:line="23" w:lineRule="atLeast"/>
        <w:rPr>
          <w:rFonts w:eastAsia="Times New Roman"/>
          <w:lang w:val="en-CA" w:eastAsia="en-CA"/>
        </w:rPr>
      </w:pPr>
      <w:bookmarkStart w:id="6" w:name="_Toc56290722"/>
      <w:r w:rsidRPr="00B92ABC">
        <w:rPr>
          <w:rFonts w:eastAsia="Times New Roman"/>
          <w:lang w:val="en-CA" w:eastAsia="en-CA"/>
        </w:rPr>
        <w:lastRenderedPageBreak/>
        <w:t xml:space="preserve">CHAPTER </w:t>
      </w:r>
      <w:r>
        <w:rPr>
          <w:rFonts w:eastAsia="Times New Roman"/>
          <w:lang w:val="en-CA" w:eastAsia="en-CA"/>
        </w:rPr>
        <w:t>5 –</w:t>
      </w:r>
      <w:r w:rsidRPr="00B92ABC">
        <w:rPr>
          <w:rFonts w:eastAsia="Times New Roman"/>
          <w:lang w:val="en-CA" w:eastAsia="en-CA"/>
        </w:rPr>
        <w:t xml:space="preserve"> </w:t>
      </w:r>
      <w:r>
        <w:rPr>
          <w:rFonts w:eastAsia="Times New Roman"/>
          <w:lang w:val="en-CA" w:eastAsia="en-CA"/>
        </w:rPr>
        <w:t>INVENTORIES</w:t>
      </w:r>
      <w:bookmarkEnd w:id="6"/>
    </w:p>
    <w:p w14:paraId="201A9BC8" w14:textId="77777777" w:rsidR="003704E2" w:rsidRDefault="003704E2" w:rsidP="00B21845">
      <w:pPr>
        <w:spacing w:after="0" w:line="23" w:lineRule="atLeast"/>
        <w:jc w:val="center"/>
        <w:rPr>
          <w:rFonts w:ascii="Calibri" w:eastAsia="Times New Roman" w:hAnsi="Calibri" w:cs="Calibri"/>
          <w:b/>
          <w:bCs/>
          <w:iCs/>
          <w:color w:val="000000"/>
          <w:sz w:val="32"/>
          <w:szCs w:val="32"/>
          <w:lang w:val="en-CA" w:eastAsia="en-CA"/>
        </w:rPr>
      </w:pPr>
    </w:p>
    <w:p w14:paraId="37D7186E"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78.-</w:t>
      </w:r>
      <w:r w:rsidRPr="005106DE">
        <w:rPr>
          <w:rFonts w:ascii="Yu Gothic Medium" w:eastAsia="Yu Gothic Medium" w:hAnsi="Yu Gothic Medium" w:cs="Microsoft Sans Serif"/>
          <w:sz w:val="22"/>
          <w:szCs w:val="22"/>
          <w:lang w:val="en-CA"/>
        </w:rPr>
        <w:t>Kappa Corp. had a beginning inventory of $9,500 (250 units) and made three inventory purchases during the fiscal year:</w:t>
      </w:r>
    </w:p>
    <w:p w14:paraId="51D10675" w14:textId="1F709CC4"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5AF18FD1" w14:textId="43891753"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                       </w:t>
      </w:r>
      <w:r w:rsidR="00E23A33" w:rsidRPr="005106DE">
        <w:rPr>
          <w:rFonts w:ascii="Yu Gothic Medium" w:eastAsia="Yu Gothic Medium" w:hAnsi="Yu Gothic Medium" w:cs="Microsoft Sans Serif"/>
          <w:sz w:val="22"/>
          <w:szCs w:val="22"/>
          <w:lang w:val="en-CA"/>
        </w:rPr>
        <w:t xml:space="preserve"> </w:t>
      </w:r>
      <w:r w:rsidRPr="005106DE">
        <w:rPr>
          <w:rFonts w:ascii="Yu Gothic Medium" w:eastAsia="Yu Gothic Medium" w:hAnsi="Yu Gothic Medium" w:cs="Microsoft Sans Serif"/>
          <w:sz w:val="22"/>
          <w:szCs w:val="22"/>
          <w:lang w:val="en-CA"/>
        </w:rPr>
        <w:t xml:space="preserve">Purchases </w:t>
      </w:r>
      <w:r w:rsidR="00E23A33" w:rsidRPr="005106DE">
        <w:rPr>
          <w:rFonts w:ascii="Yu Gothic Medium" w:eastAsia="Yu Gothic Medium" w:hAnsi="Yu Gothic Medium" w:cs="Microsoft Sans Serif"/>
          <w:sz w:val="22"/>
          <w:szCs w:val="22"/>
          <w:lang w:val="en-CA"/>
        </w:rPr>
        <w:t xml:space="preserve"> </w:t>
      </w:r>
      <w:r w:rsidRPr="005106DE">
        <w:rPr>
          <w:rFonts w:ascii="Yu Gothic Medium" w:eastAsia="Yu Gothic Medium" w:hAnsi="Yu Gothic Medium" w:cs="Microsoft Sans Serif"/>
          <w:sz w:val="22"/>
          <w:szCs w:val="22"/>
          <w:lang w:val="en-CA"/>
        </w:rPr>
        <w:t xml:space="preserve">     Units Total Cost</w:t>
      </w:r>
    </w:p>
    <w:p w14:paraId="0027328D"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01/03/2019           400                    $14,800</w:t>
      </w:r>
    </w:p>
    <w:p w14:paraId="7ACAF4BB"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01/07/2019           450                    $14,850</w:t>
      </w:r>
    </w:p>
    <w:p w14:paraId="571B9BE6"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01/07/2019         30 units               $8,100</w:t>
      </w:r>
    </w:p>
    <w:p w14:paraId="5938B96B"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01/09/2019           550                    $15,950</w:t>
      </w:r>
    </w:p>
    <w:p w14:paraId="702E292A"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                 </w:t>
      </w:r>
    </w:p>
    <w:p w14:paraId="35EE34A8"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Kappa Corp. began operations on Jan. 1, 2019. Kappa uses the LIFO method of determining cost of goods sold. First year sales were 1,300 units. The most likely effects of using LIFO inventory costing as compared to FIFO in Kappa’s 2019 financial statements are: </w:t>
      </w:r>
    </w:p>
    <w:p w14:paraId="0E66E960" w14:textId="77777777" w:rsidR="003704E2" w:rsidRPr="00F84327" w:rsidRDefault="003704E2" w:rsidP="00B21845">
      <w:pPr>
        <w:pStyle w:val="Default"/>
        <w:spacing w:line="23" w:lineRule="atLeast"/>
        <w:jc w:val="both"/>
        <w:rPr>
          <w:rFonts w:ascii="Yu Gothic Medium" w:eastAsia="Yu Gothic Medium" w:hAnsi="Yu Gothic Medium" w:cs="Microsoft Sans Serif"/>
          <w:sz w:val="23"/>
          <w:szCs w:val="23"/>
          <w:lang w:val="en-CA"/>
        </w:rPr>
      </w:pPr>
    </w:p>
    <w:p w14:paraId="1D13C146" w14:textId="77777777" w:rsidR="003704E2" w:rsidRPr="005106DE" w:rsidRDefault="003704E2" w:rsidP="00B21845">
      <w:pPr>
        <w:pStyle w:val="Default"/>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A. higher net income; lower working capital. </w:t>
      </w:r>
    </w:p>
    <w:p w14:paraId="19EA5327" w14:textId="77777777" w:rsidR="003704E2" w:rsidRPr="005106DE" w:rsidRDefault="003704E2" w:rsidP="00B21845">
      <w:pPr>
        <w:pStyle w:val="Default"/>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B. higher net income; higher working capital. </w:t>
      </w:r>
    </w:p>
    <w:p w14:paraId="4D84C5E6"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C. lower net income; lower working capital. </w:t>
      </w:r>
    </w:p>
    <w:p w14:paraId="79A8F460"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p>
    <w:p w14:paraId="61B3EF53"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p>
    <w:p w14:paraId="4EF12515" w14:textId="220F23F3"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79.-</w:t>
      </w:r>
      <w:r w:rsidRPr="005106DE">
        <w:rPr>
          <w:rFonts w:ascii="Yu Gothic Medium" w:eastAsia="Yu Gothic Medium" w:hAnsi="Yu Gothic Medium" w:cs="Microsoft Sans Serif"/>
          <w:sz w:val="22"/>
          <w:szCs w:val="22"/>
          <w:lang w:val="en-CA"/>
        </w:rPr>
        <w:t xml:space="preserve">Omega Company uses a periodic inventory system and the FIFO inventory cost method. In the most recent period, Omega had beginning inventory of $4,200, purchases of $1,400, cost of sales $1,300, and ending inventory of $4,300. If Omega had used a perpetual inventory system, its ending inventory would have been: </w:t>
      </w:r>
    </w:p>
    <w:p w14:paraId="14287FFB"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70C2827E" w14:textId="77777777" w:rsidR="003704E2" w:rsidRPr="005106DE" w:rsidRDefault="003704E2" w:rsidP="00B21845">
      <w:pPr>
        <w:pStyle w:val="Default"/>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A. $4,300. </w:t>
      </w:r>
    </w:p>
    <w:p w14:paraId="71151275" w14:textId="77777777" w:rsidR="003704E2" w:rsidRPr="005106DE" w:rsidRDefault="003704E2" w:rsidP="00B21845">
      <w:pPr>
        <w:pStyle w:val="Default"/>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B. $4,200. </w:t>
      </w:r>
    </w:p>
    <w:p w14:paraId="507207EA"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C. $4,400. </w:t>
      </w:r>
    </w:p>
    <w:p w14:paraId="41A68E20"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2DA72D9B" w14:textId="77777777" w:rsidR="003704E2" w:rsidRDefault="003704E2" w:rsidP="00B21845">
      <w:pPr>
        <w:spacing w:after="0" w:line="23" w:lineRule="atLeast"/>
        <w:jc w:val="center"/>
        <w:rPr>
          <w:rFonts w:ascii="Calibri" w:eastAsia="Times New Roman" w:hAnsi="Calibri" w:cs="Calibri"/>
          <w:b/>
          <w:bCs/>
          <w:iCs/>
          <w:color w:val="000000"/>
          <w:sz w:val="32"/>
          <w:szCs w:val="32"/>
          <w:lang w:val="en-CA" w:eastAsia="en-CA"/>
        </w:rPr>
      </w:pPr>
    </w:p>
    <w:p w14:paraId="018D4DD5"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80.-</w:t>
      </w:r>
      <w:r w:rsidRPr="005106DE">
        <w:rPr>
          <w:rFonts w:ascii="Yu Gothic Medium" w:eastAsia="Yu Gothic Medium" w:hAnsi="Yu Gothic Medium" w:cs="Microsoft Sans Serif"/>
          <w:sz w:val="22"/>
          <w:szCs w:val="22"/>
          <w:lang w:val="en-CA"/>
        </w:rPr>
        <w:tab/>
        <w:t>Given the following data on a firm's inventory, purchases, and sales:</w:t>
      </w:r>
    </w:p>
    <w:p w14:paraId="24EF9289"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tbl>
      <w:tblPr>
        <w:tblStyle w:val="Grilledutableau"/>
        <w:tblW w:w="0" w:type="auto"/>
        <w:tblLook w:val="04A0" w:firstRow="1" w:lastRow="0" w:firstColumn="1" w:lastColumn="0" w:noHBand="0" w:noVBand="1"/>
      </w:tblPr>
      <w:tblGrid>
        <w:gridCol w:w="2376"/>
        <w:gridCol w:w="1276"/>
        <w:gridCol w:w="1418"/>
      </w:tblGrid>
      <w:tr w:rsidR="003704E2" w:rsidRPr="005106DE" w14:paraId="6785288B" w14:textId="77777777" w:rsidTr="003665A0">
        <w:tc>
          <w:tcPr>
            <w:tcW w:w="2376" w:type="dxa"/>
            <w:shd w:val="clear" w:color="auto" w:fill="B6DDE8" w:themeFill="accent5" w:themeFillTint="66"/>
          </w:tcPr>
          <w:p w14:paraId="15D5676B" w14:textId="77777777" w:rsidR="003704E2" w:rsidRPr="003665A0" w:rsidRDefault="003704E2" w:rsidP="00B21845">
            <w:pPr>
              <w:pStyle w:val="Default"/>
              <w:spacing w:line="23" w:lineRule="atLeast"/>
              <w:jc w:val="both"/>
              <w:rPr>
                <w:rFonts w:ascii="Yu Gothic Medium" w:eastAsia="Yu Gothic Medium" w:hAnsi="Yu Gothic Medium" w:cs="Microsoft Sans Serif"/>
                <w:b/>
                <w:bCs/>
                <w:sz w:val="22"/>
                <w:szCs w:val="22"/>
                <w:lang w:val="en-CA"/>
              </w:rPr>
            </w:pPr>
          </w:p>
        </w:tc>
        <w:tc>
          <w:tcPr>
            <w:tcW w:w="1276" w:type="dxa"/>
            <w:shd w:val="clear" w:color="auto" w:fill="B6DDE8" w:themeFill="accent5" w:themeFillTint="66"/>
          </w:tcPr>
          <w:p w14:paraId="36ED2417" w14:textId="77777777" w:rsidR="003704E2" w:rsidRPr="003665A0" w:rsidRDefault="003704E2" w:rsidP="00B21845">
            <w:pPr>
              <w:pStyle w:val="Default"/>
              <w:spacing w:line="23" w:lineRule="atLeast"/>
              <w:jc w:val="center"/>
              <w:rPr>
                <w:rFonts w:ascii="Yu Gothic Medium" w:eastAsia="Yu Gothic Medium" w:hAnsi="Yu Gothic Medium" w:cs="Microsoft Sans Serif"/>
                <w:b/>
                <w:bCs/>
                <w:sz w:val="22"/>
                <w:szCs w:val="22"/>
                <w:lang w:val="en-CA"/>
              </w:rPr>
            </w:pPr>
            <w:r w:rsidRPr="003665A0">
              <w:rPr>
                <w:rFonts w:ascii="Yu Gothic Medium" w:eastAsia="Yu Gothic Medium" w:hAnsi="Yu Gothic Medium" w:cs="Microsoft Sans Serif"/>
                <w:b/>
                <w:bCs/>
                <w:sz w:val="22"/>
                <w:szCs w:val="22"/>
                <w:lang w:val="en-CA"/>
              </w:rPr>
              <w:t>Units</w:t>
            </w:r>
          </w:p>
        </w:tc>
        <w:tc>
          <w:tcPr>
            <w:tcW w:w="1418" w:type="dxa"/>
            <w:shd w:val="clear" w:color="auto" w:fill="B6DDE8" w:themeFill="accent5" w:themeFillTint="66"/>
          </w:tcPr>
          <w:p w14:paraId="428E48A1" w14:textId="77777777" w:rsidR="003704E2" w:rsidRPr="003665A0" w:rsidRDefault="003704E2" w:rsidP="00B21845">
            <w:pPr>
              <w:pStyle w:val="Default"/>
              <w:spacing w:line="23" w:lineRule="atLeast"/>
              <w:jc w:val="center"/>
              <w:rPr>
                <w:rFonts w:ascii="Yu Gothic Medium" w:eastAsia="Yu Gothic Medium" w:hAnsi="Yu Gothic Medium" w:cs="Microsoft Sans Serif"/>
                <w:b/>
                <w:bCs/>
                <w:sz w:val="22"/>
                <w:szCs w:val="22"/>
                <w:lang w:val="en-CA"/>
              </w:rPr>
            </w:pPr>
            <w:r w:rsidRPr="003665A0">
              <w:rPr>
                <w:rFonts w:ascii="Yu Gothic Medium" w:eastAsia="Yu Gothic Medium" w:hAnsi="Yu Gothic Medium" w:cs="Microsoft Sans Serif"/>
                <w:b/>
                <w:bCs/>
                <w:sz w:val="22"/>
                <w:szCs w:val="22"/>
                <w:lang w:val="en-CA"/>
              </w:rPr>
              <w:t>Unit Price</w:t>
            </w:r>
          </w:p>
        </w:tc>
      </w:tr>
      <w:tr w:rsidR="003704E2" w:rsidRPr="005106DE" w14:paraId="2F7AF4E7" w14:textId="77777777" w:rsidTr="003665A0">
        <w:tc>
          <w:tcPr>
            <w:tcW w:w="2376" w:type="dxa"/>
          </w:tcPr>
          <w:p w14:paraId="7A715773"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lastRenderedPageBreak/>
              <w:t>Beginning Inventory</w:t>
            </w:r>
          </w:p>
        </w:tc>
        <w:tc>
          <w:tcPr>
            <w:tcW w:w="1276" w:type="dxa"/>
          </w:tcPr>
          <w:p w14:paraId="6934D9C0" w14:textId="77777777" w:rsidR="003704E2" w:rsidRPr="005106DE"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559</w:t>
            </w:r>
          </w:p>
        </w:tc>
        <w:tc>
          <w:tcPr>
            <w:tcW w:w="1418" w:type="dxa"/>
          </w:tcPr>
          <w:p w14:paraId="2B928812" w14:textId="77777777" w:rsidR="003704E2" w:rsidRPr="005106DE"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$1.00</w:t>
            </w:r>
          </w:p>
        </w:tc>
      </w:tr>
      <w:tr w:rsidR="003704E2" w:rsidRPr="005106DE" w14:paraId="5F0EBC78" w14:textId="77777777" w:rsidTr="003665A0">
        <w:tc>
          <w:tcPr>
            <w:tcW w:w="2376" w:type="dxa"/>
          </w:tcPr>
          <w:p w14:paraId="1B121E02"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Purchases</w:t>
            </w:r>
          </w:p>
        </w:tc>
        <w:tc>
          <w:tcPr>
            <w:tcW w:w="1276" w:type="dxa"/>
          </w:tcPr>
          <w:p w14:paraId="2115EF45" w14:textId="77777777" w:rsidR="003704E2" w:rsidRPr="005106DE"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785</w:t>
            </w:r>
          </w:p>
        </w:tc>
        <w:tc>
          <w:tcPr>
            <w:tcW w:w="1418" w:type="dxa"/>
          </w:tcPr>
          <w:p w14:paraId="6188FAEA" w14:textId="77777777" w:rsidR="003704E2" w:rsidRPr="005106DE"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$5.00</w:t>
            </w:r>
          </w:p>
        </w:tc>
      </w:tr>
      <w:tr w:rsidR="003704E2" w:rsidRPr="005106DE" w14:paraId="67D39603" w14:textId="77777777" w:rsidTr="003665A0">
        <w:tc>
          <w:tcPr>
            <w:tcW w:w="2376" w:type="dxa"/>
          </w:tcPr>
          <w:p w14:paraId="53614326"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Sales</w:t>
            </w:r>
          </w:p>
        </w:tc>
        <w:tc>
          <w:tcPr>
            <w:tcW w:w="1276" w:type="dxa"/>
          </w:tcPr>
          <w:p w14:paraId="5559F6CC" w14:textId="77777777" w:rsidR="003704E2" w:rsidRPr="005106DE"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848</w:t>
            </w:r>
          </w:p>
        </w:tc>
        <w:tc>
          <w:tcPr>
            <w:tcW w:w="1418" w:type="dxa"/>
          </w:tcPr>
          <w:p w14:paraId="775DE2D2" w14:textId="77777777" w:rsidR="003704E2" w:rsidRPr="005106DE"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$15.00</w:t>
            </w:r>
          </w:p>
        </w:tc>
      </w:tr>
    </w:tbl>
    <w:p w14:paraId="3B2ED784"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0F0EC869"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452B155F"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Cost of goods sold using the first in, first out (FIFO) method is closest to: </w:t>
      </w:r>
    </w:p>
    <w:p w14:paraId="20DFC451"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437B12FE"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A. $2,004. </w:t>
      </w:r>
    </w:p>
    <w:p w14:paraId="6394839F"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B. $2,830. </w:t>
      </w:r>
    </w:p>
    <w:p w14:paraId="538A5370"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C. $8,730. </w:t>
      </w:r>
    </w:p>
    <w:p w14:paraId="7CAFC002" w14:textId="4BCCBC6F"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0865B9EE" w14:textId="77777777" w:rsidR="003B101B" w:rsidRPr="005106DE"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7D660223"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81.-</w:t>
      </w:r>
      <w:r w:rsidRPr="005106DE">
        <w:rPr>
          <w:rFonts w:ascii="Yu Gothic Medium" w:eastAsia="Yu Gothic Medium" w:hAnsi="Yu Gothic Medium" w:cs="Microsoft Sans Serif"/>
          <w:sz w:val="22"/>
          <w:szCs w:val="22"/>
          <w:lang w:val="en-CA"/>
        </w:rPr>
        <w:tab/>
        <w:t>Given the following data on a firm's inventory, purchases, and sales:</w:t>
      </w:r>
    </w:p>
    <w:p w14:paraId="4D6CEAD5"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tbl>
      <w:tblPr>
        <w:tblStyle w:val="Grilledutableau"/>
        <w:tblW w:w="0" w:type="auto"/>
        <w:tblLook w:val="04A0" w:firstRow="1" w:lastRow="0" w:firstColumn="1" w:lastColumn="0" w:noHBand="0" w:noVBand="1"/>
      </w:tblPr>
      <w:tblGrid>
        <w:gridCol w:w="2376"/>
        <w:gridCol w:w="1276"/>
        <w:gridCol w:w="1418"/>
      </w:tblGrid>
      <w:tr w:rsidR="003704E2" w:rsidRPr="005106DE" w14:paraId="6E803A62" w14:textId="77777777" w:rsidTr="003665A0">
        <w:tc>
          <w:tcPr>
            <w:tcW w:w="2376" w:type="dxa"/>
            <w:shd w:val="clear" w:color="auto" w:fill="B6DDE8" w:themeFill="accent5" w:themeFillTint="66"/>
          </w:tcPr>
          <w:p w14:paraId="6679B96E" w14:textId="77777777" w:rsidR="003704E2" w:rsidRPr="003665A0" w:rsidRDefault="003704E2" w:rsidP="00B21845">
            <w:pPr>
              <w:pStyle w:val="Default"/>
              <w:spacing w:line="23" w:lineRule="atLeast"/>
              <w:jc w:val="both"/>
              <w:rPr>
                <w:rFonts w:ascii="Yu Gothic Medium" w:eastAsia="Yu Gothic Medium" w:hAnsi="Yu Gothic Medium" w:cs="Microsoft Sans Serif"/>
                <w:b/>
                <w:bCs/>
                <w:sz w:val="22"/>
                <w:szCs w:val="22"/>
                <w:lang w:val="en-CA"/>
              </w:rPr>
            </w:pPr>
          </w:p>
        </w:tc>
        <w:tc>
          <w:tcPr>
            <w:tcW w:w="1276" w:type="dxa"/>
            <w:shd w:val="clear" w:color="auto" w:fill="B6DDE8" w:themeFill="accent5" w:themeFillTint="66"/>
          </w:tcPr>
          <w:p w14:paraId="66CB98CF" w14:textId="77777777" w:rsidR="003704E2" w:rsidRPr="003665A0" w:rsidRDefault="003704E2" w:rsidP="00B21845">
            <w:pPr>
              <w:pStyle w:val="Default"/>
              <w:spacing w:line="23" w:lineRule="atLeast"/>
              <w:jc w:val="center"/>
              <w:rPr>
                <w:rFonts w:ascii="Yu Gothic Medium" w:eastAsia="Yu Gothic Medium" w:hAnsi="Yu Gothic Medium" w:cs="Microsoft Sans Serif"/>
                <w:b/>
                <w:bCs/>
                <w:sz w:val="22"/>
                <w:szCs w:val="22"/>
                <w:lang w:val="en-CA"/>
              </w:rPr>
            </w:pPr>
            <w:r w:rsidRPr="003665A0">
              <w:rPr>
                <w:rFonts w:ascii="Yu Gothic Medium" w:eastAsia="Yu Gothic Medium" w:hAnsi="Yu Gothic Medium" w:cs="Microsoft Sans Serif"/>
                <w:b/>
                <w:bCs/>
                <w:sz w:val="22"/>
                <w:szCs w:val="22"/>
                <w:lang w:val="en-CA"/>
              </w:rPr>
              <w:t>Units</w:t>
            </w:r>
          </w:p>
        </w:tc>
        <w:tc>
          <w:tcPr>
            <w:tcW w:w="1418" w:type="dxa"/>
            <w:shd w:val="clear" w:color="auto" w:fill="B6DDE8" w:themeFill="accent5" w:themeFillTint="66"/>
          </w:tcPr>
          <w:p w14:paraId="2BB233F6" w14:textId="77777777" w:rsidR="003704E2" w:rsidRPr="003665A0" w:rsidRDefault="003704E2" w:rsidP="00B21845">
            <w:pPr>
              <w:pStyle w:val="Default"/>
              <w:spacing w:line="23" w:lineRule="atLeast"/>
              <w:jc w:val="center"/>
              <w:rPr>
                <w:rFonts w:ascii="Yu Gothic Medium" w:eastAsia="Yu Gothic Medium" w:hAnsi="Yu Gothic Medium" w:cs="Microsoft Sans Serif"/>
                <w:b/>
                <w:bCs/>
                <w:sz w:val="22"/>
                <w:szCs w:val="22"/>
                <w:lang w:val="en-CA"/>
              </w:rPr>
            </w:pPr>
            <w:r w:rsidRPr="003665A0">
              <w:rPr>
                <w:rFonts w:ascii="Yu Gothic Medium" w:eastAsia="Yu Gothic Medium" w:hAnsi="Yu Gothic Medium" w:cs="Microsoft Sans Serif"/>
                <w:b/>
                <w:bCs/>
                <w:sz w:val="22"/>
                <w:szCs w:val="22"/>
                <w:lang w:val="en-CA"/>
              </w:rPr>
              <w:t>Unit Price</w:t>
            </w:r>
          </w:p>
        </w:tc>
      </w:tr>
      <w:tr w:rsidR="003704E2" w:rsidRPr="005106DE" w14:paraId="6569ED0A" w14:textId="77777777" w:rsidTr="003665A0">
        <w:tc>
          <w:tcPr>
            <w:tcW w:w="2376" w:type="dxa"/>
          </w:tcPr>
          <w:p w14:paraId="484CAF85"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Beginning Inventory</w:t>
            </w:r>
          </w:p>
        </w:tc>
        <w:tc>
          <w:tcPr>
            <w:tcW w:w="1276" w:type="dxa"/>
          </w:tcPr>
          <w:p w14:paraId="40F66D23" w14:textId="77777777" w:rsidR="003704E2" w:rsidRPr="005106DE"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559</w:t>
            </w:r>
          </w:p>
        </w:tc>
        <w:tc>
          <w:tcPr>
            <w:tcW w:w="1418" w:type="dxa"/>
          </w:tcPr>
          <w:p w14:paraId="48C5C02A" w14:textId="77777777" w:rsidR="003704E2" w:rsidRPr="005106DE"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$1.00</w:t>
            </w:r>
          </w:p>
        </w:tc>
      </w:tr>
      <w:tr w:rsidR="003704E2" w:rsidRPr="005106DE" w14:paraId="4D2E9439" w14:textId="77777777" w:rsidTr="003665A0">
        <w:tc>
          <w:tcPr>
            <w:tcW w:w="2376" w:type="dxa"/>
          </w:tcPr>
          <w:p w14:paraId="2BB7740C"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Purchases</w:t>
            </w:r>
          </w:p>
        </w:tc>
        <w:tc>
          <w:tcPr>
            <w:tcW w:w="1276" w:type="dxa"/>
          </w:tcPr>
          <w:p w14:paraId="37EBBAEA" w14:textId="77777777" w:rsidR="003704E2" w:rsidRPr="005106DE"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785</w:t>
            </w:r>
          </w:p>
        </w:tc>
        <w:tc>
          <w:tcPr>
            <w:tcW w:w="1418" w:type="dxa"/>
          </w:tcPr>
          <w:p w14:paraId="696E7294" w14:textId="77777777" w:rsidR="003704E2" w:rsidRPr="005106DE"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$5.00</w:t>
            </w:r>
          </w:p>
        </w:tc>
      </w:tr>
      <w:tr w:rsidR="003704E2" w:rsidRPr="005106DE" w14:paraId="521917B7" w14:textId="77777777" w:rsidTr="003665A0">
        <w:tc>
          <w:tcPr>
            <w:tcW w:w="2376" w:type="dxa"/>
          </w:tcPr>
          <w:p w14:paraId="0EF91D3C"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Sales</w:t>
            </w:r>
          </w:p>
        </w:tc>
        <w:tc>
          <w:tcPr>
            <w:tcW w:w="1276" w:type="dxa"/>
          </w:tcPr>
          <w:p w14:paraId="05E34810" w14:textId="77777777" w:rsidR="003704E2" w:rsidRPr="005106DE"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848</w:t>
            </w:r>
          </w:p>
        </w:tc>
        <w:tc>
          <w:tcPr>
            <w:tcW w:w="1418" w:type="dxa"/>
          </w:tcPr>
          <w:p w14:paraId="7B50494D" w14:textId="77777777" w:rsidR="003704E2" w:rsidRPr="005106DE"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$15.00</w:t>
            </w:r>
          </w:p>
        </w:tc>
      </w:tr>
    </w:tbl>
    <w:p w14:paraId="27AFB45A"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1AA6B79D"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08DED07D"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Ending inventory using the first in, first out (FIFO) method is: </w:t>
      </w:r>
    </w:p>
    <w:p w14:paraId="66F105B4" w14:textId="77777777" w:rsidR="003704E2" w:rsidRPr="005106DE" w:rsidRDefault="003704E2" w:rsidP="00B21845">
      <w:pPr>
        <w:pStyle w:val="Default"/>
        <w:spacing w:after="28" w:line="23" w:lineRule="atLeast"/>
        <w:rPr>
          <w:rFonts w:ascii="Yu Gothic Medium" w:eastAsia="Yu Gothic Medium" w:hAnsi="Yu Gothic Medium" w:cs="Microsoft Sans Serif"/>
          <w:sz w:val="22"/>
          <w:szCs w:val="22"/>
          <w:lang w:val="en-CA"/>
        </w:rPr>
      </w:pPr>
    </w:p>
    <w:p w14:paraId="4774B05E" w14:textId="77777777" w:rsidR="003704E2" w:rsidRPr="005106DE" w:rsidRDefault="003704E2" w:rsidP="00B21845">
      <w:pPr>
        <w:pStyle w:val="Default"/>
        <w:spacing w:after="28"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A. $3,988. </w:t>
      </w:r>
    </w:p>
    <w:p w14:paraId="629EE827" w14:textId="77777777" w:rsidR="003704E2" w:rsidRPr="005106DE" w:rsidRDefault="003704E2" w:rsidP="00B21845">
      <w:pPr>
        <w:pStyle w:val="Default"/>
        <w:spacing w:after="28"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B. $2,480. </w:t>
      </w:r>
    </w:p>
    <w:p w14:paraId="053D107D"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C. $2,356. </w:t>
      </w:r>
    </w:p>
    <w:p w14:paraId="434A69A5" w14:textId="419A9D80" w:rsidR="003704E2" w:rsidRDefault="003704E2" w:rsidP="00B21845">
      <w:pPr>
        <w:pStyle w:val="Default"/>
        <w:spacing w:line="23" w:lineRule="atLeast"/>
        <w:rPr>
          <w:rFonts w:ascii="Yu Gothic Medium" w:eastAsia="Yu Gothic Medium" w:hAnsi="Yu Gothic Medium" w:cs="Microsoft Sans Serif"/>
          <w:b/>
          <w:sz w:val="22"/>
          <w:szCs w:val="22"/>
          <w:lang w:val="en-CA"/>
        </w:rPr>
      </w:pPr>
    </w:p>
    <w:p w14:paraId="6399209F" w14:textId="77777777" w:rsidR="003B101B" w:rsidRPr="005106DE" w:rsidRDefault="003B101B" w:rsidP="00B21845">
      <w:pPr>
        <w:pStyle w:val="Default"/>
        <w:spacing w:line="23" w:lineRule="atLeast"/>
        <w:rPr>
          <w:rFonts w:ascii="Yu Gothic Medium" w:eastAsia="Yu Gothic Medium" w:hAnsi="Yu Gothic Medium" w:cs="Microsoft Sans Serif"/>
          <w:b/>
          <w:sz w:val="22"/>
          <w:szCs w:val="22"/>
          <w:lang w:val="en-CA"/>
        </w:rPr>
      </w:pPr>
    </w:p>
    <w:p w14:paraId="18C3AA79"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82.-</w:t>
      </w:r>
      <w:r w:rsidRPr="005106DE">
        <w:rPr>
          <w:rFonts w:ascii="Yu Gothic Medium" w:eastAsia="Yu Gothic Medium" w:hAnsi="Yu Gothic Medium" w:cs="Microsoft Sans Serif"/>
          <w:sz w:val="22"/>
          <w:szCs w:val="22"/>
          <w:lang w:val="en-CA"/>
        </w:rPr>
        <w:tab/>
        <w:t xml:space="preserve"> Given the following inventory data about Sigma Company:</w:t>
      </w:r>
    </w:p>
    <w:p w14:paraId="256F9B08"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p>
    <w:p w14:paraId="459B48CA" w14:textId="77777777" w:rsidR="003704E2" w:rsidRPr="005106DE" w:rsidRDefault="003704E2" w:rsidP="00B21845">
      <w:pPr>
        <w:pStyle w:val="Default"/>
        <w:numPr>
          <w:ilvl w:val="0"/>
          <w:numId w:val="6"/>
        </w:numPr>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Beginning inventory 20 units at $50/unit </w:t>
      </w:r>
    </w:p>
    <w:p w14:paraId="714440C6" w14:textId="77777777" w:rsidR="003704E2" w:rsidRPr="005106DE" w:rsidRDefault="003704E2" w:rsidP="00B21845">
      <w:pPr>
        <w:pStyle w:val="Default"/>
        <w:numPr>
          <w:ilvl w:val="0"/>
          <w:numId w:val="6"/>
        </w:numPr>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Purchased 10 units at $45/unit </w:t>
      </w:r>
    </w:p>
    <w:p w14:paraId="6275F280" w14:textId="77777777" w:rsidR="003704E2" w:rsidRPr="005106DE" w:rsidRDefault="003704E2" w:rsidP="00B21845">
      <w:pPr>
        <w:pStyle w:val="Default"/>
        <w:numPr>
          <w:ilvl w:val="0"/>
          <w:numId w:val="6"/>
        </w:numPr>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Purchased 35 units at $55/unit </w:t>
      </w:r>
    </w:p>
    <w:p w14:paraId="61E4FB07" w14:textId="77777777" w:rsidR="003704E2" w:rsidRPr="005106DE" w:rsidRDefault="003704E2" w:rsidP="00B21845">
      <w:pPr>
        <w:pStyle w:val="Default"/>
        <w:numPr>
          <w:ilvl w:val="0"/>
          <w:numId w:val="6"/>
        </w:numPr>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Purchased 20 units at $65/unit </w:t>
      </w:r>
    </w:p>
    <w:p w14:paraId="287F3647" w14:textId="77777777" w:rsidR="003704E2" w:rsidRPr="005106DE" w:rsidRDefault="003704E2" w:rsidP="00B21845">
      <w:pPr>
        <w:pStyle w:val="Default"/>
        <w:numPr>
          <w:ilvl w:val="0"/>
          <w:numId w:val="6"/>
        </w:numPr>
        <w:spacing w:line="23" w:lineRule="atLeast"/>
        <w:rPr>
          <w:rFonts w:ascii="Yu Gothic Medium" w:eastAsia="Yu Gothic Medium" w:hAnsi="Yu Gothic Medium" w:cs="Microsoft Sans Serif"/>
          <w:sz w:val="22"/>
          <w:szCs w:val="22"/>
        </w:rPr>
      </w:pPr>
      <w:r w:rsidRPr="005106DE">
        <w:rPr>
          <w:rFonts w:ascii="Yu Gothic Medium" w:eastAsia="Yu Gothic Medium" w:hAnsi="Yu Gothic Medium" w:cs="Microsoft Sans Serif"/>
          <w:sz w:val="22"/>
          <w:szCs w:val="22"/>
        </w:rPr>
        <w:t xml:space="preserve">Sold 60 units at $80/unit </w:t>
      </w:r>
    </w:p>
    <w:p w14:paraId="33520980"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p>
    <w:p w14:paraId="6D4346D1"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What is the inventory value at the end of the period using first in, first out (FIFO)? </w:t>
      </w:r>
    </w:p>
    <w:p w14:paraId="4900BF87"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p>
    <w:p w14:paraId="3CC084C5" w14:textId="77777777" w:rsidR="003704E2" w:rsidRPr="005106DE" w:rsidRDefault="003704E2" w:rsidP="00B21845">
      <w:pPr>
        <w:pStyle w:val="Default"/>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A. $3,100. </w:t>
      </w:r>
    </w:p>
    <w:p w14:paraId="40B25488" w14:textId="77777777" w:rsidR="003704E2" w:rsidRPr="005106DE" w:rsidRDefault="003704E2" w:rsidP="00B21845">
      <w:pPr>
        <w:pStyle w:val="Default"/>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B. $1,575. </w:t>
      </w:r>
    </w:p>
    <w:p w14:paraId="1461AC84"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C. $3,475. </w:t>
      </w:r>
    </w:p>
    <w:p w14:paraId="022405E5" w14:textId="04856DE6" w:rsidR="003704E2" w:rsidRDefault="003704E2" w:rsidP="00B21845">
      <w:pPr>
        <w:pStyle w:val="Default"/>
        <w:spacing w:line="23" w:lineRule="atLeast"/>
        <w:rPr>
          <w:rFonts w:ascii="Yu Gothic Medium" w:eastAsia="Yu Gothic Medium" w:hAnsi="Yu Gothic Medium" w:cs="Microsoft Sans Serif"/>
          <w:b/>
          <w:i/>
          <w:sz w:val="22"/>
          <w:szCs w:val="22"/>
          <w:u w:val="single"/>
          <w:lang w:val="en-CA"/>
        </w:rPr>
      </w:pPr>
    </w:p>
    <w:p w14:paraId="0DD5C6E2" w14:textId="77777777" w:rsidR="003B101B" w:rsidRPr="005106DE" w:rsidRDefault="003B101B" w:rsidP="00B21845">
      <w:pPr>
        <w:pStyle w:val="Default"/>
        <w:spacing w:line="23" w:lineRule="atLeast"/>
        <w:rPr>
          <w:rFonts w:ascii="Yu Gothic Medium" w:eastAsia="Yu Gothic Medium" w:hAnsi="Yu Gothic Medium" w:cs="Microsoft Sans Serif"/>
          <w:b/>
          <w:i/>
          <w:sz w:val="22"/>
          <w:szCs w:val="22"/>
          <w:u w:val="single"/>
          <w:lang w:val="en-CA"/>
        </w:rPr>
      </w:pPr>
    </w:p>
    <w:p w14:paraId="75E5DD23"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83.-</w:t>
      </w:r>
      <w:r w:rsidRPr="005106DE">
        <w:rPr>
          <w:rFonts w:ascii="Yu Gothic Medium" w:eastAsia="Yu Gothic Medium" w:hAnsi="Yu Gothic Medium" w:cs="Microsoft Sans Serif"/>
          <w:b/>
          <w:sz w:val="22"/>
          <w:szCs w:val="22"/>
          <w:lang w:val="en-CA"/>
        </w:rPr>
        <w:tab/>
      </w:r>
      <w:r w:rsidRPr="005106DE">
        <w:rPr>
          <w:rFonts w:ascii="Yu Gothic Medium" w:eastAsia="Yu Gothic Medium" w:hAnsi="Yu Gothic Medium" w:cs="Microsoft Sans Serif"/>
          <w:sz w:val="22"/>
          <w:szCs w:val="22"/>
          <w:lang w:val="en-CA"/>
        </w:rPr>
        <w:t>Given the following inventory data about Kappa Company:</w:t>
      </w:r>
    </w:p>
    <w:p w14:paraId="0E618EE4"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p>
    <w:tbl>
      <w:tblPr>
        <w:tblStyle w:val="Grilledutableau"/>
        <w:tblW w:w="0" w:type="auto"/>
        <w:tblLook w:val="04A0" w:firstRow="1" w:lastRow="0" w:firstColumn="1" w:lastColumn="0" w:noHBand="0" w:noVBand="1"/>
      </w:tblPr>
      <w:tblGrid>
        <w:gridCol w:w="2376"/>
        <w:gridCol w:w="1276"/>
        <w:gridCol w:w="1418"/>
      </w:tblGrid>
      <w:tr w:rsidR="003704E2" w:rsidRPr="005106DE" w14:paraId="7EF20FDE" w14:textId="77777777" w:rsidTr="003665A0">
        <w:tc>
          <w:tcPr>
            <w:tcW w:w="2376" w:type="dxa"/>
            <w:shd w:val="clear" w:color="auto" w:fill="B6DDE8" w:themeFill="accent5" w:themeFillTint="66"/>
          </w:tcPr>
          <w:p w14:paraId="4FB36804" w14:textId="77777777" w:rsidR="003704E2" w:rsidRPr="003665A0" w:rsidRDefault="003704E2" w:rsidP="00B21845">
            <w:pPr>
              <w:pStyle w:val="Default"/>
              <w:spacing w:line="23" w:lineRule="atLeast"/>
              <w:jc w:val="both"/>
              <w:rPr>
                <w:rFonts w:ascii="Yu Gothic Medium" w:eastAsia="Yu Gothic Medium" w:hAnsi="Yu Gothic Medium" w:cs="Microsoft Sans Serif"/>
                <w:b/>
                <w:bCs/>
                <w:sz w:val="22"/>
                <w:szCs w:val="22"/>
                <w:lang w:val="en-CA"/>
              </w:rPr>
            </w:pPr>
          </w:p>
        </w:tc>
        <w:tc>
          <w:tcPr>
            <w:tcW w:w="1276" w:type="dxa"/>
            <w:shd w:val="clear" w:color="auto" w:fill="B6DDE8" w:themeFill="accent5" w:themeFillTint="66"/>
          </w:tcPr>
          <w:p w14:paraId="30AA3B38" w14:textId="77777777" w:rsidR="003704E2" w:rsidRPr="003665A0" w:rsidRDefault="003704E2" w:rsidP="00B21845">
            <w:pPr>
              <w:pStyle w:val="Default"/>
              <w:spacing w:line="23" w:lineRule="atLeast"/>
              <w:jc w:val="center"/>
              <w:rPr>
                <w:rFonts w:ascii="Yu Gothic Medium" w:eastAsia="Yu Gothic Medium" w:hAnsi="Yu Gothic Medium" w:cs="Microsoft Sans Serif"/>
                <w:b/>
                <w:bCs/>
                <w:sz w:val="22"/>
                <w:szCs w:val="22"/>
                <w:lang w:val="en-CA"/>
              </w:rPr>
            </w:pPr>
            <w:r w:rsidRPr="003665A0">
              <w:rPr>
                <w:rFonts w:ascii="Yu Gothic Medium" w:eastAsia="Yu Gothic Medium" w:hAnsi="Yu Gothic Medium" w:cs="Microsoft Sans Serif"/>
                <w:b/>
                <w:bCs/>
                <w:sz w:val="22"/>
                <w:szCs w:val="22"/>
                <w:lang w:val="en-CA"/>
              </w:rPr>
              <w:t>Units</w:t>
            </w:r>
          </w:p>
        </w:tc>
        <w:tc>
          <w:tcPr>
            <w:tcW w:w="1418" w:type="dxa"/>
            <w:shd w:val="clear" w:color="auto" w:fill="B6DDE8" w:themeFill="accent5" w:themeFillTint="66"/>
          </w:tcPr>
          <w:p w14:paraId="0DAE9E0D" w14:textId="77777777" w:rsidR="003704E2" w:rsidRPr="003665A0" w:rsidRDefault="003704E2" w:rsidP="00B21845">
            <w:pPr>
              <w:pStyle w:val="Default"/>
              <w:spacing w:line="23" w:lineRule="atLeast"/>
              <w:jc w:val="center"/>
              <w:rPr>
                <w:rFonts w:ascii="Yu Gothic Medium" w:eastAsia="Yu Gothic Medium" w:hAnsi="Yu Gothic Medium" w:cs="Microsoft Sans Serif"/>
                <w:b/>
                <w:bCs/>
                <w:sz w:val="22"/>
                <w:szCs w:val="22"/>
                <w:lang w:val="en-CA"/>
              </w:rPr>
            </w:pPr>
            <w:r w:rsidRPr="003665A0">
              <w:rPr>
                <w:rFonts w:ascii="Yu Gothic Medium" w:eastAsia="Yu Gothic Medium" w:hAnsi="Yu Gothic Medium" w:cs="Microsoft Sans Serif"/>
                <w:b/>
                <w:bCs/>
                <w:sz w:val="22"/>
                <w:szCs w:val="22"/>
                <w:lang w:val="en-CA"/>
              </w:rPr>
              <w:t>Unit Price</w:t>
            </w:r>
          </w:p>
        </w:tc>
      </w:tr>
      <w:tr w:rsidR="003704E2" w:rsidRPr="005106DE" w14:paraId="41C86C4E" w14:textId="77777777" w:rsidTr="003665A0">
        <w:tc>
          <w:tcPr>
            <w:tcW w:w="2376" w:type="dxa"/>
          </w:tcPr>
          <w:p w14:paraId="2757ABDD"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Beginning Inventory</w:t>
            </w:r>
          </w:p>
        </w:tc>
        <w:tc>
          <w:tcPr>
            <w:tcW w:w="1276" w:type="dxa"/>
          </w:tcPr>
          <w:p w14:paraId="69690CA2" w14:textId="77777777" w:rsidR="003704E2" w:rsidRPr="005106DE"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709</w:t>
            </w:r>
          </w:p>
        </w:tc>
        <w:tc>
          <w:tcPr>
            <w:tcW w:w="1418" w:type="dxa"/>
          </w:tcPr>
          <w:p w14:paraId="7E168A66" w14:textId="77777777" w:rsidR="003704E2" w:rsidRPr="005106DE"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$2.00</w:t>
            </w:r>
          </w:p>
        </w:tc>
      </w:tr>
      <w:tr w:rsidR="003704E2" w:rsidRPr="005106DE" w14:paraId="117384F4" w14:textId="77777777" w:rsidTr="003665A0">
        <w:tc>
          <w:tcPr>
            <w:tcW w:w="2376" w:type="dxa"/>
          </w:tcPr>
          <w:p w14:paraId="40EFD2EA"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Purchases</w:t>
            </w:r>
          </w:p>
        </w:tc>
        <w:tc>
          <w:tcPr>
            <w:tcW w:w="1276" w:type="dxa"/>
          </w:tcPr>
          <w:p w14:paraId="4B7B2809" w14:textId="77777777" w:rsidR="003704E2" w:rsidRPr="005106DE"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556</w:t>
            </w:r>
          </w:p>
        </w:tc>
        <w:tc>
          <w:tcPr>
            <w:tcW w:w="1418" w:type="dxa"/>
          </w:tcPr>
          <w:p w14:paraId="4EBBB09E" w14:textId="77777777" w:rsidR="003704E2" w:rsidRPr="005106DE"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$6.00</w:t>
            </w:r>
          </w:p>
        </w:tc>
      </w:tr>
      <w:tr w:rsidR="003704E2" w:rsidRPr="005106DE" w14:paraId="4FAC2706" w14:textId="77777777" w:rsidTr="003665A0">
        <w:tc>
          <w:tcPr>
            <w:tcW w:w="2376" w:type="dxa"/>
          </w:tcPr>
          <w:p w14:paraId="17C0392B"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Sales</w:t>
            </w:r>
          </w:p>
        </w:tc>
        <w:tc>
          <w:tcPr>
            <w:tcW w:w="1276" w:type="dxa"/>
          </w:tcPr>
          <w:p w14:paraId="445DE6C3" w14:textId="77777777" w:rsidR="003704E2" w:rsidRPr="005106DE"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959</w:t>
            </w:r>
          </w:p>
        </w:tc>
        <w:tc>
          <w:tcPr>
            <w:tcW w:w="1418" w:type="dxa"/>
          </w:tcPr>
          <w:p w14:paraId="616A8CE5" w14:textId="77777777" w:rsidR="003704E2" w:rsidRPr="005106DE" w:rsidRDefault="003704E2" w:rsidP="00B21845">
            <w:pPr>
              <w:pStyle w:val="Default"/>
              <w:spacing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$13.00</w:t>
            </w:r>
          </w:p>
        </w:tc>
      </w:tr>
    </w:tbl>
    <w:p w14:paraId="1A61F85C"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p>
    <w:p w14:paraId="15E17ECB"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What is gross profit using the FIFO method and LIFO method?</w:t>
      </w:r>
    </w:p>
    <w:p w14:paraId="06C9F09D"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p>
    <w:p w14:paraId="0C2079BA"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            </w:t>
      </w:r>
      <w:r w:rsidRPr="005106DE">
        <w:rPr>
          <w:rFonts w:ascii="Yu Gothic Medium" w:eastAsia="Yu Gothic Medium" w:hAnsi="Yu Gothic Medium" w:cs="Microsoft Sans Serif"/>
          <w:sz w:val="22"/>
          <w:szCs w:val="22"/>
          <w:u w:val="single"/>
          <w:lang w:val="en-CA"/>
        </w:rPr>
        <w:t>FIFO</w:t>
      </w:r>
      <w:r w:rsidRPr="005106DE">
        <w:rPr>
          <w:rFonts w:ascii="Yu Gothic Medium" w:eastAsia="Yu Gothic Medium" w:hAnsi="Yu Gothic Medium" w:cs="Microsoft Sans Serif"/>
          <w:sz w:val="22"/>
          <w:szCs w:val="22"/>
          <w:lang w:val="en-CA"/>
        </w:rPr>
        <w:t xml:space="preserve">        </w:t>
      </w:r>
      <w:r w:rsidRPr="005106DE">
        <w:rPr>
          <w:rFonts w:ascii="Yu Gothic Medium" w:eastAsia="Yu Gothic Medium" w:hAnsi="Yu Gothic Medium" w:cs="Microsoft Sans Serif"/>
          <w:sz w:val="22"/>
          <w:szCs w:val="22"/>
          <w:u w:val="single"/>
          <w:lang w:val="en-CA"/>
        </w:rPr>
        <w:t>LIFO</w:t>
      </w:r>
      <w:r w:rsidRPr="005106DE">
        <w:rPr>
          <w:rFonts w:ascii="Yu Gothic Medium" w:eastAsia="Yu Gothic Medium" w:hAnsi="Yu Gothic Medium" w:cs="Microsoft Sans Serif"/>
          <w:sz w:val="22"/>
          <w:szCs w:val="22"/>
          <w:lang w:val="en-CA"/>
        </w:rPr>
        <w:t xml:space="preserve"> </w:t>
      </w:r>
    </w:p>
    <w:p w14:paraId="54EA7B02" w14:textId="77777777" w:rsidR="003704E2" w:rsidRPr="005106DE" w:rsidRDefault="003704E2" w:rsidP="00B21845">
      <w:pPr>
        <w:pStyle w:val="Default"/>
        <w:numPr>
          <w:ilvl w:val="0"/>
          <w:numId w:val="20"/>
        </w:numPr>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    $8,325     $8,862</w:t>
      </w:r>
    </w:p>
    <w:p w14:paraId="427DDC89" w14:textId="77777777" w:rsidR="003704E2" w:rsidRPr="005106DE" w:rsidRDefault="003704E2" w:rsidP="00B21845">
      <w:pPr>
        <w:pStyle w:val="Default"/>
        <w:numPr>
          <w:ilvl w:val="0"/>
          <w:numId w:val="20"/>
        </w:numPr>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    $8,862     $9,549</w:t>
      </w:r>
    </w:p>
    <w:p w14:paraId="71824151" w14:textId="77777777" w:rsidR="003704E2" w:rsidRPr="005106DE" w:rsidRDefault="003704E2" w:rsidP="00B21845">
      <w:pPr>
        <w:pStyle w:val="Default"/>
        <w:numPr>
          <w:ilvl w:val="0"/>
          <w:numId w:val="20"/>
        </w:numPr>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    $9,549     $8,325 </w:t>
      </w:r>
    </w:p>
    <w:p w14:paraId="2D10C08E" w14:textId="77777777" w:rsidR="003704E2" w:rsidRPr="005106DE" w:rsidRDefault="003704E2" w:rsidP="00B21845">
      <w:pPr>
        <w:pStyle w:val="Default"/>
        <w:spacing w:line="23" w:lineRule="atLeast"/>
        <w:ind w:left="360"/>
        <w:rPr>
          <w:rFonts w:ascii="Yu Gothic Medium" w:eastAsia="Yu Gothic Medium" w:hAnsi="Yu Gothic Medium" w:cs="Microsoft Sans Serif"/>
          <w:sz w:val="22"/>
          <w:szCs w:val="22"/>
          <w:lang w:val="en-CA"/>
        </w:rPr>
      </w:pPr>
    </w:p>
    <w:p w14:paraId="76B7D270" w14:textId="77777777" w:rsidR="003704E2" w:rsidRPr="005106DE" w:rsidRDefault="003704E2" w:rsidP="00B21845">
      <w:pPr>
        <w:pStyle w:val="Default"/>
        <w:spacing w:line="23" w:lineRule="atLeast"/>
        <w:ind w:left="360"/>
        <w:rPr>
          <w:rFonts w:ascii="Yu Gothic Medium" w:eastAsia="Yu Gothic Medium" w:hAnsi="Yu Gothic Medium" w:cs="Microsoft Sans Serif"/>
          <w:sz w:val="22"/>
          <w:szCs w:val="22"/>
          <w:lang w:val="en-CA"/>
        </w:rPr>
      </w:pPr>
    </w:p>
    <w:p w14:paraId="0510FE23" w14:textId="77777777" w:rsidR="003704E2" w:rsidRPr="004356E2" w:rsidRDefault="003704E2" w:rsidP="00B21845">
      <w:pPr>
        <w:pStyle w:val="Default"/>
        <w:spacing w:line="23" w:lineRule="atLeast"/>
        <w:rPr>
          <w:rFonts w:ascii="Yu Gothic Medium" w:eastAsia="Yu Gothic Medium" w:hAnsi="Yu Gothic Medium" w:cs="Microsoft Sans Serif"/>
          <w:sz w:val="22"/>
          <w:szCs w:val="22"/>
          <w:lang w:val="en-CA"/>
        </w:rPr>
      </w:pPr>
      <w:r>
        <w:rPr>
          <w:rFonts w:ascii="Yu Gothic Medium" w:eastAsia="Yu Gothic Medium" w:hAnsi="Yu Gothic Medium" w:cs="Microsoft Sans Serif"/>
          <w:b/>
          <w:sz w:val="22"/>
          <w:szCs w:val="22"/>
          <w:lang w:val="en-CA"/>
        </w:rPr>
        <w:t>84</w:t>
      </w:r>
      <w:r w:rsidRPr="004356E2">
        <w:rPr>
          <w:rFonts w:ascii="Yu Gothic Medium" w:eastAsia="Yu Gothic Medium" w:hAnsi="Yu Gothic Medium" w:cs="Microsoft Sans Serif"/>
          <w:b/>
          <w:sz w:val="22"/>
          <w:szCs w:val="22"/>
          <w:lang w:val="en-CA"/>
        </w:rPr>
        <w:t>.-</w:t>
      </w:r>
      <w:r w:rsidRPr="004356E2">
        <w:rPr>
          <w:rFonts w:ascii="Yu Gothic Medium" w:eastAsia="Yu Gothic Medium" w:hAnsi="Yu Gothic Medium" w:cs="Microsoft Sans Serif"/>
          <w:sz w:val="22"/>
          <w:szCs w:val="22"/>
          <w:lang w:val="en-CA"/>
        </w:rPr>
        <w:t xml:space="preserve"> The following financial statement data are available for Omicron Company:</w:t>
      </w:r>
    </w:p>
    <w:p w14:paraId="77F24A78" w14:textId="77777777" w:rsidR="003704E2" w:rsidRPr="004356E2" w:rsidRDefault="003704E2" w:rsidP="00B21845">
      <w:pPr>
        <w:pStyle w:val="Default"/>
        <w:spacing w:line="23" w:lineRule="atLeast"/>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9"/>
        <w:gridCol w:w="2274"/>
      </w:tblGrid>
      <w:tr w:rsidR="003704E2" w:rsidRPr="005106DE" w14:paraId="2AF3CDC6" w14:textId="77777777" w:rsidTr="003665A0">
        <w:trPr>
          <w:trHeight w:val="112"/>
        </w:trPr>
        <w:tc>
          <w:tcPr>
            <w:tcW w:w="3509" w:type="dxa"/>
            <w:shd w:val="clear" w:color="auto" w:fill="B6DDE8" w:themeFill="accent5" w:themeFillTint="66"/>
          </w:tcPr>
          <w:p w14:paraId="251FE1EB" w14:textId="5C3DC77A" w:rsidR="003704E2" w:rsidRPr="003665A0" w:rsidRDefault="003704E2" w:rsidP="003665A0">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3665A0">
              <w:rPr>
                <w:rFonts w:ascii="Yu Gothic Medium" w:eastAsia="Yu Gothic Medium" w:hAnsi="Yu Gothic Medium" w:cs="Microsoft Sans Serif"/>
                <w:b/>
                <w:color w:val="000000"/>
                <w:sz w:val="22"/>
                <w:szCs w:val="22"/>
                <w:lang w:val="en-CA"/>
              </w:rPr>
              <w:t>Metric</w:t>
            </w:r>
          </w:p>
        </w:tc>
        <w:tc>
          <w:tcPr>
            <w:tcW w:w="2274" w:type="dxa"/>
            <w:shd w:val="clear" w:color="auto" w:fill="B6DDE8" w:themeFill="accent5" w:themeFillTint="66"/>
          </w:tcPr>
          <w:p w14:paraId="532AC5D1" w14:textId="6B48A781" w:rsidR="003704E2" w:rsidRPr="003665A0" w:rsidRDefault="003704E2" w:rsidP="003665A0">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3665A0">
              <w:rPr>
                <w:rFonts w:ascii="Yu Gothic Medium" w:eastAsia="Yu Gothic Medium" w:hAnsi="Yu Gothic Medium" w:cs="Microsoft Sans Serif"/>
                <w:b/>
                <w:color w:val="000000"/>
                <w:sz w:val="22"/>
                <w:szCs w:val="22"/>
                <w:lang w:val="en-CA"/>
              </w:rPr>
              <w:t>$ thousands</w:t>
            </w:r>
          </w:p>
        </w:tc>
      </w:tr>
      <w:tr w:rsidR="003704E2" w:rsidRPr="005106DE" w14:paraId="4AA02975" w14:textId="77777777" w:rsidTr="003665A0">
        <w:trPr>
          <w:trHeight w:val="134"/>
        </w:trPr>
        <w:tc>
          <w:tcPr>
            <w:tcW w:w="3509" w:type="dxa"/>
          </w:tcPr>
          <w:p w14:paraId="6629FF84"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Net income</w:t>
            </w:r>
          </w:p>
        </w:tc>
        <w:tc>
          <w:tcPr>
            <w:tcW w:w="2274" w:type="dxa"/>
          </w:tcPr>
          <w:p w14:paraId="743C5BF1"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500</w:t>
            </w:r>
          </w:p>
        </w:tc>
      </w:tr>
      <w:tr w:rsidR="003704E2" w:rsidRPr="005106DE" w14:paraId="3A80847D" w14:textId="77777777" w:rsidTr="003665A0">
        <w:trPr>
          <w:trHeight w:val="134"/>
        </w:trPr>
        <w:tc>
          <w:tcPr>
            <w:tcW w:w="3509" w:type="dxa"/>
          </w:tcPr>
          <w:p w14:paraId="7D633F8C"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Depreciation</w:t>
            </w:r>
          </w:p>
        </w:tc>
        <w:tc>
          <w:tcPr>
            <w:tcW w:w="2274" w:type="dxa"/>
          </w:tcPr>
          <w:p w14:paraId="6389DA17"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150</w:t>
            </w:r>
          </w:p>
        </w:tc>
      </w:tr>
      <w:tr w:rsidR="003704E2" w:rsidRPr="005106DE" w14:paraId="4D8713AF" w14:textId="77777777" w:rsidTr="003665A0">
        <w:trPr>
          <w:trHeight w:val="134"/>
        </w:trPr>
        <w:tc>
          <w:tcPr>
            <w:tcW w:w="3509" w:type="dxa"/>
          </w:tcPr>
          <w:p w14:paraId="6F678AF8"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Cash flow from operations</w:t>
            </w:r>
          </w:p>
        </w:tc>
        <w:tc>
          <w:tcPr>
            <w:tcW w:w="2274" w:type="dxa"/>
          </w:tcPr>
          <w:p w14:paraId="724B4AF2"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600</w:t>
            </w:r>
          </w:p>
        </w:tc>
      </w:tr>
      <w:tr w:rsidR="003704E2" w:rsidRPr="005106DE" w14:paraId="0543C233" w14:textId="77777777" w:rsidTr="003665A0">
        <w:trPr>
          <w:trHeight w:val="134"/>
        </w:trPr>
        <w:tc>
          <w:tcPr>
            <w:tcW w:w="3509" w:type="dxa"/>
          </w:tcPr>
          <w:p w14:paraId="520AFE75"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Free cash flow to the firm</w:t>
            </w:r>
          </w:p>
        </w:tc>
        <w:tc>
          <w:tcPr>
            <w:tcW w:w="2274" w:type="dxa"/>
          </w:tcPr>
          <w:p w14:paraId="0AD0BF33"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300</w:t>
            </w:r>
          </w:p>
        </w:tc>
      </w:tr>
      <w:tr w:rsidR="003704E2" w:rsidRPr="005106DE" w14:paraId="4509BE16" w14:textId="77777777" w:rsidTr="003665A0">
        <w:trPr>
          <w:trHeight w:val="134"/>
        </w:trPr>
        <w:tc>
          <w:tcPr>
            <w:tcW w:w="3509" w:type="dxa"/>
          </w:tcPr>
          <w:p w14:paraId="137DDA9F" w14:textId="05FF86C9" w:rsidR="003704E2" w:rsidRPr="005106DE" w:rsidRDefault="001062E1"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lang w:val="en-CA"/>
              </w:rPr>
              <w:t>Beginning</w:t>
            </w:r>
            <w:r w:rsidR="003704E2" w:rsidRPr="005106DE">
              <w:rPr>
                <w:rFonts w:ascii="Yu Gothic Medium" w:eastAsia="Yu Gothic Medium" w:hAnsi="Yu Gothic Medium" w:cs="Microsoft Sans Serif"/>
                <w:color w:val="000000"/>
                <w:sz w:val="22"/>
                <w:szCs w:val="22"/>
              </w:rPr>
              <w:t>g total assets</w:t>
            </w:r>
          </w:p>
        </w:tc>
        <w:tc>
          <w:tcPr>
            <w:tcW w:w="2274" w:type="dxa"/>
          </w:tcPr>
          <w:p w14:paraId="5E38D329"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4,000</w:t>
            </w:r>
          </w:p>
        </w:tc>
      </w:tr>
      <w:tr w:rsidR="003704E2" w:rsidRPr="005106DE" w14:paraId="52AE2A2C" w14:textId="77777777" w:rsidTr="003665A0">
        <w:trPr>
          <w:trHeight w:val="134"/>
        </w:trPr>
        <w:tc>
          <w:tcPr>
            <w:tcW w:w="3509" w:type="dxa"/>
          </w:tcPr>
          <w:p w14:paraId="21CE24F1"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Ending total assets</w:t>
            </w:r>
          </w:p>
        </w:tc>
        <w:tc>
          <w:tcPr>
            <w:tcW w:w="2274" w:type="dxa"/>
          </w:tcPr>
          <w:p w14:paraId="7C6BE7F2"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6,000</w:t>
            </w:r>
          </w:p>
        </w:tc>
      </w:tr>
      <w:tr w:rsidR="003704E2" w:rsidRPr="005106DE" w14:paraId="5AB753B1" w14:textId="77777777" w:rsidTr="003665A0">
        <w:trPr>
          <w:trHeight w:val="134"/>
        </w:trPr>
        <w:tc>
          <w:tcPr>
            <w:tcW w:w="3509" w:type="dxa"/>
          </w:tcPr>
          <w:p w14:paraId="7E94AC2D"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Ending cash balance</w:t>
            </w:r>
          </w:p>
        </w:tc>
        <w:tc>
          <w:tcPr>
            <w:tcW w:w="2274" w:type="dxa"/>
          </w:tcPr>
          <w:p w14:paraId="289E4484"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50</w:t>
            </w:r>
          </w:p>
        </w:tc>
      </w:tr>
      <w:tr w:rsidR="003704E2" w:rsidRPr="005106DE" w14:paraId="34C0BAE3" w14:textId="77777777" w:rsidTr="003665A0">
        <w:trPr>
          <w:trHeight w:val="134"/>
        </w:trPr>
        <w:tc>
          <w:tcPr>
            <w:tcW w:w="3509" w:type="dxa"/>
          </w:tcPr>
          <w:p w14:paraId="4612A20A"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lastRenderedPageBreak/>
              <w:t>Book value</w:t>
            </w:r>
          </w:p>
        </w:tc>
        <w:tc>
          <w:tcPr>
            <w:tcW w:w="2274" w:type="dxa"/>
          </w:tcPr>
          <w:p w14:paraId="53DF3352"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3,000</w:t>
            </w:r>
          </w:p>
        </w:tc>
      </w:tr>
    </w:tbl>
    <w:p w14:paraId="60CE7818"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6BE2248E"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The company’s cash return on assets ratio is closest to:</w:t>
      </w:r>
    </w:p>
    <w:p w14:paraId="5DA154BE"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113CF24A" w14:textId="77777777" w:rsidR="003704E2" w:rsidRPr="004356E2"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4356E2">
        <w:rPr>
          <w:rFonts w:ascii="Yu Gothic Medium" w:eastAsia="Yu Gothic Medium" w:hAnsi="Yu Gothic Medium" w:cs="Microsoft Sans Serif"/>
          <w:sz w:val="22"/>
          <w:szCs w:val="22"/>
          <w:lang w:val="en-CA"/>
        </w:rPr>
        <w:t>A</w:t>
      </w:r>
      <w:r>
        <w:rPr>
          <w:rFonts w:ascii="Yu Gothic Medium" w:eastAsia="Yu Gothic Medium" w:hAnsi="Yu Gothic Medium" w:cs="Microsoft Sans Serif"/>
          <w:sz w:val="22"/>
          <w:szCs w:val="22"/>
          <w:lang w:val="en-CA"/>
        </w:rPr>
        <w:t>.</w:t>
      </w:r>
      <w:r w:rsidRPr="004356E2">
        <w:rPr>
          <w:rFonts w:ascii="Yu Gothic Medium" w:eastAsia="Yu Gothic Medium" w:hAnsi="Yu Gothic Medium" w:cs="Microsoft Sans Serif"/>
          <w:sz w:val="22"/>
          <w:szCs w:val="22"/>
          <w:lang w:val="en-CA"/>
        </w:rPr>
        <w:t xml:space="preserve"> 12%.</w:t>
      </w:r>
    </w:p>
    <w:p w14:paraId="6A27BE9F" w14:textId="77777777" w:rsidR="003704E2" w:rsidRPr="004356E2"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4356E2">
        <w:rPr>
          <w:rFonts w:ascii="Yu Gothic Medium" w:eastAsia="Yu Gothic Medium" w:hAnsi="Yu Gothic Medium" w:cs="Microsoft Sans Serif"/>
          <w:sz w:val="22"/>
          <w:szCs w:val="22"/>
          <w:lang w:val="en-CA"/>
        </w:rPr>
        <w:t>B</w:t>
      </w:r>
      <w:r>
        <w:rPr>
          <w:rFonts w:ascii="Yu Gothic Medium" w:eastAsia="Yu Gothic Medium" w:hAnsi="Yu Gothic Medium" w:cs="Microsoft Sans Serif"/>
          <w:sz w:val="22"/>
          <w:szCs w:val="22"/>
          <w:lang w:val="en-CA"/>
        </w:rPr>
        <w:t>.</w:t>
      </w:r>
      <w:r w:rsidRPr="004356E2">
        <w:rPr>
          <w:rFonts w:ascii="Yu Gothic Medium" w:eastAsia="Yu Gothic Medium" w:hAnsi="Yu Gothic Medium" w:cs="Microsoft Sans Serif"/>
          <w:sz w:val="22"/>
          <w:szCs w:val="22"/>
          <w:lang w:val="en-CA"/>
        </w:rPr>
        <w:t xml:space="preserve"> 10%.</w:t>
      </w:r>
    </w:p>
    <w:p w14:paraId="11C8CD61" w14:textId="77777777" w:rsidR="003704E2" w:rsidRPr="004356E2"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4356E2">
        <w:rPr>
          <w:rFonts w:ascii="Yu Gothic Medium" w:eastAsia="Yu Gothic Medium" w:hAnsi="Yu Gothic Medium" w:cs="Microsoft Sans Serif"/>
          <w:sz w:val="22"/>
          <w:szCs w:val="22"/>
          <w:lang w:val="en-CA"/>
        </w:rPr>
        <w:t>C</w:t>
      </w:r>
      <w:r>
        <w:rPr>
          <w:rFonts w:ascii="Yu Gothic Medium" w:eastAsia="Yu Gothic Medium" w:hAnsi="Yu Gothic Medium" w:cs="Microsoft Sans Serif"/>
          <w:sz w:val="22"/>
          <w:szCs w:val="22"/>
          <w:lang w:val="en-CA"/>
        </w:rPr>
        <w:t>.</w:t>
      </w:r>
      <w:r w:rsidRPr="004356E2">
        <w:rPr>
          <w:rFonts w:ascii="Yu Gothic Medium" w:eastAsia="Yu Gothic Medium" w:hAnsi="Yu Gothic Medium" w:cs="Microsoft Sans Serif"/>
          <w:sz w:val="22"/>
          <w:szCs w:val="22"/>
          <w:lang w:val="en-CA"/>
        </w:rPr>
        <w:t xml:space="preserve"> 13%.</w:t>
      </w:r>
    </w:p>
    <w:p w14:paraId="5F7BC021" w14:textId="5D3B73AA" w:rsidR="003704E2" w:rsidRDefault="003704E2" w:rsidP="00B21845">
      <w:pPr>
        <w:pStyle w:val="Default"/>
        <w:spacing w:line="23" w:lineRule="atLeast"/>
        <w:jc w:val="both"/>
        <w:rPr>
          <w:rFonts w:ascii="Yu Gothic Medium" w:eastAsia="Yu Gothic Medium" w:hAnsi="Yu Gothic Medium" w:cs="Microsoft Sans Serif"/>
          <w:sz w:val="20"/>
          <w:szCs w:val="20"/>
          <w:lang w:val="en-CA"/>
        </w:rPr>
      </w:pPr>
    </w:p>
    <w:p w14:paraId="4CD11700" w14:textId="77777777" w:rsidR="003B101B" w:rsidRPr="00F84327" w:rsidRDefault="003B101B" w:rsidP="00B21845">
      <w:pPr>
        <w:pStyle w:val="Default"/>
        <w:spacing w:line="23" w:lineRule="atLeast"/>
        <w:jc w:val="both"/>
        <w:rPr>
          <w:rFonts w:ascii="Yu Gothic Medium" w:eastAsia="Yu Gothic Medium" w:hAnsi="Yu Gothic Medium" w:cs="Microsoft Sans Serif"/>
          <w:sz w:val="20"/>
          <w:szCs w:val="20"/>
          <w:lang w:val="en-CA"/>
        </w:rPr>
      </w:pPr>
    </w:p>
    <w:p w14:paraId="29E2D35C" w14:textId="77777777" w:rsidR="003704E2" w:rsidRPr="005106DE" w:rsidRDefault="003704E2" w:rsidP="00B21845">
      <w:pPr>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85.-</w:t>
      </w:r>
      <w:r w:rsidRPr="005106DE">
        <w:rPr>
          <w:rFonts w:ascii="Yu Gothic Medium" w:eastAsia="Yu Gothic Medium" w:hAnsi="Yu Gothic Medium" w:cs="Microsoft Sans Serif"/>
          <w:sz w:val="22"/>
          <w:szCs w:val="22"/>
          <w:lang w:val="en-CA"/>
        </w:rPr>
        <w:t xml:space="preserve"> Omega Inc. sells iPhones. On October 19, it purchased a large number of iPhones at a cost of $90 each. Due to an oversupply of cellphones remaining in the marketplace due to lower than anticipated demand during the Christmas season, the selling price at December 31 is $80 and the replacement cost is $73. The normal profit margin is 5 percent of the selling price and the selling costs are $2 per recorder. Under U.S. GAAP, what is the value of the recorders on December 31?</w:t>
      </w:r>
    </w:p>
    <w:p w14:paraId="7DD34C5B"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2E253A64" w14:textId="77777777" w:rsidR="003704E2" w:rsidRPr="005106DE" w:rsidRDefault="003704E2" w:rsidP="00B21845">
      <w:pPr>
        <w:pStyle w:val="Default"/>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A. $78. </w:t>
      </w:r>
    </w:p>
    <w:p w14:paraId="653DE791" w14:textId="77777777" w:rsidR="003704E2" w:rsidRPr="005106DE" w:rsidRDefault="003704E2" w:rsidP="00B21845">
      <w:pPr>
        <w:pStyle w:val="Default"/>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B. $73. </w:t>
      </w:r>
    </w:p>
    <w:p w14:paraId="12E98C55" w14:textId="77777777" w:rsidR="003704E2" w:rsidRPr="005106DE" w:rsidRDefault="003704E2" w:rsidP="00B21845">
      <w:pPr>
        <w:pStyle w:val="Default"/>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C. $74. </w:t>
      </w:r>
    </w:p>
    <w:p w14:paraId="24B94683" w14:textId="0C6C3777"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2E988941" w14:textId="77777777" w:rsidR="003B101B" w:rsidRPr="005106DE"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1E216BDB" w14:textId="2C3CE4BB"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86.-</w:t>
      </w:r>
      <w:r w:rsidRPr="005106DE">
        <w:rPr>
          <w:rFonts w:ascii="Yu Gothic Medium" w:eastAsia="Yu Gothic Medium" w:hAnsi="Yu Gothic Medium" w:cs="Microsoft Sans Serif"/>
          <w:sz w:val="22"/>
          <w:szCs w:val="22"/>
          <w:lang w:val="en-CA"/>
        </w:rPr>
        <w:t xml:space="preserve"> Given the following data on a firm’s inventory, purchases and sales:</w:t>
      </w:r>
    </w:p>
    <w:p w14:paraId="371F9FC5" w14:textId="53410721" w:rsidR="001062E1" w:rsidRPr="005106DE" w:rsidRDefault="001062E1" w:rsidP="00B21845">
      <w:pPr>
        <w:pStyle w:val="Default"/>
        <w:spacing w:after="28" w:line="23" w:lineRule="atLeast"/>
        <w:jc w:val="both"/>
        <w:rPr>
          <w:rFonts w:ascii="Yu Gothic Medium" w:eastAsia="Yu Gothic Medium" w:hAnsi="Yu Gothic Medium" w:cs="Microsoft Sans Serif"/>
          <w:sz w:val="22"/>
          <w:szCs w:val="22"/>
          <w:lang w:val="en-CA"/>
        </w:rPr>
      </w:pPr>
    </w:p>
    <w:tbl>
      <w:tblPr>
        <w:tblStyle w:val="Grilledutableau"/>
        <w:tblW w:w="0" w:type="auto"/>
        <w:tblLook w:val="04A0" w:firstRow="1" w:lastRow="0" w:firstColumn="1" w:lastColumn="0" w:noHBand="0" w:noVBand="1"/>
      </w:tblPr>
      <w:tblGrid>
        <w:gridCol w:w="2088"/>
        <w:gridCol w:w="1440"/>
        <w:gridCol w:w="1530"/>
      </w:tblGrid>
      <w:tr w:rsidR="001062E1" w:rsidRPr="005106DE" w14:paraId="7D8FCFC3" w14:textId="77777777" w:rsidTr="003665A0">
        <w:tc>
          <w:tcPr>
            <w:tcW w:w="2088" w:type="dxa"/>
            <w:shd w:val="clear" w:color="auto" w:fill="B6DDE8" w:themeFill="accent5" w:themeFillTint="66"/>
          </w:tcPr>
          <w:p w14:paraId="0F553AA6" w14:textId="77777777" w:rsidR="001062E1" w:rsidRPr="003665A0" w:rsidRDefault="001062E1" w:rsidP="00B21845">
            <w:pPr>
              <w:pStyle w:val="Default"/>
              <w:spacing w:after="28" w:line="23" w:lineRule="atLeast"/>
              <w:jc w:val="both"/>
              <w:rPr>
                <w:rFonts w:ascii="Yu Gothic Medium" w:eastAsia="Yu Gothic Medium" w:hAnsi="Yu Gothic Medium" w:cs="Microsoft Sans Serif"/>
                <w:b/>
                <w:bCs/>
                <w:sz w:val="22"/>
                <w:szCs w:val="22"/>
                <w:lang w:val="en-CA"/>
              </w:rPr>
            </w:pPr>
          </w:p>
        </w:tc>
        <w:tc>
          <w:tcPr>
            <w:tcW w:w="1440" w:type="dxa"/>
            <w:shd w:val="clear" w:color="auto" w:fill="B6DDE8" w:themeFill="accent5" w:themeFillTint="66"/>
          </w:tcPr>
          <w:p w14:paraId="53B7A94D" w14:textId="73668838" w:rsidR="001062E1" w:rsidRPr="003665A0" w:rsidRDefault="001062E1" w:rsidP="00B21845">
            <w:pPr>
              <w:pStyle w:val="Default"/>
              <w:spacing w:after="28" w:line="23" w:lineRule="atLeast"/>
              <w:jc w:val="center"/>
              <w:rPr>
                <w:rFonts w:ascii="Yu Gothic Medium" w:eastAsia="Yu Gothic Medium" w:hAnsi="Yu Gothic Medium" w:cs="Microsoft Sans Serif"/>
                <w:b/>
                <w:bCs/>
                <w:sz w:val="22"/>
                <w:szCs w:val="22"/>
                <w:lang w:val="en-CA"/>
              </w:rPr>
            </w:pPr>
            <w:r w:rsidRPr="003665A0">
              <w:rPr>
                <w:rFonts w:ascii="Yu Gothic Medium" w:eastAsia="Yu Gothic Medium" w:hAnsi="Yu Gothic Medium" w:cs="Microsoft Sans Serif"/>
                <w:b/>
                <w:bCs/>
                <w:sz w:val="22"/>
                <w:szCs w:val="22"/>
                <w:lang w:val="en-CA"/>
              </w:rPr>
              <w:t>Units</w:t>
            </w:r>
          </w:p>
        </w:tc>
        <w:tc>
          <w:tcPr>
            <w:tcW w:w="1530" w:type="dxa"/>
            <w:shd w:val="clear" w:color="auto" w:fill="B6DDE8" w:themeFill="accent5" w:themeFillTint="66"/>
          </w:tcPr>
          <w:p w14:paraId="47E6D540" w14:textId="5C659588" w:rsidR="001062E1" w:rsidRPr="003665A0" w:rsidRDefault="001062E1" w:rsidP="00B21845">
            <w:pPr>
              <w:pStyle w:val="Default"/>
              <w:spacing w:after="28" w:line="23" w:lineRule="atLeast"/>
              <w:jc w:val="center"/>
              <w:rPr>
                <w:rFonts w:ascii="Yu Gothic Medium" w:eastAsia="Yu Gothic Medium" w:hAnsi="Yu Gothic Medium" w:cs="Microsoft Sans Serif"/>
                <w:b/>
                <w:bCs/>
                <w:sz w:val="22"/>
                <w:szCs w:val="22"/>
                <w:lang w:val="en-CA"/>
              </w:rPr>
            </w:pPr>
            <w:r w:rsidRPr="003665A0">
              <w:rPr>
                <w:rFonts w:ascii="Yu Gothic Medium" w:eastAsia="Yu Gothic Medium" w:hAnsi="Yu Gothic Medium" w:cs="Microsoft Sans Serif"/>
                <w:b/>
                <w:bCs/>
                <w:sz w:val="22"/>
                <w:szCs w:val="22"/>
                <w:lang w:val="en-CA"/>
              </w:rPr>
              <w:t>Units Price</w:t>
            </w:r>
          </w:p>
        </w:tc>
      </w:tr>
      <w:tr w:rsidR="001062E1" w:rsidRPr="005106DE" w14:paraId="17726A14" w14:textId="77777777" w:rsidTr="003665A0">
        <w:tc>
          <w:tcPr>
            <w:tcW w:w="2088" w:type="dxa"/>
          </w:tcPr>
          <w:p w14:paraId="1122720A" w14:textId="141C4538" w:rsidR="001062E1" w:rsidRPr="005106DE" w:rsidRDefault="001062E1"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Beginning Inv.</w:t>
            </w:r>
          </w:p>
        </w:tc>
        <w:tc>
          <w:tcPr>
            <w:tcW w:w="1440" w:type="dxa"/>
          </w:tcPr>
          <w:p w14:paraId="717DA965" w14:textId="50FC1540" w:rsidR="001062E1" w:rsidRPr="005106DE" w:rsidRDefault="001062E1" w:rsidP="00B21845">
            <w:pPr>
              <w:pStyle w:val="Default"/>
              <w:spacing w:after="28"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559</w:t>
            </w:r>
          </w:p>
        </w:tc>
        <w:tc>
          <w:tcPr>
            <w:tcW w:w="1530" w:type="dxa"/>
          </w:tcPr>
          <w:p w14:paraId="7CD877A2" w14:textId="2CE4610F" w:rsidR="001062E1" w:rsidRPr="005106DE" w:rsidRDefault="001062E1" w:rsidP="00B21845">
            <w:pPr>
              <w:pStyle w:val="Default"/>
              <w:spacing w:after="28"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$1.00</w:t>
            </w:r>
          </w:p>
        </w:tc>
      </w:tr>
      <w:tr w:rsidR="001062E1" w:rsidRPr="005106DE" w14:paraId="2A233841" w14:textId="77777777" w:rsidTr="003665A0">
        <w:tc>
          <w:tcPr>
            <w:tcW w:w="2088" w:type="dxa"/>
          </w:tcPr>
          <w:p w14:paraId="1B5C4E38" w14:textId="4602FBCB" w:rsidR="001062E1" w:rsidRPr="005106DE" w:rsidRDefault="001062E1"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Purchases</w:t>
            </w:r>
          </w:p>
        </w:tc>
        <w:tc>
          <w:tcPr>
            <w:tcW w:w="1440" w:type="dxa"/>
          </w:tcPr>
          <w:p w14:paraId="3F3182BA" w14:textId="38139466" w:rsidR="001062E1" w:rsidRPr="005106DE" w:rsidRDefault="001062E1" w:rsidP="00B21845">
            <w:pPr>
              <w:pStyle w:val="Default"/>
              <w:spacing w:after="28"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785</w:t>
            </w:r>
          </w:p>
        </w:tc>
        <w:tc>
          <w:tcPr>
            <w:tcW w:w="1530" w:type="dxa"/>
          </w:tcPr>
          <w:p w14:paraId="6970DEE0" w14:textId="33F853C9" w:rsidR="001062E1" w:rsidRPr="005106DE" w:rsidRDefault="001062E1" w:rsidP="00B21845">
            <w:pPr>
              <w:pStyle w:val="Default"/>
              <w:spacing w:after="28"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$5.00</w:t>
            </w:r>
          </w:p>
        </w:tc>
      </w:tr>
      <w:tr w:rsidR="001062E1" w:rsidRPr="005106DE" w14:paraId="0A98CCDA" w14:textId="77777777" w:rsidTr="003665A0">
        <w:tc>
          <w:tcPr>
            <w:tcW w:w="2088" w:type="dxa"/>
          </w:tcPr>
          <w:p w14:paraId="2431D947" w14:textId="0842E360" w:rsidR="001062E1" w:rsidRPr="005106DE" w:rsidRDefault="001062E1"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Sales</w:t>
            </w:r>
          </w:p>
        </w:tc>
        <w:tc>
          <w:tcPr>
            <w:tcW w:w="1440" w:type="dxa"/>
          </w:tcPr>
          <w:p w14:paraId="27692D18" w14:textId="05F5CCF8" w:rsidR="001062E1" w:rsidRPr="005106DE" w:rsidRDefault="001062E1" w:rsidP="00B21845">
            <w:pPr>
              <w:pStyle w:val="Default"/>
              <w:spacing w:after="28"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848</w:t>
            </w:r>
          </w:p>
        </w:tc>
        <w:tc>
          <w:tcPr>
            <w:tcW w:w="1530" w:type="dxa"/>
          </w:tcPr>
          <w:p w14:paraId="08F3C352" w14:textId="03283C4F" w:rsidR="001062E1" w:rsidRPr="005106DE" w:rsidRDefault="001062E1" w:rsidP="00B21845">
            <w:pPr>
              <w:pStyle w:val="Default"/>
              <w:spacing w:after="28"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$15.00</w:t>
            </w:r>
          </w:p>
        </w:tc>
      </w:tr>
    </w:tbl>
    <w:p w14:paraId="00BB7088" w14:textId="31D8C854" w:rsidR="001062E1" w:rsidRPr="005106DE" w:rsidRDefault="001062E1" w:rsidP="00B21845">
      <w:pPr>
        <w:pStyle w:val="Default"/>
        <w:spacing w:after="28" w:line="23" w:lineRule="atLeast"/>
        <w:jc w:val="both"/>
        <w:rPr>
          <w:rFonts w:ascii="Yu Gothic Medium" w:eastAsia="Yu Gothic Medium" w:hAnsi="Yu Gothic Medium" w:cs="Microsoft Sans Serif"/>
          <w:sz w:val="22"/>
          <w:szCs w:val="22"/>
          <w:lang w:val="en-CA"/>
        </w:rPr>
      </w:pPr>
    </w:p>
    <w:p w14:paraId="449CC530"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Cost of goods sold using the weighted average cost method is </w:t>
      </w:r>
      <w:r w:rsidRPr="005106DE">
        <w:rPr>
          <w:rFonts w:ascii="Yu Gothic Medium" w:eastAsia="Yu Gothic Medium" w:hAnsi="Yu Gothic Medium" w:cs="Microsoft Sans Serif"/>
          <w:i/>
          <w:iCs/>
          <w:sz w:val="22"/>
          <w:szCs w:val="22"/>
          <w:lang w:val="en-CA"/>
        </w:rPr>
        <w:t xml:space="preserve">closest </w:t>
      </w:r>
      <w:r w:rsidRPr="005106DE">
        <w:rPr>
          <w:rFonts w:ascii="Yu Gothic Medium" w:eastAsia="Yu Gothic Medium" w:hAnsi="Yu Gothic Medium" w:cs="Microsoft Sans Serif"/>
          <w:sz w:val="22"/>
          <w:szCs w:val="22"/>
          <w:lang w:val="en-CA"/>
        </w:rPr>
        <w:t xml:space="preserve">to: </w:t>
      </w:r>
    </w:p>
    <w:p w14:paraId="4D45A38B"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p>
    <w:p w14:paraId="039FF4ED"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A. $2,000. </w:t>
      </w:r>
    </w:p>
    <w:p w14:paraId="2A83CB04"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B. $2,830. </w:t>
      </w:r>
    </w:p>
    <w:p w14:paraId="1D1024A8"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C. $3,990. </w:t>
      </w:r>
    </w:p>
    <w:p w14:paraId="0F5B1075" w14:textId="2CD63EDB" w:rsidR="003704E2" w:rsidRDefault="003704E2" w:rsidP="00B21845">
      <w:pPr>
        <w:pStyle w:val="Default"/>
        <w:spacing w:after="28" w:line="23" w:lineRule="atLeast"/>
        <w:jc w:val="both"/>
        <w:rPr>
          <w:rFonts w:ascii="Yu Gothic Medium" w:eastAsia="Yu Gothic Medium" w:hAnsi="Yu Gothic Medium" w:cs="Microsoft Sans Serif"/>
          <w:sz w:val="23"/>
          <w:szCs w:val="23"/>
          <w:lang w:val="en-CA"/>
        </w:rPr>
      </w:pPr>
    </w:p>
    <w:p w14:paraId="323632E6" w14:textId="77777777" w:rsidR="003B101B" w:rsidRPr="00F84327" w:rsidRDefault="003B101B" w:rsidP="00B21845">
      <w:pPr>
        <w:pStyle w:val="Default"/>
        <w:spacing w:after="28" w:line="23" w:lineRule="atLeast"/>
        <w:jc w:val="both"/>
        <w:rPr>
          <w:rFonts w:ascii="Yu Gothic Medium" w:eastAsia="Yu Gothic Medium" w:hAnsi="Yu Gothic Medium" w:cs="Microsoft Sans Serif"/>
          <w:sz w:val="23"/>
          <w:szCs w:val="23"/>
          <w:lang w:val="en-CA"/>
        </w:rPr>
      </w:pPr>
    </w:p>
    <w:p w14:paraId="339320A9"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87.-</w:t>
      </w:r>
      <w:r w:rsidRPr="005106DE">
        <w:rPr>
          <w:rFonts w:ascii="Yu Gothic Medium" w:eastAsia="Yu Gothic Medium" w:hAnsi="Yu Gothic Medium" w:cs="Microsoft Sans Serif"/>
          <w:sz w:val="22"/>
          <w:szCs w:val="22"/>
          <w:lang w:val="en-CA"/>
        </w:rPr>
        <w:t xml:space="preserve">Alpha Company uses the LIFO inventory accounting method. Mary Gebel, president, wants to determine the financial statement impact of changing to the FIFO accounting method. Selected company information follows: </w:t>
      </w:r>
    </w:p>
    <w:p w14:paraId="2E58CA2A"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1F506DC6" w14:textId="77777777" w:rsidR="003704E2" w:rsidRPr="005106DE" w:rsidRDefault="003704E2" w:rsidP="00B21845">
      <w:pPr>
        <w:pStyle w:val="Default"/>
        <w:numPr>
          <w:ilvl w:val="0"/>
          <w:numId w:val="6"/>
        </w:numPr>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Year-end inventory: $22,000 </w:t>
      </w:r>
    </w:p>
    <w:p w14:paraId="6B900777" w14:textId="77777777" w:rsidR="003704E2" w:rsidRPr="005106DE" w:rsidRDefault="003704E2" w:rsidP="00B21845">
      <w:pPr>
        <w:pStyle w:val="Default"/>
        <w:numPr>
          <w:ilvl w:val="0"/>
          <w:numId w:val="6"/>
        </w:numPr>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LIFO reserve: $4,000 </w:t>
      </w:r>
    </w:p>
    <w:p w14:paraId="0F7B4576" w14:textId="77777777" w:rsidR="003704E2" w:rsidRPr="005106DE" w:rsidRDefault="003704E2" w:rsidP="00B21845">
      <w:pPr>
        <w:pStyle w:val="Default"/>
        <w:numPr>
          <w:ilvl w:val="0"/>
          <w:numId w:val="6"/>
        </w:numPr>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Change in LIFO reserve: $1,000 </w:t>
      </w:r>
    </w:p>
    <w:p w14:paraId="072482A2" w14:textId="77777777" w:rsidR="003704E2" w:rsidRPr="005106DE" w:rsidRDefault="003704E2" w:rsidP="00B21845">
      <w:pPr>
        <w:pStyle w:val="Default"/>
        <w:numPr>
          <w:ilvl w:val="0"/>
          <w:numId w:val="6"/>
        </w:numPr>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LIFO cost of goods sold: $18,000 </w:t>
      </w:r>
    </w:p>
    <w:p w14:paraId="1EB42E43" w14:textId="77777777" w:rsidR="003704E2" w:rsidRPr="005106DE" w:rsidRDefault="003704E2" w:rsidP="00B21845">
      <w:pPr>
        <w:pStyle w:val="Default"/>
        <w:numPr>
          <w:ilvl w:val="0"/>
          <w:numId w:val="6"/>
        </w:numPr>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After-tax income: $2,000 </w:t>
      </w:r>
    </w:p>
    <w:p w14:paraId="015F76AB" w14:textId="77777777" w:rsidR="003704E2" w:rsidRPr="005106DE" w:rsidRDefault="003704E2" w:rsidP="00B21845">
      <w:pPr>
        <w:pStyle w:val="Default"/>
        <w:numPr>
          <w:ilvl w:val="0"/>
          <w:numId w:val="6"/>
        </w:numPr>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Tax rate: 40% </w:t>
      </w:r>
    </w:p>
    <w:p w14:paraId="465825AF"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p>
    <w:p w14:paraId="3EAA80D1"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Under FIFO, the nursery's ending inventory and after-tax profit for the year would have been:</w:t>
      </w:r>
    </w:p>
    <w:p w14:paraId="2E1CB9DA" w14:textId="77777777" w:rsidR="003704E2" w:rsidRDefault="003704E2" w:rsidP="00B21845">
      <w:pPr>
        <w:pStyle w:val="Default"/>
        <w:spacing w:after="28" w:line="23" w:lineRule="atLeast"/>
        <w:jc w:val="both"/>
        <w:rPr>
          <w:rFonts w:ascii="Yu Gothic Medium" w:eastAsia="Yu Gothic Medium" w:hAnsi="Yu Gothic Medium" w:cs="Microsoft Sans Serif"/>
          <w:sz w:val="23"/>
          <w:szCs w:val="23"/>
          <w:lang w:val="en-CA"/>
        </w:rPr>
      </w:pPr>
    </w:p>
    <w:p w14:paraId="1F12B790" w14:textId="77777777" w:rsidR="003704E2" w:rsidRPr="005106DE" w:rsidRDefault="003704E2" w:rsidP="00B21845">
      <w:pPr>
        <w:pStyle w:val="Default"/>
        <w:spacing w:after="28" w:line="23" w:lineRule="atLeast"/>
        <w:ind w:firstLine="708"/>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u w:val="single"/>
          <w:lang w:val="en-CA"/>
        </w:rPr>
        <w:t>FIFO Ending Inv.</w:t>
      </w:r>
      <w:r w:rsidRPr="005106DE">
        <w:rPr>
          <w:rFonts w:ascii="Yu Gothic Medium" w:eastAsia="Yu Gothic Medium" w:hAnsi="Yu Gothic Medium" w:cs="Microsoft Sans Serif"/>
          <w:sz w:val="22"/>
          <w:szCs w:val="22"/>
          <w:lang w:val="en-CA"/>
        </w:rPr>
        <w:t xml:space="preserve">       </w:t>
      </w:r>
      <w:r w:rsidRPr="005106DE">
        <w:rPr>
          <w:rFonts w:ascii="Yu Gothic Medium" w:eastAsia="Yu Gothic Medium" w:hAnsi="Yu Gothic Medium" w:cs="Microsoft Sans Serif"/>
          <w:sz w:val="22"/>
          <w:szCs w:val="22"/>
          <w:u w:val="single"/>
          <w:lang w:val="en-CA"/>
        </w:rPr>
        <w:t>FIFO after tax-profit</w:t>
      </w:r>
    </w:p>
    <w:p w14:paraId="2C18E136"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A.              $18,000                           $2,600</w:t>
      </w:r>
    </w:p>
    <w:p w14:paraId="51849C8C"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B.              $26,000                           $2,600</w:t>
      </w:r>
    </w:p>
    <w:p w14:paraId="67768F15"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C.              $26,000                           $1,400</w:t>
      </w:r>
    </w:p>
    <w:p w14:paraId="4A5C0BDE" w14:textId="644B6523" w:rsidR="003704E2" w:rsidRDefault="003704E2" w:rsidP="00B21845">
      <w:pPr>
        <w:pStyle w:val="Default"/>
        <w:spacing w:after="28" w:line="23" w:lineRule="atLeast"/>
        <w:jc w:val="both"/>
        <w:rPr>
          <w:rFonts w:ascii="Yu Gothic Medium" w:eastAsia="Yu Gothic Medium" w:hAnsi="Yu Gothic Medium" w:cs="Microsoft Sans Serif"/>
          <w:sz w:val="22"/>
          <w:szCs w:val="22"/>
          <w:lang w:val="en-CA"/>
        </w:rPr>
      </w:pPr>
    </w:p>
    <w:p w14:paraId="3B73E9C6" w14:textId="77777777" w:rsidR="003B101B" w:rsidRPr="005106DE" w:rsidRDefault="003B101B" w:rsidP="00B21845">
      <w:pPr>
        <w:pStyle w:val="Default"/>
        <w:spacing w:after="28" w:line="23" w:lineRule="atLeast"/>
        <w:jc w:val="both"/>
        <w:rPr>
          <w:rFonts w:ascii="Yu Gothic Medium" w:eastAsia="Yu Gothic Medium" w:hAnsi="Yu Gothic Medium" w:cs="Microsoft Sans Serif"/>
          <w:sz w:val="22"/>
          <w:szCs w:val="22"/>
          <w:lang w:val="en-CA"/>
        </w:rPr>
      </w:pPr>
    </w:p>
    <w:p w14:paraId="48402B6D"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88.-</w:t>
      </w:r>
      <w:r w:rsidRPr="005106DE">
        <w:rPr>
          <w:rFonts w:ascii="Yu Gothic Medium" w:eastAsia="Yu Gothic Medium" w:hAnsi="Yu Gothic Medium" w:cs="Microsoft Sans Serif"/>
          <w:sz w:val="22"/>
          <w:szCs w:val="22"/>
          <w:lang w:val="en-CA"/>
        </w:rPr>
        <w:t xml:space="preserve"> At the end of 2019, Sigma Corporation reported last-in, first-out (LIFO) inventory of $20 million, cost of goods sold (COGS) of $64 million, and inventory purchases of $58 million. If the LIFO reserve was $6 million at the end of 2018 and $16 million at the end of 2019, compute first-in, first-out (FIFO) inventory at the end of 2019 and FIFO COGS for the year ended 2019.</w:t>
      </w:r>
    </w:p>
    <w:p w14:paraId="60CEBE07"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765CECAE"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         </w:t>
      </w:r>
      <w:r w:rsidRPr="005106DE">
        <w:rPr>
          <w:rFonts w:ascii="Yu Gothic Medium" w:eastAsia="Yu Gothic Medium" w:hAnsi="Yu Gothic Medium" w:cs="Microsoft Sans Serif"/>
          <w:sz w:val="22"/>
          <w:szCs w:val="22"/>
          <w:u w:val="single"/>
          <w:lang w:val="en-CA"/>
        </w:rPr>
        <w:t>FIFO Inventory</w:t>
      </w:r>
      <w:r w:rsidRPr="005106DE">
        <w:rPr>
          <w:rFonts w:ascii="Yu Gothic Medium" w:eastAsia="Yu Gothic Medium" w:hAnsi="Yu Gothic Medium" w:cs="Microsoft Sans Serif"/>
          <w:sz w:val="22"/>
          <w:szCs w:val="22"/>
          <w:lang w:val="en-CA"/>
        </w:rPr>
        <w:t xml:space="preserve">       </w:t>
      </w:r>
      <w:r w:rsidRPr="005106DE">
        <w:rPr>
          <w:rFonts w:ascii="Yu Gothic Medium" w:eastAsia="Yu Gothic Medium" w:hAnsi="Yu Gothic Medium" w:cs="Microsoft Sans Serif"/>
          <w:sz w:val="22"/>
          <w:szCs w:val="22"/>
          <w:u w:val="single"/>
          <w:lang w:val="en-CA"/>
        </w:rPr>
        <w:t>FIFO COGS</w:t>
      </w:r>
    </w:p>
    <w:p w14:paraId="65F0BCC1" w14:textId="77777777" w:rsidR="003704E2" w:rsidRPr="005106DE" w:rsidRDefault="003704E2" w:rsidP="00B21845">
      <w:pPr>
        <w:pStyle w:val="Default"/>
        <w:numPr>
          <w:ilvl w:val="0"/>
          <w:numId w:val="23"/>
        </w:numPr>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      $36 million           $54 million</w:t>
      </w:r>
    </w:p>
    <w:p w14:paraId="5F862788" w14:textId="77777777" w:rsidR="003704E2" w:rsidRPr="005106DE" w:rsidRDefault="003704E2" w:rsidP="00B21845">
      <w:pPr>
        <w:pStyle w:val="Default"/>
        <w:numPr>
          <w:ilvl w:val="0"/>
          <w:numId w:val="23"/>
        </w:numPr>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      $26 million           $54 million</w:t>
      </w:r>
    </w:p>
    <w:p w14:paraId="38A76A11" w14:textId="77777777" w:rsidR="003704E2" w:rsidRPr="005106DE" w:rsidRDefault="003704E2" w:rsidP="00B21845">
      <w:pPr>
        <w:pStyle w:val="Default"/>
        <w:numPr>
          <w:ilvl w:val="0"/>
          <w:numId w:val="23"/>
        </w:numPr>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      $36 million           $74 million</w:t>
      </w:r>
    </w:p>
    <w:p w14:paraId="099CE9F7" w14:textId="2757CE95" w:rsidR="003704E2" w:rsidRPr="005106DE" w:rsidRDefault="003704E2" w:rsidP="00B21845">
      <w:pPr>
        <w:pStyle w:val="Default"/>
        <w:spacing w:line="23" w:lineRule="atLeast"/>
        <w:ind w:left="360"/>
        <w:jc w:val="both"/>
        <w:rPr>
          <w:rFonts w:ascii="Yu Gothic Medium" w:eastAsia="Yu Gothic Medium" w:hAnsi="Yu Gothic Medium" w:cs="Microsoft Sans Serif"/>
          <w:sz w:val="22"/>
          <w:szCs w:val="22"/>
          <w:lang w:val="en-CA"/>
        </w:rPr>
      </w:pPr>
    </w:p>
    <w:p w14:paraId="6E9CEB8A" w14:textId="77777777" w:rsidR="007F5F74" w:rsidRPr="005106DE" w:rsidRDefault="007F5F74" w:rsidP="00B21845">
      <w:pPr>
        <w:pStyle w:val="Default"/>
        <w:spacing w:line="23" w:lineRule="atLeast"/>
        <w:ind w:left="360"/>
        <w:jc w:val="both"/>
        <w:rPr>
          <w:rFonts w:ascii="Yu Gothic Medium" w:eastAsia="Yu Gothic Medium" w:hAnsi="Yu Gothic Medium" w:cs="Microsoft Sans Serif"/>
          <w:sz w:val="22"/>
          <w:szCs w:val="22"/>
          <w:lang w:val="en-CA"/>
        </w:rPr>
      </w:pPr>
    </w:p>
    <w:p w14:paraId="63C86FC3"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89.-</w:t>
      </w:r>
      <w:r w:rsidRPr="005106DE">
        <w:rPr>
          <w:rFonts w:ascii="Yu Gothic Medium" w:eastAsia="Yu Gothic Medium" w:hAnsi="Yu Gothic Medium" w:cs="Microsoft Sans Serif"/>
          <w:sz w:val="22"/>
          <w:szCs w:val="22"/>
          <w:lang w:val="en-CA"/>
        </w:rPr>
        <w:t xml:space="preserve"> During the year, Omega Company (retailer), purchases 1,000 units of inventory at $20.20 per unit. In addition, the following items relate to inventory acquisition and handling during the year.</w:t>
      </w:r>
    </w:p>
    <w:p w14:paraId="1B746D2D" w14:textId="77777777" w:rsidR="003704E2" w:rsidRPr="005106DE"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4"/>
        <w:gridCol w:w="1977"/>
      </w:tblGrid>
      <w:tr w:rsidR="003704E2" w:rsidRPr="005106DE" w14:paraId="0F1C7C47" w14:textId="77777777" w:rsidTr="003665A0">
        <w:trPr>
          <w:trHeight w:val="137"/>
          <w:jc w:val="center"/>
        </w:trPr>
        <w:tc>
          <w:tcPr>
            <w:tcW w:w="4894" w:type="dxa"/>
            <w:shd w:val="clear" w:color="auto" w:fill="B6DDE8" w:themeFill="accent5" w:themeFillTint="66"/>
          </w:tcPr>
          <w:p w14:paraId="5C8D08F3" w14:textId="77777777" w:rsidR="003704E2" w:rsidRPr="003665A0" w:rsidRDefault="003704E2" w:rsidP="003665A0">
            <w:pPr>
              <w:pStyle w:val="Default"/>
              <w:spacing w:after="28" w:line="23" w:lineRule="atLeast"/>
              <w:jc w:val="center"/>
              <w:rPr>
                <w:rFonts w:ascii="Yu Gothic Medium" w:eastAsia="Yu Gothic Medium" w:hAnsi="Yu Gothic Medium" w:cs="Microsoft Sans Serif"/>
                <w:b/>
                <w:bCs/>
                <w:sz w:val="22"/>
                <w:szCs w:val="22"/>
                <w:lang w:val="en-CA"/>
              </w:rPr>
            </w:pPr>
            <w:r w:rsidRPr="003665A0">
              <w:rPr>
                <w:rFonts w:ascii="Yu Gothic Medium" w:eastAsia="Yu Gothic Medium" w:hAnsi="Yu Gothic Medium" w:cs="Microsoft Sans Serif"/>
                <w:b/>
                <w:bCs/>
                <w:sz w:val="22"/>
                <w:szCs w:val="22"/>
                <w:lang w:val="en-CA"/>
              </w:rPr>
              <w:t>Item Description</w:t>
            </w:r>
          </w:p>
        </w:tc>
        <w:tc>
          <w:tcPr>
            <w:tcW w:w="1977" w:type="dxa"/>
            <w:shd w:val="clear" w:color="auto" w:fill="B6DDE8" w:themeFill="accent5" w:themeFillTint="66"/>
          </w:tcPr>
          <w:p w14:paraId="299D358F" w14:textId="77777777" w:rsidR="003704E2" w:rsidRPr="003665A0" w:rsidRDefault="003704E2" w:rsidP="003665A0">
            <w:pPr>
              <w:pStyle w:val="Default"/>
              <w:spacing w:after="28" w:line="23" w:lineRule="atLeast"/>
              <w:jc w:val="center"/>
              <w:rPr>
                <w:rFonts w:ascii="Yu Gothic Medium" w:eastAsia="Yu Gothic Medium" w:hAnsi="Yu Gothic Medium" w:cs="Microsoft Sans Serif"/>
                <w:b/>
                <w:bCs/>
                <w:sz w:val="22"/>
                <w:szCs w:val="22"/>
                <w:lang w:val="en-CA"/>
              </w:rPr>
            </w:pPr>
            <w:r w:rsidRPr="003665A0">
              <w:rPr>
                <w:rFonts w:ascii="Yu Gothic Medium" w:eastAsia="Yu Gothic Medium" w:hAnsi="Yu Gothic Medium" w:cs="Microsoft Sans Serif"/>
                <w:b/>
                <w:bCs/>
                <w:sz w:val="22"/>
                <w:szCs w:val="22"/>
                <w:lang w:val="en-CA"/>
              </w:rPr>
              <w:t>$ thousands</w:t>
            </w:r>
          </w:p>
        </w:tc>
      </w:tr>
      <w:tr w:rsidR="003704E2" w:rsidRPr="005106DE" w14:paraId="7C4F65AE" w14:textId="77777777" w:rsidTr="003665A0">
        <w:trPr>
          <w:trHeight w:val="164"/>
          <w:jc w:val="center"/>
        </w:trPr>
        <w:tc>
          <w:tcPr>
            <w:tcW w:w="4894" w:type="dxa"/>
          </w:tcPr>
          <w:p w14:paraId="52D874A7"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Volume rebate received</w:t>
            </w:r>
          </w:p>
        </w:tc>
        <w:tc>
          <w:tcPr>
            <w:tcW w:w="1977" w:type="dxa"/>
          </w:tcPr>
          <w:p w14:paraId="550001BC" w14:textId="77777777" w:rsidR="003704E2" w:rsidRPr="005106DE" w:rsidRDefault="003704E2" w:rsidP="00B21845">
            <w:pPr>
              <w:pStyle w:val="Default"/>
              <w:spacing w:after="28"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404</w:t>
            </w:r>
          </w:p>
        </w:tc>
      </w:tr>
      <w:tr w:rsidR="003704E2" w:rsidRPr="005106DE" w14:paraId="13292A2E" w14:textId="77777777" w:rsidTr="003665A0">
        <w:trPr>
          <w:trHeight w:val="164"/>
          <w:jc w:val="center"/>
        </w:trPr>
        <w:tc>
          <w:tcPr>
            <w:tcW w:w="4894" w:type="dxa"/>
          </w:tcPr>
          <w:p w14:paraId="0CFCC2FE"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Import and sales taxes</w:t>
            </w:r>
          </w:p>
        </w:tc>
        <w:tc>
          <w:tcPr>
            <w:tcW w:w="1977" w:type="dxa"/>
          </w:tcPr>
          <w:p w14:paraId="57D14AA3" w14:textId="77777777" w:rsidR="003704E2" w:rsidRPr="005106DE" w:rsidRDefault="003704E2" w:rsidP="00B21845">
            <w:pPr>
              <w:pStyle w:val="Default"/>
              <w:spacing w:after="28"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1,950</w:t>
            </w:r>
          </w:p>
        </w:tc>
      </w:tr>
      <w:tr w:rsidR="003704E2" w:rsidRPr="005106DE" w14:paraId="0E10ABEB" w14:textId="77777777" w:rsidTr="003665A0">
        <w:trPr>
          <w:trHeight w:val="164"/>
          <w:jc w:val="center"/>
        </w:trPr>
        <w:tc>
          <w:tcPr>
            <w:tcW w:w="4894" w:type="dxa"/>
          </w:tcPr>
          <w:p w14:paraId="2D43EDD2"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Transport and transport insurance costs</w:t>
            </w:r>
          </w:p>
        </w:tc>
        <w:tc>
          <w:tcPr>
            <w:tcW w:w="1977" w:type="dxa"/>
          </w:tcPr>
          <w:p w14:paraId="2207533A" w14:textId="77777777" w:rsidR="003704E2" w:rsidRPr="005106DE" w:rsidRDefault="003704E2" w:rsidP="00B21845">
            <w:pPr>
              <w:pStyle w:val="Default"/>
              <w:spacing w:after="28"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325</w:t>
            </w:r>
          </w:p>
        </w:tc>
      </w:tr>
      <w:tr w:rsidR="003704E2" w:rsidRPr="005106DE" w14:paraId="2EB0ACEE" w14:textId="77777777" w:rsidTr="003665A0">
        <w:trPr>
          <w:trHeight w:val="164"/>
          <w:jc w:val="center"/>
        </w:trPr>
        <w:tc>
          <w:tcPr>
            <w:tcW w:w="4894" w:type="dxa"/>
          </w:tcPr>
          <w:p w14:paraId="30A013AA"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Storage costs of finished goods</w:t>
            </w:r>
          </w:p>
        </w:tc>
        <w:tc>
          <w:tcPr>
            <w:tcW w:w="1977" w:type="dxa"/>
          </w:tcPr>
          <w:p w14:paraId="081F2A91" w14:textId="77777777" w:rsidR="003704E2" w:rsidRPr="005106DE" w:rsidRDefault="003704E2" w:rsidP="00B21845">
            <w:pPr>
              <w:pStyle w:val="Default"/>
              <w:spacing w:after="28"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1,550</w:t>
            </w:r>
          </w:p>
        </w:tc>
      </w:tr>
      <w:tr w:rsidR="003704E2" w:rsidRPr="005106DE" w14:paraId="3F92ABA5" w14:textId="77777777" w:rsidTr="003665A0">
        <w:trPr>
          <w:trHeight w:val="164"/>
          <w:jc w:val="center"/>
        </w:trPr>
        <w:tc>
          <w:tcPr>
            <w:tcW w:w="4894" w:type="dxa"/>
          </w:tcPr>
          <w:p w14:paraId="4AE6FF67"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Warehouse administrative costs</w:t>
            </w:r>
          </w:p>
        </w:tc>
        <w:tc>
          <w:tcPr>
            <w:tcW w:w="1977" w:type="dxa"/>
          </w:tcPr>
          <w:p w14:paraId="1AE0DD33" w14:textId="77777777" w:rsidR="003704E2" w:rsidRPr="005106DE" w:rsidRDefault="003704E2" w:rsidP="00B21845">
            <w:pPr>
              <w:pStyle w:val="Default"/>
              <w:spacing w:after="28" w:line="23" w:lineRule="atLeast"/>
              <w:jc w:val="center"/>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3,150</w:t>
            </w:r>
          </w:p>
        </w:tc>
      </w:tr>
    </w:tbl>
    <w:p w14:paraId="78CFA2AB" w14:textId="1504FCEE"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50A07022"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The total costs (in thousands) that will be included in inventory are closest to:</w:t>
      </w:r>
    </w:p>
    <w:p w14:paraId="35FAA57D"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p>
    <w:p w14:paraId="6BAB7DC8"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A. $24,341.</w:t>
      </w:r>
    </w:p>
    <w:p w14:paraId="2D05458A"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B. $22,071.</w:t>
      </w:r>
    </w:p>
    <w:p w14:paraId="3E49778E"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C. $22,766.</w:t>
      </w:r>
    </w:p>
    <w:p w14:paraId="237C53CF" w14:textId="68DC26A5" w:rsidR="003704E2" w:rsidRDefault="003704E2" w:rsidP="00B21845">
      <w:pPr>
        <w:pStyle w:val="Default"/>
        <w:spacing w:line="23" w:lineRule="atLeast"/>
        <w:rPr>
          <w:rFonts w:ascii="Yu Gothic Medium" w:eastAsia="Yu Gothic Medium" w:hAnsi="Yu Gothic Medium" w:cs="Microsoft Sans Serif"/>
          <w:sz w:val="22"/>
          <w:szCs w:val="22"/>
          <w:lang w:val="en-CA"/>
        </w:rPr>
      </w:pPr>
    </w:p>
    <w:p w14:paraId="60C38059" w14:textId="77777777" w:rsidR="003B101B" w:rsidRPr="005106DE" w:rsidRDefault="003B101B" w:rsidP="00B21845">
      <w:pPr>
        <w:pStyle w:val="Default"/>
        <w:spacing w:line="23" w:lineRule="atLeast"/>
        <w:rPr>
          <w:rFonts w:ascii="Yu Gothic Medium" w:eastAsia="Yu Gothic Medium" w:hAnsi="Yu Gothic Medium" w:cs="Microsoft Sans Serif"/>
          <w:sz w:val="22"/>
          <w:szCs w:val="22"/>
          <w:lang w:val="en-CA"/>
        </w:rPr>
      </w:pPr>
    </w:p>
    <w:p w14:paraId="73A80224"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 xml:space="preserve">90.- </w:t>
      </w:r>
      <w:r w:rsidRPr="005106DE">
        <w:rPr>
          <w:rFonts w:ascii="Yu Gothic Medium" w:eastAsia="Yu Gothic Medium" w:hAnsi="Yu Gothic Medium" w:cs="Microsoft Sans Serif"/>
          <w:sz w:val="22"/>
          <w:szCs w:val="22"/>
          <w:lang w:val="en-CA"/>
        </w:rPr>
        <w:t>An analyst wants to compare a company with its industry and gathers the fol</w:t>
      </w:r>
      <w:r w:rsidRPr="005106DE">
        <w:rPr>
          <w:rFonts w:ascii="Yu Gothic Medium" w:eastAsia="Yu Gothic Medium" w:hAnsi="Yu Gothic Medium" w:cs="Microsoft Sans Serif"/>
          <w:sz w:val="22"/>
          <w:szCs w:val="22"/>
          <w:lang w:val="en-CA"/>
        </w:rPr>
        <w:softHyphen/>
        <w:t>lowing selected financial information for the company:</w:t>
      </w:r>
    </w:p>
    <w:p w14:paraId="654B1206" w14:textId="77777777" w:rsidR="007F5F74" w:rsidRPr="005106DE" w:rsidRDefault="007F5F74" w:rsidP="00B21845">
      <w:pPr>
        <w:pStyle w:val="Default"/>
        <w:spacing w:line="23" w:lineRule="atLeast"/>
        <w:jc w:val="both"/>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37"/>
        <w:gridCol w:w="1616"/>
      </w:tblGrid>
      <w:tr w:rsidR="003704E2" w:rsidRPr="005106DE" w14:paraId="6110579B" w14:textId="77777777" w:rsidTr="003665A0">
        <w:trPr>
          <w:trHeight w:val="160"/>
        </w:trPr>
        <w:tc>
          <w:tcPr>
            <w:tcW w:w="3737" w:type="dxa"/>
          </w:tcPr>
          <w:p w14:paraId="7E5F2A8F"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Current assets including inventory</w:t>
            </w:r>
          </w:p>
        </w:tc>
        <w:tc>
          <w:tcPr>
            <w:tcW w:w="1616" w:type="dxa"/>
          </w:tcPr>
          <w:p w14:paraId="23F09EFF"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$260,000</w:t>
            </w:r>
          </w:p>
        </w:tc>
      </w:tr>
      <w:tr w:rsidR="003704E2" w:rsidRPr="005106DE" w14:paraId="27CBC872" w14:textId="77777777" w:rsidTr="003665A0">
        <w:trPr>
          <w:trHeight w:val="160"/>
        </w:trPr>
        <w:tc>
          <w:tcPr>
            <w:tcW w:w="3737" w:type="dxa"/>
          </w:tcPr>
          <w:p w14:paraId="4AFDAD46"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Current liabilities</w:t>
            </w:r>
          </w:p>
        </w:tc>
        <w:tc>
          <w:tcPr>
            <w:tcW w:w="1616" w:type="dxa"/>
          </w:tcPr>
          <w:p w14:paraId="00ED39B7"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$80,000</w:t>
            </w:r>
          </w:p>
        </w:tc>
      </w:tr>
      <w:tr w:rsidR="003704E2" w:rsidRPr="005106DE" w14:paraId="3867B6A3" w14:textId="77777777" w:rsidTr="003665A0">
        <w:trPr>
          <w:trHeight w:val="160"/>
        </w:trPr>
        <w:tc>
          <w:tcPr>
            <w:tcW w:w="3737" w:type="dxa"/>
          </w:tcPr>
          <w:p w14:paraId="4FD58246"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LIFO reserve</w:t>
            </w:r>
          </w:p>
        </w:tc>
        <w:tc>
          <w:tcPr>
            <w:tcW w:w="1616" w:type="dxa"/>
          </w:tcPr>
          <w:p w14:paraId="4CF399FF"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$53,000</w:t>
            </w:r>
          </w:p>
        </w:tc>
      </w:tr>
    </w:tbl>
    <w:p w14:paraId="7DD64D60"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216344A1"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If the industry norm is to use the FIFO method of inventory valuation, the cur</w:t>
      </w:r>
      <w:r w:rsidRPr="005106DE">
        <w:rPr>
          <w:rFonts w:ascii="Yu Gothic Medium" w:eastAsia="Yu Gothic Medium" w:hAnsi="Yu Gothic Medium" w:cs="Microsoft Sans Serif"/>
          <w:sz w:val="22"/>
          <w:szCs w:val="22"/>
          <w:lang w:val="en-CA"/>
        </w:rPr>
        <w:softHyphen/>
        <w:t>rent ratio of the company that the analyst would use for comparison purposes is closest to:</w:t>
      </w:r>
    </w:p>
    <w:p w14:paraId="784C8590"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2AACE48B"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A. 3.91.</w:t>
      </w:r>
    </w:p>
    <w:p w14:paraId="45C86C75"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B. 3.25.</w:t>
      </w:r>
    </w:p>
    <w:p w14:paraId="34F594AE"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C. 2.59.</w:t>
      </w:r>
    </w:p>
    <w:p w14:paraId="4C559853" w14:textId="471FD290" w:rsidR="003704E2" w:rsidRDefault="003704E2" w:rsidP="00B21845">
      <w:pPr>
        <w:pStyle w:val="Default"/>
        <w:spacing w:line="23" w:lineRule="atLeast"/>
        <w:jc w:val="both"/>
        <w:rPr>
          <w:rFonts w:ascii="Yu Gothic Medium" w:eastAsia="Yu Gothic Medium" w:hAnsi="Yu Gothic Medium" w:cs="Microsoft Sans Serif"/>
          <w:b/>
          <w:i/>
          <w:sz w:val="23"/>
          <w:szCs w:val="23"/>
          <w:u w:val="single"/>
          <w:lang w:val="en-CA"/>
        </w:rPr>
      </w:pPr>
    </w:p>
    <w:p w14:paraId="2ADDBE4C" w14:textId="77777777" w:rsidR="003B101B" w:rsidRDefault="003B101B" w:rsidP="00B21845">
      <w:pPr>
        <w:pStyle w:val="Default"/>
        <w:spacing w:line="23" w:lineRule="atLeast"/>
        <w:jc w:val="both"/>
        <w:rPr>
          <w:rFonts w:ascii="Yu Gothic Medium" w:eastAsia="Yu Gothic Medium" w:hAnsi="Yu Gothic Medium" w:cs="Microsoft Sans Serif"/>
          <w:b/>
          <w:i/>
          <w:sz w:val="23"/>
          <w:szCs w:val="23"/>
          <w:u w:val="single"/>
          <w:lang w:val="en-CA"/>
        </w:rPr>
      </w:pPr>
    </w:p>
    <w:p w14:paraId="3BC1A92A" w14:textId="6CB19A39"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91.-</w:t>
      </w:r>
      <w:r w:rsidRPr="005106DE">
        <w:rPr>
          <w:rFonts w:ascii="Yu Gothic Medium" w:eastAsia="Yu Gothic Medium" w:hAnsi="Yu Gothic Medium" w:cs="Microsoft Sans Serif"/>
          <w:sz w:val="22"/>
          <w:szCs w:val="22"/>
          <w:lang w:val="en-CA"/>
        </w:rPr>
        <w:t>A company incurs the following costs related to its inventory during the year:</w:t>
      </w:r>
    </w:p>
    <w:p w14:paraId="0F8375F2"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p>
    <w:tbl>
      <w:tblPr>
        <w:tblW w:w="8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0"/>
        <w:gridCol w:w="1620"/>
      </w:tblGrid>
      <w:tr w:rsidR="003704E2" w:rsidRPr="005106DE" w14:paraId="6F0D2F8B" w14:textId="77777777" w:rsidTr="003665A0">
        <w:trPr>
          <w:trHeight w:val="117"/>
        </w:trPr>
        <w:tc>
          <w:tcPr>
            <w:tcW w:w="6570" w:type="dxa"/>
            <w:shd w:val="clear" w:color="auto" w:fill="B6DDE8" w:themeFill="accent5" w:themeFillTint="66"/>
          </w:tcPr>
          <w:p w14:paraId="4150758B" w14:textId="77777777" w:rsidR="003704E2" w:rsidRPr="003665A0" w:rsidRDefault="003704E2"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3665A0">
              <w:rPr>
                <w:rFonts w:ascii="Yu Gothic Medium" w:eastAsia="Yu Gothic Medium" w:hAnsi="Yu Gothic Medium" w:cs="Microsoft Sans Serif"/>
                <w:b/>
                <w:color w:val="000000"/>
                <w:sz w:val="22"/>
                <w:szCs w:val="22"/>
              </w:rPr>
              <w:t>Cost</w:t>
            </w:r>
          </w:p>
        </w:tc>
        <w:tc>
          <w:tcPr>
            <w:tcW w:w="1620" w:type="dxa"/>
            <w:shd w:val="clear" w:color="auto" w:fill="B6DDE8" w:themeFill="accent5" w:themeFillTint="66"/>
          </w:tcPr>
          <w:p w14:paraId="46BA2AEA" w14:textId="77777777" w:rsidR="003704E2" w:rsidRPr="003665A0" w:rsidRDefault="003704E2" w:rsidP="00413C29">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3665A0">
              <w:rPr>
                <w:rFonts w:ascii="Yu Gothic Medium" w:eastAsia="Yu Gothic Medium" w:hAnsi="Yu Gothic Medium" w:cs="Microsoft Sans Serif"/>
                <w:b/>
                <w:color w:val="000000"/>
                <w:sz w:val="22"/>
                <w:szCs w:val="22"/>
              </w:rPr>
              <w:t>$ millions</w:t>
            </w:r>
          </w:p>
        </w:tc>
      </w:tr>
      <w:tr w:rsidR="003704E2" w:rsidRPr="005106DE" w14:paraId="6614AAE1" w14:textId="77777777" w:rsidTr="003665A0">
        <w:trPr>
          <w:trHeight w:val="144"/>
        </w:trPr>
        <w:tc>
          <w:tcPr>
            <w:tcW w:w="6570" w:type="dxa"/>
          </w:tcPr>
          <w:p w14:paraId="67E5CDD9"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Purchase price</w:t>
            </w:r>
          </w:p>
        </w:tc>
        <w:tc>
          <w:tcPr>
            <w:tcW w:w="1620" w:type="dxa"/>
          </w:tcPr>
          <w:p w14:paraId="7616DC77" w14:textId="77777777" w:rsidR="003704E2" w:rsidRPr="005106DE" w:rsidRDefault="003704E2" w:rsidP="00413C29">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100,000</w:t>
            </w:r>
          </w:p>
        </w:tc>
      </w:tr>
      <w:tr w:rsidR="003704E2" w:rsidRPr="005106DE" w14:paraId="2A034185" w14:textId="77777777" w:rsidTr="003665A0">
        <w:trPr>
          <w:trHeight w:val="144"/>
        </w:trPr>
        <w:tc>
          <w:tcPr>
            <w:tcW w:w="6570" w:type="dxa"/>
          </w:tcPr>
          <w:p w14:paraId="41EC5813"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Trade discounts</w:t>
            </w:r>
          </w:p>
        </w:tc>
        <w:tc>
          <w:tcPr>
            <w:tcW w:w="1620" w:type="dxa"/>
          </w:tcPr>
          <w:p w14:paraId="22FB9EAE" w14:textId="77777777" w:rsidR="003704E2" w:rsidRPr="005106DE" w:rsidRDefault="003704E2" w:rsidP="00413C29">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5,000</w:t>
            </w:r>
          </w:p>
        </w:tc>
      </w:tr>
      <w:tr w:rsidR="003704E2" w:rsidRPr="005106DE" w14:paraId="4D15B368" w14:textId="77777777" w:rsidTr="003665A0">
        <w:trPr>
          <w:trHeight w:val="144"/>
        </w:trPr>
        <w:tc>
          <w:tcPr>
            <w:tcW w:w="6570" w:type="dxa"/>
          </w:tcPr>
          <w:p w14:paraId="59F549A8"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Import duties</w:t>
            </w:r>
          </w:p>
        </w:tc>
        <w:tc>
          <w:tcPr>
            <w:tcW w:w="1620" w:type="dxa"/>
          </w:tcPr>
          <w:p w14:paraId="321790AB" w14:textId="77777777" w:rsidR="003704E2" w:rsidRPr="005106DE" w:rsidRDefault="003704E2" w:rsidP="00413C29">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20,000</w:t>
            </w:r>
          </w:p>
        </w:tc>
      </w:tr>
      <w:tr w:rsidR="003704E2" w:rsidRPr="005106DE" w14:paraId="7A6A105E" w14:textId="77777777" w:rsidTr="003665A0">
        <w:trPr>
          <w:trHeight w:val="144"/>
        </w:trPr>
        <w:tc>
          <w:tcPr>
            <w:tcW w:w="6570" w:type="dxa"/>
          </w:tcPr>
          <w:p w14:paraId="54907AF7"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Shipping of raw materials to manufacturing facility</w:t>
            </w:r>
          </w:p>
        </w:tc>
        <w:tc>
          <w:tcPr>
            <w:tcW w:w="1620" w:type="dxa"/>
          </w:tcPr>
          <w:p w14:paraId="45CA3BEF" w14:textId="77777777" w:rsidR="003704E2" w:rsidRPr="005106DE" w:rsidRDefault="003704E2" w:rsidP="00413C29">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10,000</w:t>
            </w:r>
          </w:p>
        </w:tc>
      </w:tr>
      <w:tr w:rsidR="003704E2" w:rsidRPr="005106DE" w14:paraId="24797285" w14:textId="77777777" w:rsidTr="003665A0">
        <w:trPr>
          <w:trHeight w:val="144"/>
        </w:trPr>
        <w:tc>
          <w:tcPr>
            <w:tcW w:w="6570" w:type="dxa"/>
          </w:tcPr>
          <w:p w14:paraId="5202F077"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Manufacturing conversion costs</w:t>
            </w:r>
          </w:p>
        </w:tc>
        <w:tc>
          <w:tcPr>
            <w:tcW w:w="1620" w:type="dxa"/>
          </w:tcPr>
          <w:p w14:paraId="55CFEB0F" w14:textId="77777777" w:rsidR="003704E2" w:rsidRPr="005106DE" w:rsidRDefault="003704E2" w:rsidP="00413C29">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50,000</w:t>
            </w:r>
          </w:p>
        </w:tc>
      </w:tr>
      <w:tr w:rsidR="003704E2" w:rsidRPr="005106DE" w14:paraId="11904570" w14:textId="77777777" w:rsidTr="003665A0">
        <w:trPr>
          <w:trHeight w:val="378"/>
        </w:trPr>
        <w:tc>
          <w:tcPr>
            <w:tcW w:w="6570" w:type="dxa"/>
          </w:tcPr>
          <w:p w14:paraId="622B2A83"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Abnormal costs as a result of waste material</w:t>
            </w:r>
          </w:p>
        </w:tc>
        <w:tc>
          <w:tcPr>
            <w:tcW w:w="1620" w:type="dxa"/>
          </w:tcPr>
          <w:p w14:paraId="2D0AC765" w14:textId="77777777" w:rsidR="003704E2" w:rsidRPr="005106DE" w:rsidRDefault="003704E2" w:rsidP="00413C29">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8,000</w:t>
            </w:r>
          </w:p>
        </w:tc>
      </w:tr>
      <w:tr w:rsidR="00CC3464" w:rsidRPr="005106DE" w14:paraId="61BC7A89" w14:textId="77777777" w:rsidTr="003665A0">
        <w:trPr>
          <w:trHeight w:val="450"/>
        </w:trPr>
        <w:tc>
          <w:tcPr>
            <w:tcW w:w="6570" w:type="dxa"/>
          </w:tcPr>
          <w:p w14:paraId="29E0B363" w14:textId="15F1A2E3" w:rsidR="00CC3464" w:rsidRPr="005106DE" w:rsidRDefault="00CC3464"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Storage cost of finished goods prior to shipping to customers</w:t>
            </w:r>
          </w:p>
        </w:tc>
        <w:tc>
          <w:tcPr>
            <w:tcW w:w="1620" w:type="dxa"/>
          </w:tcPr>
          <w:p w14:paraId="2C4EAFD6" w14:textId="72028F8A" w:rsidR="00CC3464" w:rsidRPr="005106DE" w:rsidRDefault="00CC3464" w:rsidP="00413C29">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2,000</w:t>
            </w:r>
          </w:p>
        </w:tc>
      </w:tr>
    </w:tbl>
    <w:p w14:paraId="5781BC1D" w14:textId="77777777" w:rsidR="00413C29" w:rsidRDefault="00413C29" w:rsidP="00B21845">
      <w:pPr>
        <w:pStyle w:val="Default"/>
        <w:spacing w:line="23" w:lineRule="atLeast"/>
        <w:rPr>
          <w:rFonts w:ascii="Yu Gothic Medium" w:eastAsia="Yu Gothic Medium" w:hAnsi="Yu Gothic Medium" w:cs="Microsoft Sans Serif"/>
          <w:sz w:val="22"/>
          <w:szCs w:val="22"/>
          <w:lang w:val="en-CA"/>
        </w:rPr>
      </w:pPr>
    </w:p>
    <w:p w14:paraId="306B8034" w14:textId="3999ACAA"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The amount charged to inventory cost (in millions) is closest to:</w:t>
      </w:r>
    </w:p>
    <w:p w14:paraId="272219B8"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p>
    <w:p w14:paraId="62415E9D" w14:textId="77777777" w:rsidR="003704E2" w:rsidRPr="00F84327" w:rsidRDefault="003704E2" w:rsidP="00B21845">
      <w:pPr>
        <w:pStyle w:val="Default"/>
        <w:spacing w:line="23" w:lineRule="atLeast"/>
        <w:rPr>
          <w:rFonts w:ascii="Yu Gothic Medium" w:eastAsia="Yu Gothic Medium" w:hAnsi="Yu Gothic Medium" w:cs="Microsoft Sans Serif"/>
          <w:sz w:val="23"/>
          <w:szCs w:val="23"/>
          <w:lang w:val="en-CA"/>
        </w:rPr>
      </w:pPr>
      <w:r w:rsidRPr="00F84327">
        <w:rPr>
          <w:rFonts w:ascii="Yu Gothic Medium" w:eastAsia="Yu Gothic Medium" w:hAnsi="Yu Gothic Medium" w:cs="Microsoft Sans Serif"/>
          <w:sz w:val="23"/>
          <w:szCs w:val="23"/>
          <w:lang w:val="en-CA"/>
        </w:rPr>
        <w:t>A</w:t>
      </w:r>
      <w:r>
        <w:rPr>
          <w:rFonts w:ascii="Yu Gothic Medium" w:eastAsia="Yu Gothic Medium" w:hAnsi="Yu Gothic Medium" w:cs="Microsoft Sans Serif"/>
          <w:sz w:val="23"/>
          <w:szCs w:val="23"/>
          <w:lang w:val="en-CA"/>
        </w:rPr>
        <w:t>.</w:t>
      </w:r>
      <w:r w:rsidRPr="00F84327">
        <w:rPr>
          <w:rFonts w:ascii="Yu Gothic Medium" w:eastAsia="Yu Gothic Medium" w:hAnsi="Yu Gothic Medium" w:cs="Microsoft Sans Serif"/>
          <w:sz w:val="23"/>
          <w:szCs w:val="23"/>
          <w:lang w:val="en-CA"/>
        </w:rPr>
        <w:t xml:space="preserve">  $177,000.</w:t>
      </w:r>
    </w:p>
    <w:p w14:paraId="00D7A4C6" w14:textId="77777777" w:rsidR="003704E2" w:rsidRPr="00F84327" w:rsidRDefault="003704E2" w:rsidP="00B21845">
      <w:pPr>
        <w:pStyle w:val="Default"/>
        <w:spacing w:line="23" w:lineRule="atLeast"/>
        <w:rPr>
          <w:rFonts w:ascii="Yu Gothic Medium" w:eastAsia="Yu Gothic Medium" w:hAnsi="Yu Gothic Medium" w:cs="Microsoft Sans Serif"/>
          <w:sz w:val="23"/>
          <w:szCs w:val="23"/>
          <w:lang w:val="en-CA"/>
        </w:rPr>
      </w:pPr>
      <w:r w:rsidRPr="00F84327">
        <w:rPr>
          <w:rFonts w:ascii="Yu Gothic Medium" w:eastAsia="Yu Gothic Medium" w:hAnsi="Yu Gothic Medium" w:cs="Microsoft Sans Serif"/>
          <w:sz w:val="23"/>
          <w:szCs w:val="23"/>
          <w:lang w:val="en-CA"/>
        </w:rPr>
        <w:t>B</w:t>
      </w:r>
      <w:r>
        <w:rPr>
          <w:rFonts w:ascii="Yu Gothic Medium" w:eastAsia="Yu Gothic Medium" w:hAnsi="Yu Gothic Medium" w:cs="Microsoft Sans Serif"/>
          <w:sz w:val="23"/>
          <w:szCs w:val="23"/>
          <w:lang w:val="en-CA"/>
        </w:rPr>
        <w:t>.</w:t>
      </w:r>
      <w:r w:rsidRPr="00F84327">
        <w:rPr>
          <w:rFonts w:ascii="Yu Gothic Medium" w:eastAsia="Yu Gothic Medium" w:hAnsi="Yu Gothic Medium" w:cs="Microsoft Sans Serif"/>
          <w:sz w:val="23"/>
          <w:szCs w:val="23"/>
          <w:lang w:val="en-CA"/>
        </w:rPr>
        <w:t xml:space="preserve">  $185,000.</w:t>
      </w:r>
    </w:p>
    <w:p w14:paraId="6BD8FD72" w14:textId="77777777" w:rsidR="003704E2" w:rsidRPr="00F84327" w:rsidRDefault="003704E2" w:rsidP="00B21845">
      <w:pPr>
        <w:pStyle w:val="Default"/>
        <w:spacing w:line="23" w:lineRule="atLeast"/>
        <w:rPr>
          <w:rFonts w:ascii="Yu Gothic Medium" w:eastAsia="Yu Gothic Medium" w:hAnsi="Yu Gothic Medium" w:cs="Microsoft Sans Serif"/>
          <w:sz w:val="23"/>
          <w:szCs w:val="23"/>
          <w:lang w:val="en-CA"/>
        </w:rPr>
      </w:pPr>
      <w:r w:rsidRPr="00F84327">
        <w:rPr>
          <w:rFonts w:ascii="Yu Gothic Medium" w:eastAsia="Yu Gothic Medium" w:hAnsi="Yu Gothic Medium" w:cs="Microsoft Sans Serif"/>
          <w:sz w:val="23"/>
          <w:szCs w:val="23"/>
          <w:lang w:val="en-CA"/>
        </w:rPr>
        <w:t>C</w:t>
      </w:r>
      <w:r>
        <w:rPr>
          <w:rFonts w:ascii="Yu Gothic Medium" w:eastAsia="Yu Gothic Medium" w:hAnsi="Yu Gothic Medium" w:cs="Microsoft Sans Serif"/>
          <w:sz w:val="23"/>
          <w:szCs w:val="23"/>
          <w:lang w:val="en-CA"/>
        </w:rPr>
        <w:t>.</w:t>
      </w:r>
      <w:r w:rsidRPr="00F84327">
        <w:rPr>
          <w:rFonts w:ascii="Yu Gothic Medium" w:eastAsia="Yu Gothic Medium" w:hAnsi="Yu Gothic Medium" w:cs="Microsoft Sans Serif"/>
          <w:sz w:val="23"/>
          <w:szCs w:val="23"/>
          <w:lang w:val="en-CA"/>
        </w:rPr>
        <w:t xml:space="preserve">  $175,000.</w:t>
      </w:r>
    </w:p>
    <w:p w14:paraId="7E7FDD1F" w14:textId="77777777" w:rsidR="003704E2" w:rsidRDefault="003704E2" w:rsidP="00B21845">
      <w:pPr>
        <w:pStyle w:val="Default"/>
        <w:spacing w:line="23" w:lineRule="atLeast"/>
        <w:rPr>
          <w:rFonts w:ascii="Yu Gothic Medium" w:eastAsia="Yu Gothic Medium" w:hAnsi="Yu Gothic Medium" w:cs="Microsoft Sans Serif"/>
          <w:sz w:val="23"/>
          <w:szCs w:val="23"/>
          <w:lang w:val="en-CA"/>
        </w:rPr>
      </w:pPr>
    </w:p>
    <w:p w14:paraId="0A52EA6C" w14:textId="77777777" w:rsidR="003704E2" w:rsidRPr="00F84327" w:rsidRDefault="003704E2" w:rsidP="00B21845">
      <w:pPr>
        <w:pStyle w:val="Default"/>
        <w:spacing w:line="23" w:lineRule="atLeast"/>
        <w:rPr>
          <w:rFonts w:ascii="Yu Gothic Medium" w:eastAsia="Yu Gothic Medium" w:hAnsi="Yu Gothic Medium" w:cs="Microsoft Sans Serif"/>
          <w:sz w:val="23"/>
          <w:szCs w:val="23"/>
          <w:lang w:val="en-CA"/>
        </w:rPr>
      </w:pPr>
    </w:p>
    <w:p w14:paraId="29F7E3F6"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 xml:space="preserve">92.- </w:t>
      </w:r>
      <w:r w:rsidRPr="005106DE">
        <w:rPr>
          <w:rFonts w:ascii="Yu Gothic Medium" w:eastAsia="Yu Gothic Medium" w:hAnsi="Yu Gothic Medium" w:cs="Microsoft Sans Serif"/>
          <w:sz w:val="22"/>
          <w:szCs w:val="22"/>
          <w:lang w:val="en-CA"/>
        </w:rPr>
        <w:t>An analyst wants to compare a company with its industry and gathers the fol</w:t>
      </w:r>
      <w:r w:rsidRPr="005106DE">
        <w:rPr>
          <w:rFonts w:ascii="Yu Gothic Medium" w:eastAsia="Yu Gothic Medium" w:hAnsi="Yu Gothic Medium" w:cs="Microsoft Sans Serif"/>
          <w:sz w:val="22"/>
          <w:szCs w:val="22"/>
          <w:lang w:val="en-CA"/>
        </w:rPr>
        <w:softHyphen/>
        <w:t>lowing selected financial information for the company:</w:t>
      </w:r>
    </w:p>
    <w:p w14:paraId="25F12D16" w14:textId="491A7F11" w:rsidR="003704E2" w:rsidRDefault="003704E2" w:rsidP="00B21845">
      <w:pPr>
        <w:pStyle w:val="Default"/>
        <w:spacing w:line="23" w:lineRule="atLeast"/>
        <w:rPr>
          <w:rFonts w:ascii="Yu Gothic Medium" w:eastAsia="Yu Gothic Medium" w:hAnsi="Yu Gothic Medium" w:cs="Microsoft Sans Serif"/>
          <w:sz w:val="22"/>
          <w:szCs w:val="22"/>
          <w:lang w:val="en-CA"/>
        </w:rPr>
      </w:pPr>
    </w:p>
    <w:p w14:paraId="188990A9" w14:textId="77777777" w:rsidR="003665A0" w:rsidRPr="005106DE" w:rsidRDefault="003665A0" w:rsidP="00B21845">
      <w:pPr>
        <w:pStyle w:val="Default"/>
        <w:spacing w:line="23" w:lineRule="atLeast"/>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90"/>
        <w:gridCol w:w="1860"/>
      </w:tblGrid>
      <w:tr w:rsidR="003704E2" w:rsidRPr="005106DE" w14:paraId="6032D798" w14:textId="77777777" w:rsidTr="003665A0">
        <w:trPr>
          <w:trHeight w:val="144"/>
        </w:trPr>
        <w:tc>
          <w:tcPr>
            <w:tcW w:w="4190" w:type="dxa"/>
          </w:tcPr>
          <w:p w14:paraId="305B5ADE"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Current assets including inventory</w:t>
            </w:r>
          </w:p>
        </w:tc>
        <w:tc>
          <w:tcPr>
            <w:tcW w:w="1860" w:type="dxa"/>
          </w:tcPr>
          <w:p w14:paraId="3BB9C121"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$260,000</w:t>
            </w:r>
          </w:p>
        </w:tc>
      </w:tr>
      <w:tr w:rsidR="003704E2" w:rsidRPr="005106DE" w14:paraId="5D3D591A" w14:textId="77777777" w:rsidTr="003665A0">
        <w:trPr>
          <w:trHeight w:val="144"/>
        </w:trPr>
        <w:tc>
          <w:tcPr>
            <w:tcW w:w="4190" w:type="dxa"/>
          </w:tcPr>
          <w:p w14:paraId="1985BC6F"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Current liabilities</w:t>
            </w:r>
          </w:p>
        </w:tc>
        <w:tc>
          <w:tcPr>
            <w:tcW w:w="1860" w:type="dxa"/>
          </w:tcPr>
          <w:p w14:paraId="3A9ABC7A"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$80,000</w:t>
            </w:r>
          </w:p>
        </w:tc>
      </w:tr>
      <w:tr w:rsidR="003704E2" w:rsidRPr="005106DE" w14:paraId="3F77616D" w14:textId="77777777" w:rsidTr="003665A0">
        <w:trPr>
          <w:trHeight w:val="144"/>
        </w:trPr>
        <w:tc>
          <w:tcPr>
            <w:tcW w:w="4190" w:type="dxa"/>
          </w:tcPr>
          <w:p w14:paraId="159030E9"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LIFO reserve</w:t>
            </w:r>
          </w:p>
        </w:tc>
        <w:tc>
          <w:tcPr>
            <w:tcW w:w="1860" w:type="dxa"/>
          </w:tcPr>
          <w:p w14:paraId="57B114CA"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$53,000</w:t>
            </w:r>
          </w:p>
        </w:tc>
      </w:tr>
    </w:tbl>
    <w:p w14:paraId="61E1567B"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p>
    <w:p w14:paraId="1CBF9C41"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If the industry norm is to use the FIFO method of inventory valuation, the cur</w:t>
      </w:r>
      <w:r w:rsidRPr="005106DE">
        <w:rPr>
          <w:rFonts w:ascii="Yu Gothic Medium" w:eastAsia="Yu Gothic Medium" w:hAnsi="Yu Gothic Medium" w:cs="Microsoft Sans Serif"/>
          <w:sz w:val="22"/>
          <w:szCs w:val="22"/>
          <w:lang w:val="en-CA"/>
        </w:rPr>
        <w:softHyphen/>
        <w:t>rent ratio of the company that the analyst would use for comparison purposes is closest to:</w:t>
      </w:r>
    </w:p>
    <w:p w14:paraId="7DDA2ED8"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p>
    <w:p w14:paraId="36440E61"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lastRenderedPageBreak/>
        <w:t>A. 3.91.</w:t>
      </w:r>
    </w:p>
    <w:p w14:paraId="6BE86718"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B. 3.25.</w:t>
      </w:r>
    </w:p>
    <w:p w14:paraId="4DC7E4FA" w14:textId="77777777" w:rsidR="003704E2" w:rsidRPr="00F84327" w:rsidRDefault="003704E2" w:rsidP="00B21845">
      <w:pPr>
        <w:pStyle w:val="Default"/>
        <w:spacing w:line="23" w:lineRule="atLeast"/>
        <w:rPr>
          <w:rFonts w:ascii="Yu Gothic Medium" w:eastAsia="Yu Gothic Medium" w:hAnsi="Yu Gothic Medium" w:cs="Microsoft Sans Serif"/>
          <w:sz w:val="23"/>
          <w:szCs w:val="23"/>
          <w:lang w:val="en-CA"/>
        </w:rPr>
      </w:pPr>
      <w:r w:rsidRPr="00F84327">
        <w:rPr>
          <w:rFonts w:ascii="Yu Gothic Medium" w:eastAsia="Yu Gothic Medium" w:hAnsi="Yu Gothic Medium" w:cs="Microsoft Sans Serif"/>
          <w:sz w:val="23"/>
          <w:szCs w:val="23"/>
          <w:lang w:val="en-CA"/>
        </w:rPr>
        <w:t>C</w:t>
      </w:r>
      <w:r>
        <w:rPr>
          <w:rFonts w:ascii="Yu Gothic Medium" w:eastAsia="Yu Gothic Medium" w:hAnsi="Yu Gothic Medium" w:cs="Microsoft Sans Serif"/>
          <w:sz w:val="23"/>
          <w:szCs w:val="23"/>
          <w:lang w:val="en-CA"/>
        </w:rPr>
        <w:t>.</w:t>
      </w:r>
      <w:r w:rsidRPr="00F84327">
        <w:rPr>
          <w:rFonts w:ascii="Yu Gothic Medium" w:eastAsia="Yu Gothic Medium" w:hAnsi="Yu Gothic Medium" w:cs="Microsoft Sans Serif"/>
          <w:sz w:val="23"/>
          <w:szCs w:val="23"/>
          <w:lang w:val="en-CA"/>
        </w:rPr>
        <w:t xml:space="preserve"> 2.59.</w:t>
      </w:r>
    </w:p>
    <w:p w14:paraId="08A81BF9" w14:textId="17DA373D" w:rsidR="003704E2" w:rsidRDefault="003704E2" w:rsidP="00B21845">
      <w:pPr>
        <w:pStyle w:val="Default"/>
        <w:spacing w:line="23" w:lineRule="atLeast"/>
        <w:rPr>
          <w:rFonts w:ascii="Yu Gothic Medium" w:eastAsia="Yu Gothic Medium" w:hAnsi="Yu Gothic Medium" w:cs="Microsoft Sans Serif"/>
          <w:sz w:val="23"/>
          <w:szCs w:val="23"/>
          <w:lang w:val="en-CA"/>
        </w:rPr>
      </w:pPr>
    </w:p>
    <w:p w14:paraId="2985D988" w14:textId="77777777" w:rsidR="003B101B" w:rsidRPr="00F84327" w:rsidRDefault="003B101B" w:rsidP="00B21845">
      <w:pPr>
        <w:pStyle w:val="Default"/>
        <w:spacing w:line="23" w:lineRule="atLeast"/>
        <w:rPr>
          <w:rFonts w:ascii="Yu Gothic Medium" w:eastAsia="Yu Gothic Medium" w:hAnsi="Yu Gothic Medium" w:cs="Microsoft Sans Serif"/>
          <w:sz w:val="23"/>
          <w:szCs w:val="23"/>
          <w:lang w:val="en-CA"/>
        </w:rPr>
      </w:pPr>
    </w:p>
    <w:p w14:paraId="3445C812"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t>93.-</w:t>
      </w:r>
      <w:r w:rsidRPr="005106DE">
        <w:rPr>
          <w:rFonts w:ascii="Yu Gothic Medium" w:eastAsia="Yu Gothic Medium" w:hAnsi="Yu Gothic Medium" w:cs="Microsoft Sans Serif"/>
          <w:color w:val="000000"/>
          <w:sz w:val="22"/>
          <w:szCs w:val="22"/>
          <w:lang w:val="en-CA" w:eastAsia="fr-CA"/>
        </w:rPr>
        <w:t xml:space="preserve"> In 2019, the cost of ending inventory reported by Delta Company, a manufacturer of office equipment, was $22 million. Delta Company compiles its financial statements in accordance with IFRS.</w:t>
      </w:r>
    </w:p>
    <w:p w14:paraId="74191F3F"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02D0A362" w14:textId="5DEE5657" w:rsidR="003704E2" w:rsidRPr="005106DE" w:rsidRDefault="003704E2" w:rsidP="00B21845">
      <w:pPr>
        <w:pStyle w:val="Paragraphedeliste"/>
        <w:numPr>
          <w:ilvl w:val="0"/>
          <w:numId w:val="13"/>
        </w:num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Replacement cost = $20.5 million</w:t>
      </w:r>
    </w:p>
    <w:p w14:paraId="1918A4DF" w14:textId="77777777" w:rsidR="003704E2" w:rsidRPr="005106DE" w:rsidRDefault="003704E2" w:rsidP="00B21845">
      <w:pPr>
        <w:pStyle w:val="Paragraphedeliste"/>
        <w:numPr>
          <w:ilvl w:val="0"/>
          <w:numId w:val="13"/>
        </w:num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NRV = $21.2 million</w:t>
      </w:r>
    </w:p>
    <w:p w14:paraId="6179B051" w14:textId="77777777" w:rsidR="003704E2" w:rsidRPr="005106DE" w:rsidRDefault="003704E2" w:rsidP="00B21845">
      <w:pPr>
        <w:pStyle w:val="Paragraphedeliste"/>
        <w:numPr>
          <w:ilvl w:val="0"/>
          <w:numId w:val="13"/>
        </w:num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NRV less profit margin = $19.7 million</w:t>
      </w:r>
    </w:p>
    <w:p w14:paraId="146DF1D7" w14:textId="77777777" w:rsidR="003704E2" w:rsidRPr="005106DE"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p>
    <w:p w14:paraId="58E3737C"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Based on the data shown, Delta Company would most likely write its inventory down by:</w:t>
      </w:r>
    </w:p>
    <w:p w14:paraId="28D24699"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5EB1A4D"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 $0.8 million.</w:t>
      </w:r>
    </w:p>
    <w:p w14:paraId="475CB0B9"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 $1.5 million.</w:t>
      </w:r>
    </w:p>
    <w:p w14:paraId="49F47E40"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C. $2.3 million.</w:t>
      </w:r>
    </w:p>
    <w:p w14:paraId="439C3D4F" w14:textId="0EF6FCFE" w:rsidR="003704E2"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p>
    <w:p w14:paraId="345453CC" w14:textId="77777777" w:rsidR="003B101B" w:rsidRPr="005106DE" w:rsidRDefault="003B101B" w:rsidP="00B21845">
      <w:pPr>
        <w:pStyle w:val="Default"/>
        <w:spacing w:line="23" w:lineRule="atLeast"/>
        <w:jc w:val="both"/>
        <w:rPr>
          <w:rFonts w:ascii="Yu Gothic Medium" w:eastAsia="Yu Gothic Medium" w:hAnsi="Yu Gothic Medium" w:cs="Microsoft Sans Serif"/>
          <w:color w:val="auto"/>
          <w:sz w:val="22"/>
          <w:szCs w:val="22"/>
          <w:lang w:val="en-CA"/>
        </w:rPr>
      </w:pPr>
    </w:p>
    <w:p w14:paraId="5BE8D44B" w14:textId="5DCD39B9"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t>94.-</w:t>
      </w:r>
      <w:r w:rsidRPr="005106DE">
        <w:rPr>
          <w:rFonts w:ascii="Yu Gothic Medium" w:eastAsia="Yu Gothic Medium" w:hAnsi="Yu Gothic Medium" w:cs="Microsoft Sans Serif"/>
          <w:color w:val="000000"/>
          <w:sz w:val="22"/>
          <w:szCs w:val="22"/>
          <w:lang w:val="en-CA" w:eastAsia="fr-CA"/>
        </w:rPr>
        <w:t>At the beginning of the year, Omega Company purchased all 500,000 shares of Sub Incorporated for $ 15 per share. Just before the acquisition date, Sub's balance sheet reported net assets of $6 million. Parent determined the fair value of Sub's property and equipment was $ 1 million higher than reported by Sub. What amount of goodwill should Parent report as a result of its acquisition of Sub?</w:t>
      </w:r>
    </w:p>
    <w:p w14:paraId="0E251DDC"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40F747E1"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 $0.</w:t>
      </w:r>
    </w:p>
    <w:p w14:paraId="698D5D19"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 $500,000.</w:t>
      </w:r>
    </w:p>
    <w:p w14:paraId="6F398A88"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C. $1,500,000.</w:t>
      </w:r>
    </w:p>
    <w:p w14:paraId="0D846651" w14:textId="221F8371" w:rsidR="003704E2" w:rsidRDefault="003704E2" w:rsidP="00B21845">
      <w:pPr>
        <w:spacing w:line="23" w:lineRule="atLeast"/>
        <w:jc w:val="both"/>
        <w:rPr>
          <w:rFonts w:ascii="Yu Gothic Medium" w:eastAsia="Yu Gothic Medium" w:hAnsi="Yu Gothic Medium" w:cs="Microsoft Sans Serif"/>
          <w:sz w:val="22"/>
          <w:szCs w:val="22"/>
          <w:lang w:val="en-CA"/>
        </w:rPr>
      </w:pPr>
    </w:p>
    <w:p w14:paraId="2E0240B9" w14:textId="77777777" w:rsidR="003B101B" w:rsidRPr="005106DE" w:rsidRDefault="003B101B" w:rsidP="00B21845">
      <w:pPr>
        <w:spacing w:line="23" w:lineRule="atLeast"/>
        <w:jc w:val="both"/>
        <w:rPr>
          <w:rFonts w:ascii="Yu Gothic Medium" w:eastAsia="Yu Gothic Medium" w:hAnsi="Yu Gothic Medium" w:cs="Microsoft Sans Serif"/>
          <w:sz w:val="22"/>
          <w:szCs w:val="22"/>
          <w:lang w:val="en-CA"/>
        </w:rPr>
      </w:pPr>
    </w:p>
    <w:p w14:paraId="2B55DBE9"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t xml:space="preserve">95.- </w:t>
      </w:r>
      <w:r w:rsidRPr="005106DE">
        <w:rPr>
          <w:rFonts w:ascii="Yu Gothic Medium" w:eastAsia="Yu Gothic Medium" w:hAnsi="Yu Gothic Medium" w:cs="Microsoft Sans Serif"/>
          <w:b/>
          <w:color w:val="000000"/>
          <w:sz w:val="22"/>
          <w:szCs w:val="22"/>
          <w:lang w:val="en-CA" w:eastAsia="fr-CA"/>
        </w:rPr>
        <w:tab/>
      </w:r>
      <w:r w:rsidRPr="005106DE">
        <w:rPr>
          <w:rFonts w:ascii="Yu Gothic Medium" w:eastAsia="Yu Gothic Medium" w:hAnsi="Yu Gothic Medium" w:cs="Microsoft Sans Serif"/>
          <w:color w:val="000000"/>
          <w:sz w:val="22"/>
          <w:szCs w:val="22"/>
          <w:lang w:val="en-CA" w:eastAsia="fr-CA"/>
        </w:rPr>
        <w:t xml:space="preserve">Bombardier Inc. a snowmobile manufacturer, uses LIFO inventory system. LIFO begins the year with an inventory of 3,000 snowmobiles, at a carrying cost of </w:t>
      </w:r>
      <w:r w:rsidRPr="005106DE">
        <w:rPr>
          <w:rFonts w:ascii="Yu Gothic Medium" w:eastAsia="Yu Gothic Medium" w:hAnsi="Yu Gothic Medium" w:cs="Microsoft Sans Serif"/>
          <w:color w:val="000000"/>
          <w:sz w:val="22"/>
          <w:szCs w:val="22"/>
          <w:lang w:val="en-CA" w:eastAsia="fr-CA"/>
        </w:rPr>
        <w:lastRenderedPageBreak/>
        <w:t>$4,000 each. In January, the company sells 2,000 snowmobiles at a price of $ 10,000 each. In July, the company adds 4,000 snowmobiles to inventory at a cost of $5,000 each. Compared to using a perpetual inventory system, using a periodic system for the firm's annual financial statements would:</w:t>
      </w:r>
    </w:p>
    <w:p w14:paraId="17E2531D"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09B2E5D"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 increase COGS by $2 million.</w:t>
      </w:r>
    </w:p>
    <w:p w14:paraId="3C4E93C8"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 leave ending inventory unchanged.</w:t>
      </w:r>
    </w:p>
    <w:p w14:paraId="2D882C02"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C. decrease gross profit by $4 million.</w:t>
      </w:r>
    </w:p>
    <w:p w14:paraId="5C0D2616" w14:textId="2779B54D"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32D1861" w14:textId="77777777" w:rsidR="003B101B" w:rsidRPr="005106DE"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CC62E96"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t>96.-</w:t>
      </w:r>
      <w:r w:rsidRPr="005106DE">
        <w:rPr>
          <w:rFonts w:ascii="Yu Gothic Medium" w:eastAsia="Yu Gothic Medium" w:hAnsi="Yu Gothic Medium" w:cs="Microsoft Sans Serif"/>
          <w:color w:val="000000"/>
          <w:sz w:val="22"/>
          <w:szCs w:val="22"/>
          <w:lang w:val="en-CA" w:eastAsia="fr-CA"/>
        </w:rPr>
        <w:t xml:space="preserve"> </w:t>
      </w:r>
      <w:r w:rsidRPr="005106DE">
        <w:rPr>
          <w:rFonts w:ascii="Yu Gothic Medium" w:eastAsia="Yu Gothic Medium" w:hAnsi="Yu Gothic Medium" w:cs="Microsoft Sans Serif"/>
          <w:color w:val="000000"/>
          <w:sz w:val="22"/>
          <w:szCs w:val="22"/>
          <w:lang w:val="en-CA" w:eastAsia="fr-CA"/>
        </w:rPr>
        <w:tab/>
        <w:t>A LIFO firm reports the following:</w:t>
      </w:r>
    </w:p>
    <w:p w14:paraId="49F5E9F6"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A1D686B"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Net income $125,000.</w:t>
      </w:r>
    </w:p>
    <w:p w14:paraId="553BB9D8"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Beginning inventory $25,000.</w:t>
      </w:r>
    </w:p>
    <w:p w14:paraId="6F557FBD"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Ending inventory $27,000.</w:t>
      </w:r>
    </w:p>
    <w:p w14:paraId="3E12618F"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Beginning LIFO reserve $12,000.</w:t>
      </w:r>
    </w:p>
    <w:p w14:paraId="62357401"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Ending LIFO reserve $15,000.</w:t>
      </w:r>
    </w:p>
    <w:p w14:paraId="37B02806"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Effective tax rate 40%.</w:t>
      </w:r>
    </w:p>
    <w:p w14:paraId="7BFC49F7"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8AE7621"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Had the firm used FIFO to account for its inventory, its net income would have been:</w:t>
      </w:r>
    </w:p>
    <w:p w14:paraId="77F68AF4"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83DB0F8"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 $123,000.</w:t>
      </w:r>
    </w:p>
    <w:p w14:paraId="01BAFD87"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 $126,200.</w:t>
      </w:r>
    </w:p>
    <w:p w14:paraId="7D9CD8F0"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C. $126,800.</w:t>
      </w:r>
    </w:p>
    <w:p w14:paraId="053B788A" w14:textId="740CE6B3" w:rsidR="003704E2" w:rsidRDefault="003704E2" w:rsidP="00B21845">
      <w:pPr>
        <w:spacing w:after="0" w:line="23" w:lineRule="atLeast"/>
        <w:jc w:val="both"/>
        <w:rPr>
          <w:rFonts w:ascii="Yu Gothic Medium" w:eastAsia="Yu Gothic Medium" w:hAnsi="Yu Gothic Medium" w:cs="Microsoft Sans Serif"/>
          <w:color w:val="000000"/>
          <w:lang w:val="en-CA" w:eastAsia="fr-CA"/>
        </w:rPr>
      </w:pPr>
    </w:p>
    <w:p w14:paraId="2DFB5A57" w14:textId="77777777" w:rsidR="003B101B" w:rsidRPr="00F84327" w:rsidRDefault="003B101B" w:rsidP="00B21845">
      <w:pPr>
        <w:spacing w:after="0" w:line="23" w:lineRule="atLeast"/>
        <w:jc w:val="both"/>
        <w:rPr>
          <w:rFonts w:ascii="Yu Gothic Medium" w:eastAsia="Yu Gothic Medium" w:hAnsi="Yu Gothic Medium" w:cs="Microsoft Sans Serif"/>
          <w:color w:val="000000"/>
          <w:lang w:val="en-CA" w:eastAsia="fr-CA"/>
        </w:rPr>
      </w:pPr>
    </w:p>
    <w:p w14:paraId="558BE839" w14:textId="6CA2C01A"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t>97.-</w:t>
      </w:r>
      <w:r w:rsidRPr="005106DE">
        <w:rPr>
          <w:rFonts w:ascii="Yu Gothic Medium" w:eastAsia="Yu Gothic Medium" w:hAnsi="Yu Gothic Medium" w:cs="Microsoft Sans Serif"/>
          <w:color w:val="000000"/>
          <w:sz w:val="22"/>
          <w:szCs w:val="22"/>
          <w:lang w:val="en-CA" w:eastAsia="fr-CA"/>
        </w:rPr>
        <w:t xml:space="preserve"> Lambda, Inc., sells specialized running shoes. At year-end, due to a sudden increase in manufacturing costs, the replacement cost per pair of shoes is $55. The original cost is $43, and the current selling price is $50. The normal profit margin is 10% of the selling price, and the selling costs are $3 per pair. According to U.S. GAAP, which of the following amounts should each pair of shoes be reported on Lambda's year-end balance sheet?</w:t>
      </w:r>
    </w:p>
    <w:p w14:paraId="7358C558"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F97BDBA"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 $42.</w:t>
      </w:r>
    </w:p>
    <w:p w14:paraId="6B564CAE"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 $43.</w:t>
      </w:r>
    </w:p>
    <w:p w14:paraId="68C88D52"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lastRenderedPageBreak/>
        <w:t>C. $47.</w:t>
      </w:r>
    </w:p>
    <w:p w14:paraId="70E26205" w14:textId="1EC58902"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B25DD8E" w14:textId="77777777" w:rsidR="003B101B" w:rsidRPr="005106DE"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7D754D9" w14:textId="2F61641F"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t xml:space="preserve">98.- </w:t>
      </w:r>
      <w:r w:rsidRPr="005106DE">
        <w:rPr>
          <w:rFonts w:ascii="Yu Gothic Medium" w:eastAsia="Yu Gothic Medium" w:hAnsi="Yu Gothic Medium" w:cs="Microsoft Sans Serif"/>
          <w:color w:val="000000"/>
          <w:sz w:val="22"/>
          <w:szCs w:val="22"/>
          <w:lang w:val="en-CA" w:eastAsia="fr-CA"/>
        </w:rPr>
        <w:t>Alpha Company, which uses LIFO, reported end-of-year inventory balances of $500 in 2018 and $700 in 2019. The LIFO reserve was $200 for 2018 and $300 for 2019. COGS during 2019 was $3,000. Convert 2019 ending inventory and COGS to a FIFO basis.</w:t>
      </w:r>
    </w:p>
    <w:p w14:paraId="5ADEEC8F"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5262116" w14:textId="464AD4F9"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xml:space="preserve">    </w:t>
      </w:r>
      <w:r w:rsidRPr="005106DE">
        <w:rPr>
          <w:rFonts w:ascii="Yu Gothic Medium" w:eastAsia="Yu Gothic Medium" w:hAnsi="Yu Gothic Medium" w:cs="Microsoft Sans Serif"/>
          <w:color w:val="000000"/>
          <w:sz w:val="22"/>
          <w:szCs w:val="22"/>
          <w:u w:val="single"/>
          <w:lang w:val="en-CA" w:eastAsia="fr-CA"/>
        </w:rPr>
        <w:t>Ending Invent.  2019</w:t>
      </w:r>
      <w:r w:rsidRPr="005106DE">
        <w:rPr>
          <w:rFonts w:ascii="Yu Gothic Medium" w:eastAsia="Yu Gothic Medium" w:hAnsi="Yu Gothic Medium" w:cs="Microsoft Sans Serif"/>
          <w:color w:val="000000"/>
          <w:sz w:val="22"/>
          <w:szCs w:val="22"/>
          <w:lang w:val="en-CA" w:eastAsia="fr-CA"/>
        </w:rPr>
        <w:t xml:space="preserve">        </w:t>
      </w:r>
      <w:r w:rsidR="005106DE">
        <w:rPr>
          <w:rFonts w:ascii="Yu Gothic Medium" w:eastAsia="Yu Gothic Medium" w:hAnsi="Yu Gothic Medium" w:cs="Microsoft Sans Serif"/>
          <w:color w:val="000000"/>
          <w:sz w:val="22"/>
          <w:szCs w:val="22"/>
          <w:lang w:val="en-CA" w:eastAsia="fr-CA"/>
        </w:rPr>
        <w:t xml:space="preserve"> </w:t>
      </w:r>
      <w:r w:rsidRPr="005106DE">
        <w:rPr>
          <w:rFonts w:ascii="Yu Gothic Medium" w:eastAsia="Yu Gothic Medium" w:hAnsi="Yu Gothic Medium" w:cs="Microsoft Sans Serif"/>
          <w:color w:val="000000"/>
          <w:sz w:val="22"/>
          <w:szCs w:val="22"/>
          <w:lang w:val="en-CA" w:eastAsia="fr-CA"/>
        </w:rPr>
        <w:t xml:space="preserve">   </w:t>
      </w:r>
      <w:r w:rsidRPr="005106DE">
        <w:rPr>
          <w:rFonts w:ascii="Yu Gothic Medium" w:eastAsia="Yu Gothic Medium" w:hAnsi="Yu Gothic Medium" w:cs="Microsoft Sans Serif"/>
          <w:color w:val="000000"/>
          <w:sz w:val="22"/>
          <w:szCs w:val="22"/>
          <w:u w:val="single"/>
          <w:lang w:val="en-CA" w:eastAsia="fr-CA"/>
        </w:rPr>
        <w:t>COGS 2019</w:t>
      </w:r>
    </w:p>
    <w:p w14:paraId="12D01B7E"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        $1,000                                $3,000</w:t>
      </w:r>
    </w:p>
    <w:p w14:paraId="54BB63B9"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        $1,000                                $2,900</w:t>
      </w:r>
    </w:p>
    <w:p w14:paraId="33ED9DD4"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C.        $2,900                                $1,000</w:t>
      </w:r>
    </w:p>
    <w:p w14:paraId="3DCC9DE4"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DD1FF6E" w14:textId="77777777" w:rsidR="003704E2" w:rsidRPr="005106DE" w:rsidRDefault="003704E2"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2C41035E" w14:textId="252C68DE"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t>99.-</w:t>
      </w:r>
      <w:r w:rsidRPr="005106DE">
        <w:rPr>
          <w:rFonts w:ascii="Yu Gothic Medium" w:eastAsia="Yu Gothic Medium" w:hAnsi="Yu Gothic Medium" w:cs="Microsoft Sans Serif"/>
          <w:color w:val="000000"/>
          <w:sz w:val="22"/>
          <w:szCs w:val="22"/>
          <w:lang w:val="en-CA" w:eastAsia="fr-CA"/>
        </w:rPr>
        <w:t xml:space="preserve"> At the beginning of 2018, Alpha Manufacturing Company had 560 units of inventory as follows:</w:t>
      </w:r>
    </w:p>
    <w:p w14:paraId="552AEFE9" w14:textId="77777777" w:rsidR="003704E2" w:rsidRPr="005106DE" w:rsidRDefault="003704E2" w:rsidP="00B21845">
      <w:pPr>
        <w:spacing w:after="0" w:line="23" w:lineRule="atLeast"/>
        <w:jc w:val="both"/>
        <w:rPr>
          <w:rFonts w:ascii="Yu Gothic Medium" w:eastAsia="Yu Gothic Medium" w:hAnsi="Yu Gothic Medium" w:cs="Microsoft Sans Serif"/>
          <w:b/>
          <w:color w:val="000000"/>
          <w:sz w:val="22"/>
          <w:szCs w:val="22"/>
          <w:lang w:val="en-CA" w:eastAsia="fr-CA"/>
        </w:rPr>
      </w:pPr>
    </w:p>
    <w:tbl>
      <w:tblPr>
        <w:tblStyle w:val="Grilledutableau"/>
        <w:tblW w:w="0" w:type="auto"/>
        <w:tblLook w:val="04A0" w:firstRow="1" w:lastRow="0" w:firstColumn="1" w:lastColumn="0" w:noHBand="0" w:noVBand="1"/>
      </w:tblPr>
      <w:tblGrid>
        <w:gridCol w:w="1951"/>
        <w:gridCol w:w="2126"/>
        <w:gridCol w:w="1701"/>
        <w:gridCol w:w="1701"/>
      </w:tblGrid>
      <w:tr w:rsidR="003704E2" w:rsidRPr="005106DE" w14:paraId="1F8A03CF" w14:textId="77777777" w:rsidTr="003665A0">
        <w:tc>
          <w:tcPr>
            <w:tcW w:w="1951" w:type="dxa"/>
            <w:shd w:val="clear" w:color="auto" w:fill="B6DDE8" w:themeFill="accent5" w:themeFillTint="66"/>
          </w:tcPr>
          <w:p w14:paraId="6B429169" w14:textId="77777777" w:rsidR="003704E2" w:rsidRPr="003665A0" w:rsidRDefault="003704E2" w:rsidP="00B21845">
            <w:pPr>
              <w:spacing w:line="23" w:lineRule="atLeast"/>
              <w:jc w:val="center"/>
              <w:rPr>
                <w:rFonts w:ascii="Yu Gothic Medium" w:eastAsia="Yu Gothic Medium" w:hAnsi="Yu Gothic Medium" w:cs="Microsoft Sans Serif"/>
                <w:b/>
                <w:bCs/>
                <w:color w:val="000000"/>
                <w:sz w:val="22"/>
                <w:szCs w:val="22"/>
                <w:lang w:val="en-CA" w:eastAsia="fr-CA"/>
              </w:rPr>
            </w:pPr>
            <w:r w:rsidRPr="003665A0">
              <w:rPr>
                <w:rFonts w:ascii="Yu Gothic Medium" w:eastAsia="Yu Gothic Medium" w:hAnsi="Yu Gothic Medium" w:cs="Microsoft Sans Serif"/>
                <w:b/>
                <w:bCs/>
                <w:color w:val="000000"/>
                <w:sz w:val="22"/>
                <w:szCs w:val="22"/>
                <w:lang w:val="en-CA" w:eastAsia="fr-CA"/>
              </w:rPr>
              <w:t>Year Purchased</w:t>
            </w:r>
          </w:p>
        </w:tc>
        <w:tc>
          <w:tcPr>
            <w:tcW w:w="2126" w:type="dxa"/>
            <w:shd w:val="clear" w:color="auto" w:fill="B6DDE8" w:themeFill="accent5" w:themeFillTint="66"/>
          </w:tcPr>
          <w:p w14:paraId="73D16C31" w14:textId="77777777" w:rsidR="003704E2" w:rsidRPr="003665A0" w:rsidRDefault="003704E2" w:rsidP="00B21845">
            <w:pPr>
              <w:spacing w:line="23" w:lineRule="atLeast"/>
              <w:jc w:val="center"/>
              <w:rPr>
                <w:rFonts w:ascii="Yu Gothic Medium" w:eastAsia="Yu Gothic Medium" w:hAnsi="Yu Gothic Medium" w:cs="Microsoft Sans Serif"/>
                <w:b/>
                <w:bCs/>
                <w:color w:val="000000"/>
                <w:sz w:val="22"/>
                <w:szCs w:val="22"/>
                <w:lang w:val="en-CA" w:eastAsia="fr-CA"/>
              </w:rPr>
            </w:pPr>
            <w:r w:rsidRPr="003665A0">
              <w:rPr>
                <w:rFonts w:ascii="Yu Gothic Medium" w:eastAsia="Yu Gothic Medium" w:hAnsi="Yu Gothic Medium" w:cs="Microsoft Sans Serif"/>
                <w:b/>
                <w:bCs/>
                <w:color w:val="000000"/>
                <w:sz w:val="22"/>
                <w:szCs w:val="22"/>
                <w:lang w:val="en-CA" w:eastAsia="fr-CA"/>
              </w:rPr>
              <w:t>Number of Units</w:t>
            </w:r>
          </w:p>
        </w:tc>
        <w:tc>
          <w:tcPr>
            <w:tcW w:w="1701" w:type="dxa"/>
            <w:shd w:val="clear" w:color="auto" w:fill="B6DDE8" w:themeFill="accent5" w:themeFillTint="66"/>
          </w:tcPr>
          <w:p w14:paraId="4430882A" w14:textId="77777777" w:rsidR="003704E2" w:rsidRPr="003665A0" w:rsidRDefault="003704E2" w:rsidP="00B21845">
            <w:pPr>
              <w:spacing w:line="23" w:lineRule="atLeast"/>
              <w:jc w:val="center"/>
              <w:rPr>
                <w:rFonts w:ascii="Yu Gothic Medium" w:eastAsia="Yu Gothic Medium" w:hAnsi="Yu Gothic Medium" w:cs="Microsoft Sans Serif"/>
                <w:b/>
                <w:bCs/>
                <w:color w:val="000000"/>
                <w:sz w:val="22"/>
                <w:szCs w:val="22"/>
                <w:lang w:val="en-CA" w:eastAsia="fr-CA"/>
              </w:rPr>
            </w:pPr>
            <w:r w:rsidRPr="003665A0">
              <w:rPr>
                <w:rFonts w:ascii="Yu Gothic Medium" w:eastAsia="Yu Gothic Medium" w:hAnsi="Yu Gothic Medium" w:cs="Microsoft Sans Serif"/>
                <w:b/>
                <w:bCs/>
                <w:color w:val="000000"/>
                <w:sz w:val="22"/>
                <w:szCs w:val="22"/>
                <w:lang w:val="en-CA" w:eastAsia="fr-CA"/>
              </w:rPr>
              <w:t>Cost per Unit</w:t>
            </w:r>
          </w:p>
        </w:tc>
        <w:tc>
          <w:tcPr>
            <w:tcW w:w="1701" w:type="dxa"/>
            <w:shd w:val="clear" w:color="auto" w:fill="B6DDE8" w:themeFill="accent5" w:themeFillTint="66"/>
          </w:tcPr>
          <w:p w14:paraId="14E4908C" w14:textId="77777777" w:rsidR="003704E2" w:rsidRPr="003665A0" w:rsidRDefault="003704E2" w:rsidP="00B21845">
            <w:pPr>
              <w:spacing w:line="23" w:lineRule="atLeast"/>
              <w:jc w:val="center"/>
              <w:rPr>
                <w:rFonts w:ascii="Yu Gothic Medium" w:eastAsia="Yu Gothic Medium" w:hAnsi="Yu Gothic Medium" w:cs="Microsoft Sans Serif"/>
                <w:b/>
                <w:bCs/>
                <w:color w:val="000000"/>
                <w:sz w:val="22"/>
                <w:szCs w:val="22"/>
                <w:lang w:val="en-CA" w:eastAsia="fr-CA"/>
              </w:rPr>
            </w:pPr>
            <w:r w:rsidRPr="003665A0">
              <w:rPr>
                <w:rFonts w:ascii="Yu Gothic Medium" w:eastAsia="Yu Gothic Medium" w:hAnsi="Yu Gothic Medium" w:cs="Microsoft Sans Serif"/>
                <w:b/>
                <w:bCs/>
                <w:color w:val="000000"/>
                <w:sz w:val="22"/>
                <w:szCs w:val="22"/>
                <w:lang w:val="en-CA" w:eastAsia="fr-CA"/>
              </w:rPr>
              <w:t>Total Cost</w:t>
            </w:r>
          </w:p>
        </w:tc>
      </w:tr>
      <w:tr w:rsidR="003704E2" w:rsidRPr="005106DE" w14:paraId="4080A6CB" w14:textId="77777777" w:rsidTr="003665A0">
        <w:tc>
          <w:tcPr>
            <w:tcW w:w="1951" w:type="dxa"/>
          </w:tcPr>
          <w:p w14:paraId="0CC0D17A"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2014</w:t>
            </w:r>
          </w:p>
        </w:tc>
        <w:tc>
          <w:tcPr>
            <w:tcW w:w="2126" w:type="dxa"/>
          </w:tcPr>
          <w:p w14:paraId="5C30EE6A"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120</w:t>
            </w:r>
          </w:p>
        </w:tc>
        <w:tc>
          <w:tcPr>
            <w:tcW w:w="1701" w:type="dxa"/>
          </w:tcPr>
          <w:p w14:paraId="5C374215"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$10</w:t>
            </w:r>
          </w:p>
        </w:tc>
        <w:tc>
          <w:tcPr>
            <w:tcW w:w="1701" w:type="dxa"/>
          </w:tcPr>
          <w:p w14:paraId="4EEEF6D8"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$1,200</w:t>
            </w:r>
          </w:p>
        </w:tc>
      </w:tr>
      <w:tr w:rsidR="003704E2" w:rsidRPr="005106DE" w14:paraId="735C9FA1" w14:textId="77777777" w:rsidTr="003665A0">
        <w:tc>
          <w:tcPr>
            <w:tcW w:w="1951" w:type="dxa"/>
          </w:tcPr>
          <w:p w14:paraId="228B89EC"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2015</w:t>
            </w:r>
          </w:p>
        </w:tc>
        <w:tc>
          <w:tcPr>
            <w:tcW w:w="2126" w:type="dxa"/>
          </w:tcPr>
          <w:p w14:paraId="5E36E3D8"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140</w:t>
            </w:r>
          </w:p>
        </w:tc>
        <w:tc>
          <w:tcPr>
            <w:tcW w:w="1701" w:type="dxa"/>
          </w:tcPr>
          <w:p w14:paraId="7ACFCFC0"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$11</w:t>
            </w:r>
          </w:p>
        </w:tc>
        <w:tc>
          <w:tcPr>
            <w:tcW w:w="1701" w:type="dxa"/>
          </w:tcPr>
          <w:p w14:paraId="1161E360"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$1,540</w:t>
            </w:r>
          </w:p>
        </w:tc>
      </w:tr>
      <w:tr w:rsidR="003704E2" w:rsidRPr="005106DE" w14:paraId="17154EE8" w14:textId="77777777" w:rsidTr="003665A0">
        <w:tc>
          <w:tcPr>
            <w:tcW w:w="1951" w:type="dxa"/>
          </w:tcPr>
          <w:p w14:paraId="4364E7D0"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2016</w:t>
            </w:r>
          </w:p>
        </w:tc>
        <w:tc>
          <w:tcPr>
            <w:tcW w:w="2126" w:type="dxa"/>
          </w:tcPr>
          <w:p w14:paraId="111DE803"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140</w:t>
            </w:r>
          </w:p>
        </w:tc>
        <w:tc>
          <w:tcPr>
            <w:tcW w:w="1701" w:type="dxa"/>
          </w:tcPr>
          <w:p w14:paraId="435A7F93"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$12</w:t>
            </w:r>
          </w:p>
        </w:tc>
        <w:tc>
          <w:tcPr>
            <w:tcW w:w="1701" w:type="dxa"/>
          </w:tcPr>
          <w:p w14:paraId="01DD04FF"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$1,680</w:t>
            </w:r>
          </w:p>
        </w:tc>
      </w:tr>
      <w:tr w:rsidR="003704E2" w:rsidRPr="005106DE" w14:paraId="4D648218" w14:textId="77777777" w:rsidTr="003665A0">
        <w:tc>
          <w:tcPr>
            <w:tcW w:w="1951" w:type="dxa"/>
          </w:tcPr>
          <w:p w14:paraId="2780CA77"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2017</w:t>
            </w:r>
          </w:p>
        </w:tc>
        <w:tc>
          <w:tcPr>
            <w:tcW w:w="2126" w:type="dxa"/>
          </w:tcPr>
          <w:p w14:paraId="12E3F9D8"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160</w:t>
            </w:r>
          </w:p>
        </w:tc>
        <w:tc>
          <w:tcPr>
            <w:tcW w:w="1701" w:type="dxa"/>
          </w:tcPr>
          <w:p w14:paraId="4EF4994D"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$13</w:t>
            </w:r>
          </w:p>
        </w:tc>
        <w:tc>
          <w:tcPr>
            <w:tcW w:w="1701" w:type="dxa"/>
          </w:tcPr>
          <w:p w14:paraId="18AA03E7"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$2,080</w:t>
            </w:r>
          </w:p>
        </w:tc>
      </w:tr>
    </w:tbl>
    <w:p w14:paraId="23DFB002"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76FF5AC"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D30A31E"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Due to a strike, no units were produced during 2018. During 2018, Alpha sold 440 units. In the absence of the strike, Alpha would have had purchased 440 units a cost of $14 for each unit. Compute the artificial (phantom) profit that resulted from the liquidation of inventory.</w:t>
      </w:r>
    </w:p>
    <w:p w14:paraId="4DEEBBB8"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AA46B91" w14:textId="329BFD70"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xml:space="preserve">          </w:t>
      </w:r>
      <w:r w:rsidRPr="005106DE">
        <w:rPr>
          <w:rFonts w:ascii="Yu Gothic Medium" w:eastAsia="Yu Gothic Medium" w:hAnsi="Yu Gothic Medium" w:cs="Microsoft Sans Serif"/>
          <w:color w:val="000000"/>
          <w:sz w:val="22"/>
          <w:szCs w:val="22"/>
          <w:u w:val="single"/>
          <w:lang w:val="en-CA" w:eastAsia="fr-CA"/>
        </w:rPr>
        <w:t xml:space="preserve">COGS (with LIFO </w:t>
      </w:r>
      <w:r w:rsidR="003665A0" w:rsidRPr="005106DE">
        <w:rPr>
          <w:rFonts w:ascii="Yu Gothic Medium" w:eastAsia="Yu Gothic Medium" w:hAnsi="Yu Gothic Medium" w:cs="Microsoft Sans Serif"/>
          <w:color w:val="000000"/>
          <w:sz w:val="22"/>
          <w:szCs w:val="22"/>
          <w:u w:val="single"/>
          <w:lang w:val="en-CA" w:eastAsia="fr-CA"/>
        </w:rPr>
        <w:t>liquidation)</w:t>
      </w:r>
      <w:r w:rsidR="003665A0" w:rsidRPr="005106DE">
        <w:rPr>
          <w:rFonts w:ascii="Yu Gothic Medium" w:eastAsia="Yu Gothic Medium" w:hAnsi="Yu Gothic Medium" w:cs="Microsoft Sans Serif"/>
          <w:color w:val="000000"/>
          <w:sz w:val="22"/>
          <w:szCs w:val="22"/>
          <w:lang w:val="en-CA" w:eastAsia="fr-CA"/>
        </w:rPr>
        <w:t xml:space="preserve">  </w:t>
      </w:r>
      <w:r w:rsidRPr="005106DE">
        <w:rPr>
          <w:rFonts w:ascii="Yu Gothic Medium" w:eastAsia="Yu Gothic Medium" w:hAnsi="Yu Gothic Medium" w:cs="Microsoft Sans Serif"/>
          <w:color w:val="000000"/>
          <w:sz w:val="22"/>
          <w:szCs w:val="22"/>
          <w:u w:val="single"/>
          <w:lang w:val="en-CA" w:eastAsia="fr-CA"/>
        </w:rPr>
        <w:t>COGS (if replaced the 440 units sold)</w:t>
      </w:r>
      <w:r w:rsidRPr="005106DE">
        <w:rPr>
          <w:rFonts w:ascii="Yu Gothic Medium" w:eastAsia="Yu Gothic Medium" w:hAnsi="Yu Gothic Medium" w:cs="Microsoft Sans Serif"/>
          <w:color w:val="000000"/>
          <w:sz w:val="22"/>
          <w:szCs w:val="22"/>
          <w:lang w:val="en-CA" w:eastAsia="fr-CA"/>
        </w:rPr>
        <w:t xml:space="preserve">      </w:t>
      </w:r>
    </w:p>
    <w:p w14:paraId="70BF7ED4"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eastAsia="fr-CA"/>
        </w:rPr>
      </w:pPr>
      <w:r w:rsidRPr="005106DE">
        <w:rPr>
          <w:rFonts w:ascii="Yu Gothic Medium" w:eastAsia="Yu Gothic Medium" w:hAnsi="Yu Gothic Medium" w:cs="Microsoft Sans Serif"/>
          <w:color w:val="000000"/>
          <w:sz w:val="22"/>
          <w:szCs w:val="22"/>
          <w:lang w:eastAsia="fr-CA"/>
        </w:rPr>
        <w:t>A.                      $5,300                                           $6,160</w:t>
      </w:r>
    </w:p>
    <w:p w14:paraId="7D716D18"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eastAsia="fr-CA"/>
        </w:rPr>
      </w:pPr>
      <w:r w:rsidRPr="005106DE">
        <w:rPr>
          <w:rFonts w:ascii="Yu Gothic Medium" w:eastAsia="Yu Gothic Medium" w:hAnsi="Yu Gothic Medium" w:cs="Microsoft Sans Serif"/>
          <w:color w:val="000000"/>
          <w:sz w:val="22"/>
          <w:szCs w:val="22"/>
          <w:lang w:eastAsia="fr-CA"/>
        </w:rPr>
        <w:t>B.                      $6,160                                           $6,160</w:t>
      </w:r>
    </w:p>
    <w:p w14:paraId="03732915"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eastAsia="fr-CA"/>
        </w:rPr>
      </w:pPr>
      <w:r w:rsidRPr="005106DE">
        <w:rPr>
          <w:rFonts w:ascii="Yu Gothic Medium" w:eastAsia="Yu Gothic Medium" w:hAnsi="Yu Gothic Medium" w:cs="Microsoft Sans Serif"/>
          <w:color w:val="000000"/>
          <w:sz w:val="22"/>
          <w:szCs w:val="22"/>
          <w:lang w:eastAsia="fr-CA"/>
        </w:rPr>
        <w:t>C.                      $6,160                                           $5,300</w:t>
      </w:r>
    </w:p>
    <w:p w14:paraId="73FBCBBD"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eastAsia="fr-CA"/>
        </w:rPr>
      </w:pPr>
    </w:p>
    <w:p w14:paraId="1DC40BF2"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eastAsia="fr-CA"/>
        </w:rPr>
      </w:pPr>
    </w:p>
    <w:p w14:paraId="050B072D" w14:textId="6D83567A"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eastAsia="fr-CA"/>
        </w:rPr>
        <w:lastRenderedPageBreak/>
        <w:t xml:space="preserve">100.- </w:t>
      </w:r>
      <w:r w:rsidRPr="005106DE">
        <w:rPr>
          <w:rFonts w:ascii="Yu Gothic Medium" w:eastAsia="Yu Gothic Medium" w:hAnsi="Yu Gothic Medium" w:cs="Microsoft Sans Serif"/>
          <w:color w:val="000000"/>
          <w:sz w:val="22"/>
          <w:szCs w:val="22"/>
          <w:lang w:eastAsia="fr-CA"/>
        </w:rPr>
        <w:t xml:space="preserve">Omicron, Inc. </w:t>
      </w:r>
      <w:r w:rsidRPr="005106DE">
        <w:rPr>
          <w:rFonts w:ascii="Yu Gothic Medium" w:eastAsia="Yu Gothic Medium" w:hAnsi="Yu Gothic Medium" w:cs="Microsoft Sans Serif"/>
          <w:color w:val="000000"/>
          <w:sz w:val="22"/>
          <w:szCs w:val="22"/>
          <w:lang w:val="en-CA" w:eastAsia="fr-CA"/>
        </w:rPr>
        <w:t>Sells I-</w:t>
      </w:r>
      <w:r w:rsidR="005106DE">
        <w:rPr>
          <w:rFonts w:ascii="Yu Gothic Medium" w:eastAsia="Yu Gothic Medium" w:hAnsi="Yu Gothic Medium" w:cs="Microsoft Sans Serif"/>
          <w:color w:val="000000"/>
          <w:sz w:val="22"/>
          <w:szCs w:val="22"/>
          <w:lang w:val="en-CA" w:eastAsia="fr-CA"/>
        </w:rPr>
        <w:t>P</w:t>
      </w:r>
      <w:r w:rsidRPr="005106DE">
        <w:rPr>
          <w:rFonts w:ascii="Yu Gothic Medium" w:eastAsia="Yu Gothic Medium" w:hAnsi="Yu Gothic Medium" w:cs="Microsoft Sans Serif"/>
          <w:color w:val="000000"/>
          <w:sz w:val="22"/>
          <w:szCs w:val="22"/>
          <w:lang w:val="en-CA" w:eastAsia="fr-CA"/>
        </w:rPr>
        <w:t>hones. Per-unit cost information pertaining to Omicron’s inventory is as follows:</w:t>
      </w:r>
    </w:p>
    <w:p w14:paraId="131F0F09"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9907CE6"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Original cost = $210</w:t>
      </w:r>
    </w:p>
    <w:p w14:paraId="271458FA"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Estimated selling price = $225</w:t>
      </w:r>
    </w:p>
    <w:p w14:paraId="52A624FE"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Estimated selling costs = $22</w:t>
      </w:r>
    </w:p>
    <w:p w14:paraId="4AE60AA0"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Net realizable value = $203</w:t>
      </w:r>
    </w:p>
    <w:p w14:paraId="76327A9B"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xml:space="preserve">Replacement cost = </w:t>
      </w:r>
      <w:r w:rsidRPr="005106DE">
        <w:rPr>
          <w:rFonts w:ascii="Yu Gothic Medium" w:eastAsia="Yu Gothic Medium" w:hAnsi="Yu Gothic Medium" w:cs="Microsoft Sans Serif"/>
          <w:color w:val="000000"/>
          <w:sz w:val="22"/>
          <w:szCs w:val="22"/>
          <w:lang w:val="en-CA" w:eastAsia="fr-CA"/>
        </w:rPr>
        <w:tab/>
        <w:t>$197</w:t>
      </w:r>
    </w:p>
    <w:p w14:paraId="09968E63"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Normal profit margin</w:t>
      </w:r>
      <w:r w:rsidRPr="005106DE">
        <w:rPr>
          <w:rFonts w:ascii="Yu Gothic Medium" w:eastAsia="Yu Gothic Medium" w:hAnsi="Yu Gothic Medium" w:cs="Microsoft Sans Serif"/>
          <w:color w:val="000000"/>
          <w:sz w:val="22"/>
          <w:szCs w:val="22"/>
          <w:lang w:val="en-CA" w:eastAsia="fr-CA"/>
        </w:rPr>
        <w:tab/>
        <w:t xml:space="preserve"> = $12</w:t>
      </w:r>
    </w:p>
    <w:p w14:paraId="6FE12C07"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C62EDFF" w14:textId="0BFF4DD8" w:rsidR="003704E2" w:rsidRPr="005106DE" w:rsidRDefault="003704E2" w:rsidP="00B21845">
      <w:pPr>
        <w:spacing w:after="0" w:line="23" w:lineRule="atLeast"/>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What are the per-unit carrying values of Omicron’s inventory under IFRS and under U.S. GAAP?</w:t>
      </w:r>
    </w:p>
    <w:p w14:paraId="5C5A0CE4" w14:textId="77777777" w:rsidR="007F5F74" w:rsidRPr="005106DE" w:rsidRDefault="007F5F74" w:rsidP="00B21845">
      <w:pPr>
        <w:spacing w:after="0" w:line="23" w:lineRule="atLeast"/>
        <w:rPr>
          <w:rFonts w:ascii="Yu Gothic Medium" w:eastAsia="Yu Gothic Medium" w:hAnsi="Yu Gothic Medium" w:cs="Microsoft Sans Serif"/>
          <w:color w:val="000000"/>
          <w:sz w:val="22"/>
          <w:szCs w:val="22"/>
          <w:lang w:val="en-CA" w:eastAsia="fr-CA"/>
        </w:rPr>
      </w:pPr>
    </w:p>
    <w:p w14:paraId="6A512760" w14:textId="7304985A"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xml:space="preserve">             </w:t>
      </w:r>
      <w:r w:rsidR="00413C29">
        <w:rPr>
          <w:rFonts w:ascii="Yu Gothic Medium" w:eastAsia="Yu Gothic Medium" w:hAnsi="Yu Gothic Medium" w:cs="Microsoft Sans Serif"/>
          <w:color w:val="000000"/>
          <w:sz w:val="22"/>
          <w:szCs w:val="22"/>
          <w:lang w:val="en-CA" w:eastAsia="fr-CA"/>
        </w:rPr>
        <w:t xml:space="preserve">     </w:t>
      </w:r>
      <w:r w:rsidRPr="005106DE">
        <w:rPr>
          <w:rFonts w:ascii="Yu Gothic Medium" w:eastAsia="Yu Gothic Medium" w:hAnsi="Yu Gothic Medium" w:cs="Microsoft Sans Serif"/>
          <w:color w:val="000000"/>
          <w:sz w:val="22"/>
          <w:szCs w:val="22"/>
          <w:lang w:val="en-CA" w:eastAsia="fr-CA"/>
        </w:rPr>
        <w:t xml:space="preserve">IFRS                         GAAP      </w:t>
      </w:r>
    </w:p>
    <w:p w14:paraId="4660829D"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                   $203                          $197</w:t>
      </w:r>
    </w:p>
    <w:p w14:paraId="7F7F9AB9"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                   $197                          $203</w:t>
      </w:r>
    </w:p>
    <w:p w14:paraId="5D5F954E"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C.                   $210                          $210</w:t>
      </w:r>
    </w:p>
    <w:p w14:paraId="36EFB2F8" w14:textId="16B16389" w:rsidR="003704E2" w:rsidRDefault="003704E2" w:rsidP="00B21845">
      <w:pPr>
        <w:spacing w:after="0" w:line="23" w:lineRule="atLeast"/>
        <w:rPr>
          <w:rFonts w:ascii="Yu Gothic Medium" w:eastAsia="Yu Gothic Medium" w:hAnsi="Yu Gothic Medium" w:cs="Microsoft Sans Serif"/>
          <w:color w:val="000000"/>
          <w:sz w:val="22"/>
          <w:szCs w:val="22"/>
          <w:lang w:val="en-CA" w:eastAsia="fr-CA"/>
        </w:rPr>
      </w:pPr>
    </w:p>
    <w:p w14:paraId="2E44352B" w14:textId="77777777" w:rsidR="003B101B" w:rsidRPr="005106DE" w:rsidRDefault="003B101B" w:rsidP="00B21845">
      <w:pPr>
        <w:spacing w:after="0" w:line="23" w:lineRule="atLeast"/>
        <w:rPr>
          <w:rFonts w:ascii="Yu Gothic Medium" w:eastAsia="Yu Gothic Medium" w:hAnsi="Yu Gothic Medium" w:cs="Microsoft Sans Serif"/>
          <w:color w:val="000000"/>
          <w:sz w:val="22"/>
          <w:szCs w:val="22"/>
          <w:lang w:val="en-CA" w:eastAsia="fr-CA"/>
        </w:rPr>
      </w:pPr>
    </w:p>
    <w:p w14:paraId="24B1A192" w14:textId="29F6359D"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t>101.-</w:t>
      </w:r>
      <w:r w:rsidRPr="005106DE">
        <w:rPr>
          <w:rFonts w:ascii="Yu Gothic Medium" w:eastAsia="Yu Gothic Medium" w:hAnsi="Yu Gothic Medium" w:cs="Microsoft Sans Serif"/>
          <w:color w:val="000000"/>
          <w:sz w:val="22"/>
          <w:szCs w:val="22"/>
          <w:lang w:val="en-CA" w:eastAsia="fr-CA"/>
        </w:rPr>
        <w:t>Assume that in the year after the write-down in the previous example, net realizable value and replacement cost both increase by $ 10. What is the carrying under IFRS and under U.S. GAAP?</w:t>
      </w:r>
    </w:p>
    <w:p w14:paraId="4D9030D6"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FAE5091" w14:textId="7CA7F1B2"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xml:space="preserve">             </w:t>
      </w:r>
      <w:r w:rsidR="00413C29">
        <w:rPr>
          <w:rFonts w:ascii="Yu Gothic Medium" w:eastAsia="Yu Gothic Medium" w:hAnsi="Yu Gothic Medium" w:cs="Microsoft Sans Serif"/>
          <w:color w:val="000000"/>
          <w:sz w:val="22"/>
          <w:szCs w:val="22"/>
          <w:lang w:val="en-CA" w:eastAsia="fr-CA"/>
        </w:rPr>
        <w:t xml:space="preserve">     </w:t>
      </w:r>
      <w:r w:rsidRPr="005106DE">
        <w:rPr>
          <w:rFonts w:ascii="Yu Gothic Medium" w:eastAsia="Yu Gothic Medium" w:hAnsi="Yu Gothic Medium" w:cs="Microsoft Sans Serif"/>
          <w:color w:val="000000"/>
          <w:sz w:val="22"/>
          <w:szCs w:val="22"/>
          <w:lang w:val="en-CA" w:eastAsia="fr-CA"/>
        </w:rPr>
        <w:t xml:space="preserve">IFRS             </w:t>
      </w:r>
      <w:r w:rsidR="00413C29">
        <w:rPr>
          <w:rFonts w:ascii="Yu Gothic Medium" w:eastAsia="Yu Gothic Medium" w:hAnsi="Yu Gothic Medium" w:cs="Microsoft Sans Serif"/>
          <w:color w:val="000000"/>
          <w:sz w:val="22"/>
          <w:szCs w:val="22"/>
          <w:lang w:val="en-CA" w:eastAsia="fr-CA"/>
        </w:rPr>
        <w:t xml:space="preserve"> </w:t>
      </w:r>
      <w:r w:rsidRPr="005106DE">
        <w:rPr>
          <w:rFonts w:ascii="Yu Gothic Medium" w:eastAsia="Yu Gothic Medium" w:hAnsi="Yu Gothic Medium" w:cs="Microsoft Sans Serif"/>
          <w:color w:val="000000"/>
          <w:sz w:val="22"/>
          <w:szCs w:val="22"/>
          <w:lang w:val="en-CA" w:eastAsia="fr-CA"/>
        </w:rPr>
        <w:t xml:space="preserve">           GAAP      </w:t>
      </w:r>
    </w:p>
    <w:p w14:paraId="4D55A7D0"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                   $210                          $197</w:t>
      </w:r>
    </w:p>
    <w:p w14:paraId="6A13A7EF"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                   $210                          $210</w:t>
      </w:r>
    </w:p>
    <w:p w14:paraId="0F1E5FB5"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C.                   $213                          $197</w:t>
      </w:r>
    </w:p>
    <w:p w14:paraId="6A509009" w14:textId="09B88785" w:rsidR="007F5F74" w:rsidRDefault="007F5F74"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0733A514" w14:textId="77777777" w:rsidR="003B101B" w:rsidRPr="005106DE" w:rsidRDefault="003B101B"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1B4A5B1A" w14:textId="2FB2A79A" w:rsidR="003704E2" w:rsidRPr="005106DE" w:rsidRDefault="003704E2" w:rsidP="00B21845">
      <w:pPr>
        <w:spacing w:after="0" w:line="23" w:lineRule="atLeast"/>
        <w:jc w:val="both"/>
        <w:rPr>
          <w:rFonts w:ascii="Yu Gothic Medium" w:eastAsia="Yu Gothic Medium" w:hAnsi="Yu Gothic Medium" w:cs="Microsoft Sans Serif"/>
          <w:b/>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t xml:space="preserve">Use the following data to answer Questions 102 through 103 </w:t>
      </w:r>
    </w:p>
    <w:p w14:paraId="0E95BEB4"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21C1B318"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Kappa Industries reports the following using the LIFO inventory costing method at</w:t>
      </w:r>
    </w:p>
    <w:p w14:paraId="1F005FEF"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the end of 2019:</w:t>
      </w:r>
    </w:p>
    <w:p w14:paraId="6C6D20D9" w14:textId="77777777" w:rsidR="003704E2" w:rsidRPr="005106DE"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31921A8C" w14:textId="77777777" w:rsidR="003704E2" w:rsidRPr="005106DE"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Current assets $ 10 million</w:t>
      </w:r>
    </w:p>
    <w:p w14:paraId="4D112E1F" w14:textId="77777777" w:rsidR="003704E2" w:rsidRPr="005106DE"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lastRenderedPageBreak/>
        <w:t>Current liabilities $5 million</w:t>
      </w:r>
    </w:p>
    <w:p w14:paraId="27233D1F" w14:textId="77777777" w:rsidR="003704E2" w:rsidRPr="005106DE"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2018 LIFO reserve $500,000</w:t>
      </w:r>
    </w:p>
    <w:p w14:paraId="0DEC8A48" w14:textId="77777777" w:rsidR="003704E2" w:rsidRPr="005106DE"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2019 LIFO reserve $700,000</w:t>
      </w:r>
    </w:p>
    <w:p w14:paraId="78AD1ACD" w14:textId="74CAEEAD" w:rsidR="003704E2"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2833666C" w14:textId="77777777" w:rsidR="003B101B" w:rsidRPr="005106DE" w:rsidRDefault="003B101B"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23EA2369"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t>102.-</w:t>
      </w:r>
      <w:r w:rsidRPr="005106DE">
        <w:rPr>
          <w:rFonts w:ascii="Yu Gothic Medium" w:eastAsia="Yu Gothic Medium" w:hAnsi="Yu Gothic Medium" w:cs="Microsoft Sans Serif"/>
          <w:color w:val="000000"/>
          <w:sz w:val="22"/>
          <w:szCs w:val="22"/>
          <w:lang w:val="en-CA" w:eastAsia="fr-CA"/>
        </w:rPr>
        <w:t xml:space="preserve"> What is the current ratio at the end of 2019 before and after the appropriate adjustment for comparability to a similar firm that reports using the FIFO inventory valuation method?</w:t>
      </w:r>
    </w:p>
    <w:p w14:paraId="685D2D36"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599C680D"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xml:space="preserve">       </w:t>
      </w:r>
      <w:r w:rsidRPr="005106DE">
        <w:rPr>
          <w:rFonts w:ascii="Yu Gothic Medium" w:eastAsia="Yu Gothic Medium" w:hAnsi="Yu Gothic Medium" w:cs="Microsoft Sans Serif"/>
          <w:color w:val="000000"/>
          <w:sz w:val="22"/>
          <w:szCs w:val="22"/>
          <w:u w:val="single"/>
          <w:lang w:val="en-CA" w:eastAsia="fr-CA"/>
        </w:rPr>
        <w:t>Before adjustment</w:t>
      </w:r>
      <w:r w:rsidRPr="005106DE">
        <w:rPr>
          <w:rFonts w:ascii="Yu Gothic Medium" w:eastAsia="Yu Gothic Medium" w:hAnsi="Yu Gothic Medium" w:cs="Microsoft Sans Serif"/>
          <w:color w:val="000000"/>
          <w:sz w:val="22"/>
          <w:szCs w:val="22"/>
          <w:lang w:val="en-CA" w:eastAsia="fr-CA"/>
        </w:rPr>
        <w:t xml:space="preserve">     </w:t>
      </w:r>
      <w:r w:rsidRPr="005106DE">
        <w:rPr>
          <w:rFonts w:ascii="Yu Gothic Medium" w:eastAsia="Yu Gothic Medium" w:hAnsi="Yu Gothic Medium" w:cs="Microsoft Sans Serif"/>
          <w:color w:val="000000"/>
          <w:sz w:val="22"/>
          <w:szCs w:val="22"/>
          <w:u w:val="single"/>
          <w:lang w:val="en-CA" w:eastAsia="fr-CA"/>
        </w:rPr>
        <w:t>After adjustment</w:t>
      </w:r>
    </w:p>
    <w:p w14:paraId="6050A917"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xml:space="preserve">A.         2.00                                2.14             </w:t>
      </w:r>
    </w:p>
    <w:p w14:paraId="1173C68D"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xml:space="preserve">B.         2.00                                2.00    </w:t>
      </w:r>
    </w:p>
    <w:p w14:paraId="2194D7FB"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C.         2.14                                2.00</w:t>
      </w:r>
    </w:p>
    <w:p w14:paraId="662E79F8" w14:textId="6350A6BD" w:rsidR="003704E2" w:rsidRDefault="003704E2"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p w14:paraId="28197C86" w14:textId="77777777" w:rsidR="003B101B" w:rsidRPr="005106DE" w:rsidRDefault="003B101B"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p w14:paraId="3C62DAAF" w14:textId="33BFCD63"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t>103.-</w:t>
      </w:r>
      <w:r w:rsidRPr="005106DE">
        <w:rPr>
          <w:rFonts w:ascii="Yu Gothic Medium" w:eastAsia="Yu Gothic Medium" w:hAnsi="Yu Gothic Medium" w:cs="Microsoft Sans Serif"/>
          <w:color w:val="000000"/>
          <w:sz w:val="22"/>
          <w:szCs w:val="22"/>
          <w:lang w:val="en-CA" w:eastAsia="fr-CA"/>
        </w:rPr>
        <w:t xml:space="preserve"> What is the appropriate adjustment to the firm's 2019 COGS to make the firm's income statement comparable to that of a firm that reports under the FIFO method?</w:t>
      </w:r>
    </w:p>
    <w:p w14:paraId="376C34A1"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4D2BE226" w14:textId="3EC93CA6"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w:t>
      </w:r>
      <w:r w:rsidR="00CC3464" w:rsidRPr="005106DE">
        <w:rPr>
          <w:rFonts w:ascii="Yu Gothic Medium" w:eastAsia="Yu Gothic Medium" w:hAnsi="Yu Gothic Medium" w:cs="Microsoft Sans Serif"/>
          <w:color w:val="000000"/>
          <w:sz w:val="22"/>
          <w:szCs w:val="22"/>
          <w:lang w:val="en-CA" w:eastAsia="fr-CA"/>
        </w:rPr>
        <w:t>.</w:t>
      </w:r>
      <w:r w:rsidRPr="005106DE">
        <w:rPr>
          <w:rFonts w:ascii="Yu Gothic Medium" w:eastAsia="Yu Gothic Medium" w:hAnsi="Yu Gothic Medium" w:cs="Microsoft Sans Serif"/>
          <w:color w:val="000000"/>
          <w:sz w:val="22"/>
          <w:szCs w:val="22"/>
          <w:lang w:val="en-CA" w:eastAsia="fr-CA"/>
        </w:rPr>
        <w:t xml:space="preserve"> $ -700,000</w:t>
      </w:r>
    </w:p>
    <w:p w14:paraId="278FA798"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 $+200,000</w:t>
      </w:r>
    </w:p>
    <w:p w14:paraId="4D1D3940"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C. $ -200,000</w:t>
      </w:r>
    </w:p>
    <w:p w14:paraId="752A2D94"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6E238518" w14:textId="77777777" w:rsidR="003704E2" w:rsidRDefault="003704E2" w:rsidP="00B21845">
      <w:pPr>
        <w:spacing w:line="23" w:lineRule="atLeast"/>
        <w:rPr>
          <w:rFonts w:ascii="Calibri" w:eastAsia="Times New Roman" w:hAnsi="Calibri" w:cs="Calibri"/>
          <w:b/>
          <w:bCs/>
          <w:iCs/>
          <w:color w:val="000000"/>
          <w:sz w:val="32"/>
          <w:szCs w:val="32"/>
          <w:lang w:val="en-CA" w:eastAsia="en-CA"/>
        </w:rPr>
      </w:pPr>
    </w:p>
    <w:p w14:paraId="63B5CD26" w14:textId="77777777" w:rsidR="003704E2" w:rsidRDefault="003704E2" w:rsidP="00B21845">
      <w:pPr>
        <w:spacing w:line="23" w:lineRule="atLeast"/>
        <w:rPr>
          <w:rFonts w:ascii="Calibri" w:eastAsia="Times New Roman" w:hAnsi="Calibri" w:cs="Calibri"/>
          <w:b/>
          <w:bCs/>
          <w:iCs/>
          <w:color w:val="000000"/>
          <w:sz w:val="32"/>
          <w:szCs w:val="32"/>
          <w:lang w:val="en-CA" w:eastAsia="en-CA"/>
        </w:rPr>
      </w:pPr>
      <w:r>
        <w:rPr>
          <w:rFonts w:ascii="Calibri" w:eastAsia="Times New Roman" w:hAnsi="Calibri" w:cs="Calibri"/>
          <w:b/>
          <w:bCs/>
          <w:iCs/>
          <w:sz w:val="32"/>
          <w:szCs w:val="32"/>
          <w:lang w:val="en-CA" w:eastAsia="en-CA"/>
        </w:rPr>
        <w:br w:type="page"/>
      </w:r>
    </w:p>
    <w:p w14:paraId="508C0624" w14:textId="72611CBA" w:rsidR="003704E2" w:rsidRDefault="003704E2" w:rsidP="00B21845">
      <w:pPr>
        <w:pStyle w:val="Titre1"/>
        <w:spacing w:line="23" w:lineRule="atLeast"/>
        <w:rPr>
          <w:rFonts w:eastAsia="Times New Roman"/>
          <w:lang w:val="en-CA" w:eastAsia="en-CA"/>
        </w:rPr>
      </w:pPr>
      <w:bookmarkStart w:id="7" w:name="_Toc56290723"/>
      <w:r w:rsidRPr="00B92ABC">
        <w:rPr>
          <w:rFonts w:eastAsia="Times New Roman"/>
          <w:lang w:val="en-CA" w:eastAsia="en-CA"/>
        </w:rPr>
        <w:lastRenderedPageBreak/>
        <w:t xml:space="preserve">CHAPTER </w:t>
      </w:r>
      <w:r>
        <w:rPr>
          <w:rFonts w:eastAsia="Times New Roman"/>
          <w:lang w:val="en-CA" w:eastAsia="en-CA"/>
        </w:rPr>
        <w:t>6 –</w:t>
      </w:r>
      <w:r w:rsidRPr="00B92ABC">
        <w:rPr>
          <w:rFonts w:eastAsia="Times New Roman"/>
          <w:lang w:val="en-CA" w:eastAsia="en-CA"/>
        </w:rPr>
        <w:t xml:space="preserve"> </w:t>
      </w:r>
      <w:r>
        <w:rPr>
          <w:rFonts w:eastAsia="Times New Roman"/>
          <w:lang w:val="en-CA" w:eastAsia="en-CA"/>
        </w:rPr>
        <w:t>LONG-LIVED ASSETS</w:t>
      </w:r>
      <w:bookmarkEnd w:id="7"/>
    </w:p>
    <w:p w14:paraId="26D47D07" w14:textId="77777777" w:rsidR="003704E2" w:rsidRDefault="003704E2" w:rsidP="00B21845">
      <w:pPr>
        <w:spacing w:after="0" w:line="23" w:lineRule="atLeast"/>
        <w:jc w:val="center"/>
        <w:rPr>
          <w:rFonts w:ascii="Calibri" w:eastAsia="Times New Roman" w:hAnsi="Calibri" w:cs="Calibri"/>
          <w:b/>
          <w:bCs/>
          <w:iCs/>
          <w:color w:val="000000"/>
          <w:sz w:val="32"/>
          <w:szCs w:val="32"/>
          <w:lang w:val="en-CA" w:eastAsia="en-CA"/>
        </w:rPr>
      </w:pPr>
    </w:p>
    <w:p w14:paraId="1E7F7EE1"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104.-</w:t>
      </w:r>
      <w:r w:rsidRPr="005106DE">
        <w:rPr>
          <w:rFonts w:ascii="Yu Gothic Medium" w:eastAsia="Yu Gothic Medium" w:hAnsi="Yu Gothic Medium" w:cs="Microsoft Sans Serif"/>
          <w:sz w:val="22"/>
          <w:szCs w:val="22"/>
          <w:lang w:val="en-CA"/>
        </w:rPr>
        <w:t>Beta Company buys a delivery vehicle for €60,000. Beta expects to drive the vehicle 400,000 kilometers over 4 years, at the end of which the firm expects to be able to sell the vehicle for $10,000. At the end of Year 2, the vehicle has been driven 250,000 kilometers. If Beta depreciates the vehicle by the units of production method, its carrying value at the end of Year 2 is:</w:t>
      </w:r>
    </w:p>
    <w:p w14:paraId="1C334FCA"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7788A7E2"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A. 31,250. </w:t>
      </w:r>
    </w:p>
    <w:p w14:paraId="509D8F73"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B. 15,000. </w:t>
      </w:r>
    </w:p>
    <w:p w14:paraId="4794FC7A"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C. 28,750. </w:t>
      </w:r>
    </w:p>
    <w:p w14:paraId="39A6BC06" w14:textId="56ED1593" w:rsidR="003704E2" w:rsidRDefault="003704E2" w:rsidP="00B21845">
      <w:pPr>
        <w:pStyle w:val="Default"/>
        <w:spacing w:line="23" w:lineRule="atLeast"/>
        <w:rPr>
          <w:rFonts w:ascii="Yu Gothic Medium" w:eastAsia="Yu Gothic Medium" w:hAnsi="Yu Gothic Medium" w:cs="Microsoft Sans Serif"/>
          <w:b/>
          <w:i/>
          <w:sz w:val="22"/>
          <w:szCs w:val="22"/>
          <w:u w:val="single"/>
          <w:lang w:val="en-CA"/>
        </w:rPr>
      </w:pPr>
    </w:p>
    <w:p w14:paraId="60618829" w14:textId="77777777" w:rsidR="003B101B" w:rsidRPr="005106DE" w:rsidRDefault="003B101B" w:rsidP="00B21845">
      <w:pPr>
        <w:pStyle w:val="Default"/>
        <w:spacing w:line="23" w:lineRule="atLeast"/>
        <w:rPr>
          <w:rFonts w:ascii="Yu Gothic Medium" w:eastAsia="Yu Gothic Medium" w:hAnsi="Yu Gothic Medium" w:cs="Microsoft Sans Serif"/>
          <w:b/>
          <w:i/>
          <w:sz w:val="22"/>
          <w:szCs w:val="22"/>
          <w:u w:val="single"/>
          <w:lang w:val="en-CA"/>
        </w:rPr>
      </w:pPr>
    </w:p>
    <w:p w14:paraId="16C115D7"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105.-</w:t>
      </w:r>
      <w:r w:rsidRPr="005106DE">
        <w:rPr>
          <w:rFonts w:ascii="Yu Gothic Medium" w:eastAsia="Yu Gothic Medium" w:hAnsi="Yu Gothic Medium" w:cs="Microsoft Sans Serif"/>
          <w:sz w:val="22"/>
          <w:szCs w:val="22"/>
          <w:lang w:val="en-CA"/>
        </w:rPr>
        <w:t>Alpha Records obtains two intangible assets in a business acquisition: legal rights to reproduce songs, valued at $5 million, and a trademark valued at $1 million. The trademark expires in 10 years and can be renewed at a minimal cost. Alpha estimates a 5-year useful life for the song rights. Because much of the songs' economic value is realized in their early years, Alpha uses double-declining balance amortization. Amortization expense in the first year after the acquisition is closest to:</w:t>
      </w:r>
    </w:p>
    <w:p w14:paraId="086F9FEB"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3D56A06F" w14:textId="77777777" w:rsidR="003704E2" w:rsidRPr="005106DE" w:rsidRDefault="003704E2" w:rsidP="00B21845">
      <w:pPr>
        <w:pStyle w:val="Default"/>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A. $2.2 million. </w:t>
      </w:r>
    </w:p>
    <w:p w14:paraId="3F55A6A7" w14:textId="77777777" w:rsidR="003704E2" w:rsidRPr="005106DE" w:rsidRDefault="003704E2" w:rsidP="00B21845">
      <w:pPr>
        <w:pStyle w:val="Default"/>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B. $2.0 million. </w:t>
      </w:r>
    </w:p>
    <w:p w14:paraId="53E736D3" w14:textId="77777777" w:rsidR="003704E2" w:rsidRPr="005106DE" w:rsidRDefault="003704E2" w:rsidP="00B21845">
      <w:pPr>
        <w:pStyle w:val="Default"/>
        <w:spacing w:after="27"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C. $2.1 million. </w:t>
      </w:r>
    </w:p>
    <w:p w14:paraId="682F148B" w14:textId="18B16BFB"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98842EA" w14:textId="77777777" w:rsidR="003B101B" w:rsidRPr="005106DE"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1437AA5"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106.-</w:t>
      </w:r>
      <w:r w:rsidRPr="005106DE">
        <w:rPr>
          <w:rFonts w:ascii="Yu Gothic Medium" w:eastAsia="Yu Gothic Medium" w:hAnsi="Yu Gothic Medium" w:cs="Microsoft Sans Serif"/>
          <w:sz w:val="22"/>
          <w:szCs w:val="22"/>
          <w:lang w:val="en-CA"/>
        </w:rPr>
        <w:t>A firm acquires investment property for $3 million and chooses the fair value model for financial reporting. In Year 1 the market value of the investment property decreases by $150,000. In Year 2 the market value of the investment property increases by $200,000. On its financial statements for Year 2, the firm will recognize a:</w:t>
      </w:r>
    </w:p>
    <w:p w14:paraId="44C4F6DD"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p>
    <w:p w14:paraId="533F5DEA"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A. 150,000 increase in shareholders' equity. </w:t>
      </w:r>
    </w:p>
    <w:p w14:paraId="4102CDD9"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B. 200,000 gain on its income statement. </w:t>
      </w:r>
    </w:p>
    <w:p w14:paraId="239FD0A1"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lastRenderedPageBreak/>
        <w:t xml:space="preserve">C. 150,000 gain on its income statement and a $50,000 revaluation surplus in shareholders' equity </w:t>
      </w:r>
    </w:p>
    <w:p w14:paraId="45137F50"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1807FD33" w14:textId="77777777" w:rsidR="003704E2" w:rsidRPr="005106DE" w:rsidRDefault="003704E2" w:rsidP="00B21845">
      <w:pPr>
        <w:spacing w:after="0" w:line="23" w:lineRule="atLeast"/>
        <w:rPr>
          <w:rFonts w:ascii="Yu Gothic Medium" w:eastAsia="Yu Gothic Medium" w:hAnsi="Yu Gothic Medium" w:cs="Calibri"/>
          <w:b/>
          <w:bCs/>
          <w:iCs/>
          <w:color w:val="000000"/>
          <w:sz w:val="22"/>
          <w:szCs w:val="22"/>
          <w:lang w:val="en-CA" w:eastAsia="en-CA"/>
        </w:rPr>
      </w:pPr>
    </w:p>
    <w:p w14:paraId="05895EE7"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 xml:space="preserve">107.- </w:t>
      </w:r>
      <w:r w:rsidRPr="005106DE">
        <w:rPr>
          <w:rFonts w:ascii="Yu Gothic Medium" w:eastAsia="Yu Gothic Medium" w:hAnsi="Yu Gothic Medium" w:cs="Microsoft Sans Serif"/>
          <w:sz w:val="22"/>
          <w:szCs w:val="22"/>
          <w:lang w:val="en-CA"/>
        </w:rPr>
        <w:t>Kappa Company purchased inventory on January 1, 2018, for $600,000. On December 31, 2018, the inventory had a net realizable value of $550,000 and a replacement cost of $525,000, which is also the NRV less the normal profit margin. What would be the carrying value of the inventory on the company's December 31, 2018, balance sheet prepared under?</w:t>
      </w:r>
    </w:p>
    <w:p w14:paraId="020A8170" w14:textId="77777777"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p>
    <w:p w14:paraId="68145E08" w14:textId="3B212204" w:rsidR="003704E2" w:rsidRPr="005106DE" w:rsidRDefault="003704E2" w:rsidP="00B21845">
      <w:pPr>
        <w:pStyle w:val="Default"/>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 xml:space="preserve">    </w:t>
      </w:r>
      <w:r w:rsidR="00B41944">
        <w:rPr>
          <w:rFonts w:ascii="Yu Gothic Medium" w:eastAsia="Yu Gothic Medium" w:hAnsi="Yu Gothic Medium" w:cs="Microsoft Sans Serif"/>
          <w:sz w:val="22"/>
          <w:szCs w:val="22"/>
          <w:lang w:val="en-CA"/>
        </w:rPr>
        <w:t xml:space="preserve">  </w:t>
      </w:r>
      <w:r w:rsidRPr="005106DE">
        <w:rPr>
          <w:rFonts w:ascii="Yu Gothic Medium" w:eastAsia="Yu Gothic Medium" w:hAnsi="Yu Gothic Medium" w:cs="Microsoft Sans Serif"/>
          <w:sz w:val="22"/>
          <w:szCs w:val="22"/>
          <w:lang w:val="en-CA"/>
        </w:rPr>
        <w:t xml:space="preserve">    </w:t>
      </w:r>
      <w:r w:rsidRPr="005106DE">
        <w:rPr>
          <w:rFonts w:ascii="Yu Gothic Medium" w:eastAsia="Yu Gothic Medium" w:hAnsi="Yu Gothic Medium" w:cs="Microsoft Sans Serif"/>
          <w:sz w:val="22"/>
          <w:szCs w:val="22"/>
          <w:u w:val="single"/>
          <w:lang w:val="en-CA"/>
        </w:rPr>
        <w:t>IFRS</w:t>
      </w:r>
      <w:r w:rsidRPr="005106DE">
        <w:rPr>
          <w:rFonts w:ascii="Yu Gothic Medium" w:eastAsia="Yu Gothic Medium" w:hAnsi="Yu Gothic Medium" w:cs="Microsoft Sans Serif"/>
          <w:sz w:val="22"/>
          <w:szCs w:val="22"/>
          <w:lang w:val="en-CA"/>
        </w:rPr>
        <w:t xml:space="preserve">         </w:t>
      </w:r>
      <w:r w:rsidRPr="005106DE">
        <w:rPr>
          <w:rFonts w:ascii="Yu Gothic Medium" w:eastAsia="Yu Gothic Medium" w:hAnsi="Yu Gothic Medium" w:cs="Microsoft Sans Serif"/>
          <w:sz w:val="22"/>
          <w:szCs w:val="22"/>
          <w:u w:val="single"/>
          <w:lang w:val="en-CA"/>
        </w:rPr>
        <w:t>GAAP</w:t>
      </w:r>
    </w:p>
    <w:p w14:paraId="70684986" w14:textId="77777777" w:rsidR="003704E2" w:rsidRPr="005106DE" w:rsidRDefault="003704E2" w:rsidP="00B21845">
      <w:pPr>
        <w:pStyle w:val="Default"/>
        <w:numPr>
          <w:ilvl w:val="0"/>
          <w:numId w:val="21"/>
        </w:numPr>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$525,000    $550,000</w:t>
      </w:r>
    </w:p>
    <w:p w14:paraId="6BD98ABE" w14:textId="77777777" w:rsidR="003704E2" w:rsidRPr="005106DE" w:rsidRDefault="003704E2" w:rsidP="00B21845">
      <w:pPr>
        <w:pStyle w:val="Default"/>
        <w:numPr>
          <w:ilvl w:val="0"/>
          <w:numId w:val="21"/>
        </w:numPr>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$525,000    $525.000</w:t>
      </w:r>
    </w:p>
    <w:p w14:paraId="13AC9EFA" w14:textId="77777777" w:rsidR="003704E2" w:rsidRPr="005106DE" w:rsidRDefault="003704E2" w:rsidP="00B21845">
      <w:pPr>
        <w:pStyle w:val="Default"/>
        <w:numPr>
          <w:ilvl w:val="0"/>
          <w:numId w:val="21"/>
        </w:numPr>
        <w:spacing w:after="28"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$550,000    $525,000</w:t>
      </w:r>
    </w:p>
    <w:p w14:paraId="605B8B59" w14:textId="2B7BF6D5" w:rsidR="003704E2" w:rsidRDefault="003704E2" w:rsidP="00B21845">
      <w:pPr>
        <w:pStyle w:val="Default"/>
        <w:spacing w:line="23" w:lineRule="atLeast"/>
        <w:ind w:firstLine="708"/>
        <w:jc w:val="both"/>
        <w:rPr>
          <w:rFonts w:ascii="Yu Gothic Medium" w:eastAsia="Yu Gothic Medium" w:hAnsi="Yu Gothic Medium" w:cs="Microsoft Sans Serif"/>
          <w:b/>
          <w:i/>
          <w:sz w:val="22"/>
          <w:szCs w:val="22"/>
          <w:lang w:val="en-CA"/>
        </w:rPr>
      </w:pPr>
    </w:p>
    <w:p w14:paraId="4DB90B77" w14:textId="77777777" w:rsidR="003B101B" w:rsidRPr="005106DE" w:rsidRDefault="003B101B" w:rsidP="00B21845">
      <w:pPr>
        <w:pStyle w:val="Default"/>
        <w:spacing w:line="23" w:lineRule="atLeast"/>
        <w:ind w:firstLine="708"/>
        <w:jc w:val="both"/>
        <w:rPr>
          <w:rFonts w:ascii="Yu Gothic Medium" w:eastAsia="Yu Gothic Medium" w:hAnsi="Yu Gothic Medium" w:cs="Microsoft Sans Serif"/>
          <w:b/>
          <w:i/>
          <w:sz w:val="22"/>
          <w:szCs w:val="22"/>
          <w:lang w:val="en-CA"/>
        </w:rPr>
      </w:pPr>
    </w:p>
    <w:p w14:paraId="4DCDA7C3" w14:textId="4928701D"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t>108.-</w:t>
      </w:r>
      <w:r w:rsidRPr="005106DE">
        <w:rPr>
          <w:rFonts w:ascii="Yu Gothic Medium" w:eastAsia="Yu Gothic Medium" w:hAnsi="Yu Gothic Medium" w:cs="Microsoft Sans Serif"/>
          <w:color w:val="000000"/>
          <w:sz w:val="22"/>
          <w:szCs w:val="22"/>
          <w:lang w:val="en-CA" w:eastAsia="fr-CA"/>
        </w:rPr>
        <w:t xml:space="preserve"> Because of significant changes in the marketplace, the demand for a company’s product has fallen and is not expected to recover to previous levels. The follow</w:t>
      </w:r>
      <w:r w:rsidRPr="005106DE">
        <w:rPr>
          <w:rFonts w:ascii="Yu Gothic Medium" w:eastAsia="Yu Gothic Medium" w:hAnsi="Yu Gothic Medium" w:cs="Microsoft Sans Serif"/>
          <w:color w:val="000000"/>
          <w:sz w:val="22"/>
          <w:szCs w:val="22"/>
          <w:lang w:val="en-CA" w:eastAsia="fr-CA"/>
        </w:rPr>
        <w:softHyphen/>
        <w:t>ing information is related to the patent under which the product is produced:</w:t>
      </w:r>
    </w:p>
    <w:p w14:paraId="65A9BFB3" w14:textId="77777777" w:rsidR="003704E2" w:rsidRPr="005106DE" w:rsidRDefault="003704E2" w:rsidP="00B21845">
      <w:pPr>
        <w:pStyle w:val="Default"/>
        <w:spacing w:line="23" w:lineRule="atLeast"/>
        <w:rPr>
          <w:rFonts w:ascii="Yu Gothic Medium" w:eastAsia="Yu Gothic Medium" w:hAnsi="Yu Gothic Medium" w:cs="Microsoft Sans Serif"/>
          <w:color w:val="auto"/>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39"/>
        <w:gridCol w:w="2596"/>
      </w:tblGrid>
      <w:tr w:rsidR="003704E2" w:rsidRPr="005106DE" w14:paraId="46245579" w14:textId="77777777" w:rsidTr="003665A0">
        <w:trPr>
          <w:trHeight w:val="131"/>
        </w:trPr>
        <w:tc>
          <w:tcPr>
            <w:tcW w:w="4839" w:type="dxa"/>
            <w:shd w:val="clear" w:color="auto" w:fill="B6DDE8" w:themeFill="accent5" w:themeFillTint="66"/>
          </w:tcPr>
          <w:p w14:paraId="3C2C2A64" w14:textId="77777777" w:rsidR="003704E2" w:rsidRPr="003665A0" w:rsidRDefault="003704E2" w:rsidP="003665A0">
            <w:pPr>
              <w:pStyle w:val="Default"/>
              <w:spacing w:line="23" w:lineRule="atLeast"/>
              <w:jc w:val="center"/>
              <w:rPr>
                <w:rFonts w:ascii="Yu Gothic Medium" w:eastAsia="Yu Gothic Medium" w:hAnsi="Yu Gothic Medium" w:cs="Microsoft Sans Serif"/>
                <w:b/>
                <w:bCs/>
                <w:color w:val="auto"/>
                <w:sz w:val="22"/>
                <w:szCs w:val="22"/>
                <w:lang w:val="en-CA"/>
              </w:rPr>
            </w:pPr>
            <w:r w:rsidRPr="003665A0">
              <w:rPr>
                <w:rFonts w:ascii="Yu Gothic Medium" w:eastAsia="Yu Gothic Medium" w:hAnsi="Yu Gothic Medium" w:cs="Microsoft Sans Serif"/>
                <w:b/>
                <w:bCs/>
                <w:color w:val="auto"/>
                <w:sz w:val="22"/>
                <w:szCs w:val="22"/>
                <w:lang w:val="en-CA"/>
              </w:rPr>
              <w:t>Item Description</w:t>
            </w:r>
          </w:p>
        </w:tc>
        <w:tc>
          <w:tcPr>
            <w:tcW w:w="2596" w:type="dxa"/>
            <w:shd w:val="clear" w:color="auto" w:fill="B6DDE8" w:themeFill="accent5" w:themeFillTint="66"/>
          </w:tcPr>
          <w:p w14:paraId="05631B8B" w14:textId="77777777" w:rsidR="003704E2" w:rsidRPr="003665A0" w:rsidRDefault="003704E2" w:rsidP="003665A0">
            <w:pPr>
              <w:pStyle w:val="Default"/>
              <w:spacing w:line="23" w:lineRule="atLeast"/>
              <w:jc w:val="center"/>
              <w:rPr>
                <w:rFonts w:ascii="Yu Gothic Medium" w:eastAsia="Yu Gothic Medium" w:hAnsi="Yu Gothic Medium" w:cs="Microsoft Sans Serif"/>
                <w:b/>
                <w:bCs/>
                <w:color w:val="auto"/>
                <w:sz w:val="22"/>
                <w:szCs w:val="22"/>
                <w:lang w:val="en-CA"/>
              </w:rPr>
            </w:pPr>
            <w:r w:rsidRPr="003665A0">
              <w:rPr>
                <w:rFonts w:ascii="Yu Gothic Medium" w:eastAsia="Yu Gothic Medium" w:hAnsi="Yu Gothic Medium" w:cs="Microsoft Sans Serif"/>
                <w:b/>
                <w:bCs/>
                <w:color w:val="auto"/>
                <w:sz w:val="22"/>
                <w:szCs w:val="22"/>
                <w:lang w:val="en-CA"/>
              </w:rPr>
              <w:t>$ thousands</w:t>
            </w:r>
          </w:p>
        </w:tc>
      </w:tr>
      <w:tr w:rsidR="003704E2" w:rsidRPr="005106DE" w14:paraId="321A327C" w14:textId="77777777" w:rsidTr="003665A0">
        <w:trPr>
          <w:trHeight w:val="131"/>
        </w:trPr>
        <w:tc>
          <w:tcPr>
            <w:tcW w:w="4839" w:type="dxa"/>
          </w:tcPr>
          <w:p w14:paraId="7AEFE2B6" w14:textId="77777777" w:rsidR="003704E2" w:rsidRPr="005106DE" w:rsidRDefault="003704E2" w:rsidP="00B21845">
            <w:pPr>
              <w:pStyle w:val="Default"/>
              <w:spacing w:line="23" w:lineRule="atLeast"/>
              <w:rPr>
                <w:rFonts w:ascii="Yu Gothic Medium" w:eastAsia="Yu Gothic Medium" w:hAnsi="Yu Gothic Medium" w:cs="Microsoft Sans Serif"/>
                <w:color w:val="auto"/>
                <w:sz w:val="22"/>
                <w:szCs w:val="22"/>
                <w:lang w:val="en-CA"/>
              </w:rPr>
            </w:pPr>
            <w:r w:rsidRPr="005106DE">
              <w:rPr>
                <w:rFonts w:ascii="Yu Gothic Medium" w:eastAsia="Yu Gothic Medium" w:hAnsi="Yu Gothic Medium" w:cs="Microsoft Sans Serif"/>
                <w:color w:val="auto"/>
                <w:sz w:val="22"/>
                <w:szCs w:val="22"/>
                <w:lang w:val="en-CA"/>
              </w:rPr>
              <w:t>Carrying value amount</w:t>
            </w:r>
          </w:p>
        </w:tc>
        <w:tc>
          <w:tcPr>
            <w:tcW w:w="2596" w:type="dxa"/>
          </w:tcPr>
          <w:p w14:paraId="5FD96590" w14:textId="77777777" w:rsidR="003704E2" w:rsidRPr="005106DE" w:rsidRDefault="003704E2" w:rsidP="00B21845">
            <w:pPr>
              <w:pStyle w:val="Default"/>
              <w:spacing w:line="23" w:lineRule="atLeast"/>
              <w:jc w:val="center"/>
              <w:rPr>
                <w:rFonts w:ascii="Yu Gothic Medium" w:eastAsia="Yu Gothic Medium" w:hAnsi="Yu Gothic Medium" w:cs="Microsoft Sans Serif"/>
                <w:color w:val="auto"/>
                <w:sz w:val="22"/>
                <w:szCs w:val="22"/>
                <w:lang w:val="en-CA"/>
              </w:rPr>
            </w:pPr>
            <w:r w:rsidRPr="005106DE">
              <w:rPr>
                <w:rFonts w:ascii="Yu Gothic Medium" w:eastAsia="Yu Gothic Medium" w:hAnsi="Yu Gothic Medium" w:cs="Microsoft Sans Serif"/>
                <w:color w:val="auto"/>
                <w:sz w:val="22"/>
                <w:szCs w:val="22"/>
                <w:lang w:val="en-CA"/>
              </w:rPr>
              <w:t>36,000</w:t>
            </w:r>
          </w:p>
        </w:tc>
      </w:tr>
      <w:tr w:rsidR="003704E2" w:rsidRPr="005106DE" w14:paraId="0D1423AE" w14:textId="77777777" w:rsidTr="003665A0">
        <w:trPr>
          <w:trHeight w:val="131"/>
        </w:trPr>
        <w:tc>
          <w:tcPr>
            <w:tcW w:w="4839" w:type="dxa"/>
          </w:tcPr>
          <w:p w14:paraId="320F8B7A" w14:textId="77777777" w:rsidR="003704E2" w:rsidRPr="005106DE" w:rsidRDefault="003704E2" w:rsidP="00B21845">
            <w:pPr>
              <w:pStyle w:val="Default"/>
              <w:spacing w:line="23" w:lineRule="atLeast"/>
              <w:rPr>
                <w:rFonts w:ascii="Yu Gothic Medium" w:eastAsia="Yu Gothic Medium" w:hAnsi="Yu Gothic Medium" w:cs="Microsoft Sans Serif"/>
                <w:color w:val="auto"/>
                <w:sz w:val="22"/>
                <w:szCs w:val="22"/>
                <w:lang w:val="en-CA"/>
              </w:rPr>
            </w:pPr>
            <w:r w:rsidRPr="005106DE">
              <w:rPr>
                <w:rFonts w:ascii="Yu Gothic Medium" w:eastAsia="Yu Gothic Medium" w:hAnsi="Yu Gothic Medium" w:cs="Microsoft Sans Serif"/>
                <w:color w:val="auto"/>
                <w:sz w:val="22"/>
                <w:szCs w:val="22"/>
                <w:lang w:val="en-CA"/>
              </w:rPr>
              <w:t>Undiscounted expected future cash flows</w:t>
            </w:r>
          </w:p>
        </w:tc>
        <w:tc>
          <w:tcPr>
            <w:tcW w:w="2596" w:type="dxa"/>
          </w:tcPr>
          <w:p w14:paraId="1966854A" w14:textId="77777777" w:rsidR="003704E2" w:rsidRPr="005106DE" w:rsidRDefault="003704E2" w:rsidP="00B21845">
            <w:pPr>
              <w:pStyle w:val="Default"/>
              <w:spacing w:line="23" w:lineRule="atLeast"/>
              <w:jc w:val="center"/>
              <w:rPr>
                <w:rFonts w:ascii="Yu Gothic Medium" w:eastAsia="Yu Gothic Medium" w:hAnsi="Yu Gothic Medium" w:cs="Microsoft Sans Serif"/>
                <w:color w:val="auto"/>
                <w:sz w:val="22"/>
                <w:szCs w:val="22"/>
                <w:lang w:val="en-CA"/>
              </w:rPr>
            </w:pPr>
            <w:r w:rsidRPr="005106DE">
              <w:rPr>
                <w:rFonts w:ascii="Yu Gothic Medium" w:eastAsia="Yu Gothic Medium" w:hAnsi="Yu Gothic Medium" w:cs="Microsoft Sans Serif"/>
                <w:color w:val="auto"/>
                <w:sz w:val="22"/>
                <w:szCs w:val="22"/>
                <w:lang w:val="en-CA"/>
              </w:rPr>
              <w:t>38,000</w:t>
            </w:r>
          </w:p>
        </w:tc>
      </w:tr>
      <w:tr w:rsidR="003704E2" w:rsidRPr="005106DE" w14:paraId="17DC6AE8" w14:textId="77777777" w:rsidTr="003665A0">
        <w:trPr>
          <w:trHeight w:val="131"/>
        </w:trPr>
        <w:tc>
          <w:tcPr>
            <w:tcW w:w="4839" w:type="dxa"/>
          </w:tcPr>
          <w:p w14:paraId="58A97BBD" w14:textId="77777777" w:rsidR="003704E2" w:rsidRPr="005106DE" w:rsidRDefault="003704E2" w:rsidP="00B21845">
            <w:pPr>
              <w:pStyle w:val="Default"/>
              <w:spacing w:line="23" w:lineRule="atLeast"/>
              <w:rPr>
                <w:rFonts w:ascii="Yu Gothic Medium" w:eastAsia="Yu Gothic Medium" w:hAnsi="Yu Gothic Medium" w:cs="Microsoft Sans Serif"/>
                <w:color w:val="auto"/>
                <w:sz w:val="22"/>
                <w:szCs w:val="22"/>
                <w:lang w:val="en-CA"/>
              </w:rPr>
            </w:pPr>
            <w:r w:rsidRPr="005106DE">
              <w:rPr>
                <w:rFonts w:ascii="Yu Gothic Medium" w:eastAsia="Yu Gothic Medium" w:hAnsi="Yu Gothic Medium" w:cs="Microsoft Sans Serif"/>
                <w:color w:val="auto"/>
                <w:sz w:val="22"/>
                <w:szCs w:val="22"/>
                <w:lang w:val="en-CA"/>
              </w:rPr>
              <w:t>Present value of expected future cash flows</w:t>
            </w:r>
          </w:p>
        </w:tc>
        <w:tc>
          <w:tcPr>
            <w:tcW w:w="2596" w:type="dxa"/>
          </w:tcPr>
          <w:p w14:paraId="78FCDDF8" w14:textId="77777777" w:rsidR="003704E2" w:rsidRPr="005106DE" w:rsidRDefault="003704E2" w:rsidP="00B21845">
            <w:pPr>
              <w:pStyle w:val="Default"/>
              <w:spacing w:line="23" w:lineRule="atLeast"/>
              <w:jc w:val="center"/>
              <w:rPr>
                <w:rFonts w:ascii="Yu Gothic Medium" w:eastAsia="Yu Gothic Medium" w:hAnsi="Yu Gothic Medium" w:cs="Microsoft Sans Serif"/>
                <w:color w:val="auto"/>
                <w:sz w:val="22"/>
                <w:szCs w:val="22"/>
                <w:lang w:val="en-CA"/>
              </w:rPr>
            </w:pPr>
            <w:r w:rsidRPr="005106DE">
              <w:rPr>
                <w:rFonts w:ascii="Yu Gothic Medium" w:eastAsia="Yu Gothic Medium" w:hAnsi="Yu Gothic Medium" w:cs="Microsoft Sans Serif"/>
                <w:color w:val="auto"/>
                <w:sz w:val="22"/>
                <w:szCs w:val="22"/>
                <w:lang w:val="en-CA"/>
              </w:rPr>
              <w:t>32,000</w:t>
            </w:r>
          </w:p>
        </w:tc>
      </w:tr>
      <w:tr w:rsidR="003704E2" w:rsidRPr="005106DE" w14:paraId="1C162F6B" w14:textId="77777777" w:rsidTr="003665A0">
        <w:trPr>
          <w:trHeight w:val="131"/>
        </w:trPr>
        <w:tc>
          <w:tcPr>
            <w:tcW w:w="4839" w:type="dxa"/>
          </w:tcPr>
          <w:p w14:paraId="7DFE0AD6" w14:textId="77777777" w:rsidR="003704E2" w:rsidRPr="005106DE" w:rsidRDefault="003704E2" w:rsidP="00B21845">
            <w:pPr>
              <w:pStyle w:val="Default"/>
              <w:spacing w:line="23" w:lineRule="atLeast"/>
              <w:rPr>
                <w:rFonts w:ascii="Yu Gothic Medium" w:eastAsia="Yu Gothic Medium" w:hAnsi="Yu Gothic Medium" w:cs="Microsoft Sans Serif"/>
                <w:color w:val="auto"/>
                <w:sz w:val="22"/>
                <w:szCs w:val="22"/>
                <w:lang w:val="en-CA"/>
              </w:rPr>
            </w:pPr>
            <w:r w:rsidRPr="005106DE">
              <w:rPr>
                <w:rFonts w:ascii="Yu Gothic Medium" w:eastAsia="Yu Gothic Medium" w:hAnsi="Yu Gothic Medium" w:cs="Microsoft Sans Serif"/>
                <w:color w:val="auto"/>
                <w:sz w:val="22"/>
                <w:szCs w:val="22"/>
                <w:lang w:val="en-CA"/>
              </w:rPr>
              <w:t>Fair value if sold</w:t>
            </w:r>
          </w:p>
        </w:tc>
        <w:tc>
          <w:tcPr>
            <w:tcW w:w="2596" w:type="dxa"/>
          </w:tcPr>
          <w:p w14:paraId="15F2BBAA" w14:textId="77777777" w:rsidR="003704E2" w:rsidRPr="005106DE" w:rsidRDefault="003704E2" w:rsidP="00B21845">
            <w:pPr>
              <w:pStyle w:val="Default"/>
              <w:spacing w:line="23" w:lineRule="atLeast"/>
              <w:jc w:val="center"/>
              <w:rPr>
                <w:rFonts w:ascii="Yu Gothic Medium" w:eastAsia="Yu Gothic Medium" w:hAnsi="Yu Gothic Medium" w:cs="Microsoft Sans Serif"/>
                <w:color w:val="auto"/>
                <w:sz w:val="22"/>
                <w:szCs w:val="22"/>
                <w:lang w:val="en-CA"/>
              </w:rPr>
            </w:pPr>
            <w:r w:rsidRPr="005106DE">
              <w:rPr>
                <w:rFonts w:ascii="Yu Gothic Medium" w:eastAsia="Yu Gothic Medium" w:hAnsi="Yu Gothic Medium" w:cs="Microsoft Sans Serif"/>
                <w:color w:val="auto"/>
                <w:sz w:val="22"/>
                <w:szCs w:val="22"/>
                <w:lang w:val="en-CA"/>
              </w:rPr>
              <w:t>34,000</w:t>
            </w:r>
          </w:p>
        </w:tc>
      </w:tr>
      <w:tr w:rsidR="003704E2" w:rsidRPr="005106DE" w14:paraId="0A6EDCAF" w14:textId="77777777" w:rsidTr="003665A0">
        <w:trPr>
          <w:trHeight w:val="131"/>
        </w:trPr>
        <w:tc>
          <w:tcPr>
            <w:tcW w:w="4839" w:type="dxa"/>
          </w:tcPr>
          <w:p w14:paraId="1A25DA5D" w14:textId="77777777" w:rsidR="003704E2" w:rsidRPr="005106DE" w:rsidRDefault="003704E2" w:rsidP="00B21845">
            <w:pPr>
              <w:pStyle w:val="Default"/>
              <w:spacing w:line="23" w:lineRule="atLeast"/>
              <w:rPr>
                <w:rFonts w:ascii="Yu Gothic Medium" w:eastAsia="Yu Gothic Medium" w:hAnsi="Yu Gothic Medium" w:cs="Microsoft Sans Serif"/>
                <w:color w:val="auto"/>
                <w:sz w:val="22"/>
                <w:szCs w:val="22"/>
                <w:lang w:val="en-CA"/>
              </w:rPr>
            </w:pPr>
            <w:r w:rsidRPr="005106DE">
              <w:rPr>
                <w:rFonts w:ascii="Yu Gothic Medium" w:eastAsia="Yu Gothic Medium" w:hAnsi="Yu Gothic Medium" w:cs="Microsoft Sans Serif"/>
                <w:color w:val="auto"/>
                <w:sz w:val="22"/>
                <w:szCs w:val="22"/>
                <w:lang w:val="en-CA"/>
              </w:rPr>
              <w:t xml:space="preserve">Costs to sell  </w:t>
            </w:r>
          </w:p>
        </w:tc>
        <w:tc>
          <w:tcPr>
            <w:tcW w:w="2596" w:type="dxa"/>
          </w:tcPr>
          <w:p w14:paraId="3936E7FE" w14:textId="77777777" w:rsidR="003704E2" w:rsidRPr="005106DE" w:rsidRDefault="003704E2" w:rsidP="00B21845">
            <w:pPr>
              <w:pStyle w:val="Default"/>
              <w:spacing w:line="23" w:lineRule="atLeast"/>
              <w:jc w:val="center"/>
              <w:rPr>
                <w:rFonts w:ascii="Yu Gothic Medium" w:eastAsia="Yu Gothic Medium" w:hAnsi="Yu Gothic Medium" w:cs="Microsoft Sans Serif"/>
                <w:color w:val="auto"/>
                <w:sz w:val="22"/>
                <w:szCs w:val="22"/>
                <w:lang w:val="en-CA"/>
              </w:rPr>
            </w:pPr>
            <w:r w:rsidRPr="005106DE">
              <w:rPr>
                <w:rFonts w:ascii="Yu Gothic Medium" w:eastAsia="Yu Gothic Medium" w:hAnsi="Yu Gothic Medium" w:cs="Microsoft Sans Serif"/>
                <w:color w:val="auto"/>
                <w:sz w:val="22"/>
                <w:szCs w:val="22"/>
                <w:lang w:val="en-CA"/>
              </w:rPr>
              <w:t xml:space="preserve">  4,000</w:t>
            </w:r>
          </w:p>
        </w:tc>
      </w:tr>
    </w:tbl>
    <w:p w14:paraId="5A14DE25"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D9B1099"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Which of the following statements is most accurate? The patent is impaired under:</w:t>
      </w:r>
    </w:p>
    <w:p w14:paraId="70D8B1A5"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423EEB8"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 IFRS only.</w:t>
      </w:r>
    </w:p>
    <w:p w14:paraId="3189D25A"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 Both IFRS and US GAAP.</w:t>
      </w:r>
    </w:p>
    <w:p w14:paraId="0F578171"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C. US GAAP only.</w:t>
      </w:r>
    </w:p>
    <w:p w14:paraId="2B0D8F1D" w14:textId="4EF9B603"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CC86C80" w14:textId="77777777" w:rsidR="003B101B" w:rsidRPr="005106DE"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C836220" w14:textId="77777777" w:rsidR="003704E2" w:rsidRPr="005106DE" w:rsidRDefault="003704E2" w:rsidP="00B21845">
      <w:pPr>
        <w:spacing w:after="0"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color w:val="000000"/>
          <w:sz w:val="22"/>
          <w:szCs w:val="22"/>
          <w:lang w:val="en-CA" w:eastAsia="fr-CA"/>
        </w:rPr>
        <w:lastRenderedPageBreak/>
        <w:t>109.-</w:t>
      </w:r>
      <w:r w:rsidRPr="005106DE">
        <w:rPr>
          <w:rFonts w:ascii="Yu Gothic Medium" w:eastAsia="Yu Gothic Medium" w:hAnsi="Yu Gothic Medium" w:cs="Microsoft Sans Serif"/>
          <w:b/>
          <w:sz w:val="22"/>
          <w:szCs w:val="22"/>
          <w:lang w:val="en-CA"/>
        </w:rPr>
        <w:tab/>
      </w:r>
      <w:r w:rsidRPr="005106DE">
        <w:rPr>
          <w:rFonts w:ascii="Yu Gothic Medium" w:eastAsia="Yu Gothic Medium" w:hAnsi="Yu Gothic Medium" w:cs="Microsoft Sans Serif"/>
          <w:sz w:val="22"/>
          <w:szCs w:val="22"/>
          <w:lang w:val="en-CA"/>
        </w:rPr>
        <w:t>At the start of the year, a company acquired new equipment at a cost of $50,000, estimated to have a three-year life and a residual value of $5,000. If the company depreciates the asset using the double declining balance method, the depreciation expense that the company will report for the third year is closest to:</w:t>
      </w:r>
    </w:p>
    <w:p w14:paraId="57585B69"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73B7B9A9"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A. $3,328.</w:t>
      </w:r>
    </w:p>
    <w:p w14:paraId="6A5A8586"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B. $555.</w:t>
      </w:r>
    </w:p>
    <w:p w14:paraId="2DC14CB5"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C. $3,705.</w:t>
      </w:r>
    </w:p>
    <w:p w14:paraId="6BA88C39" w14:textId="0FF75B6C" w:rsidR="003704E2" w:rsidRDefault="003704E2" w:rsidP="00B21845">
      <w:pPr>
        <w:spacing w:after="0" w:line="23" w:lineRule="atLeast"/>
        <w:jc w:val="center"/>
        <w:rPr>
          <w:rFonts w:ascii="Yu Gothic Medium" w:eastAsia="Yu Gothic Medium" w:hAnsi="Yu Gothic Medium" w:cs="Calibri"/>
          <w:b/>
          <w:bCs/>
          <w:iCs/>
          <w:color w:val="000000"/>
          <w:sz w:val="22"/>
          <w:szCs w:val="22"/>
          <w:lang w:val="en-CA" w:eastAsia="en-CA"/>
        </w:rPr>
      </w:pPr>
    </w:p>
    <w:p w14:paraId="1F7AE772" w14:textId="77777777" w:rsidR="003B101B" w:rsidRPr="005106DE" w:rsidRDefault="003B101B" w:rsidP="00B21845">
      <w:pPr>
        <w:spacing w:after="0" w:line="23" w:lineRule="atLeast"/>
        <w:jc w:val="center"/>
        <w:rPr>
          <w:rFonts w:ascii="Yu Gothic Medium" w:eastAsia="Yu Gothic Medium" w:hAnsi="Yu Gothic Medium" w:cs="Calibri"/>
          <w:b/>
          <w:bCs/>
          <w:iCs/>
          <w:color w:val="000000"/>
          <w:sz w:val="22"/>
          <w:szCs w:val="22"/>
          <w:lang w:val="en-CA" w:eastAsia="en-CA"/>
        </w:rPr>
      </w:pPr>
    </w:p>
    <w:p w14:paraId="0FA984F6"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110.-</w:t>
      </w:r>
      <w:r w:rsidRPr="005106DE">
        <w:rPr>
          <w:rFonts w:ascii="Yu Gothic Medium" w:eastAsia="Yu Gothic Medium" w:hAnsi="Yu Gothic Medium" w:cs="Microsoft Sans Serif"/>
          <w:sz w:val="22"/>
          <w:szCs w:val="22"/>
          <w:lang w:val="en-CA"/>
        </w:rPr>
        <w:t>A company acquires equipment costing $100,000 with a four-year depreciable life and no salvage value. The planned annual production is 100, 200, 400, and 300 units, respectively. Under the units-of-production depreciation method, the Year 4 depreciation expense is closest to:</w:t>
      </w:r>
    </w:p>
    <w:p w14:paraId="755E9E17"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49E3D88F"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A. $30,000.</w:t>
      </w:r>
    </w:p>
    <w:p w14:paraId="44F7B7B2"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B. $12,500.</w:t>
      </w:r>
    </w:p>
    <w:p w14:paraId="6E4F0805"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C. $25,000.</w:t>
      </w:r>
    </w:p>
    <w:p w14:paraId="68F39848" w14:textId="490DD682"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32EB07C1" w14:textId="77777777" w:rsidR="003B101B" w:rsidRPr="005106DE"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6425F4B8"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111.-</w:t>
      </w:r>
      <w:r w:rsidRPr="005106DE">
        <w:rPr>
          <w:rFonts w:ascii="Yu Gothic Medium" w:eastAsia="Yu Gothic Medium" w:hAnsi="Yu Gothic Medium" w:cs="Microsoft Sans Serif"/>
          <w:sz w:val="22"/>
          <w:szCs w:val="22"/>
          <w:lang w:val="en-CA"/>
        </w:rPr>
        <w:t xml:space="preserve"> The following financial statement data are available for Omicron Company ( in $ Thousands ):</w:t>
      </w:r>
    </w:p>
    <w:p w14:paraId="1F2A2CA2"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9"/>
        <w:gridCol w:w="2274"/>
      </w:tblGrid>
      <w:tr w:rsidR="003704E2" w:rsidRPr="005106DE" w14:paraId="117622A7" w14:textId="77777777" w:rsidTr="003665A0">
        <w:trPr>
          <w:trHeight w:val="134"/>
        </w:trPr>
        <w:tc>
          <w:tcPr>
            <w:tcW w:w="3509" w:type="dxa"/>
          </w:tcPr>
          <w:p w14:paraId="2FFF0B02"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Net income</w:t>
            </w:r>
          </w:p>
        </w:tc>
        <w:tc>
          <w:tcPr>
            <w:tcW w:w="2274" w:type="dxa"/>
          </w:tcPr>
          <w:p w14:paraId="6656227E"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500</w:t>
            </w:r>
          </w:p>
        </w:tc>
      </w:tr>
      <w:tr w:rsidR="003704E2" w:rsidRPr="005106DE" w14:paraId="58A3D306" w14:textId="77777777" w:rsidTr="003665A0">
        <w:trPr>
          <w:trHeight w:val="134"/>
        </w:trPr>
        <w:tc>
          <w:tcPr>
            <w:tcW w:w="3509" w:type="dxa"/>
          </w:tcPr>
          <w:p w14:paraId="7C1C2333"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Depreciation</w:t>
            </w:r>
          </w:p>
        </w:tc>
        <w:tc>
          <w:tcPr>
            <w:tcW w:w="2274" w:type="dxa"/>
          </w:tcPr>
          <w:p w14:paraId="5E7F671E"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150</w:t>
            </w:r>
          </w:p>
        </w:tc>
      </w:tr>
      <w:tr w:rsidR="003704E2" w:rsidRPr="005106DE" w14:paraId="53E29FA8" w14:textId="77777777" w:rsidTr="003665A0">
        <w:trPr>
          <w:trHeight w:val="134"/>
        </w:trPr>
        <w:tc>
          <w:tcPr>
            <w:tcW w:w="3509" w:type="dxa"/>
          </w:tcPr>
          <w:p w14:paraId="1FE360F4"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Cash flow from operations</w:t>
            </w:r>
          </w:p>
        </w:tc>
        <w:tc>
          <w:tcPr>
            <w:tcW w:w="2274" w:type="dxa"/>
          </w:tcPr>
          <w:p w14:paraId="710B26F6"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600</w:t>
            </w:r>
          </w:p>
        </w:tc>
      </w:tr>
      <w:tr w:rsidR="003704E2" w:rsidRPr="005106DE" w14:paraId="4494D536" w14:textId="77777777" w:rsidTr="003665A0">
        <w:trPr>
          <w:trHeight w:val="134"/>
        </w:trPr>
        <w:tc>
          <w:tcPr>
            <w:tcW w:w="3509" w:type="dxa"/>
          </w:tcPr>
          <w:p w14:paraId="3813C646"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Free cash flow to the firm</w:t>
            </w:r>
          </w:p>
        </w:tc>
        <w:tc>
          <w:tcPr>
            <w:tcW w:w="2274" w:type="dxa"/>
          </w:tcPr>
          <w:p w14:paraId="69AA47E4"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300</w:t>
            </w:r>
          </w:p>
        </w:tc>
      </w:tr>
      <w:tr w:rsidR="003704E2" w:rsidRPr="005106DE" w14:paraId="115310F3" w14:textId="77777777" w:rsidTr="003665A0">
        <w:trPr>
          <w:trHeight w:val="134"/>
        </w:trPr>
        <w:tc>
          <w:tcPr>
            <w:tcW w:w="3509" w:type="dxa"/>
          </w:tcPr>
          <w:p w14:paraId="1CC45B3A"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Beginning total assets</w:t>
            </w:r>
          </w:p>
        </w:tc>
        <w:tc>
          <w:tcPr>
            <w:tcW w:w="2274" w:type="dxa"/>
          </w:tcPr>
          <w:p w14:paraId="33EC750C"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4,000</w:t>
            </w:r>
          </w:p>
        </w:tc>
      </w:tr>
      <w:tr w:rsidR="003704E2" w:rsidRPr="005106DE" w14:paraId="02ECCB61" w14:textId="77777777" w:rsidTr="003665A0">
        <w:trPr>
          <w:trHeight w:val="134"/>
        </w:trPr>
        <w:tc>
          <w:tcPr>
            <w:tcW w:w="3509" w:type="dxa"/>
          </w:tcPr>
          <w:p w14:paraId="3ABDE79C"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Ending total assets</w:t>
            </w:r>
          </w:p>
        </w:tc>
        <w:tc>
          <w:tcPr>
            <w:tcW w:w="2274" w:type="dxa"/>
          </w:tcPr>
          <w:p w14:paraId="226B2164"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6,000</w:t>
            </w:r>
          </w:p>
        </w:tc>
      </w:tr>
      <w:tr w:rsidR="003704E2" w:rsidRPr="005106DE" w14:paraId="2337755B" w14:textId="77777777" w:rsidTr="003665A0">
        <w:trPr>
          <w:trHeight w:val="134"/>
        </w:trPr>
        <w:tc>
          <w:tcPr>
            <w:tcW w:w="3509" w:type="dxa"/>
          </w:tcPr>
          <w:p w14:paraId="5142F7BE"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Ending cash balance</w:t>
            </w:r>
          </w:p>
        </w:tc>
        <w:tc>
          <w:tcPr>
            <w:tcW w:w="2274" w:type="dxa"/>
          </w:tcPr>
          <w:p w14:paraId="11271403"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50</w:t>
            </w:r>
          </w:p>
        </w:tc>
      </w:tr>
      <w:tr w:rsidR="003704E2" w:rsidRPr="005106DE" w14:paraId="4DF3B5A1" w14:textId="77777777" w:rsidTr="003665A0">
        <w:trPr>
          <w:trHeight w:val="134"/>
        </w:trPr>
        <w:tc>
          <w:tcPr>
            <w:tcW w:w="3509" w:type="dxa"/>
          </w:tcPr>
          <w:p w14:paraId="219DFBBA"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Book value</w:t>
            </w:r>
          </w:p>
        </w:tc>
        <w:tc>
          <w:tcPr>
            <w:tcW w:w="2274" w:type="dxa"/>
          </w:tcPr>
          <w:p w14:paraId="44CED5FA"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3,000</w:t>
            </w:r>
          </w:p>
        </w:tc>
      </w:tr>
    </w:tbl>
    <w:p w14:paraId="198BCB37"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22FFBBC6"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The company’s cash return on assets ratio is closest to:</w:t>
      </w:r>
    </w:p>
    <w:p w14:paraId="47D356A6"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11AFEF3B"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A. 12%.</w:t>
      </w:r>
    </w:p>
    <w:p w14:paraId="25796481"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B. 10%.</w:t>
      </w:r>
    </w:p>
    <w:p w14:paraId="3D1179F0"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C. 13%.</w:t>
      </w:r>
    </w:p>
    <w:p w14:paraId="627FB431" w14:textId="7D95385F"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60A09CBB" w14:textId="77777777" w:rsidR="003B101B" w:rsidRPr="005106DE"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5830AAFE" w14:textId="2F61F123"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112.-</w:t>
      </w:r>
      <w:r w:rsidRPr="005106DE">
        <w:rPr>
          <w:rFonts w:ascii="Yu Gothic Medium" w:eastAsia="Yu Gothic Medium" w:hAnsi="Yu Gothic Medium" w:cs="Microsoft Sans Serif"/>
          <w:sz w:val="22"/>
          <w:szCs w:val="22"/>
          <w:lang w:val="en-CA"/>
        </w:rPr>
        <w:t xml:space="preserve"> A company owns an office building that it purchased in 2015 for $1,000,000. The real estate market has been volatile in the last few years. The company uses the revaluation model as allowed by IFRS, and the following table shows the building’s fair market values since 2015:</w:t>
      </w:r>
    </w:p>
    <w:p w14:paraId="5B6C9511" w14:textId="6F9FA6B5" w:rsidR="00CC3464" w:rsidRPr="005106DE" w:rsidRDefault="00CC3464" w:rsidP="00B21845">
      <w:pPr>
        <w:pStyle w:val="Default"/>
        <w:spacing w:line="23" w:lineRule="atLeast"/>
        <w:jc w:val="both"/>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410"/>
      </w:tblGrid>
      <w:tr w:rsidR="003704E2" w:rsidRPr="005106DE" w14:paraId="73C339C0" w14:textId="77777777" w:rsidTr="003665A0">
        <w:trPr>
          <w:trHeight w:val="227"/>
        </w:trPr>
        <w:tc>
          <w:tcPr>
            <w:tcW w:w="1526" w:type="dxa"/>
            <w:shd w:val="clear" w:color="auto" w:fill="B6DDE8" w:themeFill="accent5" w:themeFillTint="66"/>
          </w:tcPr>
          <w:p w14:paraId="1034017B" w14:textId="77777777" w:rsidR="003704E2" w:rsidRPr="003665A0" w:rsidRDefault="003704E2"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3665A0">
              <w:rPr>
                <w:rFonts w:ascii="Yu Gothic Medium" w:eastAsia="Yu Gothic Medium" w:hAnsi="Yu Gothic Medium" w:cs="Microsoft Sans Serif"/>
                <w:b/>
                <w:color w:val="000000"/>
                <w:sz w:val="22"/>
                <w:szCs w:val="22"/>
              </w:rPr>
              <w:t>Year</w:t>
            </w:r>
          </w:p>
        </w:tc>
        <w:tc>
          <w:tcPr>
            <w:tcW w:w="2410" w:type="dxa"/>
            <w:shd w:val="clear" w:color="auto" w:fill="B6DDE8" w:themeFill="accent5" w:themeFillTint="66"/>
          </w:tcPr>
          <w:p w14:paraId="36299198" w14:textId="77777777" w:rsidR="003704E2" w:rsidRPr="003665A0" w:rsidRDefault="003704E2"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3665A0">
              <w:rPr>
                <w:rFonts w:ascii="Yu Gothic Medium" w:eastAsia="Yu Gothic Medium" w:hAnsi="Yu Gothic Medium" w:cs="Microsoft Sans Serif"/>
                <w:b/>
                <w:color w:val="000000"/>
                <w:sz w:val="22"/>
                <w:szCs w:val="22"/>
                <w:lang w:val="en-CA"/>
              </w:rPr>
              <w:t>Fair Market Value ($ thousands)</w:t>
            </w:r>
          </w:p>
        </w:tc>
      </w:tr>
      <w:tr w:rsidR="003704E2" w:rsidRPr="005106DE" w14:paraId="3A9072D1" w14:textId="77777777" w:rsidTr="003665A0">
        <w:trPr>
          <w:trHeight w:val="134"/>
        </w:trPr>
        <w:tc>
          <w:tcPr>
            <w:tcW w:w="1526" w:type="dxa"/>
          </w:tcPr>
          <w:p w14:paraId="238B6A2C"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2015</w:t>
            </w:r>
          </w:p>
        </w:tc>
        <w:tc>
          <w:tcPr>
            <w:tcW w:w="2410" w:type="dxa"/>
          </w:tcPr>
          <w:p w14:paraId="3674D15B"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1,000</w:t>
            </w:r>
          </w:p>
        </w:tc>
      </w:tr>
      <w:tr w:rsidR="003704E2" w:rsidRPr="005106DE" w14:paraId="66C64538" w14:textId="77777777" w:rsidTr="003665A0">
        <w:trPr>
          <w:trHeight w:val="134"/>
        </w:trPr>
        <w:tc>
          <w:tcPr>
            <w:tcW w:w="1526" w:type="dxa"/>
          </w:tcPr>
          <w:p w14:paraId="52917ED6"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2016</w:t>
            </w:r>
          </w:p>
        </w:tc>
        <w:tc>
          <w:tcPr>
            <w:tcW w:w="2410" w:type="dxa"/>
          </w:tcPr>
          <w:p w14:paraId="32BBB973"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600</w:t>
            </w:r>
          </w:p>
        </w:tc>
      </w:tr>
      <w:tr w:rsidR="003704E2" w:rsidRPr="005106DE" w14:paraId="3D1B9216" w14:textId="77777777" w:rsidTr="003665A0">
        <w:trPr>
          <w:trHeight w:val="134"/>
        </w:trPr>
        <w:tc>
          <w:tcPr>
            <w:tcW w:w="1526" w:type="dxa"/>
          </w:tcPr>
          <w:p w14:paraId="5F5A6A61"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2017</w:t>
            </w:r>
          </w:p>
        </w:tc>
        <w:tc>
          <w:tcPr>
            <w:tcW w:w="2410" w:type="dxa"/>
          </w:tcPr>
          <w:p w14:paraId="2AB000CD"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800</w:t>
            </w:r>
          </w:p>
        </w:tc>
      </w:tr>
      <w:tr w:rsidR="003704E2" w:rsidRPr="005106DE" w14:paraId="6010A68D" w14:textId="77777777" w:rsidTr="003665A0">
        <w:trPr>
          <w:trHeight w:val="134"/>
        </w:trPr>
        <w:tc>
          <w:tcPr>
            <w:tcW w:w="1526" w:type="dxa"/>
          </w:tcPr>
          <w:p w14:paraId="65C0391F"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2018</w:t>
            </w:r>
          </w:p>
        </w:tc>
        <w:tc>
          <w:tcPr>
            <w:tcW w:w="2410" w:type="dxa"/>
          </w:tcPr>
          <w:p w14:paraId="1A5C4004"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1,300</w:t>
            </w:r>
          </w:p>
        </w:tc>
      </w:tr>
    </w:tbl>
    <w:p w14:paraId="79D26BE6" w14:textId="77777777" w:rsidR="003704E2" w:rsidRPr="005106DE"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p>
    <w:p w14:paraId="1882605A" w14:textId="77777777" w:rsidR="003704E2" w:rsidRPr="005106DE"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sidRPr="005106DE">
        <w:rPr>
          <w:rFonts w:ascii="Yu Gothic Medium" w:eastAsia="Yu Gothic Medium" w:hAnsi="Yu Gothic Medium" w:cs="Microsoft Sans Serif"/>
          <w:color w:val="auto"/>
          <w:sz w:val="22"/>
          <w:szCs w:val="22"/>
          <w:lang w:val="en-CA"/>
        </w:rPr>
        <w:t>The net impact (in thousands) on the 2018 net income will most likely be an increase of:</w:t>
      </w:r>
    </w:p>
    <w:p w14:paraId="5CB711AB" w14:textId="77777777" w:rsidR="003704E2" w:rsidRPr="005106DE"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p>
    <w:p w14:paraId="762DB711" w14:textId="77777777" w:rsidR="003704E2" w:rsidRPr="005106DE"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sidRPr="005106DE">
        <w:rPr>
          <w:rFonts w:ascii="Yu Gothic Medium" w:eastAsia="Yu Gothic Medium" w:hAnsi="Yu Gothic Medium" w:cs="Microsoft Sans Serif"/>
          <w:color w:val="auto"/>
          <w:sz w:val="22"/>
          <w:szCs w:val="22"/>
          <w:lang w:val="en-CA"/>
        </w:rPr>
        <w:t>A. $200.</w:t>
      </w:r>
    </w:p>
    <w:p w14:paraId="52D5013C" w14:textId="77777777" w:rsidR="003704E2" w:rsidRPr="005106DE"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sidRPr="005106DE">
        <w:rPr>
          <w:rFonts w:ascii="Yu Gothic Medium" w:eastAsia="Yu Gothic Medium" w:hAnsi="Yu Gothic Medium" w:cs="Microsoft Sans Serif"/>
          <w:color w:val="auto"/>
          <w:sz w:val="22"/>
          <w:szCs w:val="22"/>
          <w:lang w:val="en-CA"/>
        </w:rPr>
        <w:t>B. $500.</w:t>
      </w:r>
    </w:p>
    <w:p w14:paraId="509D3097" w14:textId="77777777" w:rsidR="003704E2" w:rsidRPr="005106DE"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sidRPr="005106DE">
        <w:rPr>
          <w:rFonts w:ascii="Yu Gothic Medium" w:eastAsia="Yu Gothic Medium" w:hAnsi="Yu Gothic Medium" w:cs="Microsoft Sans Serif"/>
          <w:color w:val="auto"/>
          <w:sz w:val="22"/>
          <w:szCs w:val="22"/>
          <w:lang w:val="en-CA"/>
        </w:rPr>
        <w:t>C. $300.</w:t>
      </w:r>
    </w:p>
    <w:p w14:paraId="395DE9DF" w14:textId="0CA99478" w:rsidR="003704E2"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p>
    <w:p w14:paraId="60B16D99" w14:textId="77777777" w:rsidR="003B101B" w:rsidRPr="005106DE" w:rsidRDefault="003B101B" w:rsidP="00B21845">
      <w:pPr>
        <w:pStyle w:val="Default"/>
        <w:spacing w:line="23" w:lineRule="atLeast"/>
        <w:jc w:val="both"/>
        <w:rPr>
          <w:rFonts w:ascii="Yu Gothic Medium" w:eastAsia="Yu Gothic Medium" w:hAnsi="Yu Gothic Medium" w:cs="Microsoft Sans Serif"/>
          <w:color w:val="auto"/>
          <w:sz w:val="22"/>
          <w:szCs w:val="22"/>
          <w:lang w:val="en-CA"/>
        </w:rPr>
      </w:pPr>
    </w:p>
    <w:p w14:paraId="62E1E1C2" w14:textId="77777777" w:rsidR="003704E2" w:rsidRPr="005106DE" w:rsidRDefault="003704E2" w:rsidP="00B21845">
      <w:pPr>
        <w:spacing w:after="0"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113.-</w:t>
      </w:r>
      <w:r w:rsidRPr="005106DE">
        <w:rPr>
          <w:rFonts w:ascii="Yu Gothic Medium" w:eastAsia="Yu Gothic Medium" w:hAnsi="Yu Gothic Medium" w:cs="Microsoft Sans Serif"/>
          <w:sz w:val="22"/>
          <w:szCs w:val="22"/>
          <w:lang w:val="en-CA"/>
        </w:rPr>
        <w:t>On January 1, 2019 Omega Inc. purchased an image processing unit for $250,000. The estimated useful life and residual value of the unit were eight years and $85,000 respectively. In the same year Omega Inc. reported operating profit of $650,000.</w:t>
      </w:r>
    </w:p>
    <w:p w14:paraId="0E9EAFD6" w14:textId="77777777" w:rsidR="003704E2" w:rsidRPr="005106DE" w:rsidRDefault="003704E2" w:rsidP="00B21845">
      <w:pPr>
        <w:spacing w:after="0" w:line="23" w:lineRule="atLeast"/>
        <w:jc w:val="both"/>
        <w:rPr>
          <w:rFonts w:ascii="Yu Gothic Medium" w:eastAsia="Yu Gothic Medium" w:hAnsi="Yu Gothic Medium" w:cs="Microsoft Sans Serif"/>
          <w:sz w:val="22"/>
          <w:szCs w:val="22"/>
          <w:lang w:val="en-CA"/>
        </w:rPr>
      </w:pPr>
    </w:p>
    <w:p w14:paraId="78CC6ED8" w14:textId="77777777" w:rsidR="003704E2" w:rsidRPr="005106DE" w:rsidRDefault="003704E2" w:rsidP="00B21845">
      <w:pPr>
        <w:spacing w:after="0"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Relative to the straight-line method, in 2019, the double declining depreciation method will produce an operating profit that is:</w:t>
      </w:r>
    </w:p>
    <w:p w14:paraId="55C546F5" w14:textId="77777777" w:rsidR="003704E2" w:rsidRPr="005106DE" w:rsidRDefault="003704E2" w:rsidP="00B21845">
      <w:pPr>
        <w:spacing w:after="0" w:line="23" w:lineRule="atLeast"/>
        <w:jc w:val="both"/>
        <w:rPr>
          <w:rFonts w:ascii="Yu Gothic Medium" w:eastAsia="Yu Gothic Medium" w:hAnsi="Yu Gothic Medium" w:cs="Microsoft Sans Serif"/>
          <w:sz w:val="22"/>
          <w:szCs w:val="22"/>
          <w:lang w:val="en-CA"/>
        </w:rPr>
      </w:pPr>
    </w:p>
    <w:p w14:paraId="0C4013D4" w14:textId="77777777" w:rsidR="003704E2" w:rsidRPr="005106DE" w:rsidRDefault="003704E2" w:rsidP="00B21845">
      <w:pPr>
        <w:spacing w:after="0"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lastRenderedPageBreak/>
        <w:t>A. $20,625 lower.</w:t>
      </w:r>
    </w:p>
    <w:p w14:paraId="114551EF" w14:textId="77777777" w:rsidR="003704E2" w:rsidRPr="005106DE" w:rsidRDefault="003704E2" w:rsidP="00B21845">
      <w:pPr>
        <w:spacing w:after="0"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B. $41,875 lower.</w:t>
      </w:r>
    </w:p>
    <w:p w14:paraId="2B64EDDB" w14:textId="77777777" w:rsidR="003704E2" w:rsidRPr="005106DE" w:rsidRDefault="003704E2" w:rsidP="00B21845">
      <w:pPr>
        <w:spacing w:after="0"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C. $17,500 higher.</w:t>
      </w:r>
    </w:p>
    <w:p w14:paraId="5A05AE98" w14:textId="11C674A8" w:rsidR="003704E2" w:rsidRDefault="003704E2" w:rsidP="00B21845">
      <w:pPr>
        <w:spacing w:after="0" w:line="23" w:lineRule="atLeast"/>
        <w:jc w:val="both"/>
        <w:rPr>
          <w:rFonts w:ascii="Yu Gothic Medium" w:eastAsia="Yu Gothic Medium" w:hAnsi="Yu Gothic Medium" w:cs="Microsoft Sans Serif"/>
          <w:sz w:val="22"/>
          <w:szCs w:val="22"/>
          <w:lang w:val="en-CA"/>
        </w:rPr>
      </w:pPr>
    </w:p>
    <w:p w14:paraId="0575FDFE" w14:textId="77777777" w:rsidR="003B101B" w:rsidRPr="005106DE" w:rsidRDefault="003B101B" w:rsidP="00B21845">
      <w:pPr>
        <w:spacing w:after="0" w:line="23" w:lineRule="atLeast"/>
        <w:jc w:val="both"/>
        <w:rPr>
          <w:rFonts w:ascii="Yu Gothic Medium" w:eastAsia="Yu Gothic Medium" w:hAnsi="Yu Gothic Medium" w:cs="Microsoft Sans Serif"/>
          <w:sz w:val="22"/>
          <w:szCs w:val="22"/>
          <w:lang w:val="en-CA"/>
        </w:rPr>
      </w:pPr>
    </w:p>
    <w:p w14:paraId="2707D45D"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t>114.-</w:t>
      </w:r>
      <w:r w:rsidRPr="005106DE">
        <w:rPr>
          <w:rFonts w:ascii="Yu Gothic Medium" w:eastAsia="Yu Gothic Medium" w:hAnsi="Yu Gothic Medium" w:cs="Microsoft Sans Serif"/>
          <w:b/>
          <w:color w:val="000000"/>
          <w:sz w:val="22"/>
          <w:szCs w:val="22"/>
          <w:lang w:val="en-CA" w:eastAsia="fr-CA"/>
        </w:rPr>
        <w:tab/>
      </w:r>
      <w:r w:rsidRPr="005106DE">
        <w:rPr>
          <w:rFonts w:ascii="Yu Gothic Medium" w:eastAsia="Yu Gothic Medium" w:hAnsi="Yu Gothic Medium" w:cs="Microsoft Sans Serif"/>
          <w:color w:val="000000"/>
          <w:sz w:val="22"/>
          <w:szCs w:val="22"/>
          <w:lang w:val="en-CA" w:eastAsia="fr-CA"/>
        </w:rPr>
        <w:t>Gamma Corporation has created employee goodwill by reorganizing its retirement benefit package. An independent management consultant estimated the value of the goodwill at $2 million. In addition, Gamma Corporation recently purchased a patent that was developed by a competitor. The patent has an estimated useful life of five years. Should Gamma report the goodwill and patent on its balance sheet?</w:t>
      </w:r>
    </w:p>
    <w:p w14:paraId="726AB0C6"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020C9697"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xml:space="preserve">    </w:t>
      </w:r>
      <w:r w:rsidRPr="005106DE">
        <w:rPr>
          <w:rFonts w:ascii="Yu Gothic Medium" w:eastAsia="Yu Gothic Medium" w:hAnsi="Yu Gothic Medium" w:cs="Microsoft Sans Serif"/>
          <w:color w:val="000000"/>
          <w:sz w:val="22"/>
          <w:szCs w:val="22"/>
          <w:u w:val="single"/>
          <w:lang w:val="en-CA" w:eastAsia="fr-CA"/>
        </w:rPr>
        <w:t xml:space="preserve"> Goodwill</w:t>
      </w:r>
      <w:r w:rsidRPr="005106DE">
        <w:rPr>
          <w:rFonts w:ascii="Yu Gothic Medium" w:eastAsia="Yu Gothic Medium" w:hAnsi="Yu Gothic Medium" w:cs="Microsoft Sans Serif"/>
          <w:color w:val="000000"/>
          <w:sz w:val="22"/>
          <w:szCs w:val="22"/>
          <w:lang w:val="en-CA" w:eastAsia="fr-CA"/>
        </w:rPr>
        <w:t xml:space="preserve"> </w:t>
      </w:r>
      <w:r w:rsidRPr="005106DE">
        <w:rPr>
          <w:rFonts w:ascii="Yu Gothic Medium" w:eastAsia="Yu Gothic Medium" w:hAnsi="Yu Gothic Medium" w:cs="Microsoft Sans Serif"/>
          <w:color w:val="000000"/>
          <w:sz w:val="22"/>
          <w:szCs w:val="22"/>
          <w:u w:val="single"/>
          <w:lang w:val="en-CA" w:eastAsia="fr-CA"/>
        </w:rPr>
        <w:t>Patent</w:t>
      </w:r>
    </w:p>
    <w:p w14:paraId="37F9DFAB"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       Yes     No</w:t>
      </w:r>
    </w:p>
    <w:p w14:paraId="08068189"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s-ES" w:eastAsia="fr-CA"/>
        </w:rPr>
      </w:pPr>
      <w:r w:rsidRPr="005106DE">
        <w:rPr>
          <w:rFonts w:ascii="Yu Gothic Medium" w:eastAsia="Yu Gothic Medium" w:hAnsi="Yu Gothic Medium" w:cs="Microsoft Sans Serif"/>
          <w:color w:val="000000"/>
          <w:sz w:val="22"/>
          <w:szCs w:val="22"/>
          <w:lang w:val="en-CA" w:eastAsia="fr-CA"/>
        </w:rPr>
        <w:t xml:space="preserve">B.       </w:t>
      </w:r>
      <w:r w:rsidRPr="005106DE">
        <w:rPr>
          <w:rFonts w:ascii="Yu Gothic Medium" w:eastAsia="Yu Gothic Medium" w:hAnsi="Yu Gothic Medium" w:cs="Microsoft Sans Serif"/>
          <w:color w:val="000000"/>
          <w:sz w:val="22"/>
          <w:szCs w:val="22"/>
          <w:lang w:val="es-ES" w:eastAsia="fr-CA"/>
        </w:rPr>
        <w:t>No      Yes</w:t>
      </w:r>
    </w:p>
    <w:p w14:paraId="7CA42A26"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s-ES" w:eastAsia="fr-CA"/>
        </w:rPr>
      </w:pPr>
      <w:r w:rsidRPr="005106DE">
        <w:rPr>
          <w:rFonts w:ascii="Yu Gothic Medium" w:eastAsia="Yu Gothic Medium" w:hAnsi="Yu Gothic Medium" w:cs="Microsoft Sans Serif"/>
          <w:color w:val="000000"/>
          <w:sz w:val="22"/>
          <w:szCs w:val="22"/>
          <w:lang w:val="es-ES" w:eastAsia="fr-CA"/>
        </w:rPr>
        <w:t>C.       No      No</w:t>
      </w:r>
    </w:p>
    <w:p w14:paraId="40F1FBA6" w14:textId="1A9DAC27" w:rsidR="003704E2"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s-ES" w:eastAsia="fr-CA"/>
        </w:rPr>
      </w:pPr>
    </w:p>
    <w:p w14:paraId="2DE21475" w14:textId="77777777" w:rsidR="003B101B" w:rsidRPr="005106DE" w:rsidRDefault="003B101B"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s-ES" w:eastAsia="fr-CA"/>
        </w:rPr>
      </w:pPr>
    </w:p>
    <w:p w14:paraId="7C81AD29"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s-ES" w:eastAsia="fr-CA"/>
        </w:rPr>
        <w:t>115.-</w:t>
      </w:r>
      <w:r w:rsidRPr="005106DE">
        <w:rPr>
          <w:rFonts w:ascii="Yu Gothic Medium" w:eastAsia="Yu Gothic Medium" w:hAnsi="Yu Gothic Medium" w:cs="Microsoft Sans Serif"/>
          <w:color w:val="000000"/>
          <w:sz w:val="22"/>
          <w:szCs w:val="22"/>
          <w:lang w:val="es-ES" w:eastAsia="fr-CA"/>
        </w:rPr>
        <w:t xml:space="preserve"> </w:t>
      </w:r>
      <w:r w:rsidRPr="005106DE">
        <w:rPr>
          <w:rFonts w:ascii="Yu Gothic Medium" w:eastAsia="Yu Gothic Medium" w:hAnsi="Yu Gothic Medium" w:cs="Microsoft Sans Serif"/>
          <w:color w:val="000000"/>
          <w:sz w:val="22"/>
          <w:szCs w:val="22"/>
          <w:lang w:val="es-ES" w:eastAsia="fr-CA"/>
        </w:rPr>
        <w:tab/>
      </w:r>
      <w:r w:rsidRPr="005106DE">
        <w:rPr>
          <w:rFonts w:ascii="Yu Gothic Medium" w:eastAsia="Yu Gothic Medium" w:hAnsi="Yu Gothic Medium" w:cs="Microsoft Sans Serif"/>
          <w:color w:val="000000"/>
          <w:sz w:val="22"/>
          <w:szCs w:val="22"/>
          <w:lang w:val="en-CA" w:eastAsia="fr-CA"/>
        </w:rPr>
        <w:t>At the beginning of 2019, Alpha Corp. incurred $200,000 of research costs and $ 100,000 of development costs to create a new patent. The patent is expected to have a useful life of 40 years with no salvage value. Calculate the carrying value of the patent at the end of 2019, assuming Alpha follows U.S. GAAP.</w:t>
      </w:r>
    </w:p>
    <w:p w14:paraId="15DCEE37"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7AB723F"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 $0.</w:t>
      </w:r>
    </w:p>
    <w:p w14:paraId="674AB28D"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 $97,500.</w:t>
      </w:r>
    </w:p>
    <w:p w14:paraId="37B0B8FE"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C. $292,500.</w:t>
      </w:r>
    </w:p>
    <w:p w14:paraId="11B5C616" w14:textId="5537A07F" w:rsidR="003704E2" w:rsidRDefault="003704E2" w:rsidP="00B21845">
      <w:pPr>
        <w:spacing w:after="0" w:line="23" w:lineRule="atLeast"/>
        <w:jc w:val="both"/>
        <w:rPr>
          <w:rFonts w:ascii="Yu Gothic Medium" w:eastAsia="Yu Gothic Medium" w:hAnsi="Yu Gothic Medium" w:cs="Microsoft Sans Serif"/>
          <w:color w:val="383838"/>
          <w:sz w:val="22"/>
          <w:szCs w:val="22"/>
          <w:lang w:val="en-CA"/>
        </w:rPr>
      </w:pPr>
    </w:p>
    <w:p w14:paraId="521519BA" w14:textId="77777777" w:rsidR="003B101B" w:rsidRPr="005106DE" w:rsidRDefault="003B101B" w:rsidP="00B21845">
      <w:pPr>
        <w:spacing w:after="0" w:line="23" w:lineRule="atLeast"/>
        <w:jc w:val="both"/>
        <w:rPr>
          <w:rFonts w:ascii="Yu Gothic Medium" w:eastAsia="Yu Gothic Medium" w:hAnsi="Yu Gothic Medium" w:cs="Microsoft Sans Serif"/>
          <w:color w:val="383838"/>
          <w:sz w:val="22"/>
          <w:szCs w:val="22"/>
          <w:lang w:val="en-CA"/>
        </w:rPr>
      </w:pPr>
    </w:p>
    <w:p w14:paraId="27104ADA"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t xml:space="preserve">116.- </w:t>
      </w:r>
      <w:r w:rsidRPr="005106DE">
        <w:rPr>
          <w:rFonts w:ascii="Yu Gothic Medium" w:eastAsia="Yu Gothic Medium" w:hAnsi="Yu Gothic Medium" w:cs="Microsoft Sans Serif"/>
          <w:b/>
          <w:color w:val="000000"/>
          <w:sz w:val="22"/>
          <w:szCs w:val="22"/>
          <w:lang w:val="en-CA" w:eastAsia="fr-CA"/>
        </w:rPr>
        <w:tab/>
      </w:r>
      <w:r w:rsidRPr="005106DE">
        <w:rPr>
          <w:rFonts w:ascii="Yu Gothic Medium" w:eastAsia="Yu Gothic Medium" w:hAnsi="Yu Gothic Medium" w:cs="Microsoft Sans Serif"/>
          <w:color w:val="000000"/>
          <w:sz w:val="22"/>
          <w:szCs w:val="22"/>
          <w:lang w:val="en-CA" w:eastAsia="fr-CA"/>
        </w:rPr>
        <w:t>A firm recently recognized a $ 15,000 loss on the sale of machinery used in its manufacturing operation. The original cost of the machinery was $ 1 00,000 and the accumulated depreciation at the date of sale was $60,000. What amount did the firm receive from the sale?</w:t>
      </w:r>
    </w:p>
    <w:p w14:paraId="371448EA"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03E09EF"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  $25,000.</w:t>
      </w:r>
    </w:p>
    <w:p w14:paraId="070FCFE6"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  $45,000.</w:t>
      </w:r>
    </w:p>
    <w:p w14:paraId="04A75545"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lastRenderedPageBreak/>
        <w:t>C.  $85,000.</w:t>
      </w:r>
    </w:p>
    <w:p w14:paraId="227ED9B6" w14:textId="0E88DC80"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37FCB81" w14:textId="77777777" w:rsidR="003B101B" w:rsidRPr="005106DE"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D9FAA09"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t>117.-</w:t>
      </w:r>
      <w:r w:rsidRPr="005106DE">
        <w:rPr>
          <w:rFonts w:ascii="Yu Gothic Medium" w:eastAsia="Yu Gothic Medium" w:hAnsi="Yu Gothic Medium" w:cs="Microsoft Sans Serif"/>
          <w:color w:val="000000"/>
          <w:sz w:val="22"/>
          <w:szCs w:val="22"/>
          <w:lang w:val="en-CA" w:eastAsia="fr-CA"/>
        </w:rPr>
        <w:t xml:space="preserve"> </w:t>
      </w:r>
      <w:r w:rsidRPr="005106DE">
        <w:rPr>
          <w:rFonts w:ascii="Yu Gothic Medium" w:eastAsia="Yu Gothic Medium" w:hAnsi="Yu Gothic Medium" w:cs="Microsoft Sans Serif"/>
          <w:color w:val="000000"/>
          <w:sz w:val="22"/>
          <w:szCs w:val="22"/>
          <w:lang w:val="en-CA" w:eastAsia="fr-CA"/>
        </w:rPr>
        <w:tab/>
        <w:t>Compute the remaining useful life of the following asset:</w:t>
      </w:r>
    </w:p>
    <w:p w14:paraId="414ADD22"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0122E3A"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Original cost = $1,500,000</w:t>
      </w:r>
    </w:p>
    <w:p w14:paraId="04844EDA"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Accumulated depreciation = $675,000</w:t>
      </w:r>
    </w:p>
    <w:p w14:paraId="62D1A456"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Straight-line depreciation expense = $225,000</w:t>
      </w:r>
    </w:p>
    <w:p w14:paraId="1F9A585A"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F3C37C1"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 3.0 years.</w:t>
      </w:r>
    </w:p>
    <w:p w14:paraId="4433D6C2"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 3.7 years.</w:t>
      </w:r>
    </w:p>
    <w:p w14:paraId="13C29CD5"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C. 6.7 years.</w:t>
      </w:r>
    </w:p>
    <w:p w14:paraId="2C074E61" w14:textId="48AEE5C2"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8B131C5" w14:textId="77777777" w:rsidR="003B101B" w:rsidRPr="005106DE"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92472B0"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t xml:space="preserve">118.- </w:t>
      </w:r>
      <w:r w:rsidRPr="005106DE">
        <w:rPr>
          <w:rFonts w:ascii="Yu Gothic Medium" w:eastAsia="Yu Gothic Medium" w:hAnsi="Yu Gothic Medium" w:cs="Microsoft Sans Serif"/>
          <w:color w:val="000000"/>
          <w:sz w:val="22"/>
          <w:szCs w:val="22"/>
          <w:lang w:val="en-CA" w:eastAsia="fr-CA"/>
        </w:rPr>
        <w:t>Information related to equipment owned by Kappa Company follows:</w:t>
      </w:r>
    </w:p>
    <w:p w14:paraId="76508368"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9CE12D6"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Original cost = $900,000</w:t>
      </w:r>
    </w:p>
    <w:p w14:paraId="41B55E81"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Accumulated depreciation to date = $100,000</w:t>
      </w:r>
    </w:p>
    <w:p w14:paraId="65F74EA2"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Expected future cash flows = $825,000</w:t>
      </w:r>
    </w:p>
    <w:p w14:paraId="5B907989"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Fair value = $790,000</w:t>
      </w:r>
    </w:p>
    <w:p w14:paraId="5093710F"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Value in use = $785,000</w:t>
      </w:r>
    </w:p>
    <w:p w14:paraId="436522B1"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Selling costs = $30,000</w:t>
      </w:r>
    </w:p>
    <w:p w14:paraId="19F0BCC4"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3866439"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xml:space="preserve">Assuming Kappa Company will continue to use the equipment, test the asset for impairment under both IFRS and U.S. GAAP, then carrying value are: </w:t>
      </w:r>
    </w:p>
    <w:p w14:paraId="15BFC151"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867F566" w14:textId="1E3D7DE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xml:space="preserve">             </w:t>
      </w:r>
      <w:r w:rsidR="00413C29">
        <w:rPr>
          <w:rFonts w:ascii="Yu Gothic Medium" w:eastAsia="Yu Gothic Medium" w:hAnsi="Yu Gothic Medium" w:cs="Microsoft Sans Serif"/>
          <w:color w:val="000000"/>
          <w:sz w:val="22"/>
          <w:szCs w:val="22"/>
          <w:lang w:val="en-CA" w:eastAsia="fr-CA"/>
        </w:rPr>
        <w:t xml:space="preserve">    </w:t>
      </w:r>
      <w:r w:rsidRPr="005106DE">
        <w:rPr>
          <w:rFonts w:ascii="Yu Gothic Medium" w:eastAsia="Yu Gothic Medium" w:hAnsi="Yu Gothic Medium" w:cs="Microsoft Sans Serif"/>
          <w:color w:val="000000"/>
          <w:sz w:val="22"/>
          <w:szCs w:val="22"/>
          <w:lang w:val="en-CA" w:eastAsia="fr-CA"/>
        </w:rPr>
        <w:t xml:space="preserve">     IFRS                         GAAP      </w:t>
      </w:r>
    </w:p>
    <w:p w14:paraId="473E3401"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                  $800,000                  $825,000</w:t>
      </w:r>
    </w:p>
    <w:p w14:paraId="385DDE35"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                  $785,000                  $800,000</w:t>
      </w:r>
    </w:p>
    <w:p w14:paraId="04227AEA"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C.                  $800,000                  $825,000</w:t>
      </w:r>
    </w:p>
    <w:p w14:paraId="39D20673" w14:textId="40CF3ACB" w:rsidR="003704E2" w:rsidRDefault="003704E2" w:rsidP="00B21845">
      <w:pPr>
        <w:spacing w:after="0" w:line="23" w:lineRule="atLeast"/>
        <w:jc w:val="both"/>
        <w:rPr>
          <w:rFonts w:ascii="Yu Gothic Medium" w:eastAsia="Yu Gothic Medium" w:hAnsi="Yu Gothic Medium" w:cs="Microsoft Sans Serif"/>
          <w:b/>
          <w:i/>
          <w:color w:val="000000"/>
          <w:sz w:val="22"/>
          <w:szCs w:val="22"/>
          <w:lang w:val="en-CA" w:eastAsia="fr-CA"/>
        </w:rPr>
      </w:pPr>
    </w:p>
    <w:p w14:paraId="690F4AB2" w14:textId="77777777" w:rsidR="003B101B" w:rsidRPr="005106DE" w:rsidRDefault="003B101B" w:rsidP="00B21845">
      <w:pPr>
        <w:spacing w:after="0" w:line="23" w:lineRule="atLeast"/>
        <w:jc w:val="both"/>
        <w:rPr>
          <w:rFonts w:ascii="Yu Gothic Medium" w:eastAsia="Yu Gothic Medium" w:hAnsi="Yu Gothic Medium" w:cs="Microsoft Sans Serif"/>
          <w:b/>
          <w:i/>
          <w:color w:val="000000"/>
          <w:sz w:val="22"/>
          <w:szCs w:val="22"/>
          <w:lang w:val="en-CA" w:eastAsia="fr-CA"/>
        </w:rPr>
      </w:pPr>
    </w:p>
    <w:p w14:paraId="5A093BA1"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t>119.-</w:t>
      </w:r>
      <w:r w:rsidRPr="005106DE">
        <w:rPr>
          <w:rFonts w:ascii="Yu Gothic Medium" w:eastAsia="Yu Gothic Medium" w:hAnsi="Yu Gothic Medium" w:cs="Microsoft Sans Serif"/>
          <w:color w:val="000000"/>
          <w:sz w:val="22"/>
          <w:szCs w:val="22"/>
          <w:lang w:val="en-CA" w:eastAsia="fr-CA"/>
        </w:rPr>
        <w:t xml:space="preserve"> Wood Corporation paid $600 million for the outstanding stock of Pine Corporation. At the acquisition date, Pine reported the following condensed balance sheet.</w:t>
      </w:r>
    </w:p>
    <w:p w14:paraId="2F4180A2"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tbl>
      <w:tblPr>
        <w:tblStyle w:val="Grilledutableau"/>
        <w:tblW w:w="0" w:type="auto"/>
        <w:tblLook w:val="04A0" w:firstRow="1" w:lastRow="0" w:firstColumn="1" w:lastColumn="0" w:noHBand="0" w:noVBand="1"/>
      </w:tblPr>
      <w:tblGrid>
        <w:gridCol w:w="3870"/>
        <w:gridCol w:w="1483"/>
      </w:tblGrid>
      <w:tr w:rsidR="003704E2" w:rsidRPr="005106DE" w14:paraId="4801BC1C" w14:textId="77777777" w:rsidTr="0039635F">
        <w:tc>
          <w:tcPr>
            <w:tcW w:w="3870" w:type="dxa"/>
            <w:shd w:val="clear" w:color="auto" w:fill="B6DDE8" w:themeFill="accent5" w:themeFillTint="66"/>
          </w:tcPr>
          <w:p w14:paraId="7EF084F7" w14:textId="03F32DB1" w:rsidR="003704E2" w:rsidRPr="0039635F" w:rsidRDefault="003704E2" w:rsidP="0039635F">
            <w:pPr>
              <w:spacing w:line="23" w:lineRule="atLeast"/>
              <w:jc w:val="center"/>
              <w:rPr>
                <w:rFonts w:ascii="Yu Gothic Medium" w:eastAsia="Yu Gothic Medium" w:hAnsi="Yu Gothic Medium" w:cs="Microsoft Sans Serif"/>
                <w:b/>
                <w:bCs/>
                <w:color w:val="000000"/>
                <w:sz w:val="22"/>
                <w:szCs w:val="22"/>
                <w:lang w:val="en-CA" w:eastAsia="fr-CA"/>
              </w:rPr>
            </w:pPr>
            <w:r w:rsidRPr="0039635F">
              <w:rPr>
                <w:rFonts w:ascii="Yu Gothic Medium" w:eastAsia="Yu Gothic Medium" w:hAnsi="Yu Gothic Medium" w:cs="Microsoft Sans Serif"/>
                <w:b/>
                <w:bCs/>
                <w:color w:val="000000"/>
                <w:sz w:val="22"/>
                <w:szCs w:val="22"/>
                <w:lang w:val="en-CA" w:eastAsia="fr-CA"/>
              </w:rPr>
              <w:t>Pine Corporation</w:t>
            </w:r>
          </w:p>
          <w:p w14:paraId="6C29E7D2" w14:textId="77777777" w:rsidR="003704E2" w:rsidRPr="0039635F" w:rsidRDefault="003704E2" w:rsidP="0039635F">
            <w:pPr>
              <w:spacing w:line="23" w:lineRule="atLeast"/>
              <w:jc w:val="center"/>
              <w:rPr>
                <w:rFonts w:ascii="Yu Gothic Medium" w:eastAsia="Yu Gothic Medium" w:hAnsi="Yu Gothic Medium" w:cs="Microsoft Sans Serif"/>
                <w:b/>
                <w:bCs/>
                <w:color w:val="000000"/>
                <w:sz w:val="22"/>
                <w:szCs w:val="22"/>
                <w:lang w:val="en-CA" w:eastAsia="fr-CA"/>
              </w:rPr>
            </w:pPr>
            <w:r w:rsidRPr="0039635F">
              <w:rPr>
                <w:rFonts w:ascii="Yu Gothic Medium" w:eastAsia="Yu Gothic Medium" w:hAnsi="Yu Gothic Medium" w:cs="Microsoft Sans Serif"/>
                <w:b/>
                <w:bCs/>
                <w:color w:val="000000"/>
                <w:sz w:val="22"/>
                <w:szCs w:val="22"/>
                <w:lang w:val="en-CA" w:eastAsia="fr-CA"/>
              </w:rPr>
              <w:t>Condensed Balance Sheet</w:t>
            </w:r>
          </w:p>
        </w:tc>
        <w:tc>
          <w:tcPr>
            <w:tcW w:w="1483" w:type="dxa"/>
            <w:shd w:val="clear" w:color="auto" w:fill="B6DDE8" w:themeFill="accent5" w:themeFillTint="66"/>
          </w:tcPr>
          <w:p w14:paraId="1EAF594E" w14:textId="77777777" w:rsidR="003704E2" w:rsidRPr="0039635F" w:rsidRDefault="003704E2" w:rsidP="0039635F">
            <w:pPr>
              <w:spacing w:line="23" w:lineRule="atLeast"/>
              <w:jc w:val="center"/>
              <w:rPr>
                <w:rFonts w:ascii="Yu Gothic Medium" w:eastAsia="Yu Gothic Medium" w:hAnsi="Yu Gothic Medium" w:cs="Microsoft Sans Serif"/>
                <w:b/>
                <w:bCs/>
                <w:color w:val="000000"/>
                <w:sz w:val="22"/>
                <w:szCs w:val="22"/>
                <w:lang w:val="en-CA" w:eastAsia="fr-CA"/>
              </w:rPr>
            </w:pPr>
            <w:r w:rsidRPr="0039635F">
              <w:rPr>
                <w:rFonts w:ascii="Yu Gothic Medium" w:eastAsia="Yu Gothic Medium" w:hAnsi="Yu Gothic Medium" w:cs="Microsoft Sans Serif"/>
                <w:b/>
                <w:bCs/>
                <w:color w:val="000000"/>
                <w:sz w:val="22"/>
                <w:szCs w:val="22"/>
                <w:lang w:val="en-CA" w:eastAsia="fr-CA"/>
              </w:rPr>
              <w:t>Book value        ( millions)</w:t>
            </w:r>
          </w:p>
        </w:tc>
      </w:tr>
      <w:tr w:rsidR="003704E2" w:rsidRPr="005106DE" w14:paraId="3B262096" w14:textId="77777777" w:rsidTr="0039635F">
        <w:tc>
          <w:tcPr>
            <w:tcW w:w="3870" w:type="dxa"/>
          </w:tcPr>
          <w:p w14:paraId="059A4F8C" w14:textId="77777777" w:rsidR="003704E2" w:rsidRPr="005106DE"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xml:space="preserve">Current assets  </w:t>
            </w:r>
          </w:p>
        </w:tc>
        <w:tc>
          <w:tcPr>
            <w:tcW w:w="1483" w:type="dxa"/>
          </w:tcPr>
          <w:p w14:paraId="0BEA6B61"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$80</w:t>
            </w:r>
          </w:p>
        </w:tc>
      </w:tr>
      <w:tr w:rsidR="003704E2" w:rsidRPr="005106DE" w14:paraId="05C81B5C" w14:textId="77777777" w:rsidTr="0039635F">
        <w:tc>
          <w:tcPr>
            <w:tcW w:w="3870" w:type="dxa"/>
          </w:tcPr>
          <w:p w14:paraId="40BCE4BF" w14:textId="77777777" w:rsidR="003704E2" w:rsidRPr="005106DE"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Plant and equipment, net</w:t>
            </w:r>
          </w:p>
        </w:tc>
        <w:tc>
          <w:tcPr>
            <w:tcW w:w="1483" w:type="dxa"/>
          </w:tcPr>
          <w:p w14:paraId="29A04D74"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$760</w:t>
            </w:r>
          </w:p>
        </w:tc>
      </w:tr>
      <w:tr w:rsidR="003704E2" w:rsidRPr="005106DE" w14:paraId="63683728" w14:textId="77777777" w:rsidTr="0039635F">
        <w:tc>
          <w:tcPr>
            <w:tcW w:w="3870" w:type="dxa"/>
          </w:tcPr>
          <w:p w14:paraId="68CE3F15" w14:textId="77777777" w:rsidR="003704E2" w:rsidRPr="005106DE"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Goodwill</w:t>
            </w:r>
          </w:p>
        </w:tc>
        <w:tc>
          <w:tcPr>
            <w:tcW w:w="1483" w:type="dxa"/>
          </w:tcPr>
          <w:p w14:paraId="4B56FE57"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$30</w:t>
            </w:r>
          </w:p>
        </w:tc>
      </w:tr>
      <w:tr w:rsidR="003704E2" w:rsidRPr="005106DE" w14:paraId="041A6FF0" w14:textId="77777777" w:rsidTr="0039635F">
        <w:tc>
          <w:tcPr>
            <w:tcW w:w="3870" w:type="dxa"/>
          </w:tcPr>
          <w:p w14:paraId="3018D46C" w14:textId="77777777" w:rsidR="003704E2" w:rsidRPr="005106DE"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Liabilities</w:t>
            </w:r>
          </w:p>
        </w:tc>
        <w:tc>
          <w:tcPr>
            <w:tcW w:w="1483" w:type="dxa"/>
          </w:tcPr>
          <w:p w14:paraId="4399F360"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$400</w:t>
            </w:r>
          </w:p>
        </w:tc>
      </w:tr>
      <w:tr w:rsidR="003704E2" w:rsidRPr="005106DE" w14:paraId="5EBB10A4" w14:textId="77777777" w:rsidTr="0039635F">
        <w:tc>
          <w:tcPr>
            <w:tcW w:w="3870" w:type="dxa"/>
          </w:tcPr>
          <w:p w14:paraId="0544F74C" w14:textId="77777777" w:rsidR="003704E2" w:rsidRPr="005106DE" w:rsidRDefault="003704E2" w:rsidP="00B21845">
            <w:pPr>
              <w:spacing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Stockholder’s equity</w:t>
            </w:r>
          </w:p>
        </w:tc>
        <w:tc>
          <w:tcPr>
            <w:tcW w:w="1483" w:type="dxa"/>
          </w:tcPr>
          <w:p w14:paraId="41CFDF6C" w14:textId="77777777" w:rsidR="003704E2" w:rsidRPr="005106DE" w:rsidRDefault="003704E2" w:rsidP="00B21845">
            <w:pPr>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$470</w:t>
            </w:r>
          </w:p>
        </w:tc>
      </w:tr>
    </w:tbl>
    <w:p w14:paraId="497A5EAF" w14:textId="6573A432"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68F4A1F" w14:textId="6B036DF1"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xml:space="preserve">The fair value of the plant and equipment was $ 120 million more than its recorded book value. The fair values of all other identifiable assets and liabilities were equal to their recorded book values. Calculate the amount of goodwill </w:t>
      </w:r>
      <w:r w:rsidR="003E08B2" w:rsidRPr="005106DE">
        <w:rPr>
          <w:rFonts w:ascii="Yu Gothic Medium" w:eastAsia="Yu Gothic Medium" w:hAnsi="Yu Gothic Medium" w:cs="Microsoft Sans Serif"/>
          <w:color w:val="000000"/>
          <w:sz w:val="22"/>
          <w:szCs w:val="22"/>
          <w:lang w:val="en-CA" w:eastAsia="fr-CA"/>
        </w:rPr>
        <w:t xml:space="preserve">that </w:t>
      </w:r>
      <w:r w:rsidRPr="005106DE">
        <w:rPr>
          <w:rFonts w:ascii="Yu Gothic Medium" w:eastAsia="Yu Gothic Medium" w:hAnsi="Yu Gothic Medium" w:cs="Microsoft Sans Serif"/>
          <w:color w:val="000000"/>
          <w:sz w:val="22"/>
          <w:szCs w:val="22"/>
          <w:lang w:val="en-CA" w:eastAsia="fr-CA"/>
        </w:rPr>
        <w:t xml:space="preserve">Wood </w:t>
      </w:r>
      <w:r w:rsidR="003E08B2" w:rsidRPr="005106DE">
        <w:rPr>
          <w:rFonts w:ascii="Yu Gothic Medium" w:eastAsia="Yu Gothic Medium" w:hAnsi="Yu Gothic Medium" w:cs="Microsoft Sans Serif"/>
          <w:color w:val="000000"/>
          <w:sz w:val="22"/>
          <w:szCs w:val="22"/>
          <w:lang w:val="en-CA" w:eastAsia="fr-CA"/>
        </w:rPr>
        <w:t xml:space="preserve">Corporation </w:t>
      </w:r>
      <w:r w:rsidRPr="005106DE">
        <w:rPr>
          <w:rFonts w:ascii="Yu Gothic Medium" w:eastAsia="Yu Gothic Medium" w:hAnsi="Yu Gothic Medium" w:cs="Microsoft Sans Serif"/>
          <w:color w:val="000000"/>
          <w:sz w:val="22"/>
          <w:szCs w:val="22"/>
          <w:lang w:val="en-CA" w:eastAsia="fr-CA"/>
        </w:rPr>
        <w:t>should report on its consolidated balance sheet.</w:t>
      </w:r>
    </w:p>
    <w:p w14:paraId="721B6C56"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11820CC"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 $80</w:t>
      </w:r>
    </w:p>
    <w:p w14:paraId="35AEE7D5"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 $40</w:t>
      </w:r>
    </w:p>
    <w:p w14:paraId="1200B94A"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C. $60</w:t>
      </w:r>
    </w:p>
    <w:p w14:paraId="40D0F65E" w14:textId="0AB17D69" w:rsidR="003704E2" w:rsidRDefault="003704E2" w:rsidP="00B21845">
      <w:pPr>
        <w:spacing w:line="23" w:lineRule="atLeast"/>
        <w:rPr>
          <w:rFonts w:ascii="Yu Gothic Medium" w:eastAsia="Yu Gothic Medium" w:hAnsi="Yu Gothic Medium" w:cs="Calibri"/>
          <w:b/>
          <w:bCs/>
          <w:iCs/>
          <w:color w:val="000000"/>
          <w:sz w:val="22"/>
          <w:szCs w:val="22"/>
          <w:lang w:val="en-CA" w:eastAsia="en-CA"/>
        </w:rPr>
      </w:pPr>
    </w:p>
    <w:p w14:paraId="5624EA74" w14:textId="77777777" w:rsidR="003B101B" w:rsidRPr="005106DE" w:rsidRDefault="003B101B" w:rsidP="00B21845">
      <w:pPr>
        <w:spacing w:line="23" w:lineRule="atLeast"/>
        <w:rPr>
          <w:rFonts w:ascii="Yu Gothic Medium" w:eastAsia="Yu Gothic Medium" w:hAnsi="Yu Gothic Medium" w:cs="Calibri"/>
          <w:b/>
          <w:bCs/>
          <w:iCs/>
          <w:color w:val="000000"/>
          <w:sz w:val="22"/>
          <w:szCs w:val="22"/>
          <w:lang w:val="en-CA" w:eastAsia="en-CA"/>
        </w:rPr>
      </w:pPr>
    </w:p>
    <w:p w14:paraId="2716553B"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t>120.-</w:t>
      </w:r>
      <w:r w:rsidRPr="005106DE">
        <w:rPr>
          <w:rFonts w:ascii="Yu Gothic Medium" w:eastAsia="Yu Gothic Medium" w:hAnsi="Yu Gothic Medium" w:cs="Microsoft Sans Serif"/>
          <w:color w:val="000000"/>
          <w:sz w:val="22"/>
          <w:szCs w:val="22"/>
          <w:lang w:val="en-CA" w:eastAsia="fr-CA"/>
        </w:rPr>
        <w:t xml:space="preserve">   Sigma Corp. purchased new equipment to be used in its manufacturing plant. The cost of the equipment was $250,000 including $5,000 freight and $ 12,000 of taxes. In addition to the equipment cost, Sigma paid $ 10,000 to install the equipment and $7,500 to train its employees to use the equipment. Over the asset's life, Sigma paid $35,000 for repair and maintenance. At the end of five years, Sigma extended the life of the asset by rebuilding the equipment's motors at a cost of $85,000. What amounts should be capitalized on Sigma's balance sheet and what amounts should be expensed in the period incurred?</w:t>
      </w:r>
    </w:p>
    <w:p w14:paraId="1ED08011"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FCDD887"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xml:space="preserve">        </w:t>
      </w:r>
      <w:r w:rsidRPr="005106DE">
        <w:rPr>
          <w:rFonts w:ascii="Yu Gothic Medium" w:eastAsia="Yu Gothic Medium" w:hAnsi="Yu Gothic Medium" w:cs="Microsoft Sans Serif"/>
          <w:color w:val="000000"/>
          <w:sz w:val="22"/>
          <w:szCs w:val="22"/>
          <w:u w:val="single"/>
          <w:lang w:val="en-CA" w:eastAsia="fr-CA"/>
        </w:rPr>
        <w:t>Capitalized</w:t>
      </w:r>
      <w:r w:rsidRPr="005106DE">
        <w:rPr>
          <w:rFonts w:ascii="Yu Gothic Medium" w:eastAsia="Yu Gothic Medium" w:hAnsi="Yu Gothic Medium" w:cs="Microsoft Sans Serif"/>
          <w:color w:val="000000"/>
          <w:sz w:val="22"/>
          <w:szCs w:val="22"/>
          <w:lang w:val="en-CA" w:eastAsia="fr-CA"/>
        </w:rPr>
        <w:t xml:space="preserve">      </w:t>
      </w:r>
      <w:r w:rsidRPr="005106DE">
        <w:rPr>
          <w:rFonts w:ascii="Yu Gothic Medium" w:eastAsia="Yu Gothic Medium" w:hAnsi="Yu Gothic Medium" w:cs="Microsoft Sans Serif"/>
          <w:color w:val="000000"/>
          <w:sz w:val="22"/>
          <w:szCs w:val="22"/>
          <w:u w:val="single"/>
          <w:lang w:val="en-CA" w:eastAsia="fr-CA"/>
        </w:rPr>
        <w:t>Expensed</w:t>
      </w:r>
    </w:p>
    <w:p w14:paraId="56F89067"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       $335,000          52,500</w:t>
      </w:r>
    </w:p>
    <w:p w14:paraId="18C8A5B3"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        $260,000        127,500</w:t>
      </w:r>
    </w:p>
    <w:p w14:paraId="6489752E" w14:textId="77777777" w:rsidR="003704E2" w:rsidRPr="005106DE"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xml:space="preserve">C .      $345,000           42,500 </w:t>
      </w:r>
    </w:p>
    <w:p w14:paraId="0861458C" w14:textId="61433EA7"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BC776B0" w14:textId="77777777" w:rsidR="003B101B" w:rsidRPr="005106DE"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74EA2D5" w14:textId="77777777" w:rsidR="003704E2" w:rsidRPr="005106DE" w:rsidRDefault="003704E2"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lastRenderedPageBreak/>
        <w:t>121.-</w:t>
      </w:r>
      <w:r w:rsidRPr="005106DE">
        <w:rPr>
          <w:rFonts w:ascii="Yu Gothic Medium" w:eastAsia="Yu Gothic Medium" w:hAnsi="Yu Gothic Medium" w:cs="Microsoft Sans Serif"/>
          <w:color w:val="000000"/>
          <w:sz w:val="22"/>
          <w:szCs w:val="22"/>
          <w:lang w:val="en-CA" w:eastAsia="fr-CA"/>
        </w:rPr>
        <w:t xml:space="preserve">   Over a 10-month period, Gamma Manufacturing Company expended $2,500 per month to develop software for its own use. For the first three months, Royal could not estimate the probable future benefits of the expenditures. Over the remaining seven months, the expenditures met the capitalization criteria for identifiable intangible assets in accordance with IFRS. The software was completed on time and is in use today. What amount of the software expenditures should Gamma Manufacturing Company capitalize under IFRS and U.S. GAAP?</w:t>
      </w:r>
    </w:p>
    <w:p w14:paraId="7EC9B192"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1AAE3955" w14:textId="0F529F9E"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xml:space="preserve">           </w:t>
      </w:r>
      <w:r w:rsidRPr="005106DE">
        <w:rPr>
          <w:rFonts w:ascii="Yu Gothic Medium" w:eastAsia="Yu Gothic Medium" w:hAnsi="Yu Gothic Medium" w:cs="Microsoft Sans Serif"/>
          <w:color w:val="000000"/>
          <w:sz w:val="22"/>
          <w:szCs w:val="22"/>
          <w:u w:val="single"/>
          <w:lang w:val="en-CA" w:eastAsia="fr-CA"/>
        </w:rPr>
        <w:t>IFRS</w:t>
      </w:r>
      <w:r w:rsidRPr="005106DE">
        <w:rPr>
          <w:rFonts w:ascii="Yu Gothic Medium" w:eastAsia="Yu Gothic Medium" w:hAnsi="Yu Gothic Medium" w:cs="Microsoft Sans Serif"/>
          <w:color w:val="000000"/>
          <w:sz w:val="22"/>
          <w:szCs w:val="22"/>
          <w:lang w:val="en-CA" w:eastAsia="fr-CA"/>
        </w:rPr>
        <w:t xml:space="preserve">              </w:t>
      </w:r>
      <w:r w:rsidRPr="005106DE">
        <w:rPr>
          <w:rFonts w:ascii="Yu Gothic Medium" w:eastAsia="Yu Gothic Medium" w:hAnsi="Yu Gothic Medium" w:cs="Microsoft Sans Serif"/>
          <w:color w:val="000000"/>
          <w:sz w:val="22"/>
          <w:szCs w:val="22"/>
          <w:u w:val="single"/>
          <w:lang w:val="en-CA" w:eastAsia="fr-CA"/>
        </w:rPr>
        <w:t>GAAP</w:t>
      </w:r>
    </w:p>
    <w:p w14:paraId="28DA3F22"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      $25,000          $25,000</w:t>
      </w:r>
    </w:p>
    <w:p w14:paraId="57B4B93E"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      $17,500          $25,000</w:t>
      </w:r>
    </w:p>
    <w:p w14:paraId="4B335AB6" w14:textId="7679D5D9"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 xml:space="preserve">C.      </w:t>
      </w:r>
      <w:r w:rsidR="00B41944">
        <w:rPr>
          <w:rFonts w:ascii="Yu Gothic Medium" w:eastAsia="Yu Gothic Medium" w:hAnsi="Yu Gothic Medium" w:cs="Microsoft Sans Serif"/>
          <w:color w:val="000000"/>
          <w:sz w:val="22"/>
          <w:szCs w:val="22"/>
          <w:lang w:val="en-CA" w:eastAsia="fr-CA"/>
        </w:rPr>
        <w:t xml:space="preserve">    </w:t>
      </w:r>
      <w:r w:rsidRPr="005106DE">
        <w:rPr>
          <w:rFonts w:ascii="Yu Gothic Medium" w:eastAsia="Yu Gothic Medium" w:hAnsi="Yu Gothic Medium" w:cs="Microsoft Sans Serif"/>
          <w:color w:val="000000"/>
          <w:sz w:val="22"/>
          <w:szCs w:val="22"/>
          <w:lang w:val="en-CA" w:eastAsia="fr-CA"/>
        </w:rPr>
        <w:t>$0.00              $0.00</w:t>
      </w:r>
    </w:p>
    <w:p w14:paraId="0C2BD422" w14:textId="5E213EF6" w:rsidR="003704E2"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3C795B7A" w14:textId="77777777" w:rsidR="003B101B" w:rsidRPr="005106DE" w:rsidRDefault="003B101B"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37A3D344" w14:textId="156E6BF1"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t>122.-</w:t>
      </w:r>
      <w:r w:rsidRPr="005106DE">
        <w:rPr>
          <w:rFonts w:ascii="Yu Gothic Medium" w:eastAsia="Yu Gothic Medium" w:hAnsi="Yu Gothic Medium" w:cs="Microsoft Sans Serif"/>
          <w:color w:val="000000"/>
          <w:sz w:val="22"/>
          <w:szCs w:val="22"/>
          <w:lang w:val="en-CA" w:eastAsia="fr-CA"/>
        </w:rPr>
        <w:t xml:space="preserve"> At the beginning of 2018, Beta Corporation entered into business acquisition.</w:t>
      </w:r>
    </w:p>
    <w:p w14:paraId="22ECB06C"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As a result of the acquisition, Brandon reported the following intangible assets:</w:t>
      </w:r>
    </w:p>
    <w:p w14:paraId="6D38D51B" w14:textId="77777777" w:rsidR="003704E2" w:rsidRPr="005106DE" w:rsidRDefault="003704E2"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tbl>
      <w:tblPr>
        <w:tblStyle w:val="Grilledutableau"/>
        <w:tblW w:w="0" w:type="auto"/>
        <w:tblLook w:val="04A0" w:firstRow="1" w:lastRow="0" w:firstColumn="1" w:lastColumn="0" w:noHBand="0" w:noVBand="1"/>
      </w:tblPr>
      <w:tblGrid>
        <w:gridCol w:w="2518"/>
        <w:gridCol w:w="2126"/>
      </w:tblGrid>
      <w:tr w:rsidR="003704E2" w:rsidRPr="005106DE" w14:paraId="7A794F62" w14:textId="77777777" w:rsidTr="0039635F">
        <w:tc>
          <w:tcPr>
            <w:tcW w:w="2518" w:type="dxa"/>
          </w:tcPr>
          <w:p w14:paraId="38545DA7" w14:textId="77777777" w:rsidR="003704E2" w:rsidRPr="005106DE" w:rsidRDefault="003704E2" w:rsidP="00B21845">
            <w:pPr>
              <w:shd w:val="clear" w:color="auto" w:fill="FFFFFF" w:themeFill="background1"/>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Patent</w:t>
            </w:r>
          </w:p>
        </w:tc>
        <w:tc>
          <w:tcPr>
            <w:tcW w:w="2126" w:type="dxa"/>
          </w:tcPr>
          <w:p w14:paraId="1799986D" w14:textId="77777777" w:rsidR="003704E2" w:rsidRPr="005106DE" w:rsidRDefault="003704E2" w:rsidP="00B21845">
            <w:pPr>
              <w:shd w:val="clear" w:color="auto" w:fill="FFFFFF" w:themeFill="background1"/>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$480,000</w:t>
            </w:r>
          </w:p>
        </w:tc>
      </w:tr>
      <w:tr w:rsidR="003704E2" w:rsidRPr="005106DE" w14:paraId="71FE0F91" w14:textId="77777777" w:rsidTr="0039635F">
        <w:tc>
          <w:tcPr>
            <w:tcW w:w="2518" w:type="dxa"/>
          </w:tcPr>
          <w:p w14:paraId="1AE74EE0" w14:textId="77777777" w:rsidR="003704E2" w:rsidRPr="005106DE" w:rsidRDefault="003704E2" w:rsidP="00B21845">
            <w:pPr>
              <w:shd w:val="clear" w:color="auto" w:fill="FFFFFF" w:themeFill="background1"/>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Franchise agreement</w:t>
            </w:r>
          </w:p>
        </w:tc>
        <w:tc>
          <w:tcPr>
            <w:tcW w:w="2126" w:type="dxa"/>
          </w:tcPr>
          <w:p w14:paraId="36C9ACFC" w14:textId="77777777" w:rsidR="003704E2" w:rsidRPr="005106DE" w:rsidRDefault="003704E2" w:rsidP="00B21845">
            <w:pPr>
              <w:shd w:val="clear" w:color="auto" w:fill="FFFFFF" w:themeFill="background1"/>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$350,000</w:t>
            </w:r>
          </w:p>
        </w:tc>
      </w:tr>
      <w:tr w:rsidR="003704E2" w:rsidRPr="005106DE" w14:paraId="7487E7D7" w14:textId="77777777" w:rsidTr="0039635F">
        <w:tc>
          <w:tcPr>
            <w:tcW w:w="2518" w:type="dxa"/>
          </w:tcPr>
          <w:p w14:paraId="3AA82D94" w14:textId="77777777" w:rsidR="003704E2" w:rsidRPr="005106DE" w:rsidRDefault="003704E2" w:rsidP="00B21845">
            <w:pPr>
              <w:shd w:val="clear" w:color="auto" w:fill="FFFFFF" w:themeFill="background1"/>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Copyright</w:t>
            </w:r>
          </w:p>
        </w:tc>
        <w:tc>
          <w:tcPr>
            <w:tcW w:w="2126" w:type="dxa"/>
          </w:tcPr>
          <w:p w14:paraId="60E96300" w14:textId="77777777" w:rsidR="003704E2" w:rsidRPr="005106DE" w:rsidRDefault="003704E2" w:rsidP="00B21845">
            <w:pPr>
              <w:shd w:val="clear" w:color="auto" w:fill="FFFFFF" w:themeFill="background1"/>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$150,000</w:t>
            </w:r>
          </w:p>
        </w:tc>
      </w:tr>
      <w:tr w:rsidR="003704E2" w:rsidRPr="005106DE" w14:paraId="61B855EB" w14:textId="77777777" w:rsidTr="0039635F">
        <w:tc>
          <w:tcPr>
            <w:tcW w:w="2518" w:type="dxa"/>
          </w:tcPr>
          <w:p w14:paraId="1CD61214" w14:textId="77777777" w:rsidR="003704E2" w:rsidRPr="005106DE" w:rsidRDefault="003704E2" w:rsidP="00B21845">
            <w:pPr>
              <w:shd w:val="clear" w:color="auto" w:fill="FFFFFF" w:themeFill="background1"/>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Goodwill</w:t>
            </w:r>
          </w:p>
        </w:tc>
        <w:tc>
          <w:tcPr>
            <w:tcW w:w="2126" w:type="dxa"/>
          </w:tcPr>
          <w:p w14:paraId="5B803D31" w14:textId="77777777" w:rsidR="003704E2" w:rsidRPr="005106DE" w:rsidRDefault="003704E2" w:rsidP="00B21845">
            <w:pPr>
              <w:shd w:val="clear" w:color="auto" w:fill="FFFFFF" w:themeFill="background1"/>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$550,000</w:t>
            </w:r>
          </w:p>
        </w:tc>
      </w:tr>
      <w:tr w:rsidR="003704E2" w:rsidRPr="005106DE" w14:paraId="5AFB642D" w14:textId="77777777" w:rsidTr="0039635F">
        <w:tc>
          <w:tcPr>
            <w:tcW w:w="2518" w:type="dxa"/>
          </w:tcPr>
          <w:p w14:paraId="77C4FF65" w14:textId="77777777" w:rsidR="003704E2" w:rsidRPr="005106DE" w:rsidRDefault="003704E2" w:rsidP="00B21845">
            <w:pPr>
              <w:shd w:val="clear" w:color="auto" w:fill="FFFFFF" w:themeFill="background1"/>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Total</w:t>
            </w:r>
          </w:p>
        </w:tc>
        <w:tc>
          <w:tcPr>
            <w:tcW w:w="2126" w:type="dxa"/>
          </w:tcPr>
          <w:p w14:paraId="5B86BC87" w14:textId="77777777" w:rsidR="003704E2" w:rsidRPr="005106DE" w:rsidRDefault="003704E2" w:rsidP="00B21845">
            <w:pPr>
              <w:shd w:val="clear" w:color="auto" w:fill="FFFFFF" w:themeFill="background1"/>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$1,530,000</w:t>
            </w:r>
          </w:p>
        </w:tc>
      </w:tr>
    </w:tbl>
    <w:p w14:paraId="793F0A14"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0272AB83"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The patent expires in 12 years. The franchise agreement expires in 7 years but can be renewed indefinitely at a minimal cost. The copyright is expected to be sold at the end of 20 years for $30,000. Use the straight-line amortization method to calculate the total carrying value of Beta's intangible assets at the end of the year.</w:t>
      </w:r>
    </w:p>
    <w:p w14:paraId="042A7904"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6C713950"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 $1,484,000</w:t>
      </w:r>
    </w:p>
    <w:p w14:paraId="4EB09F00"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 $1,524,000</w:t>
      </w:r>
    </w:p>
    <w:p w14:paraId="68D091BF" w14:textId="77777777" w:rsidR="003704E2" w:rsidRPr="005106DE"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C. $1,490,000</w:t>
      </w:r>
    </w:p>
    <w:p w14:paraId="247448EB" w14:textId="16B737AE" w:rsidR="003704E2" w:rsidRDefault="003704E2"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p>
    <w:p w14:paraId="0DDFD852" w14:textId="77777777" w:rsidR="003B101B" w:rsidRPr="005106DE" w:rsidRDefault="003B101B"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p>
    <w:p w14:paraId="1C1E34DE" w14:textId="77777777" w:rsidR="003704E2" w:rsidRPr="005106DE" w:rsidRDefault="003704E2"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b/>
          <w:color w:val="000000"/>
          <w:sz w:val="22"/>
          <w:szCs w:val="22"/>
          <w:lang w:val="en-CA" w:eastAsia="fr-CA"/>
        </w:rPr>
        <w:t>123.-</w:t>
      </w:r>
      <w:r w:rsidRPr="005106DE">
        <w:rPr>
          <w:rFonts w:ascii="Yu Gothic Medium" w:eastAsia="Yu Gothic Medium" w:hAnsi="Yu Gothic Medium" w:cs="Microsoft Sans Serif"/>
          <w:color w:val="000000"/>
          <w:sz w:val="22"/>
          <w:szCs w:val="22"/>
          <w:lang w:val="en-CA" w:eastAsia="fr-CA"/>
        </w:rPr>
        <w:t xml:space="preserve">Sigma Associates is a book publishing firm preparing and presenting its financial statements in accordance with U.S. GAAP. In the current year Sigma sold a </w:t>
      </w:r>
      <w:r w:rsidRPr="005106DE">
        <w:rPr>
          <w:rFonts w:ascii="Yu Gothic Medium" w:eastAsia="Yu Gothic Medium" w:hAnsi="Yu Gothic Medium" w:cs="Microsoft Sans Serif"/>
          <w:color w:val="000000"/>
          <w:sz w:val="22"/>
          <w:szCs w:val="22"/>
          <w:lang w:val="en-CA" w:eastAsia="fr-CA"/>
        </w:rPr>
        <w:lastRenderedPageBreak/>
        <w:t>printing unit for $2,056,000. A financial analyst has collected selective financial information for the purpose of analysis:</w:t>
      </w:r>
    </w:p>
    <w:p w14:paraId="4DDEE5CA" w14:textId="77777777" w:rsidR="003704E2" w:rsidRPr="005106DE" w:rsidRDefault="003704E2"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tbl>
      <w:tblPr>
        <w:tblStyle w:val="Grilledutableau"/>
        <w:tblW w:w="0" w:type="auto"/>
        <w:tblLook w:val="04A0" w:firstRow="1" w:lastRow="0" w:firstColumn="1" w:lastColumn="0" w:noHBand="0" w:noVBand="1"/>
      </w:tblPr>
      <w:tblGrid>
        <w:gridCol w:w="5778"/>
        <w:gridCol w:w="1890"/>
      </w:tblGrid>
      <w:tr w:rsidR="003704E2" w:rsidRPr="005106DE" w14:paraId="0F54F289" w14:textId="77777777" w:rsidTr="0039635F">
        <w:tc>
          <w:tcPr>
            <w:tcW w:w="5778" w:type="dxa"/>
          </w:tcPr>
          <w:p w14:paraId="7B22589C" w14:textId="77777777" w:rsidR="003704E2" w:rsidRPr="005106DE" w:rsidRDefault="003704E2" w:rsidP="00B21845">
            <w:pPr>
              <w:autoSpaceDE w:val="0"/>
              <w:autoSpaceDN w:val="0"/>
              <w:adjustRightInd w:val="0"/>
              <w:spacing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Beginning balance equipment</w:t>
            </w:r>
          </w:p>
        </w:tc>
        <w:tc>
          <w:tcPr>
            <w:tcW w:w="1890" w:type="dxa"/>
          </w:tcPr>
          <w:p w14:paraId="6FAE5DE4" w14:textId="77777777" w:rsidR="003704E2" w:rsidRPr="005106DE" w:rsidRDefault="003704E2"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$4,560,000</w:t>
            </w:r>
          </w:p>
        </w:tc>
      </w:tr>
      <w:tr w:rsidR="003704E2" w:rsidRPr="005106DE" w14:paraId="30646598" w14:textId="77777777" w:rsidTr="0039635F">
        <w:tc>
          <w:tcPr>
            <w:tcW w:w="5778" w:type="dxa"/>
          </w:tcPr>
          <w:p w14:paraId="48E92B3D" w14:textId="77777777" w:rsidR="003704E2" w:rsidRPr="005106DE" w:rsidRDefault="003704E2" w:rsidP="00B21845">
            <w:pPr>
              <w:autoSpaceDE w:val="0"/>
              <w:autoSpaceDN w:val="0"/>
              <w:adjustRightInd w:val="0"/>
              <w:spacing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Ending balance equipment</w:t>
            </w:r>
          </w:p>
        </w:tc>
        <w:tc>
          <w:tcPr>
            <w:tcW w:w="1890" w:type="dxa"/>
          </w:tcPr>
          <w:p w14:paraId="342CA937" w14:textId="77777777" w:rsidR="003704E2" w:rsidRPr="005106DE" w:rsidRDefault="003704E2"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$3,120,000</w:t>
            </w:r>
          </w:p>
        </w:tc>
      </w:tr>
      <w:tr w:rsidR="003704E2" w:rsidRPr="005106DE" w14:paraId="04549CD9" w14:textId="77777777" w:rsidTr="0039635F">
        <w:tc>
          <w:tcPr>
            <w:tcW w:w="5778" w:type="dxa"/>
          </w:tcPr>
          <w:p w14:paraId="169A3E0E" w14:textId="77777777" w:rsidR="003704E2" w:rsidRPr="005106DE" w:rsidRDefault="003704E2" w:rsidP="00B21845">
            <w:pPr>
              <w:autoSpaceDE w:val="0"/>
              <w:autoSpaceDN w:val="0"/>
              <w:adjustRightInd w:val="0"/>
              <w:spacing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Capital expenditures</w:t>
            </w:r>
          </w:p>
        </w:tc>
        <w:tc>
          <w:tcPr>
            <w:tcW w:w="1890" w:type="dxa"/>
          </w:tcPr>
          <w:p w14:paraId="364B5DA7" w14:textId="77777777" w:rsidR="003704E2" w:rsidRPr="005106DE" w:rsidRDefault="003704E2"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$14,980</w:t>
            </w:r>
          </w:p>
        </w:tc>
      </w:tr>
      <w:tr w:rsidR="003704E2" w:rsidRPr="005106DE" w14:paraId="310728DF" w14:textId="77777777" w:rsidTr="0039635F">
        <w:tc>
          <w:tcPr>
            <w:tcW w:w="5778" w:type="dxa"/>
          </w:tcPr>
          <w:p w14:paraId="3D11E7C1" w14:textId="77777777" w:rsidR="003704E2" w:rsidRPr="005106DE" w:rsidRDefault="003704E2" w:rsidP="00B21845">
            <w:pPr>
              <w:autoSpaceDE w:val="0"/>
              <w:autoSpaceDN w:val="0"/>
              <w:adjustRightInd w:val="0"/>
              <w:spacing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Annual Depreciation expense</w:t>
            </w:r>
          </w:p>
        </w:tc>
        <w:tc>
          <w:tcPr>
            <w:tcW w:w="1890" w:type="dxa"/>
          </w:tcPr>
          <w:p w14:paraId="72F4B66B" w14:textId="77777777" w:rsidR="003704E2" w:rsidRPr="005106DE" w:rsidRDefault="003704E2"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$44,870</w:t>
            </w:r>
          </w:p>
        </w:tc>
      </w:tr>
      <w:tr w:rsidR="003704E2" w:rsidRPr="005106DE" w14:paraId="37EEC5E1" w14:textId="77777777" w:rsidTr="0039635F">
        <w:tc>
          <w:tcPr>
            <w:tcW w:w="5778" w:type="dxa"/>
          </w:tcPr>
          <w:p w14:paraId="7AB7D28B" w14:textId="77777777" w:rsidR="003704E2" w:rsidRPr="005106DE" w:rsidRDefault="003704E2" w:rsidP="00B21845">
            <w:pPr>
              <w:autoSpaceDE w:val="0"/>
              <w:autoSpaceDN w:val="0"/>
              <w:adjustRightInd w:val="0"/>
              <w:spacing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Beginning balance accumulated depreciation</w:t>
            </w:r>
          </w:p>
        </w:tc>
        <w:tc>
          <w:tcPr>
            <w:tcW w:w="1890" w:type="dxa"/>
          </w:tcPr>
          <w:p w14:paraId="79150F09" w14:textId="77777777" w:rsidR="003704E2" w:rsidRPr="005106DE" w:rsidRDefault="003704E2"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$980,000</w:t>
            </w:r>
          </w:p>
        </w:tc>
      </w:tr>
      <w:tr w:rsidR="003704E2" w:rsidRPr="005106DE" w14:paraId="7D5B9A02" w14:textId="77777777" w:rsidTr="0039635F">
        <w:tc>
          <w:tcPr>
            <w:tcW w:w="5778" w:type="dxa"/>
          </w:tcPr>
          <w:p w14:paraId="5E2A1B15" w14:textId="77777777" w:rsidR="003704E2" w:rsidRPr="005106DE" w:rsidRDefault="003704E2" w:rsidP="00B21845">
            <w:pPr>
              <w:autoSpaceDE w:val="0"/>
              <w:autoSpaceDN w:val="0"/>
              <w:adjustRightInd w:val="0"/>
              <w:spacing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Ending balance accumulated depreciation</w:t>
            </w:r>
          </w:p>
        </w:tc>
        <w:tc>
          <w:tcPr>
            <w:tcW w:w="1890" w:type="dxa"/>
          </w:tcPr>
          <w:p w14:paraId="105DE660" w14:textId="77777777" w:rsidR="003704E2" w:rsidRPr="005106DE" w:rsidRDefault="003704E2"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$1,015,000</w:t>
            </w:r>
          </w:p>
        </w:tc>
      </w:tr>
      <w:tr w:rsidR="003704E2" w:rsidRPr="005106DE" w14:paraId="48688560" w14:textId="77777777" w:rsidTr="0039635F">
        <w:tc>
          <w:tcPr>
            <w:tcW w:w="5778" w:type="dxa"/>
          </w:tcPr>
          <w:p w14:paraId="3E303437" w14:textId="77777777" w:rsidR="003704E2" w:rsidRPr="005106DE" w:rsidRDefault="003704E2" w:rsidP="00B21845">
            <w:pPr>
              <w:autoSpaceDE w:val="0"/>
              <w:autoSpaceDN w:val="0"/>
              <w:adjustRightInd w:val="0"/>
              <w:spacing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Remaining useful life of equipment sold</w:t>
            </w:r>
          </w:p>
        </w:tc>
        <w:tc>
          <w:tcPr>
            <w:tcW w:w="1890" w:type="dxa"/>
          </w:tcPr>
          <w:p w14:paraId="5A4FF4A0" w14:textId="77777777" w:rsidR="003704E2" w:rsidRPr="005106DE" w:rsidRDefault="003704E2"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3 years</w:t>
            </w:r>
          </w:p>
        </w:tc>
      </w:tr>
    </w:tbl>
    <w:p w14:paraId="3FF1233D" w14:textId="77777777" w:rsidR="003704E2" w:rsidRPr="005106DE" w:rsidRDefault="003704E2"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20E19FB9" w14:textId="77777777" w:rsidR="003704E2" w:rsidRPr="005106DE" w:rsidRDefault="003704E2"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The gain on the sale of the unit is closest to:</w:t>
      </w:r>
    </w:p>
    <w:p w14:paraId="0AB93767" w14:textId="77777777" w:rsidR="003704E2" w:rsidRPr="005106DE" w:rsidRDefault="003704E2"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7E8F30EC" w14:textId="77777777" w:rsidR="003704E2" w:rsidRPr="005106DE" w:rsidRDefault="003704E2"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A. $601,020.</w:t>
      </w:r>
    </w:p>
    <w:p w14:paraId="5654CB03" w14:textId="77777777" w:rsidR="003704E2" w:rsidRPr="005106DE" w:rsidRDefault="003704E2"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B. $610,890.</w:t>
      </w:r>
    </w:p>
    <w:p w14:paraId="0DFD26E8" w14:textId="77777777" w:rsidR="003704E2" w:rsidRPr="005106DE" w:rsidRDefault="003704E2"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5106DE">
        <w:rPr>
          <w:rFonts w:ascii="Yu Gothic Medium" w:eastAsia="Yu Gothic Medium" w:hAnsi="Yu Gothic Medium" w:cs="Microsoft Sans Serif"/>
          <w:color w:val="000000"/>
          <w:sz w:val="22"/>
          <w:szCs w:val="22"/>
          <w:lang w:val="en-CA" w:eastAsia="fr-CA"/>
        </w:rPr>
        <w:t>C. $1,445,110.</w:t>
      </w:r>
    </w:p>
    <w:p w14:paraId="43CA4C93" w14:textId="77777777" w:rsidR="003704E2" w:rsidRDefault="003704E2" w:rsidP="00B21845">
      <w:pPr>
        <w:spacing w:line="23" w:lineRule="atLeast"/>
        <w:rPr>
          <w:rFonts w:ascii="Calibri" w:eastAsia="Times New Roman" w:hAnsi="Calibri" w:cs="Calibri"/>
          <w:b/>
          <w:bCs/>
          <w:iCs/>
          <w:color w:val="000000"/>
          <w:sz w:val="32"/>
          <w:szCs w:val="32"/>
          <w:lang w:val="en-CA" w:eastAsia="en-CA"/>
        </w:rPr>
      </w:pPr>
    </w:p>
    <w:p w14:paraId="42E88961" w14:textId="77777777" w:rsidR="003704E2" w:rsidRDefault="003704E2" w:rsidP="00B21845">
      <w:pPr>
        <w:spacing w:line="23" w:lineRule="atLeast"/>
        <w:rPr>
          <w:rFonts w:ascii="Calibri" w:eastAsia="Times New Roman" w:hAnsi="Calibri" w:cs="Calibri"/>
          <w:b/>
          <w:bCs/>
          <w:iCs/>
          <w:color w:val="000000"/>
          <w:sz w:val="32"/>
          <w:szCs w:val="32"/>
          <w:lang w:val="en-CA" w:eastAsia="en-CA"/>
        </w:rPr>
      </w:pPr>
      <w:r>
        <w:rPr>
          <w:rFonts w:ascii="Calibri" w:eastAsia="Times New Roman" w:hAnsi="Calibri" w:cs="Calibri"/>
          <w:b/>
          <w:bCs/>
          <w:iCs/>
          <w:color w:val="000000"/>
          <w:sz w:val="32"/>
          <w:szCs w:val="32"/>
          <w:lang w:val="en-CA" w:eastAsia="en-CA"/>
        </w:rPr>
        <w:br w:type="page"/>
      </w:r>
    </w:p>
    <w:p w14:paraId="6DEB303E" w14:textId="71855C68" w:rsidR="003704E2" w:rsidRDefault="003704E2" w:rsidP="00B21845">
      <w:pPr>
        <w:pStyle w:val="Titre1"/>
        <w:spacing w:line="23" w:lineRule="atLeast"/>
        <w:rPr>
          <w:rFonts w:eastAsia="Times New Roman"/>
          <w:lang w:val="en-CA" w:eastAsia="en-CA"/>
        </w:rPr>
      </w:pPr>
      <w:bookmarkStart w:id="8" w:name="_Toc56290724"/>
      <w:r w:rsidRPr="00B92ABC">
        <w:rPr>
          <w:rFonts w:eastAsia="Times New Roman"/>
          <w:lang w:val="en-CA" w:eastAsia="en-CA"/>
        </w:rPr>
        <w:lastRenderedPageBreak/>
        <w:t xml:space="preserve">CHAPTER </w:t>
      </w:r>
      <w:r>
        <w:rPr>
          <w:rFonts w:eastAsia="Times New Roman"/>
          <w:lang w:val="en-CA" w:eastAsia="en-CA"/>
        </w:rPr>
        <w:t>7 –</w:t>
      </w:r>
      <w:r w:rsidRPr="00B92ABC">
        <w:rPr>
          <w:rFonts w:eastAsia="Times New Roman"/>
          <w:lang w:val="en-CA" w:eastAsia="en-CA"/>
        </w:rPr>
        <w:t xml:space="preserve"> </w:t>
      </w:r>
      <w:r>
        <w:rPr>
          <w:rFonts w:eastAsia="Times New Roman"/>
          <w:lang w:val="en-CA" w:eastAsia="en-CA"/>
        </w:rPr>
        <w:t>INCOME TAX</w:t>
      </w:r>
      <w:bookmarkEnd w:id="8"/>
    </w:p>
    <w:p w14:paraId="72A6AAD7" w14:textId="77777777" w:rsidR="003704E2" w:rsidRDefault="003704E2" w:rsidP="00B21845">
      <w:pPr>
        <w:spacing w:after="0" w:line="23" w:lineRule="atLeast"/>
        <w:rPr>
          <w:rFonts w:ascii="Calibri" w:eastAsia="Times New Roman" w:hAnsi="Calibri" w:cs="Calibri"/>
          <w:b/>
          <w:bCs/>
          <w:iCs/>
          <w:color w:val="000000"/>
          <w:sz w:val="32"/>
          <w:szCs w:val="32"/>
          <w:lang w:val="en-CA" w:eastAsia="en-CA"/>
        </w:rPr>
      </w:pPr>
    </w:p>
    <w:p w14:paraId="7EF4DEBB"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b/>
          <w:sz w:val="22"/>
          <w:szCs w:val="22"/>
          <w:lang w:val="en-CA"/>
        </w:rPr>
        <w:t>124</w:t>
      </w:r>
      <w:r w:rsidRPr="008B5DBB">
        <w:rPr>
          <w:rFonts w:ascii="Yu Gothic Medium" w:eastAsia="Yu Gothic Medium" w:hAnsi="Yu Gothic Medium" w:cs="Microsoft Sans Serif"/>
          <w:b/>
          <w:sz w:val="22"/>
          <w:szCs w:val="22"/>
          <w:lang w:val="en-CA"/>
        </w:rPr>
        <w:t>.</w:t>
      </w:r>
      <w:r>
        <w:rPr>
          <w:rFonts w:ascii="Yu Gothic Medium" w:eastAsia="Yu Gothic Medium" w:hAnsi="Yu Gothic Medium" w:cs="Microsoft Sans Serif"/>
          <w:sz w:val="22"/>
          <w:szCs w:val="22"/>
          <w:lang w:val="en-CA"/>
        </w:rPr>
        <w:t>-</w:t>
      </w:r>
      <w:r>
        <w:rPr>
          <w:rFonts w:ascii="Yu Gothic Medium" w:eastAsia="Yu Gothic Medium" w:hAnsi="Yu Gothic Medium" w:cs="Microsoft Sans Serif"/>
          <w:sz w:val="22"/>
          <w:szCs w:val="22"/>
          <w:lang w:val="en-CA"/>
        </w:rPr>
        <w:tab/>
      </w:r>
      <w:r w:rsidRPr="00F84327">
        <w:rPr>
          <w:rFonts w:ascii="Yu Gothic Medium" w:eastAsia="Yu Gothic Medium" w:hAnsi="Yu Gothic Medium" w:cs="Microsoft Sans Serif"/>
          <w:sz w:val="22"/>
          <w:szCs w:val="22"/>
          <w:lang w:val="en-CA"/>
        </w:rPr>
        <w:t>Epsilon Company purchased a piece of equipment for $6,000 with the following information provided:</w:t>
      </w:r>
    </w:p>
    <w:p w14:paraId="1311AA0A"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27B51016" w14:textId="77777777" w:rsidR="003704E2" w:rsidRPr="00F84327" w:rsidRDefault="003704E2" w:rsidP="00B21845">
      <w:pPr>
        <w:pStyle w:val="Default"/>
        <w:numPr>
          <w:ilvl w:val="0"/>
          <w:numId w:val="5"/>
        </w:numPr>
        <w:spacing w:after="27"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Revenue will increase by $15,000 per year. </w:t>
      </w:r>
    </w:p>
    <w:p w14:paraId="6836D649" w14:textId="77777777" w:rsidR="003704E2" w:rsidRPr="00F84327" w:rsidRDefault="003704E2" w:rsidP="00B21845">
      <w:pPr>
        <w:pStyle w:val="Default"/>
        <w:numPr>
          <w:ilvl w:val="0"/>
          <w:numId w:val="5"/>
        </w:numPr>
        <w:spacing w:after="27"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The equipment has a 3-year life expectancy and no salvage value. </w:t>
      </w:r>
    </w:p>
    <w:p w14:paraId="1AC79480" w14:textId="77777777" w:rsidR="003704E2" w:rsidRPr="00F84327" w:rsidRDefault="003704E2" w:rsidP="00B21845">
      <w:pPr>
        <w:pStyle w:val="Default"/>
        <w:numPr>
          <w:ilvl w:val="0"/>
          <w:numId w:val="5"/>
        </w:numPr>
        <w:spacing w:after="27"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The firm's tax rate is 30%. </w:t>
      </w:r>
    </w:p>
    <w:p w14:paraId="7598AE24" w14:textId="77777777" w:rsidR="003704E2" w:rsidRPr="00F84327" w:rsidRDefault="003704E2" w:rsidP="00B21845">
      <w:pPr>
        <w:pStyle w:val="Default"/>
        <w:numPr>
          <w:ilvl w:val="0"/>
          <w:numId w:val="5"/>
        </w:numPr>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Straight-line depreciation is used for financial reporting and double declining balance is used for tax purposes. </w:t>
      </w:r>
    </w:p>
    <w:p w14:paraId="7D5D8B64"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08B98653" w14:textId="0A91C425"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Calculate the incremental income tax expense for financial reporting for year 1 and </w:t>
      </w:r>
      <w:r w:rsidR="007F5F74">
        <w:rPr>
          <w:rFonts w:ascii="Yu Gothic Medium" w:eastAsia="Yu Gothic Medium" w:hAnsi="Yu Gothic Medium" w:cs="Microsoft Sans Serif"/>
          <w:sz w:val="22"/>
          <w:szCs w:val="22"/>
          <w:lang w:val="en-CA"/>
        </w:rPr>
        <w:t xml:space="preserve">year </w:t>
      </w:r>
      <w:r w:rsidRPr="00F84327">
        <w:rPr>
          <w:rFonts w:ascii="Yu Gothic Medium" w:eastAsia="Yu Gothic Medium" w:hAnsi="Yu Gothic Medium" w:cs="Microsoft Sans Serif"/>
          <w:sz w:val="22"/>
          <w:szCs w:val="22"/>
          <w:lang w:val="en-CA"/>
        </w:rPr>
        <w:t>2.</w:t>
      </w:r>
    </w:p>
    <w:p w14:paraId="151E8414" w14:textId="77777777" w:rsidR="007F5F74" w:rsidRDefault="007F5F74" w:rsidP="00B21845">
      <w:pPr>
        <w:pStyle w:val="Default"/>
        <w:spacing w:line="23" w:lineRule="atLeast"/>
        <w:jc w:val="both"/>
        <w:rPr>
          <w:rFonts w:ascii="Yu Gothic Medium" w:eastAsia="Yu Gothic Medium" w:hAnsi="Yu Gothic Medium" w:cs="Microsoft Sans Serif"/>
          <w:sz w:val="22"/>
          <w:szCs w:val="22"/>
          <w:lang w:val="en-CA"/>
        </w:rPr>
      </w:pPr>
    </w:p>
    <w:p w14:paraId="5062CF88" w14:textId="77777777" w:rsidR="003704E2" w:rsidRPr="00BF7E7F"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BF7E7F">
        <w:rPr>
          <w:rFonts w:ascii="Yu Gothic Medium" w:eastAsia="Yu Gothic Medium" w:hAnsi="Yu Gothic Medium" w:cs="Microsoft Sans Serif"/>
          <w:sz w:val="22"/>
          <w:szCs w:val="22"/>
          <w:lang w:val="en-CA"/>
        </w:rPr>
        <w:t xml:space="preserve">        </w:t>
      </w:r>
      <w:r w:rsidRPr="00BF7E7F">
        <w:rPr>
          <w:rFonts w:ascii="Yu Gothic Medium" w:eastAsia="Yu Gothic Medium" w:hAnsi="Yu Gothic Medium" w:cs="Microsoft Sans Serif"/>
          <w:sz w:val="22"/>
          <w:szCs w:val="22"/>
          <w:u w:val="single"/>
          <w:lang w:val="en-CA"/>
        </w:rPr>
        <w:t>Year 1</w:t>
      </w:r>
      <w:r w:rsidRPr="00BF7E7F">
        <w:rPr>
          <w:rFonts w:ascii="Yu Gothic Medium" w:eastAsia="Yu Gothic Medium" w:hAnsi="Yu Gothic Medium" w:cs="Microsoft Sans Serif"/>
          <w:sz w:val="22"/>
          <w:szCs w:val="22"/>
          <w:lang w:val="en-CA"/>
        </w:rPr>
        <w:t xml:space="preserve">    </w:t>
      </w:r>
      <w:r w:rsidRPr="00BF7E7F">
        <w:rPr>
          <w:rFonts w:ascii="Yu Gothic Medium" w:eastAsia="Yu Gothic Medium" w:hAnsi="Yu Gothic Medium" w:cs="Microsoft Sans Serif"/>
          <w:sz w:val="22"/>
          <w:szCs w:val="22"/>
          <w:u w:val="single"/>
          <w:lang w:val="en-CA"/>
        </w:rPr>
        <w:t>Year 2</w:t>
      </w:r>
    </w:p>
    <w:p w14:paraId="79C062C7" w14:textId="77777777"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A,     $3,900     $3,900</w:t>
      </w:r>
    </w:p>
    <w:p w14:paraId="649A6C58" w14:textId="77777777"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B.     $3,300     $4,100</w:t>
      </w:r>
    </w:p>
    <w:p w14:paraId="133B5625"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C.     $600        $-200</w:t>
      </w:r>
    </w:p>
    <w:p w14:paraId="3A4F5B91" w14:textId="5F7A678D" w:rsidR="003704E2" w:rsidRDefault="003704E2" w:rsidP="00B21845">
      <w:pPr>
        <w:pStyle w:val="Default"/>
        <w:spacing w:line="23" w:lineRule="atLeast"/>
        <w:ind w:firstLine="708"/>
        <w:jc w:val="both"/>
        <w:rPr>
          <w:rFonts w:ascii="Yu Gothic Medium" w:eastAsia="Yu Gothic Medium" w:hAnsi="Yu Gothic Medium" w:cs="Microsoft Sans Serif"/>
          <w:b/>
          <w:i/>
          <w:sz w:val="22"/>
          <w:szCs w:val="22"/>
          <w:lang w:val="en-CA"/>
        </w:rPr>
      </w:pPr>
    </w:p>
    <w:p w14:paraId="75E37B0A" w14:textId="77777777" w:rsidR="003B101B" w:rsidRDefault="003B101B" w:rsidP="00B21845">
      <w:pPr>
        <w:pStyle w:val="Default"/>
        <w:spacing w:line="23" w:lineRule="atLeast"/>
        <w:ind w:firstLine="708"/>
        <w:jc w:val="both"/>
        <w:rPr>
          <w:rFonts w:ascii="Yu Gothic Medium" w:eastAsia="Yu Gothic Medium" w:hAnsi="Yu Gothic Medium" w:cs="Microsoft Sans Serif"/>
          <w:b/>
          <w:i/>
          <w:sz w:val="22"/>
          <w:szCs w:val="22"/>
          <w:lang w:val="en-CA"/>
        </w:rPr>
      </w:pPr>
    </w:p>
    <w:p w14:paraId="11789CD9"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b/>
          <w:sz w:val="22"/>
          <w:szCs w:val="22"/>
          <w:lang w:val="en-CA"/>
        </w:rPr>
        <w:t>125</w:t>
      </w:r>
      <w:r w:rsidRPr="008B5DBB">
        <w:rPr>
          <w:rFonts w:ascii="Yu Gothic Medium" w:eastAsia="Yu Gothic Medium" w:hAnsi="Yu Gothic Medium" w:cs="Microsoft Sans Serif"/>
          <w:b/>
          <w:sz w:val="22"/>
          <w:szCs w:val="22"/>
          <w:lang w:val="en-CA"/>
        </w:rPr>
        <w:t>.-</w:t>
      </w:r>
      <w:r w:rsidRPr="008B5DBB">
        <w:rPr>
          <w:rFonts w:ascii="Yu Gothic Medium" w:eastAsia="Yu Gothic Medium" w:hAnsi="Yu Gothic Medium" w:cs="Microsoft Sans Serif"/>
          <w:b/>
          <w:sz w:val="22"/>
          <w:szCs w:val="22"/>
          <w:lang w:val="en-CA"/>
        </w:rPr>
        <w:tab/>
      </w:r>
      <w:r w:rsidRPr="00F84327">
        <w:rPr>
          <w:rFonts w:ascii="Yu Gothic Medium" w:eastAsia="Yu Gothic Medium" w:hAnsi="Yu Gothic Medium" w:cs="Microsoft Sans Serif"/>
          <w:sz w:val="22"/>
          <w:szCs w:val="22"/>
          <w:lang w:val="en-CA"/>
        </w:rPr>
        <w:t>In 2018, Kappa Ltd. received $80,000 cash from a customer for goods that it could not deliver until the next year and established a liability for unearned revenue. Kappa reports under U.S. GAAP, faces a 40% tax rate, and is located in a tax jurisdiction where unearned revenue is taxed as received. On their balance sheet for 2018, what change in deferred tax should Kappa record as a result of this transaction?</w:t>
      </w:r>
    </w:p>
    <w:p w14:paraId="5B25FC22" w14:textId="77777777" w:rsidR="003704E2" w:rsidRDefault="003704E2" w:rsidP="00B21845">
      <w:pPr>
        <w:pStyle w:val="Default"/>
        <w:spacing w:after="27" w:line="23" w:lineRule="atLeast"/>
        <w:rPr>
          <w:rFonts w:ascii="Yu Gothic Medium" w:eastAsia="Yu Gothic Medium" w:hAnsi="Yu Gothic Medium" w:cs="Microsoft Sans Serif"/>
          <w:sz w:val="22"/>
          <w:szCs w:val="22"/>
          <w:lang w:val="en-CA"/>
        </w:rPr>
      </w:pPr>
    </w:p>
    <w:p w14:paraId="5B46933E" w14:textId="77777777" w:rsidR="003704E2" w:rsidRPr="00F84327" w:rsidRDefault="003704E2" w:rsidP="00B21845">
      <w:pPr>
        <w:pStyle w:val="Default"/>
        <w:spacing w:after="27"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A. There is no effect on deferred tax items from this transaction. </w:t>
      </w:r>
    </w:p>
    <w:p w14:paraId="3D8BAB22" w14:textId="77777777" w:rsidR="003704E2" w:rsidRPr="00F84327" w:rsidRDefault="003704E2" w:rsidP="00B21845">
      <w:pPr>
        <w:pStyle w:val="Default"/>
        <w:spacing w:after="27"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B. A deferred tax liability of $32,000. </w:t>
      </w:r>
    </w:p>
    <w:p w14:paraId="323109A0" w14:textId="77777777" w:rsidR="003704E2" w:rsidRPr="00F84327" w:rsidRDefault="003704E2" w:rsidP="00B21845">
      <w:pPr>
        <w:pStyle w:val="Default"/>
        <w:spacing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C. A deferred tax asset of $32,000 </w:t>
      </w:r>
    </w:p>
    <w:p w14:paraId="1E4B0389" w14:textId="32F42146"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5AAD50F8" w14:textId="77777777" w:rsidR="003B101B" w:rsidRPr="00F84327"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50D83514" w14:textId="77777777" w:rsidR="003704E2" w:rsidRPr="003E4DF9"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Pr>
          <w:rFonts w:ascii="Yu Gothic Medium" w:eastAsia="Yu Gothic Medium" w:hAnsi="Yu Gothic Medium" w:cs="Microsoft Sans Serif"/>
          <w:b/>
          <w:color w:val="auto"/>
          <w:sz w:val="22"/>
          <w:szCs w:val="22"/>
          <w:lang w:val="en-CA"/>
        </w:rPr>
        <w:t>126</w:t>
      </w:r>
      <w:r w:rsidRPr="003E4DF9">
        <w:rPr>
          <w:rFonts w:ascii="Yu Gothic Medium" w:eastAsia="Yu Gothic Medium" w:hAnsi="Yu Gothic Medium" w:cs="Microsoft Sans Serif"/>
          <w:b/>
          <w:color w:val="auto"/>
          <w:sz w:val="22"/>
          <w:szCs w:val="22"/>
          <w:lang w:val="en-CA"/>
        </w:rPr>
        <w:t>.-</w:t>
      </w:r>
      <w:r w:rsidRPr="003E4DF9">
        <w:rPr>
          <w:rFonts w:ascii="Yu Gothic Medium" w:eastAsia="Yu Gothic Medium" w:hAnsi="Yu Gothic Medium" w:cs="Microsoft Sans Serif"/>
          <w:b/>
          <w:color w:val="auto"/>
          <w:sz w:val="22"/>
          <w:szCs w:val="22"/>
          <w:lang w:val="en-CA"/>
        </w:rPr>
        <w:tab/>
      </w:r>
      <w:r w:rsidRPr="003E4DF9">
        <w:rPr>
          <w:rFonts w:ascii="Yu Gothic Medium" w:eastAsia="Yu Gothic Medium" w:hAnsi="Yu Gothic Medium" w:cs="Microsoft Sans Serif"/>
          <w:color w:val="auto"/>
          <w:sz w:val="22"/>
          <w:szCs w:val="22"/>
          <w:lang w:val="en-CA"/>
        </w:rPr>
        <w:t xml:space="preserve">Omicron Company purchased a new pizza oven for $12,676. It will work for 5 years and has no salvage value. The tax rate is 41%, and annual revenues are </w:t>
      </w:r>
      <w:r w:rsidRPr="003E4DF9">
        <w:rPr>
          <w:rFonts w:ascii="Yu Gothic Medium" w:eastAsia="Yu Gothic Medium" w:hAnsi="Yu Gothic Medium" w:cs="Microsoft Sans Serif"/>
          <w:color w:val="auto"/>
          <w:sz w:val="22"/>
          <w:szCs w:val="22"/>
          <w:lang w:val="en-CA"/>
        </w:rPr>
        <w:lastRenderedPageBreak/>
        <w:t xml:space="preserve">constant at $7,192. For financial reporting, the straight-line depreciation method is used, but for tax purposes depreciation is 35% of original cost in years 1 and 2 and the remaining 30% in Year 3. For this question ignore all expenses other than depreciation. </w:t>
      </w:r>
    </w:p>
    <w:p w14:paraId="11791670"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6D5E75D1" w14:textId="77777777"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What is the deferred tax liability as of the end of year one?</w:t>
      </w:r>
    </w:p>
    <w:p w14:paraId="5BDAB66E"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70957C30" w14:textId="77777777" w:rsidR="003704E2" w:rsidRPr="00F84327" w:rsidRDefault="003704E2" w:rsidP="00B21845">
      <w:pPr>
        <w:pStyle w:val="Default"/>
        <w:spacing w:after="27"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A. $780. </w:t>
      </w:r>
    </w:p>
    <w:p w14:paraId="31CA42A9" w14:textId="77777777" w:rsidR="003704E2" w:rsidRPr="00F84327" w:rsidRDefault="003704E2" w:rsidP="00B21845">
      <w:pPr>
        <w:pStyle w:val="Default"/>
        <w:spacing w:after="27"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B. $1,129. </w:t>
      </w:r>
    </w:p>
    <w:p w14:paraId="376C25BC" w14:textId="77777777" w:rsidR="003704E2" w:rsidRPr="00F84327" w:rsidRDefault="003704E2" w:rsidP="00B21845">
      <w:pPr>
        <w:pStyle w:val="Default"/>
        <w:spacing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C. $1,909. </w:t>
      </w:r>
    </w:p>
    <w:p w14:paraId="4AF07D0E" w14:textId="4608326E"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438374DC" w14:textId="77777777" w:rsidR="003B101B" w:rsidRPr="00F84327"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4E6E9BB7" w14:textId="77777777" w:rsidR="003704E2" w:rsidRPr="00F84327" w:rsidRDefault="003704E2" w:rsidP="00B21845">
      <w:pPr>
        <w:pStyle w:val="Default"/>
        <w:spacing w:line="23" w:lineRule="atLeast"/>
        <w:jc w:val="both"/>
        <w:rPr>
          <w:rFonts w:ascii="Yu Gothic Medium" w:eastAsia="Yu Gothic Medium" w:hAnsi="Yu Gothic Medium" w:cs="Microsoft Sans Serif"/>
          <w:sz w:val="23"/>
          <w:szCs w:val="23"/>
          <w:lang w:val="en-CA"/>
        </w:rPr>
      </w:pPr>
      <w:r>
        <w:rPr>
          <w:rFonts w:ascii="Yu Gothic Medium" w:eastAsia="Yu Gothic Medium" w:hAnsi="Yu Gothic Medium" w:cs="Microsoft Sans Serif"/>
          <w:b/>
          <w:sz w:val="23"/>
          <w:szCs w:val="23"/>
          <w:lang w:val="en-CA"/>
        </w:rPr>
        <w:t>127</w:t>
      </w:r>
      <w:r w:rsidRPr="008B5DBB">
        <w:rPr>
          <w:rFonts w:ascii="Yu Gothic Medium" w:eastAsia="Yu Gothic Medium" w:hAnsi="Yu Gothic Medium" w:cs="Microsoft Sans Serif"/>
          <w:b/>
          <w:sz w:val="23"/>
          <w:szCs w:val="23"/>
          <w:lang w:val="en-CA"/>
        </w:rPr>
        <w:t>.-</w:t>
      </w:r>
      <w:r>
        <w:rPr>
          <w:rFonts w:ascii="Yu Gothic Medium" w:eastAsia="Yu Gothic Medium" w:hAnsi="Yu Gothic Medium" w:cs="Microsoft Sans Serif"/>
          <w:sz w:val="23"/>
          <w:szCs w:val="23"/>
          <w:lang w:val="en-CA"/>
        </w:rPr>
        <w:t>Omicron C</w:t>
      </w:r>
      <w:r w:rsidRPr="00F84327">
        <w:rPr>
          <w:rFonts w:ascii="Yu Gothic Medium" w:eastAsia="Yu Gothic Medium" w:hAnsi="Yu Gothic Medium" w:cs="Microsoft Sans Serif"/>
          <w:sz w:val="23"/>
          <w:szCs w:val="23"/>
          <w:lang w:val="en-CA"/>
        </w:rPr>
        <w:t xml:space="preserve">ompany purchased a new pizza oven for $12,676. It will work for 5 years and has no salvage value. The tax rate is 41%, and annual revenues are constant at $7,192. For financial reporting, the straight-line depreciation method is used, but for tax purposes depreciation is 35% of original cost in years 1 and 2 and the remaining 30% in Year 3. For this question ignore all expenses other than depreciation. </w:t>
      </w:r>
    </w:p>
    <w:p w14:paraId="0458A74E" w14:textId="77777777" w:rsidR="003704E2" w:rsidRPr="00F84327" w:rsidRDefault="003704E2" w:rsidP="00B21845">
      <w:pPr>
        <w:pStyle w:val="Default"/>
        <w:spacing w:line="23" w:lineRule="atLeast"/>
        <w:jc w:val="both"/>
        <w:rPr>
          <w:rFonts w:ascii="Yu Gothic Medium" w:eastAsia="Yu Gothic Medium" w:hAnsi="Yu Gothic Medium" w:cs="Microsoft Sans Serif"/>
          <w:sz w:val="23"/>
          <w:szCs w:val="23"/>
          <w:lang w:val="en-CA"/>
        </w:rPr>
      </w:pPr>
    </w:p>
    <w:p w14:paraId="58171D6C" w14:textId="77777777" w:rsidR="003704E2" w:rsidRDefault="003704E2" w:rsidP="00B21845">
      <w:pPr>
        <w:pStyle w:val="Default"/>
        <w:spacing w:line="23" w:lineRule="atLeast"/>
        <w:jc w:val="both"/>
        <w:rPr>
          <w:rFonts w:ascii="Yu Gothic Medium" w:eastAsia="Yu Gothic Medium" w:hAnsi="Yu Gothic Medium" w:cs="Microsoft Sans Serif"/>
          <w:sz w:val="23"/>
          <w:szCs w:val="23"/>
          <w:lang w:val="en-CA"/>
        </w:rPr>
      </w:pPr>
      <w:r w:rsidRPr="00F84327">
        <w:rPr>
          <w:rFonts w:ascii="Yu Gothic Medium" w:eastAsia="Yu Gothic Medium" w:hAnsi="Yu Gothic Medium" w:cs="Microsoft Sans Serif"/>
          <w:sz w:val="23"/>
          <w:szCs w:val="23"/>
          <w:lang w:val="en-CA"/>
        </w:rPr>
        <w:t>What is the deferred tax liability as of the end of year three?</w:t>
      </w:r>
    </w:p>
    <w:p w14:paraId="09D09A05" w14:textId="77777777" w:rsidR="003704E2" w:rsidRPr="00F84327" w:rsidRDefault="003704E2" w:rsidP="00B21845">
      <w:pPr>
        <w:pStyle w:val="Default"/>
        <w:spacing w:line="23" w:lineRule="atLeast"/>
        <w:jc w:val="both"/>
        <w:rPr>
          <w:rFonts w:ascii="Yu Gothic Medium" w:eastAsia="Yu Gothic Medium" w:hAnsi="Yu Gothic Medium" w:cs="Microsoft Sans Serif"/>
          <w:sz w:val="23"/>
          <w:szCs w:val="23"/>
          <w:lang w:val="en-CA"/>
        </w:rPr>
      </w:pPr>
    </w:p>
    <w:p w14:paraId="22B166DE" w14:textId="77777777" w:rsidR="003704E2" w:rsidRPr="00F84327" w:rsidRDefault="003704E2" w:rsidP="00B21845">
      <w:pPr>
        <w:pStyle w:val="Default"/>
        <w:spacing w:line="23" w:lineRule="atLeast"/>
        <w:jc w:val="both"/>
        <w:rPr>
          <w:rFonts w:ascii="Yu Gothic Medium" w:eastAsia="Yu Gothic Medium" w:hAnsi="Yu Gothic Medium" w:cs="Microsoft Sans Serif"/>
          <w:sz w:val="23"/>
          <w:szCs w:val="23"/>
          <w:lang w:val="en-CA"/>
        </w:rPr>
      </w:pPr>
      <w:r w:rsidRPr="00F84327">
        <w:rPr>
          <w:rFonts w:ascii="Yu Gothic Medium" w:eastAsia="Yu Gothic Medium" w:hAnsi="Yu Gothic Medium" w:cs="Microsoft Sans Serif"/>
          <w:sz w:val="23"/>
          <w:szCs w:val="23"/>
          <w:lang w:val="en-CA"/>
        </w:rPr>
        <w:t xml:space="preserve">A. $780. </w:t>
      </w:r>
    </w:p>
    <w:p w14:paraId="0AC41D35" w14:textId="77777777" w:rsidR="003704E2" w:rsidRPr="00F84327" w:rsidRDefault="003704E2" w:rsidP="00B21845">
      <w:pPr>
        <w:pStyle w:val="Default"/>
        <w:spacing w:line="23" w:lineRule="atLeast"/>
        <w:jc w:val="both"/>
        <w:rPr>
          <w:rFonts w:ascii="Yu Gothic Medium" w:eastAsia="Yu Gothic Medium" w:hAnsi="Yu Gothic Medium" w:cs="Microsoft Sans Serif"/>
          <w:sz w:val="23"/>
          <w:szCs w:val="23"/>
          <w:lang w:val="en-CA"/>
        </w:rPr>
      </w:pPr>
      <w:r w:rsidRPr="00F84327">
        <w:rPr>
          <w:rFonts w:ascii="Yu Gothic Medium" w:eastAsia="Yu Gothic Medium" w:hAnsi="Yu Gothic Medium" w:cs="Microsoft Sans Serif"/>
          <w:sz w:val="23"/>
          <w:szCs w:val="23"/>
          <w:lang w:val="en-CA"/>
        </w:rPr>
        <w:t xml:space="preserve">B. $2,079. </w:t>
      </w:r>
    </w:p>
    <w:p w14:paraId="20A12377" w14:textId="77777777" w:rsidR="003704E2" w:rsidRDefault="003704E2" w:rsidP="00B21845">
      <w:pPr>
        <w:pStyle w:val="Default"/>
        <w:spacing w:line="23" w:lineRule="atLeast"/>
        <w:jc w:val="both"/>
        <w:rPr>
          <w:rFonts w:ascii="Yu Gothic Medium" w:eastAsia="Yu Gothic Medium" w:hAnsi="Yu Gothic Medium" w:cs="Microsoft Sans Serif"/>
          <w:sz w:val="23"/>
          <w:szCs w:val="23"/>
          <w:lang w:val="en-CA"/>
        </w:rPr>
      </w:pPr>
      <w:r w:rsidRPr="00F84327">
        <w:rPr>
          <w:rFonts w:ascii="Yu Gothic Medium" w:eastAsia="Yu Gothic Medium" w:hAnsi="Yu Gothic Medium" w:cs="Microsoft Sans Serif"/>
          <w:sz w:val="23"/>
          <w:szCs w:val="23"/>
          <w:lang w:val="en-CA"/>
        </w:rPr>
        <w:t xml:space="preserve">C. $1,029. </w:t>
      </w:r>
    </w:p>
    <w:p w14:paraId="60DA6252" w14:textId="25270007" w:rsidR="003704E2" w:rsidRDefault="003704E2" w:rsidP="00B21845">
      <w:pPr>
        <w:pStyle w:val="Default"/>
        <w:spacing w:line="23" w:lineRule="atLeast"/>
        <w:jc w:val="both"/>
        <w:rPr>
          <w:rFonts w:ascii="Yu Gothic Medium" w:eastAsia="Yu Gothic Medium" w:hAnsi="Yu Gothic Medium" w:cs="Microsoft Sans Serif"/>
          <w:sz w:val="23"/>
          <w:szCs w:val="23"/>
          <w:lang w:val="en-CA"/>
        </w:rPr>
      </w:pPr>
    </w:p>
    <w:p w14:paraId="6438D9CB" w14:textId="77777777" w:rsidR="003B101B" w:rsidRPr="00F84327" w:rsidRDefault="003B101B" w:rsidP="00B21845">
      <w:pPr>
        <w:pStyle w:val="Default"/>
        <w:spacing w:line="23" w:lineRule="atLeast"/>
        <w:jc w:val="both"/>
        <w:rPr>
          <w:rFonts w:ascii="Yu Gothic Medium" w:eastAsia="Yu Gothic Medium" w:hAnsi="Yu Gothic Medium" w:cs="Microsoft Sans Serif"/>
          <w:sz w:val="23"/>
          <w:szCs w:val="23"/>
          <w:lang w:val="en-CA"/>
        </w:rPr>
      </w:pPr>
    </w:p>
    <w:p w14:paraId="16574C7A" w14:textId="77777777" w:rsidR="003704E2" w:rsidRPr="00F84327" w:rsidRDefault="003704E2" w:rsidP="00B21845">
      <w:pPr>
        <w:pStyle w:val="Default"/>
        <w:spacing w:line="23" w:lineRule="atLeast"/>
        <w:jc w:val="both"/>
        <w:rPr>
          <w:rFonts w:ascii="Yu Gothic Medium" w:eastAsia="Yu Gothic Medium" w:hAnsi="Yu Gothic Medium" w:cs="Microsoft Sans Serif"/>
          <w:sz w:val="23"/>
          <w:szCs w:val="23"/>
          <w:lang w:val="en-CA"/>
        </w:rPr>
      </w:pPr>
      <w:r>
        <w:rPr>
          <w:rFonts w:ascii="Yu Gothic Medium" w:eastAsia="Yu Gothic Medium" w:hAnsi="Yu Gothic Medium" w:cs="Microsoft Sans Serif"/>
          <w:b/>
          <w:sz w:val="23"/>
          <w:szCs w:val="23"/>
          <w:lang w:val="en-CA"/>
        </w:rPr>
        <w:t>128</w:t>
      </w:r>
      <w:r w:rsidRPr="00B76861">
        <w:rPr>
          <w:rFonts w:ascii="Yu Gothic Medium" w:eastAsia="Yu Gothic Medium" w:hAnsi="Yu Gothic Medium" w:cs="Microsoft Sans Serif"/>
          <w:b/>
          <w:sz w:val="23"/>
          <w:szCs w:val="23"/>
          <w:lang w:val="en-CA"/>
        </w:rPr>
        <w:t>.-</w:t>
      </w:r>
      <w:r>
        <w:rPr>
          <w:rFonts w:ascii="Yu Gothic Medium" w:eastAsia="Yu Gothic Medium" w:hAnsi="Yu Gothic Medium" w:cs="Microsoft Sans Serif"/>
          <w:sz w:val="23"/>
          <w:szCs w:val="23"/>
          <w:lang w:val="en-CA"/>
        </w:rPr>
        <w:tab/>
      </w:r>
      <w:r w:rsidRPr="00F84327">
        <w:rPr>
          <w:rFonts w:ascii="Yu Gothic Medium" w:eastAsia="Yu Gothic Medium" w:hAnsi="Yu Gothic Medium" w:cs="Microsoft Sans Serif"/>
          <w:sz w:val="23"/>
          <w:szCs w:val="23"/>
          <w:lang w:val="en-CA"/>
        </w:rPr>
        <w:t>A firm needs to adjust its financial statements for a change in the tax rate. Taxable income is $80,000 and pre-tax income is $120,000. The current tax rate is 50%, and the new tax rate is 40%. The effect on taxes payable of adjusting the tax rate is closest to:</w:t>
      </w:r>
    </w:p>
    <w:p w14:paraId="5EE5FF59" w14:textId="77777777" w:rsidR="007F5F74" w:rsidRDefault="007F5F74" w:rsidP="00B21845">
      <w:pPr>
        <w:pStyle w:val="Default"/>
        <w:spacing w:after="28" w:line="23" w:lineRule="atLeast"/>
        <w:jc w:val="both"/>
        <w:rPr>
          <w:rFonts w:ascii="Yu Gothic Medium" w:eastAsia="Yu Gothic Medium" w:hAnsi="Yu Gothic Medium" w:cs="Microsoft Sans Serif"/>
          <w:sz w:val="23"/>
          <w:szCs w:val="23"/>
          <w:lang w:val="en-CA"/>
        </w:rPr>
      </w:pPr>
    </w:p>
    <w:p w14:paraId="2E1D9FD1" w14:textId="4EBDB56D" w:rsidR="003704E2" w:rsidRPr="00F84327" w:rsidRDefault="003704E2" w:rsidP="00B21845">
      <w:pPr>
        <w:pStyle w:val="Default"/>
        <w:spacing w:after="28" w:line="23" w:lineRule="atLeast"/>
        <w:jc w:val="both"/>
        <w:rPr>
          <w:rFonts w:ascii="Yu Gothic Medium" w:eastAsia="Yu Gothic Medium" w:hAnsi="Yu Gothic Medium" w:cs="Microsoft Sans Serif"/>
          <w:sz w:val="23"/>
          <w:szCs w:val="23"/>
          <w:lang w:val="en-CA"/>
        </w:rPr>
      </w:pPr>
      <w:r w:rsidRPr="00F84327">
        <w:rPr>
          <w:rFonts w:ascii="Yu Gothic Medium" w:eastAsia="Yu Gothic Medium" w:hAnsi="Yu Gothic Medium" w:cs="Microsoft Sans Serif"/>
          <w:sz w:val="23"/>
          <w:szCs w:val="23"/>
          <w:lang w:val="en-CA"/>
        </w:rPr>
        <w:t xml:space="preserve">A. $4,000. </w:t>
      </w:r>
    </w:p>
    <w:p w14:paraId="4188D0F2" w14:textId="77777777" w:rsidR="003704E2" w:rsidRPr="00F84327" w:rsidRDefault="003704E2" w:rsidP="00B21845">
      <w:pPr>
        <w:pStyle w:val="Default"/>
        <w:spacing w:after="28" w:line="23" w:lineRule="atLeast"/>
        <w:jc w:val="both"/>
        <w:rPr>
          <w:rFonts w:ascii="Yu Gothic Medium" w:eastAsia="Yu Gothic Medium" w:hAnsi="Yu Gothic Medium" w:cs="Microsoft Sans Serif"/>
          <w:sz w:val="23"/>
          <w:szCs w:val="23"/>
          <w:lang w:val="en-CA"/>
        </w:rPr>
      </w:pPr>
      <w:r w:rsidRPr="00F84327">
        <w:rPr>
          <w:rFonts w:ascii="Yu Gothic Medium" w:eastAsia="Yu Gothic Medium" w:hAnsi="Yu Gothic Medium" w:cs="Microsoft Sans Serif"/>
          <w:sz w:val="23"/>
          <w:szCs w:val="23"/>
          <w:lang w:val="en-CA"/>
        </w:rPr>
        <w:t xml:space="preserve">B. $16,000. </w:t>
      </w:r>
    </w:p>
    <w:p w14:paraId="38C49A59" w14:textId="77777777" w:rsidR="003704E2" w:rsidRPr="00F84327" w:rsidRDefault="003704E2" w:rsidP="00B21845">
      <w:pPr>
        <w:pStyle w:val="Default"/>
        <w:spacing w:after="28" w:line="23" w:lineRule="atLeast"/>
        <w:jc w:val="both"/>
        <w:rPr>
          <w:rFonts w:ascii="Yu Gothic Medium" w:eastAsia="Yu Gothic Medium" w:hAnsi="Yu Gothic Medium" w:cs="Microsoft Sans Serif"/>
          <w:sz w:val="23"/>
          <w:szCs w:val="23"/>
          <w:lang w:val="en-CA"/>
        </w:rPr>
      </w:pPr>
      <w:r w:rsidRPr="00F84327">
        <w:rPr>
          <w:rFonts w:ascii="Yu Gothic Medium" w:eastAsia="Yu Gothic Medium" w:hAnsi="Yu Gothic Medium" w:cs="Microsoft Sans Serif"/>
          <w:sz w:val="23"/>
          <w:szCs w:val="23"/>
          <w:lang w:val="en-CA"/>
        </w:rPr>
        <w:lastRenderedPageBreak/>
        <w:t xml:space="preserve">C. $8,000. </w:t>
      </w:r>
    </w:p>
    <w:p w14:paraId="734A54B9" w14:textId="740824FF" w:rsidR="003704E2" w:rsidRDefault="003704E2" w:rsidP="00B21845">
      <w:pPr>
        <w:spacing w:after="0" w:line="23" w:lineRule="atLeast"/>
        <w:jc w:val="center"/>
        <w:rPr>
          <w:rFonts w:ascii="Calibri" w:eastAsia="Times New Roman" w:hAnsi="Calibri" w:cs="Calibri"/>
          <w:b/>
          <w:bCs/>
          <w:iCs/>
          <w:color w:val="000000"/>
          <w:sz w:val="32"/>
          <w:szCs w:val="32"/>
          <w:lang w:val="en-CA" w:eastAsia="en-CA"/>
        </w:rPr>
      </w:pPr>
    </w:p>
    <w:p w14:paraId="77804C2F" w14:textId="77777777" w:rsidR="003B101B" w:rsidRDefault="003B101B" w:rsidP="00B21845">
      <w:pPr>
        <w:spacing w:after="0" w:line="23" w:lineRule="atLeast"/>
        <w:jc w:val="center"/>
        <w:rPr>
          <w:rFonts w:ascii="Calibri" w:eastAsia="Times New Roman" w:hAnsi="Calibri" w:cs="Calibri"/>
          <w:b/>
          <w:bCs/>
          <w:iCs/>
          <w:color w:val="000000"/>
          <w:sz w:val="32"/>
          <w:szCs w:val="32"/>
          <w:lang w:val="en-CA" w:eastAsia="en-CA"/>
        </w:rPr>
      </w:pPr>
    </w:p>
    <w:p w14:paraId="05A143DB" w14:textId="77777777" w:rsidR="003704E2" w:rsidRPr="00F84327" w:rsidRDefault="003704E2" w:rsidP="00B21845">
      <w:pPr>
        <w:pStyle w:val="Default"/>
        <w:spacing w:line="23" w:lineRule="atLeast"/>
        <w:rPr>
          <w:rFonts w:ascii="Yu Gothic Medium" w:eastAsia="Yu Gothic Medium" w:hAnsi="Yu Gothic Medium" w:cs="Microsoft Sans Serif"/>
          <w:color w:val="auto"/>
          <w:sz w:val="22"/>
          <w:szCs w:val="22"/>
          <w:lang w:val="en-CA"/>
        </w:rPr>
      </w:pPr>
      <w:r>
        <w:rPr>
          <w:rFonts w:ascii="Yu Gothic Medium" w:eastAsia="Yu Gothic Medium" w:hAnsi="Yu Gothic Medium" w:cs="Microsoft Sans Serif"/>
          <w:b/>
          <w:color w:val="auto"/>
          <w:sz w:val="22"/>
          <w:szCs w:val="22"/>
          <w:lang w:val="en-CA"/>
        </w:rPr>
        <w:t>129</w:t>
      </w:r>
      <w:r w:rsidRPr="00767A71">
        <w:rPr>
          <w:rFonts w:ascii="Yu Gothic Medium" w:eastAsia="Yu Gothic Medium" w:hAnsi="Yu Gothic Medium" w:cs="Microsoft Sans Serif"/>
          <w:b/>
          <w:color w:val="auto"/>
          <w:sz w:val="22"/>
          <w:szCs w:val="22"/>
          <w:lang w:val="en-CA"/>
        </w:rPr>
        <w:t>.-</w:t>
      </w:r>
      <w:r w:rsidRPr="00767A71">
        <w:rPr>
          <w:rFonts w:ascii="Yu Gothic Medium" w:eastAsia="Yu Gothic Medium" w:hAnsi="Yu Gothic Medium" w:cs="Microsoft Sans Serif"/>
          <w:b/>
          <w:color w:val="auto"/>
          <w:sz w:val="22"/>
          <w:szCs w:val="22"/>
          <w:lang w:val="en-CA"/>
        </w:rPr>
        <w:tab/>
      </w:r>
      <w:r w:rsidRPr="00F84327">
        <w:rPr>
          <w:rFonts w:ascii="Yu Gothic Medium" w:eastAsia="Yu Gothic Medium" w:hAnsi="Yu Gothic Medium" w:cs="Microsoft Sans Serif"/>
          <w:color w:val="auto"/>
          <w:sz w:val="22"/>
          <w:szCs w:val="22"/>
          <w:lang w:val="en-CA"/>
        </w:rPr>
        <w:t>The following information applies to a capital asset of a company:</w:t>
      </w:r>
    </w:p>
    <w:p w14:paraId="16B4EBC6" w14:textId="77777777" w:rsidR="003704E2" w:rsidRPr="00F84327" w:rsidRDefault="003704E2" w:rsidP="00B21845">
      <w:pPr>
        <w:pStyle w:val="Default"/>
        <w:spacing w:line="23" w:lineRule="atLeast"/>
        <w:rPr>
          <w:rFonts w:ascii="Yu Gothic Medium" w:eastAsia="Yu Gothic Medium" w:hAnsi="Yu Gothic Medium" w:cs="Microsoft Sans Serif"/>
          <w:color w:val="auto"/>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8"/>
        <w:gridCol w:w="1530"/>
        <w:gridCol w:w="1440"/>
        <w:gridCol w:w="1530"/>
      </w:tblGrid>
      <w:tr w:rsidR="003704E2" w:rsidRPr="0067091F" w14:paraId="6F68E76E" w14:textId="77777777" w:rsidTr="0039635F">
        <w:trPr>
          <w:trHeight w:val="145"/>
        </w:trPr>
        <w:tc>
          <w:tcPr>
            <w:tcW w:w="3258" w:type="dxa"/>
            <w:shd w:val="clear" w:color="auto" w:fill="B6DDE8" w:themeFill="accent5" w:themeFillTint="66"/>
          </w:tcPr>
          <w:p w14:paraId="35C5BBC9" w14:textId="77777777" w:rsidR="003704E2" w:rsidRPr="0039635F" w:rsidRDefault="003704E2" w:rsidP="0039635F">
            <w:pPr>
              <w:pStyle w:val="Default"/>
              <w:spacing w:line="23" w:lineRule="atLeast"/>
              <w:jc w:val="center"/>
              <w:rPr>
                <w:rFonts w:ascii="Yu Gothic Medium" w:eastAsia="Yu Gothic Medium" w:hAnsi="Yu Gothic Medium" w:cs="Microsoft Sans Serif"/>
                <w:b/>
                <w:bCs/>
                <w:color w:val="auto"/>
                <w:sz w:val="22"/>
                <w:szCs w:val="22"/>
                <w:lang w:val="en-CA"/>
              </w:rPr>
            </w:pPr>
            <w:r w:rsidRPr="0039635F">
              <w:rPr>
                <w:rFonts w:ascii="Yu Gothic Medium" w:eastAsia="Yu Gothic Medium" w:hAnsi="Yu Gothic Medium" w:cs="Microsoft Sans Serif"/>
                <w:b/>
                <w:bCs/>
                <w:color w:val="auto"/>
                <w:sz w:val="22"/>
                <w:szCs w:val="22"/>
                <w:lang w:val="en-CA"/>
              </w:rPr>
              <w:t>Year Ending</w:t>
            </w:r>
          </w:p>
        </w:tc>
        <w:tc>
          <w:tcPr>
            <w:tcW w:w="1530" w:type="dxa"/>
            <w:shd w:val="clear" w:color="auto" w:fill="B6DDE8" w:themeFill="accent5" w:themeFillTint="66"/>
          </w:tcPr>
          <w:p w14:paraId="7DC1D1FA" w14:textId="77777777" w:rsidR="003704E2" w:rsidRPr="0039635F" w:rsidRDefault="003704E2" w:rsidP="0039635F">
            <w:pPr>
              <w:pStyle w:val="Default"/>
              <w:spacing w:line="23" w:lineRule="atLeast"/>
              <w:jc w:val="center"/>
              <w:rPr>
                <w:rFonts w:ascii="Yu Gothic Medium" w:eastAsia="Yu Gothic Medium" w:hAnsi="Yu Gothic Medium" w:cs="Microsoft Sans Serif"/>
                <w:b/>
                <w:bCs/>
                <w:color w:val="auto"/>
                <w:sz w:val="22"/>
                <w:szCs w:val="22"/>
                <w:lang w:val="en-CA"/>
              </w:rPr>
            </w:pPr>
            <w:r w:rsidRPr="0039635F">
              <w:rPr>
                <w:rFonts w:ascii="Yu Gothic Medium" w:eastAsia="Yu Gothic Medium" w:hAnsi="Yu Gothic Medium" w:cs="Microsoft Sans Serif"/>
                <w:b/>
                <w:bCs/>
                <w:color w:val="auto"/>
                <w:sz w:val="22"/>
                <w:szCs w:val="22"/>
                <w:lang w:val="en-CA"/>
              </w:rPr>
              <w:t>2019</w:t>
            </w:r>
          </w:p>
        </w:tc>
        <w:tc>
          <w:tcPr>
            <w:tcW w:w="1440" w:type="dxa"/>
            <w:shd w:val="clear" w:color="auto" w:fill="B6DDE8" w:themeFill="accent5" w:themeFillTint="66"/>
          </w:tcPr>
          <w:p w14:paraId="0FA15A5C" w14:textId="77777777" w:rsidR="003704E2" w:rsidRPr="0039635F" w:rsidRDefault="003704E2" w:rsidP="0039635F">
            <w:pPr>
              <w:pStyle w:val="Default"/>
              <w:spacing w:line="23" w:lineRule="atLeast"/>
              <w:jc w:val="center"/>
              <w:rPr>
                <w:rFonts w:ascii="Yu Gothic Medium" w:eastAsia="Yu Gothic Medium" w:hAnsi="Yu Gothic Medium" w:cs="Microsoft Sans Serif"/>
                <w:b/>
                <w:bCs/>
                <w:color w:val="auto"/>
                <w:sz w:val="22"/>
                <w:szCs w:val="22"/>
                <w:lang w:val="en-CA"/>
              </w:rPr>
            </w:pPr>
            <w:r w:rsidRPr="0039635F">
              <w:rPr>
                <w:rFonts w:ascii="Yu Gothic Medium" w:eastAsia="Yu Gothic Medium" w:hAnsi="Yu Gothic Medium" w:cs="Microsoft Sans Serif"/>
                <w:b/>
                <w:bCs/>
                <w:color w:val="auto"/>
                <w:sz w:val="22"/>
                <w:szCs w:val="22"/>
                <w:lang w:val="en-CA"/>
              </w:rPr>
              <w:t>2018</w:t>
            </w:r>
          </w:p>
        </w:tc>
        <w:tc>
          <w:tcPr>
            <w:tcW w:w="1530" w:type="dxa"/>
            <w:shd w:val="clear" w:color="auto" w:fill="B6DDE8" w:themeFill="accent5" w:themeFillTint="66"/>
          </w:tcPr>
          <w:p w14:paraId="3C143CAF" w14:textId="77777777" w:rsidR="003704E2" w:rsidRPr="0039635F" w:rsidRDefault="003704E2" w:rsidP="0039635F">
            <w:pPr>
              <w:pStyle w:val="Default"/>
              <w:spacing w:line="23" w:lineRule="atLeast"/>
              <w:jc w:val="center"/>
              <w:rPr>
                <w:rFonts w:ascii="Yu Gothic Medium" w:eastAsia="Yu Gothic Medium" w:hAnsi="Yu Gothic Medium" w:cs="Microsoft Sans Serif"/>
                <w:b/>
                <w:bCs/>
                <w:color w:val="auto"/>
                <w:sz w:val="22"/>
                <w:szCs w:val="22"/>
                <w:lang w:val="en-CA"/>
              </w:rPr>
            </w:pPr>
            <w:r w:rsidRPr="0039635F">
              <w:rPr>
                <w:rFonts w:ascii="Yu Gothic Medium" w:eastAsia="Yu Gothic Medium" w:hAnsi="Yu Gothic Medium" w:cs="Microsoft Sans Serif"/>
                <w:b/>
                <w:bCs/>
                <w:color w:val="auto"/>
                <w:sz w:val="22"/>
                <w:szCs w:val="22"/>
                <w:lang w:val="en-CA"/>
              </w:rPr>
              <w:t>2017</w:t>
            </w:r>
          </w:p>
        </w:tc>
      </w:tr>
      <w:tr w:rsidR="003704E2" w:rsidRPr="00767A71" w14:paraId="0F9AE968" w14:textId="77777777" w:rsidTr="0039635F">
        <w:trPr>
          <w:trHeight w:val="175"/>
        </w:trPr>
        <w:tc>
          <w:tcPr>
            <w:tcW w:w="3258" w:type="dxa"/>
          </w:tcPr>
          <w:p w14:paraId="26834958" w14:textId="77777777" w:rsidR="003704E2" w:rsidRPr="00F84327" w:rsidRDefault="003704E2" w:rsidP="00B21845">
            <w:pPr>
              <w:pStyle w:val="Default"/>
              <w:spacing w:line="23" w:lineRule="atLeast"/>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Capital asset</w:t>
            </w:r>
          </w:p>
        </w:tc>
        <w:tc>
          <w:tcPr>
            <w:tcW w:w="1530" w:type="dxa"/>
          </w:tcPr>
          <w:p w14:paraId="15A17B7B" w14:textId="77777777" w:rsidR="003704E2" w:rsidRPr="00F84327" w:rsidRDefault="003704E2" w:rsidP="00B21845">
            <w:pPr>
              <w:pStyle w:val="Default"/>
              <w:spacing w:line="23" w:lineRule="atLeast"/>
              <w:jc w:val="center"/>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$2,500</w:t>
            </w:r>
          </w:p>
        </w:tc>
        <w:tc>
          <w:tcPr>
            <w:tcW w:w="1440" w:type="dxa"/>
          </w:tcPr>
          <w:p w14:paraId="6F0ACE3C" w14:textId="77777777" w:rsidR="003704E2" w:rsidRPr="00F84327" w:rsidRDefault="003704E2" w:rsidP="00B21845">
            <w:pPr>
              <w:pStyle w:val="Default"/>
              <w:spacing w:line="23" w:lineRule="atLeast"/>
              <w:jc w:val="center"/>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$2,500</w:t>
            </w:r>
          </w:p>
        </w:tc>
        <w:tc>
          <w:tcPr>
            <w:tcW w:w="1530" w:type="dxa"/>
          </w:tcPr>
          <w:p w14:paraId="0C96C89D" w14:textId="77777777" w:rsidR="003704E2" w:rsidRPr="00F84327" w:rsidRDefault="003704E2" w:rsidP="00B21845">
            <w:pPr>
              <w:pStyle w:val="Default"/>
              <w:spacing w:line="23" w:lineRule="atLeast"/>
              <w:jc w:val="center"/>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$2,500</w:t>
            </w:r>
          </w:p>
        </w:tc>
      </w:tr>
      <w:tr w:rsidR="003704E2" w:rsidRPr="00767A71" w14:paraId="4AE1E7AD" w14:textId="77777777" w:rsidTr="0039635F">
        <w:trPr>
          <w:trHeight w:val="175"/>
        </w:trPr>
        <w:tc>
          <w:tcPr>
            <w:tcW w:w="3258" w:type="dxa"/>
          </w:tcPr>
          <w:p w14:paraId="44F9015D" w14:textId="77777777" w:rsidR="003704E2" w:rsidRPr="00F84327" w:rsidRDefault="003704E2" w:rsidP="00B21845">
            <w:pPr>
              <w:pStyle w:val="Default"/>
              <w:spacing w:line="23" w:lineRule="atLeast"/>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Accumulated depreciation</w:t>
            </w:r>
          </w:p>
        </w:tc>
        <w:tc>
          <w:tcPr>
            <w:tcW w:w="1530" w:type="dxa"/>
          </w:tcPr>
          <w:p w14:paraId="1FB62AAC" w14:textId="77777777" w:rsidR="003704E2" w:rsidRPr="00F84327" w:rsidRDefault="003704E2" w:rsidP="00B21845">
            <w:pPr>
              <w:pStyle w:val="Default"/>
              <w:spacing w:line="23" w:lineRule="atLeast"/>
              <w:jc w:val="center"/>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375</w:t>
            </w:r>
          </w:p>
        </w:tc>
        <w:tc>
          <w:tcPr>
            <w:tcW w:w="1440" w:type="dxa"/>
          </w:tcPr>
          <w:p w14:paraId="2A8FD2D1" w14:textId="77777777" w:rsidR="003704E2" w:rsidRPr="00F84327" w:rsidRDefault="003704E2" w:rsidP="00B21845">
            <w:pPr>
              <w:pStyle w:val="Default"/>
              <w:spacing w:line="23" w:lineRule="atLeast"/>
              <w:jc w:val="center"/>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250</w:t>
            </w:r>
          </w:p>
        </w:tc>
        <w:tc>
          <w:tcPr>
            <w:tcW w:w="1530" w:type="dxa"/>
          </w:tcPr>
          <w:p w14:paraId="6A975698" w14:textId="77777777" w:rsidR="003704E2" w:rsidRPr="00F84327" w:rsidRDefault="003704E2" w:rsidP="00B21845">
            <w:pPr>
              <w:pStyle w:val="Default"/>
              <w:spacing w:line="23" w:lineRule="atLeast"/>
              <w:jc w:val="center"/>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125</w:t>
            </w:r>
          </w:p>
        </w:tc>
      </w:tr>
      <w:tr w:rsidR="003704E2" w:rsidRPr="00F84327" w14:paraId="01688823" w14:textId="77777777" w:rsidTr="0039635F">
        <w:trPr>
          <w:trHeight w:val="175"/>
        </w:trPr>
        <w:tc>
          <w:tcPr>
            <w:tcW w:w="3258" w:type="dxa"/>
          </w:tcPr>
          <w:p w14:paraId="5781A53F" w14:textId="77777777" w:rsidR="003704E2" w:rsidRPr="00F84327" w:rsidRDefault="003704E2" w:rsidP="00B21845">
            <w:pPr>
              <w:pStyle w:val="Default"/>
              <w:spacing w:line="23" w:lineRule="atLeast"/>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Net book value</w:t>
            </w:r>
          </w:p>
        </w:tc>
        <w:tc>
          <w:tcPr>
            <w:tcW w:w="1530" w:type="dxa"/>
          </w:tcPr>
          <w:p w14:paraId="23AD5414" w14:textId="77777777" w:rsidR="003704E2" w:rsidRPr="00F84327" w:rsidRDefault="003704E2" w:rsidP="00B21845">
            <w:pPr>
              <w:pStyle w:val="Default"/>
              <w:spacing w:line="23" w:lineRule="atLeast"/>
              <w:jc w:val="center"/>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2,125</w:t>
            </w:r>
          </w:p>
        </w:tc>
        <w:tc>
          <w:tcPr>
            <w:tcW w:w="1440" w:type="dxa"/>
          </w:tcPr>
          <w:p w14:paraId="4B7F5636" w14:textId="77777777" w:rsidR="003704E2" w:rsidRPr="00F84327" w:rsidRDefault="003704E2" w:rsidP="00B21845">
            <w:pPr>
              <w:pStyle w:val="Default"/>
              <w:spacing w:line="23" w:lineRule="atLeast"/>
              <w:jc w:val="center"/>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2,250</w:t>
            </w:r>
          </w:p>
        </w:tc>
        <w:tc>
          <w:tcPr>
            <w:tcW w:w="1530" w:type="dxa"/>
          </w:tcPr>
          <w:p w14:paraId="6F1B3260" w14:textId="77777777" w:rsidR="003704E2" w:rsidRPr="00F84327" w:rsidRDefault="003704E2" w:rsidP="00B21845">
            <w:pPr>
              <w:pStyle w:val="Default"/>
              <w:spacing w:line="23" w:lineRule="atLeast"/>
              <w:jc w:val="center"/>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2,375</w:t>
            </w:r>
          </w:p>
        </w:tc>
      </w:tr>
    </w:tbl>
    <w:p w14:paraId="223B528D" w14:textId="77777777" w:rsidR="003704E2" w:rsidRPr="00F84327" w:rsidRDefault="003704E2" w:rsidP="00B21845">
      <w:pPr>
        <w:pStyle w:val="Default"/>
        <w:spacing w:line="23" w:lineRule="atLeast"/>
        <w:rPr>
          <w:rFonts w:ascii="Yu Gothic Medium" w:eastAsia="Yu Gothic Medium" w:hAnsi="Yu Gothic Medium" w:cs="Microsoft Sans Serif"/>
          <w:color w:val="auto"/>
          <w:sz w:val="22"/>
          <w:szCs w:val="22"/>
          <w:lang w:val="en-CA"/>
        </w:rPr>
      </w:pPr>
    </w:p>
    <w:p w14:paraId="57856500" w14:textId="77777777" w:rsidR="003704E2" w:rsidRPr="00F84327" w:rsidRDefault="003704E2" w:rsidP="00B21845">
      <w:pPr>
        <w:pStyle w:val="Default"/>
        <w:spacing w:line="23" w:lineRule="atLeast"/>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At the end of 2019, the expected remaining life of the capital asset, in years, is closest to:</w:t>
      </w:r>
    </w:p>
    <w:p w14:paraId="33808E10" w14:textId="77777777" w:rsidR="003704E2" w:rsidRPr="00F84327" w:rsidRDefault="003704E2" w:rsidP="00B21845">
      <w:pPr>
        <w:pStyle w:val="Default"/>
        <w:spacing w:line="23" w:lineRule="atLeast"/>
        <w:rPr>
          <w:rFonts w:ascii="Yu Gothic Medium" w:eastAsia="Yu Gothic Medium" w:hAnsi="Yu Gothic Medium" w:cs="Microsoft Sans Serif"/>
          <w:color w:val="auto"/>
          <w:sz w:val="22"/>
          <w:szCs w:val="22"/>
          <w:lang w:val="en-CA"/>
        </w:rPr>
      </w:pPr>
    </w:p>
    <w:p w14:paraId="65D6C637" w14:textId="77777777" w:rsidR="003704E2" w:rsidRPr="00F84327" w:rsidRDefault="003704E2" w:rsidP="00B21845">
      <w:pPr>
        <w:pStyle w:val="Default"/>
        <w:spacing w:line="23" w:lineRule="atLeast"/>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A</w:t>
      </w:r>
      <w:r>
        <w:rPr>
          <w:rFonts w:ascii="Yu Gothic Medium" w:eastAsia="Yu Gothic Medium" w:hAnsi="Yu Gothic Medium" w:cs="Microsoft Sans Serif"/>
          <w:color w:val="auto"/>
          <w:sz w:val="22"/>
          <w:szCs w:val="22"/>
          <w:lang w:val="en-CA"/>
        </w:rPr>
        <w:t>.</w:t>
      </w:r>
      <w:r w:rsidRPr="00F84327">
        <w:rPr>
          <w:rFonts w:ascii="Yu Gothic Medium" w:eastAsia="Yu Gothic Medium" w:hAnsi="Yu Gothic Medium" w:cs="Microsoft Sans Serif"/>
          <w:color w:val="auto"/>
          <w:sz w:val="22"/>
          <w:szCs w:val="22"/>
          <w:lang w:val="en-CA"/>
        </w:rPr>
        <w:t xml:space="preserve"> 17.</w:t>
      </w:r>
    </w:p>
    <w:p w14:paraId="7B7F13FA" w14:textId="77777777" w:rsidR="003704E2" w:rsidRPr="00F84327" w:rsidRDefault="003704E2" w:rsidP="00B21845">
      <w:pPr>
        <w:pStyle w:val="Default"/>
        <w:spacing w:line="23" w:lineRule="atLeast"/>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B</w:t>
      </w:r>
      <w:r>
        <w:rPr>
          <w:rFonts w:ascii="Yu Gothic Medium" w:eastAsia="Yu Gothic Medium" w:hAnsi="Yu Gothic Medium" w:cs="Microsoft Sans Serif"/>
          <w:color w:val="auto"/>
          <w:sz w:val="22"/>
          <w:szCs w:val="22"/>
          <w:lang w:val="en-CA"/>
        </w:rPr>
        <w:t>.</w:t>
      </w:r>
      <w:r w:rsidRPr="00F84327">
        <w:rPr>
          <w:rFonts w:ascii="Yu Gothic Medium" w:eastAsia="Yu Gothic Medium" w:hAnsi="Yu Gothic Medium" w:cs="Microsoft Sans Serif"/>
          <w:color w:val="auto"/>
          <w:sz w:val="22"/>
          <w:szCs w:val="22"/>
          <w:lang w:val="en-CA"/>
        </w:rPr>
        <w:t xml:space="preserve"> 20.</w:t>
      </w:r>
    </w:p>
    <w:p w14:paraId="552E6284" w14:textId="77777777" w:rsidR="003704E2" w:rsidRPr="00F84327" w:rsidRDefault="003704E2" w:rsidP="00B21845">
      <w:pPr>
        <w:pStyle w:val="Default"/>
        <w:spacing w:line="23" w:lineRule="atLeast"/>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C</w:t>
      </w:r>
      <w:r>
        <w:rPr>
          <w:rFonts w:ascii="Yu Gothic Medium" w:eastAsia="Yu Gothic Medium" w:hAnsi="Yu Gothic Medium" w:cs="Microsoft Sans Serif"/>
          <w:color w:val="auto"/>
          <w:sz w:val="22"/>
          <w:szCs w:val="22"/>
          <w:lang w:val="en-CA"/>
        </w:rPr>
        <w:t>.</w:t>
      </w:r>
      <w:r w:rsidRPr="00F84327">
        <w:rPr>
          <w:rFonts w:ascii="Yu Gothic Medium" w:eastAsia="Yu Gothic Medium" w:hAnsi="Yu Gothic Medium" w:cs="Microsoft Sans Serif"/>
          <w:color w:val="auto"/>
          <w:sz w:val="22"/>
          <w:szCs w:val="22"/>
          <w:lang w:val="en-CA"/>
        </w:rPr>
        <w:t xml:space="preserve"> 6.</w:t>
      </w:r>
    </w:p>
    <w:p w14:paraId="6F86562A" w14:textId="0FF7A987" w:rsidR="003704E2" w:rsidRDefault="003704E2" w:rsidP="00B21845">
      <w:pPr>
        <w:pStyle w:val="Default"/>
        <w:spacing w:line="23" w:lineRule="atLeast"/>
        <w:rPr>
          <w:rFonts w:ascii="Yu Gothic Medium" w:eastAsia="Yu Gothic Medium" w:hAnsi="Yu Gothic Medium" w:cs="Microsoft Sans Serif"/>
          <w:color w:val="auto"/>
          <w:sz w:val="22"/>
          <w:szCs w:val="22"/>
          <w:lang w:val="en-CA"/>
        </w:rPr>
      </w:pPr>
    </w:p>
    <w:p w14:paraId="2B2F5CA9" w14:textId="77777777" w:rsidR="003B101B" w:rsidRPr="00F84327" w:rsidRDefault="003B101B" w:rsidP="00B21845">
      <w:pPr>
        <w:pStyle w:val="Default"/>
        <w:spacing w:line="23" w:lineRule="atLeast"/>
        <w:rPr>
          <w:rFonts w:ascii="Yu Gothic Medium" w:eastAsia="Yu Gothic Medium" w:hAnsi="Yu Gothic Medium" w:cs="Microsoft Sans Serif"/>
          <w:color w:val="auto"/>
          <w:sz w:val="22"/>
          <w:szCs w:val="22"/>
          <w:lang w:val="en-CA"/>
        </w:rPr>
      </w:pPr>
    </w:p>
    <w:p w14:paraId="0FA47EE6" w14:textId="032ED916"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Pr>
          <w:rFonts w:ascii="Yu Gothic Medium" w:eastAsia="Yu Gothic Medium" w:hAnsi="Yu Gothic Medium" w:cs="Microsoft Sans Serif"/>
          <w:b/>
          <w:sz w:val="22"/>
          <w:szCs w:val="22"/>
          <w:lang w:val="en-CA" w:eastAsia="fr-CA"/>
        </w:rPr>
        <w:t>130</w:t>
      </w:r>
      <w:r w:rsidRPr="00B712C1">
        <w:rPr>
          <w:rFonts w:ascii="Yu Gothic Medium" w:eastAsia="Yu Gothic Medium" w:hAnsi="Yu Gothic Medium" w:cs="Microsoft Sans Serif"/>
          <w:b/>
          <w:sz w:val="22"/>
          <w:szCs w:val="22"/>
          <w:lang w:val="en-CA" w:eastAsia="fr-CA"/>
        </w:rPr>
        <w:t>.-</w:t>
      </w:r>
      <w:r w:rsidRPr="00F84327">
        <w:rPr>
          <w:rFonts w:ascii="Yu Gothic Medium" w:eastAsia="Yu Gothic Medium" w:hAnsi="Yu Gothic Medium" w:cs="Microsoft Sans Serif"/>
          <w:sz w:val="22"/>
          <w:szCs w:val="22"/>
          <w:lang w:val="en-CA" w:eastAsia="fr-CA"/>
        </w:rPr>
        <w:t xml:space="preserve"> A company purchased equipment for $50,000 on 1 January 2017. It is depreciat</w:t>
      </w:r>
      <w:r w:rsidRPr="00F84327">
        <w:rPr>
          <w:rFonts w:ascii="Yu Gothic Medium" w:eastAsia="Yu Gothic Medium" w:hAnsi="Yu Gothic Medium" w:cs="Microsoft Sans Serif"/>
          <w:sz w:val="22"/>
          <w:szCs w:val="22"/>
          <w:lang w:val="en-CA" w:eastAsia="fr-CA"/>
        </w:rPr>
        <w:softHyphen/>
        <w:t>ing the equipment over a period of 10 years on a straight-line basis for account</w:t>
      </w:r>
      <w:r w:rsidRPr="00F84327">
        <w:rPr>
          <w:rFonts w:ascii="Yu Gothic Medium" w:eastAsia="Yu Gothic Medium" w:hAnsi="Yu Gothic Medium" w:cs="Microsoft Sans Serif"/>
          <w:sz w:val="22"/>
          <w:szCs w:val="22"/>
          <w:lang w:val="en-CA" w:eastAsia="fr-CA"/>
        </w:rPr>
        <w:softHyphen/>
        <w:t>ing purposes, but for tax purposes it is using the declining balance method at a rate of 20%. Given a tax rate of 30%, the deferred tax liability at the end of 2019 is closest to:</w:t>
      </w:r>
    </w:p>
    <w:p w14:paraId="34A4F7ED"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p>
    <w:p w14:paraId="37C805AE"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F84327">
        <w:rPr>
          <w:rFonts w:ascii="Yu Gothic Medium" w:eastAsia="Yu Gothic Medium" w:hAnsi="Yu Gothic Medium" w:cs="Microsoft Sans Serif"/>
          <w:sz w:val="22"/>
          <w:szCs w:val="22"/>
          <w:lang w:val="en-CA" w:eastAsia="fr-CA"/>
        </w:rPr>
        <w:t>A</w:t>
      </w:r>
      <w:r>
        <w:rPr>
          <w:rFonts w:ascii="Yu Gothic Medium" w:eastAsia="Yu Gothic Medium" w:hAnsi="Yu Gothic Medium" w:cs="Microsoft Sans Serif"/>
          <w:sz w:val="22"/>
          <w:szCs w:val="22"/>
          <w:lang w:val="en-CA" w:eastAsia="fr-CA"/>
        </w:rPr>
        <w:t>.</w:t>
      </w:r>
      <w:r w:rsidRPr="00F84327">
        <w:rPr>
          <w:rFonts w:ascii="Yu Gothic Medium" w:eastAsia="Yu Gothic Medium" w:hAnsi="Yu Gothic Medium" w:cs="Microsoft Sans Serif"/>
          <w:sz w:val="22"/>
          <w:szCs w:val="22"/>
          <w:lang w:val="en-CA" w:eastAsia="fr-CA"/>
        </w:rPr>
        <w:t xml:space="preserve"> $6,720.</w:t>
      </w:r>
    </w:p>
    <w:p w14:paraId="0F8EC219"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F84327">
        <w:rPr>
          <w:rFonts w:ascii="Yu Gothic Medium" w:eastAsia="Yu Gothic Medium" w:hAnsi="Yu Gothic Medium" w:cs="Microsoft Sans Serif"/>
          <w:sz w:val="22"/>
          <w:szCs w:val="22"/>
          <w:lang w:val="en-CA" w:eastAsia="fr-CA"/>
        </w:rPr>
        <w:t>B</w:t>
      </w:r>
      <w:r>
        <w:rPr>
          <w:rFonts w:ascii="Yu Gothic Medium" w:eastAsia="Yu Gothic Medium" w:hAnsi="Yu Gothic Medium" w:cs="Microsoft Sans Serif"/>
          <w:sz w:val="22"/>
          <w:szCs w:val="22"/>
          <w:lang w:val="en-CA" w:eastAsia="fr-CA"/>
        </w:rPr>
        <w:t>.</w:t>
      </w:r>
      <w:r w:rsidRPr="00F84327">
        <w:rPr>
          <w:rFonts w:ascii="Yu Gothic Medium" w:eastAsia="Yu Gothic Medium" w:hAnsi="Yu Gothic Medium" w:cs="Microsoft Sans Serif"/>
          <w:sz w:val="22"/>
          <w:szCs w:val="22"/>
          <w:lang w:val="en-CA" w:eastAsia="fr-CA"/>
        </w:rPr>
        <w:t xml:space="preserve"> $2,820.</w:t>
      </w:r>
    </w:p>
    <w:p w14:paraId="72B90368" w14:textId="77777777" w:rsidR="003704E2"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F84327">
        <w:rPr>
          <w:rFonts w:ascii="Yu Gothic Medium" w:eastAsia="Yu Gothic Medium" w:hAnsi="Yu Gothic Medium" w:cs="Microsoft Sans Serif"/>
          <w:sz w:val="22"/>
          <w:szCs w:val="22"/>
          <w:lang w:val="en-CA" w:eastAsia="fr-CA"/>
        </w:rPr>
        <w:t>C</w:t>
      </w:r>
      <w:r>
        <w:rPr>
          <w:rFonts w:ascii="Yu Gothic Medium" w:eastAsia="Yu Gothic Medium" w:hAnsi="Yu Gothic Medium" w:cs="Microsoft Sans Serif"/>
          <w:sz w:val="22"/>
          <w:szCs w:val="22"/>
          <w:lang w:val="en-CA" w:eastAsia="fr-CA"/>
        </w:rPr>
        <w:t>.</w:t>
      </w:r>
      <w:r w:rsidRPr="00F84327">
        <w:rPr>
          <w:rFonts w:ascii="Yu Gothic Medium" w:eastAsia="Yu Gothic Medium" w:hAnsi="Yu Gothic Medium" w:cs="Microsoft Sans Serif"/>
          <w:sz w:val="22"/>
          <w:szCs w:val="22"/>
          <w:lang w:val="en-CA" w:eastAsia="fr-CA"/>
        </w:rPr>
        <w:t xml:space="preserve"> $420.</w:t>
      </w:r>
    </w:p>
    <w:p w14:paraId="3EC4B42D"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p>
    <w:p w14:paraId="672D550D" w14:textId="77777777" w:rsidR="007F5F74" w:rsidRDefault="007F5F74" w:rsidP="00B21845">
      <w:pPr>
        <w:pStyle w:val="Default"/>
        <w:spacing w:line="23" w:lineRule="atLeast"/>
        <w:rPr>
          <w:rFonts w:ascii="Yu Gothic Medium" w:eastAsia="Yu Gothic Medium" w:hAnsi="Yu Gothic Medium" w:cs="Microsoft Sans Serif"/>
          <w:b/>
          <w:sz w:val="23"/>
          <w:szCs w:val="23"/>
          <w:lang w:val="en-CA"/>
        </w:rPr>
      </w:pPr>
    </w:p>
    <w:p w14:paraId="1B4104E2" w14:textId="10FE143D" w:rsidR="003704E2"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131.-</w:t>
      </w:r>
      <w:r w:rsidRPr="005106DE">
        <w:rPr>
          <w:rFonts w:ascii="Yu Gothic Medium" w:eastAsia="Yu Gothic Medium" w:hAnsi="Yu Gothic Medium" w:cs="Microsoft Sans Serif"/>
          <w:sz w:val="22"/>
          <w:szCs w:val="22"/>
          <w:lang w:val="en-CA"/>
        </w:rPr>
        <w:tab/>
        <w:t>The following information is available about a company for its current fiscal year:</w:t>
      </w:r>
    </w:p>
    <w:p w14:paraId="7E5B1CD5" w14:textId="77777777" w:rsidR="005106DE" w:rsidRPr="005106DE" w:rsidRDefault="005106DE" w:rsidP="00B21845">
      <w:pPr>
        <w:pStyle w:val="Default"/>
        <w:spacing w:line="23" w:lineRule="atLeast"/>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0"/>
        <w:gridCol w:w="2219"/>
      </w:tblGrid>
      <w:tr w:rsidR="003704E2" w:rsidRPr="005106DE" w14:paraId="3D9C000F" w14:textId="77777777" w:rsidTr="000B06B1">
        <w:trPr>
          <w:trHeight w:val="110"/>
        </w:trPr>
        <w:tc>
          <w:tcPr>
            <w:tcW w:w="4410" w:type="dxa"/>
          </w:tcPr>
          <w:p w14:paraId="2865001C"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Accounting profit (earnings before taxes)</w:t>
            </w:r>
          </w:p>
        </w:tc>
        <w:tc>
          <w:tcPr>
            <w:tcW w:w="2219" w:type="dxa"/>
          </w:tcPr>
          <w:p w14:paraId="45C1F9E1"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$250,000</w:t>
            </w:r>
          </w:p>
        </w:tc>
      </w:tr>
      <w:tr w:rsidR="003704E2" w:rsidRPr="005106DE" w14:paraId="2C69BADA" w14:textId="77777777" w:rsidTr="000B06B1">
        <w:trPr>
          <w:trHeight w:val="110"/>
        </w:trPr>
        <w:tc>
          <w:tcPr>
            <w:tcW w:w="4410" w:type="dxa"/>
          </w:tcPr>
          <w:p w14:paraId="24BB18B1"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Taxable income</w:t>
            </w:r>
          </w:p>
        </w:tc>
        <w:tc>
          <w:tcPr>
            <w:tcW w:w="2219" w:type="dxa"/>
          </w:tcPr>
          <w:p w14:paraId="38AEFE97"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$215,000</w:t>
            </w:r>
          </w:p>
        </w:tc>
      </w:tr>
      <w:tr w:rsidR="003704E2" w:rsidRPr="005106DE" w14:paraId="7C3E9F55" w14:textId="77777777" w:rsidTr="000B06B1">
        <w:trPr>
          <w:trHeight w:val="110"/>
        </w:trPr>
        <w:tc>
          <w:tcPr>
            <w:tcW w:w="4410" w:type="dxa"/>
          </w:tcPr>
          <w:p w14:paraId="6F32086C"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lastRenderedPageBreak/>
              <w:t>Tax rate</w:t>
            </w:r>
          </w:p>
        </w:tc>
        <w:tc>
          <w:tcPr>
            <w:tcW w:w="2219" w:type="dxa"/>
          </w:tcPr>
          <w:p w14:paraId="6D79FF28"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30%</w:t>
            </w:r>
          </w:p>
        </w:tc>
      </w:tr>
      <w:tr w:rsidR="003704E2" w:rsidRPr="005106DE" w14:paraId="5474878B" w14:textId="77777777" w:rsidTr="000B06B1">
        <w:trPr>
          <w:trHeight w:val="110"/>
        </w:trPr>
        <w:tc>
          <w:tcPr>
            <w:tcW w:w="4410" w:type="dxa"/>
          </w:tcPr>
          <w:p w14:paraId="09737F30"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Income taxes paid in year</w:t>
            </w:r>
          </w:p>
        </w:tc>
        <w:tc>
          <w:tcPr>
            <w:tcW w:w="2219" w:type="dxa"/>
          </w:tcPr>
          <w:p w14:paraId="2EE2F8EE"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$61,200</w:t>
            </w:r>
          </w:p>
        </w:tc>
      </w:tr>
      <w:tr w:rsidR="003704E2" w:rsidRPr="005106DE" w14:paraId="7474A8EF" w14:textId="77777777" w:rsidTr="000B06B1">
        <w:trPr>
          <w:trHeight w:val="110"/>
        </w:trPr>
        <w:tc>
          <w:tcPr>
            <w:tcW w:w="4410" w:type="dxa"/>
          </w:tcPr>
          <w:p w14:paraId="1580CB78"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Deferred tax liability, start of year</w:t>
            </w:r>
          </w:p>
        </w:tc>
        <w:tc>
          <w:tcPr>
            <w:tcW w:w="2219" w:type="dxa"/>
          </w:tcPr>
          <w:p w14:paraId="090A8A9F"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$82,400</w:t>
            </w:r>
          </w:p>
        </w:tc>
      </w:tr>
      <w:tr w:rsidR="003704E2" w:rsidRPr="005106DE" w14:paraId="0CC7B0BA" w14:textId="77777777" w:rsidTr="000B06B1">
        <w:trPr>
          <w:trHeight w:val="110"/>
        </w:trPr>
        <w:tc>
          <w:tcPr>
            <w:tcW w:w="4410" w:type="dxa"/>
          </w:tcPr>
          <w:p w14:paraId="3A81DB5A"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5106DE">
              <w:rPr>
                <w:rFonts w:ascii="Yu Gothic Medium" w:eastAsia="Yu Gothic Medium" w:hAnsi="Yu Gothic Medium" w:cs="Microsoft Sans Serif"/>
                <w:color w:val="000000"/>
                <w:sz w:val="22"/>
                <w:szCs w:val="22"/>
                <w:lang w:val="en-CA"/>
              </w:rPr>
              <w:t>Deferred tax liability, end of year</w:t>
            </w:r>
          </w:p>
        </w:tc>
        <w:tc>
          <w:tcPr>
            <w:tcW w:w="2219" w:type="dxa"/>
          </w:tcPr>
          <w:p w14:paraId="22C8CF5C"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$90,650</w:t>
            </w:r>
          </w:p>
        </w:tc>
      </w:tr>
    </w:tbl>
    <w:p w14:paraId="63D37ACD"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p>
    <w:p w14:paraId="431B0342"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The income tax expense reported on the current year’s statement of earnings is closest to:</w:t>
      </w:r>
    </w:p>
    <w:p w14:paraId="7E58CD52"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p>
    <w:p w14:paraId="2FC9B488"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A.  $72,750.</w:t>
      </w:r>
    </w:p>
    <w:p w14:paraId="681F950E"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B.  $69,450.</w:t>
      </w:r>
    </w:p>
    <w:p w14:paraId="1EA61726" w14:textId="77777777" w:rsidR="003704E2" w:rsidRPr="005106DE" w:rsidRDefault="003704E2" w:rsidP="00B21845">
      <w:pPr>
        <w:pStyle w:val="Default"/>
        <w:spacing w:line="23" w:lineRule="atLeast"/>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C.  $64,500.</w:t>
      </w:r>
    </w:p>
    <w:p w14:paraId="64D2D735" w14:textId="53029736" w:rsidR="003704E2" w:rsidRDefault="003704E2" w:rsidP="00B21845">
      <w:pPr>
        <w:spacing w:line="23" w:lineRule="atLeast"/>
        <w:rPr>
          <w:rFonts w:ascii="Calibri" w:eastAsia="Times New Roman" w:hAnsi="Calibri" w:cs="Calibri"/>
          <w:b/>
          <w:bCs/>
          <w:iCs/>
          <w:color w:val="000000"/>
          <w:sz w:val="22"/>
          <w:szCs w:val="22"/>
          <w:lang w:val="en-CA" w:eastAsia="en-CA"/>
        </w:rPr>
      </w:pPr>
    </w:p>
    <w:p w14:paraId="256FC7F6" w14:textId="77777777" w:rsidR="003B101B" w:rsidRPr="005106DE" w:rsidRDefault="003B101B" w:rsidP="00B21845">
      <w:pPr>
        <w:spacing w:line="23" w:lineRule="atLeast"/>
        <w:rPr>
          <w:rFonts w:ascii="Calibri" w:eastAsia="Times New Roman" w:hAnsi="Calibri" w:cs="Calibri"/>
          <w:b/>
          <w:bCs/>
          <w:iCs/>
          <w:color w:val="000000"/>
          <w:sz w:val="22"/>
          <w:szCs w:val="22"/>
          <w:lang w:val="en-CA" w:eastAsia="en-CA"/>
        </w:rPr>
      </w:pPr>
    </w:p>
    <w:p w14:paraId="0796F442"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b/>
          <w:sz w:val="22"/>
          <w:szCs w:val="22"/>
          <w:lang w:val="en-CA"/>
        </w:rPr>
        <w:t>132.-</w:t>
      </w:r>
      <w:r w:rsidRPr="005106DE">
        <w:rPr>
          <w:rFonts w:ascii="Yu Gothic Medium" w:eastAsia="Yu Gothic Medium" w:hAnsi="Yu Gothic Medium" w:cs="Microsoft Sans Serif"/>
          <w:sz w:val="22"/>
          <w:szCs w:val="22"/>
          <w:lang w:val="en-CA"/>
        </w:rPr>
        <w:t xml:space="preserve"> Omega Company has recently revalued one of its depreciable properties and esti</w:t>
      </w:r>
      <w:r w:rsidRPr="005106DE">
        <w:rPr>
          <w:rFonts w:ascii="Yu Gothic Medium" w:eastAsia="Yu Gothic Medium" w:hAnsi="Yu Gothic Medium" w:cs="Microsoft Sans Serif"/>
          <w:sz w:val="22"/>
          <w:szCs w:val="22"/>
          <w:lang w:val="en-CA"/>
        </w:rPr>
        <w:softHyphen/>
        <w:t>mates that its remaining useful life will be another 20 years. The applicable tax rate for all years is 30%, and the revaluation of the property is not recognized for tax purposes. Details related to this asset are provided in the following table:</w:t>
      </w:r>
    </w:p>
    <w:p w14:paraId="45253FF3" w14:textId="77777777" w:rsidR="003704E2" w:rsidRPr="005106DE"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98"/>
        <w:gridCol w:w="2394"/>
        <w:gridCol w:w="2106"/>
      </w:tblGrid>
      <w:tr w:rsidR="003704E2" w:rsidRPr="005106DE" w14:paraId="0D4CDDDC" w14:textId="77777777" w:rsidTr="000B06B1">
        <w:trPr>
          <w:trHeight w:val="274"/>
        </w:trPr>
        <w:tc>
          <w:tcPr>
            <w:tcW w:w="4698" w:type="dxa"/>
            <w:shd w:val="clear" w:color="auto" w:fill="B6DDE8" w:themeFill="accent5" w:themeFillTint="66"/>
          </w:tcPr>
          <w:p w14:paraId="1501B065" w14:textId="77777777" w:rsidR="003704E2" w:rsidRPr="000B06B1" w:rsidRDefault="003704E2" w:rsidP="000B06B1">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0B06B1">
              <w:rPr>
                <w:rFonts w:ascii="Yu Gothic Medium" w:eastAsia="Yu Gothic Medium" w:hAnsi="Yu Gothic Medium" w:cs="Microsoft Sans Serif"/>
                <w:b/>
                <w:color w:val="000000"/>
                <w:sz w:val="22"/>
                <w:szCs w:val="22"/>
              </w:rPr>
              <w:t>Original Values and Estimates (millions)</w:t>
            </w:r>
          </w:p>
        </w:tc>
        <w:tc>
          <w:tcPr>
            <w:tcW w:w="2394" w:type="dxa"/>
            <w:shd w:val="clear" w:color="auto" w:fill="B6DDE8" w:themeFill="accent5" w:themeFillTint="66"/>
          </w:tcPr>
          <w:p w14:paraId="7CD8D107" w14:textId="77777777" w:rsidR="003704E2" w:rsidRPr="000B06B1" w:rsidRDefault="003704E2" w:rsidP="000B06B1">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0B06B1">
              <w:rPr>
                <w:rFonts w:ascii="Yu Gothic Medium" w:eastAsia="Yu Gothic Medium" w:hAnsi="Yu Gothic Medium" w:cs="Microsoft Sans Serif"/>
                <w:b/>
                <w:color w:val="000000"/>
                <w:sz w:val="22"/>
                <w:szCs w:val="22"/>
              </w:rPr>
              <w:t>Accounting Purposes</w:t>
            </w:r>
          </w:p>
        </w:tc>
        <w:tc>
          <w:tcPr>
            <w:tcW w:w="2106" w:type="dxa"/>
            <w:shd w:val="clear" w:color="auto" w:fill="B6DDE8" w:themeFill="accent5" w:themeFillTint="66"/>
          </w:tcPr>
          <w:p w14:paraId="24D7FE8B" w14:textId="77777777" w:rsidR="003704E2" w:rsidRPr="000B06B1" w:rsidRDefault="003704E2" w:rsidP="000B06B1">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0B06B1">
              <w:rPr>
                <w:rFonts w:ascii="Yu Gothic Medium" w:eastAsia="Yu Gothic Medium" w:hAnsi="Yu Gothic Medium" w:cs="Microsoft Sans Serif"/>
                <w:b/>
                <w:color w:val="000000"/>
                <w:sz w:val="22"/>
                <w:szCs w:val="22"/>
              </w:rPr>
              <w:t>Tax Purposes</w:t>
            </w:r>
          </w:p>
        </w:tc>
      </w:tr>
      <w:tr w:rsidR="003704E2" w:rsidRPr="005106DE" w14:paraId="73BA0035" w14:textId="77777777" w:rsidTr="002B3835">
        <w:trPr>
          <w:trHeight w:val="161"/>
        </w:trPr>
        <w:tc>
          <w:tcPr>
            <w:tcW w:w="4698" w:type="dxa"/>
          </w:tcPr>
          <w:p w14:paraId="58E7FFB6"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Acquisition cost in 2015</w:t>
            </w:r>
          </w:p>
        </w:tc>
        <w:tc>
          <w:tcPr>
            <w:tcW w:w="2394" w:type="dxa"/>
          </w:tcPr>
          <w:p w14:paraId="5749CB32"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$8,000</w:t>
            </w:r>
          </w:p>
        </w:tc>
        <w:tc>
          <w:tcPr>
            <w:tcW w:w="2106" w:type="dxa"/>
          </w:tcPr>
          <w:p w14:paraId="45053473"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$8,000</w:t>
            </w:r>
          </w:p>
        </w:tc>
      </w:tr>
      <w:tr w:rsidR="003704E2" w:rsidRPr="005106DE" w14:paraId="652E86F1" w14:textId="77777777" w:rsidTr="002B3835">
        <w:trPr>
          <w:trHeight w:val="161"/>
        </w:trPr>
        <w:tc>
          <w:tcPr>
            <w:tcW w:w="4698" w:type="dxa"/>
          </w:tcPr>
          <w:p w14:paraId="41A6E8B1"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Depreciation, straight line</w:t>
            </w:r>
          </w:p>
        </w:tc>
        <w:tc>
          <w:tcPr>
            <w:tcW w:w="2394" w:type="dxa"/>
          </w:tcPr>
          <w:p w14:paraId="3B399675"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20 years</w:t>
            </w:r>
          </w:p>
        </w:tc>
        <w:tc>
          <w:tcPr>
            <w:tcW w:w="2106" w:type="dxa"/>
          </w:tcPr>
          <w:p w14:paraId="2B4DDD46"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8 years</w:t>
            </w:r>
          </w:p>
        </w:tc>
      </w:tr>
      <w:tr w:rsidR="003704E2" w:rsidRPr="005106DE" w14:paraId="60A48F4F" w14:textId="77777777" w:rsidTr="002B3835">
        <w:trPr>
          <w:trHeight w:val="161"/>
        </w:trPr>
        <w:tc>
          <w:tcPr>
            <w:tcW w:w="4698" w:type="dxa"/>
          </w:tcPr>
          <w:p w14:paraId="44FBB473"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Accumulated depreciation, end of 2017</w:t>
            </w:r>
          </w:p>
        </w:tc>
        <w:tc>
          <w:tcPr>
            <w:tcW w:w="2394" w:type="dxa"/>
          </w:tcPr>
          <w:p w14:paraId="07468502"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$1,200</w:t>
            </w:r>
          </w:p>
        </w:tc>
        <w:tc>
          <w:tcPr>
            <w:tcW w:w="2106" w:type="dxa"/>
          </w:tcPr>
          <w:p w14:paraId="3769606A"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$3,000</w:t>
            </w:r>
          </w:p>
        </w:tc>
      </w:tr>
      <w:tr w:rsidR="003704E2" w:rsidRPr="005106DE" w14:paraId="4FED6027" w14:textId="77777777" w:rsidTr="002B3835">
        <w:trPr>
          <w:trHeight w:val="161"/>
        </w:trPr>
        <w:tc>
          <w:tcPr>
            <w:tcW w:w="4698" w:type="dxa"/>
          </w:tcPr>
          <w:p w14:paraId="241AAA82" w14:textId="77777777" w:rsidR="003704E2" w:rsidRPr="005106DE"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Net balance, end of 2017</w:t>
            </w:r>
          </w:p>
        </w:tc>
        <w:tc>
          <w:tcPr>
            <w:tcW w:w="2394" w:type="dxa"/>
          </w:tcPr>
          <w:p w14:paraId="2E0C0AC7"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$6,800</w:t>
            </w:r>
          </w:p>
        </w:tc>
        <w:tc>
          <w:tcPr>
            <w:tcW w:w="2106" w:type="dxa"/>
          </w:tcPr>
          <w:p w14:paraId="1F064E0F" w14:textId="77777777" w:rsidR="003704E2" w:rsidRPr="005106DE"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$5,000</w:t>
            </w:r>
          </w:p>
        </w:tc>
      </w:tr>
    </w:tbl>
    <w:p w14:paraId="608E95AD"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5911020F" w14:textId="2B44639C" w:rsidR="003704E2" w:rsidRPr="000B06B1" w:rsidRDefault="003704E2" w:rsidP="00B21845">
      <w:pPr>
        <w:pStyle w:val="Default"/>
        <w:spacing w:line="23" w:lineRule="atLeast"/>
        <w:jc w:val="both"/>
        <w:rPr>
          <w:rFonts w:ascii="Yu Gothic Medium" w:eastAsia="Yu Gothic Medium" w:hAnsi="Yu Gothic Medium" w:cs="Microsoft Sans Serif"/>
          <w:b/>
          <w:bCs/>
          <w:sz w:val="22"/>
          <w:szCs w:val="22"/>
          <w:lang w:val="en-CA"/>
        </w:rPr>
      </w:pPr>
    </w:p>
    <w:tbl>
      <w:tblPr>
        <w:tblW w:w="9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30"/>
        <w:gridCol w:w="2410"/>
        <w:gridCol w:w="2120"/>
      </w:tblGrid>
      <w:tr w:rsidR="000B06B1" w:rsidRPr="00E937EC" w14:paraId="61A31A95" w14:textId="77777777" w:rsidTr="000B06B1">
        <w:trPr>
          <w:trHeight w:val="212"/>
        </w:trPr>
        <w:tc>
          <w:tcPr>
            <w:tcW w:w="9260" w:type="dxa"/>
            <w:gridSpan w:val="3"/>
            <w:shd w:val="clear" w:color="auto" w:fill="B6DDE8" w:themeFill="accent5" w:themeFillTint="66"/>
          </w:tcPr>
          <w:p w14:paraId="72C744B0" w14:textId="4BFA4F15" w:rsidR="000B06B1" w:rsidRPr="00EB1EF1" w:rsidRDefault="000B06B1" w:rsidP="000B06B1">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0B06B1">
              <w:rPr>
                <w:rFonts w:ascii="Yu Gothic Medium" w:eastAsia="Yu Gothic Medium" w:hAnsi="Yu Gothic Medium" w:cs="Microsoft Sans Serif"/>
                <w:b/>
                <w:bCs/>
                <w:sz w:val="22"/>
                <w:szCs w:val="22"/>
                <w:lang w:val="en-CA"/>
              </w:rPr>
              <w:t>Re-estimated Values and Estimate, Start of 2018</w:t>
            </w:r>
          </w:p>
        </w:tc>
      </w:tr>
      <w:tr w:rsidR="002B3835" w:rsidRPr="005106DE" w14:paraId="2F7C6BCB" w14:textId="77777777" w:rsidTr="002B3835">
        <w:trPr>
          <w:trHeight w:val="212"/>
        </w:trPr>
        <w:tc>
          <w:tcPr>
            <w:tcW w:w="4730" w:type="dxa"/>
            <w:shd w:val="clear" w:color="auto" w:fill="auto"/>
          </w:tcPr>
          <w:p w14:paraId="3DEA1FD2" w14:textId="7425F06B" w:rsidR="002B3835" w:rsidRPr="005106DE" w:rsidRDefault="002B3835"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Revaluation balance, start of 2018</w:t>
            </w:r>
          </w:p>
        </w:tc>
        <w:tc>
          <w:tcPr>
            <w:tcW w:w="2410" w:type="dxa"/>
            <w:shd w:val="clear" w:color="auto" w:fill="auto"/>
          </w:tcPr>
          <w:p w14:paraId="59D3A383" w14:textId="6E852225" w:rsidR="002B3835" w:rsidRPr="005106DE" w:rsidRDefault="002B38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$10,000</w:t>
            </w:r>
          </w:p>
        </w:tc>
        <w:tc>
          <w:tcPr>
            <w:tcW w:w="2120" w:type="dxa"/>
            <w:shd w:val="clear" w:color="auto" w:fill="auto"/>
          </w:tcPr>
          <w:p w14:paraId="2734CBD5" w14:textId="047BC73A" w:rsidR="002B3835" w:rsidRPr="005106DE" w:rsidRDefault="002B38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Not applicable</w:t>
            </w:r>
          </w:p>
        </w:tc>
      </w:tr>
      <w:tr w:rsidR="002B3835" w:rsidRPr="005106DE" w14:paraId="705C861F" w14:textId="77777777" w:rsidTr="002B3835">
        <w:trPr>
          <w:trHeight w:val="212"/>
        </w:trPr>
        <w:tc>
          <w:tcPr>
            <w:tcW w:w="4730" w:type="dxa"/>
            <w:shd w:val="clear" w:color="auto" w:fill="auto"/>
          </w:tcPr>
          <w:p w14:paraId="5340142D" w14:textId="4E9C254C" w:rsidR="002B3835" w:rsidRPr="005106DE" w:rsidRDefault="002B3835"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 xml:space="preserve">New estimated life                                                       </w:t>
            </w:r>
          </w:p>
        </w:tc>
        <w:tc>
          <w:tcPr>
            <w:tcW w:w="2410" w:type="dxa"/>
            <w:shd w:val="clear" w:color="auto" w:fill="auto"/>
          </w:tcPr>
          <w:p w14:paraId="5C52DC7C" w14:textId="574FC18E" w:rsidR="002B3835" w:rsidRPr="005106DE" w:rsidRDefault="002B38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20 years</w:t>
            </w:r>
          </w:p>
        </w:tc>
        <w:tc>
          <w:tcPr>
            <w:tcW w:w="2120" w:type="dxa"/>
            <w:shd w:val="clear" w:color="auto" w:fill="auto"/>
          </w:tcPr>
          <w:p w14:paraId="71E16E97" w14:textId="1DAFC3B9" w:rsidR="002B3835" w:rsidRPr="005106DE" w:rsidRDefault="002B38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5106DE">
              <w:rPr>
                <w:rFonts w:ascii="Yu Gothic Medium" w:eastAsia="Yu Gothic Medium" w:hAnsi="Yu Gothic Medium" w:cs="Microsoft Sans Serif"/>
                <w:color w:val="000000"/>
                <w:sz w:val="22"/>
                <w:szCs w:val="22"/>
              </w:rPr>
              <w:t>-</w:t>
            </w:r>
          </w:p>
        </w:tc>
      </w:tr>
    </w:tbl>
    <w:p w14:paraId="5AE2B759" w14:textId="77777777" w:rsidR="002B3835" w:rsidRPr="005106DE" w:rsidRDefault="002B3835" w:rsidP="00B21845">
      <w:pPr>
        <w:pStyle w:val="Default"/>
        <w:spacing w:line="23" w:lineRule="atLeast"/>
        <w:jc w:val="both"/>
        <w:rPr>
          <w:rFonts w:ascii="Yu Gothic Medium" w:eastAsia="Yu Gothic Medium" w:hAnsi="Yu Gothic Medium" w:cs="Microsoft Sans Serif"/>
          <w:sz w:val="22"/>
          <w:szCs w:val="22"/>
          <w:lang w:val="en-CA"/>
        </w:rPr>
      </w:pPr>
    </w:p>
    <w:p w14:paraId="70EEDAFF" w14:textId="46A0BAC2"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The deferred tax liability related to this asset (in millions) as at the end of 2018 is closest to:</w:t>
      </w:r>
    </w:p>
    <w:p w14:paraId="16546578"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3EC577BF"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lastRenderedPageBreak/>
        <w:t>A. $960.</w:t>
      </w:r>
    </w:p>
    <w:p w14:paraId="388FBB58"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B. $690.</w:t>
      </w:r>
    </w:p>
    <w:p w14:paraId="7D12FA74" w14:textId="77777777" w:rsidR="003704E2" w:rsidRPr="005106DE"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5106DE">
        <w:rPr>
          <w:rFonts w:ascii="Yu Gothic Medium" w:eastAsia="Yu Gothic Medium" w:hAnsi="Yu Gothic Medium" w:cs="Microsoft Sans Serif"/>
          <w:sz w:val="22"/>
          <w:szCs w:val="22"/>
          <w:lang w:val="en-CA"/>
        </w:rPr>
        <w:t>C. $1,650.</w:t>
      </w:r>
    </w:p>
    <w:p w14:paraId="5C1F2C06" w14:textId="4C56FDEF" w:rsidR="003704E2" w:rsidRDefault="003704E2" w:rsidP="00B21845">
      <w:pPr>
        <w:pStyle w:val="Default"/>
        <w:spacing w:line="23" w:lineRule="atLeast"/>
        <w:jc w:val="both"/>
        <w:rPr>
          <w:rFonts w:ascii="Yu Gothic Medium" w:eastAsia="Yu Gothic Medium" w:hAnsi="Yu Gothic Medium" w:cs="Microsoft Sans Serif"/>
          <w:b/>
          <w:sz w:val="22"/>
          <w:szCs w:val="22"/>
          <w:lang w:val="en-CA"/>
        </w:rPr>
      </w:pPr>
    </w:p>
    <w:p w14:paraId="4058A44C" w14:textId="77777777" w:rsidR="003B101B" w:rsidRPr="005106DE" w:rsidRDefault="003B101B" w:rsidP="00B21845">
      <w:pPr>
        <w:pStyle w:val="Default"/>
        <w:spacing w:line="23" w:lineRule="atLeast"/>
        <w:jc w:val="both"/>
        <w:rPr>
          <w:rFonts w:ascii="Yu Gothic Medium" w:eastAsia="Yu Gothic Medium" w:hAnsi="Yu Gothic Medium" w:cs="Microsoft Sans Serif"/>
          <w:b/>
          <w:sz w:val="22"/>
          <w:szCs w:val="22"/>
          <w:lang w:val="en-CA"/>
        </w:rPr>
      </w:pPr>
    </w:p>
    <w:p w14:paraId="32E8D3FF"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b/>
          <w:sz w:val="22"/>
          <w:szCs w:val="22"/>
          <w:lang w:val="en-CA"/>
        </w:rPr>
        <w:t>133.-</w:t>
      </w:r>
      <w:r w:rsidRPr="00B15663">
        <w:rPr>
          <w:rFonts w:ascii="Yu Gothic Medium" w:eastAsia="Yu Gothic Medium" w:hAnsi="Yu Gothic Medium" w:cs="Microsoft Sans Serif"/>
          <w:b/>
          <w:sz w:val="22"/>
          <w:szCs w:val="22"/>
          <w:lang w:val="en-CA"/>
        </w:rPr>
        <w:tab/>
      </w:r>
      <w:r w:rsidRPr="00B15663">
        <w:rPr>
          <w:rFonts w:ascii="Yu Gothic Medium" w:eastAsia="Yu Gothic Medium" w:hAnsi="Yu Gothic Medium" w:cs="Microsoft Sans Serif"/>
          <w:sz w:val="22"/>
          <w:szCs w:val="22"/>
          <w:lang w:val="en-CA"/>
        </w:rPr>
        <w:t>A company purchased a $2,000 million long-term asset in 2017 when the cor</w:t>
      </w:r>
      <w:r w:rsidRPr="00B15663">
        <w:rPr>
          <w:rFonts w:ascii="Yu Gothic Medium" w:eastAsia="Yu Gothic Medium" w:hAnsi="Yu Gothic Medium" w:cs="Microsoft Sans Serif"/>
          <w:sz w:val="22"/>
          <w:szCs w:val="22"/>
          <w:lang w:val="en-CA"/>
        </w:rPr>
        <w:softHyphen/>
        <w:t>porate tax rate was 30%.</w:t>
      </w:r>
    </w:p>
    <w:p w14:paraId="2919B41B" w14:textId="77777777" w:rsidR="003704E2" w:rsidRPr="00B15663"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2790"/>
        <w:gridCol w:w="2700"/>
      </w:tblGrid>
      <w:tr w:rsidR="003704E2" w:rsidRPr="005C02B4" w14:paraId="791F53C4" w14:textId="77777777" w:rsidTr="000B06B1">
        <w:trPr>
          <w:trHeight w:val="116"/>
        </w:trPr>
        <w:tc>
          <w:tcPr>
            <w:tcW w:w="2970" w:type="dxa"/>
            <w:shd w:val="clear" w:color="auto" w:fill="B6DDE8" w:themeFill="accent5" w:themeFillTint="66"/>
          </w:tcPr>
          <w:p w14:paraId="2FB28756" w14:textId="77777777" w:rsidR="002F4B40" w:rsidRPr="000B06B1" w:rsidRDefault="003704E2"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0B06B1">
              <w:rPr>
                <w:rFonts w:ascii="Yu Gothic Medium" w:eastAsia="Yu Gothic Medium" w:hAnsi="Yu Gothic Medium" w:cs="Microsoft Sans Serif"/>
                <w:b/>
                <w:color w:val="000000"/>
                <w:sz w:val="22"/>
                <w:szCs w:val="22"/>
                <w:lang w:val="en-CA"/>
              </w:rPr>
              <w:t>Asset’s Year-</w:t>
            </w:r>
          </w:p>
          <w:p w14:paraId="5A1F3AD0" w14:textId="2AC2FE95" w:rsidR="003704E2" w:rsidRPr="000B06B1" w:rsidRDefault="003704E2"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0B06B1">
              <w:rPr>
                <w:rFonts w:ascii="Yu Gothic Medium" w:eastAsia="Yu Gothic Medium" w:hAnsi="Yu Gothic Medium" w:cs="Microsoft Sans Serif"/>
                <w:b/>
                <w:color w:val="000000"/>
                <w:sz w:val="22"/>
                <w:szCs w:val="22"/>
                <w:lang w:val="en-CA"/>
              </w:rPr>
              <w:t>End value</w:t>
            </w:r>
          </w:p>
        </w:tc>
        <w:tc>
          <w:tcPr>
            <w:tcW w:w="2790" w:type="dxa"/>
            <w:shd w:val="clear" w:color="auto" w:fill="B6DDE8" w:themeFill="accent5" w:themeFillTint="66"/>
          </w:tcPr>
          <w:p w14:paraId="28311186" w14:textId="095AB6D3" w:rsidR="002F4B40" w:rsidRPr="000B06B1" w:rsidRDefault="003704E2"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0B06B1">
              <w:rPr>
                <w:rFonts w:ascii="Yu Gothic Medium" w:eastAsia="Yu Gothic Medium" w:hAnsi="Yu Gothic Medium" w:cs="Microsoft Sans Serif"/>
                <w:b/>
                <w:color w:val="000000"/>
                <w:sz w:val="22"/>
                <w:szCs w:val="22"/>
              </w:rPr>
              <w:t>2018</w:t>
            </w:r>
          </w:p>
          <w:p w14:paraId="7B201094" w14:textId="17FB8BDB" w:rsidR="003704E2" w:rsidRPr="000B06B1" w:rsidRDefault="003704E2"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0B06B1">
              <w:rPr>
                <w:rFonts w:ascii="Yu Gothic Medium" w:eastAsia="Yu Gothic Medium" w:hAnsi="Yu Gothic Medium" w:cs="Microsoft Sans Serif"/>
                <w:b/>
                <w:color w:val="000000"/>
                <w:sz w:val="22"/>
                <w:szCs w:val="22"/>
              </w:rPr>
              <w:t>($ millions)</w:t>
            </w:r>
          </w:p>
        </w:tc>
        <w:tc>
          <w:tcPr>
            <w:tcW w:w="2700" w:type="dxa"/>
            <w:shd w:val="clear" w:color="auto" w:fill="B6DDE8" w:themeFill="accent5" w:themeFillTint="66"/>
          </w:tcPr>
          <w:p w14:paraId="4D84D142" w14:textId="78247C57" w:rsidR="002F4B40" w:rsidRPr="000B06B1" w:rsidRDefault="003704E2"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0B06B1">
              <w:rPr>
                <w:rFonts w:ascii="Yu Gothic Medium" w:eastAsia="Yu Gothic Medium" w:hAnsi="Yu Gothic Medium" w:cs="Microsoft Sans Serif"/>
                <w:b/>
                <w:color w:val="000000"/>
                <w:sz w:val="22"/>
                <w:szCs w:val="22"/>
              </w:rPr>
              <w:t>2017</w:t>
            </w:r>
          </w:p>
          <w:p w14:paraId="182907DC" w14:textId="7D7A07A9" w:rsidR="003704E2" w:rsidRPr="000B06B1" w:rsidRDefault="003704E2"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0B06B1">
              <w:rPr>
                <w:rFonts w:ascii="Yu Gothic Medium" w:eastAsia="Yu Gothic Medium" w:hAnsi="Yu Gothic Medium" w:cs="Microsoft Sans Serif"/>
                <w:b/>
                <w:color w:val="000000"/>
                <w:sz w:val="22"/>
                <w:szCs w:val="22"/>
              </w:rPr>
              <w:t>($ millions)</w:t>
            </w:r>
          </w:p>
        </w:tc>
      </w:tr>
      <w:tr w:rsidR="003704E2" w:rsidRPr="00F84327" w14:paraId="24495E67" w14:textId="77777777" w:rsidTr="000B06B1">
        <w:trPr>
          <w:trHeight w:val="138"/>
        </w:trPr>
        <w:tc>
          <w:tcPr>
            <w:tcW w:w="2970" w:type="dxa"/>
          </w:tcPr>
          <w:p w14:paraId="41DD8608" w14:textId="77777777" w:rsidR="003704E2" w:rsidRPr="00B15663"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B15663">
              <w:rPr>
                <w:rFonts w:ascii="Yu Gothic Medium" w:eastAsia="Yu Gothic Medium" w:hAnsi="Yu Gothic Medium" w:cs="Microsoft Sans Serif"/>
                <w:color w:val="000000"/>
                <w:sz w:val="22"/>
                <w:szCs w:val="22"/>
              </w:rPr>
              <w:t>Accounting purposes</w:t>
            </w:r>
          </w:p>
        </w:tc>
        <w:tc>
          <w:tcPr>
            <w:tcW w:w="2790" w:type="dxa"/>
          </w:tcPr>
          <w:p w14:paraId="6A6BB63F" w14:textId="77777777" w:rsidR="003704E2" w:rsidRPr="00B15663"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15663">
              <w:rPr>
                <w:rFonts w:ascii="Yu Gothic Medium" w:eastAsia="Yu Gothic Medium" w:hAnsi="Yu Gothic Medium" w:cs="Microsoft Sans Serif"/>
                <w:color w:val="000000"/>
                <w:sz w:val="22"/>
                <w:szCs w:val="22"/>
              </w:rPr>
              <w:t xml:space="preserve">   1,800</w:t>
            </w:r>
          </w:p>
        </w:tc>
        <w:tc>
          <w:tcPr>
            <w:tcW w:w="2700" w:type="dxa"/>
          </w:tcPr>
          <w:p w14:paraId="413B8AD2" w14:textId="77777777" w:rsidR="003704E2" w:rsidRPr="00B15663"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15663">
              <w:rPr>
                <w:rFonts w:ascii="Yu Gothic Medium" w:eastAsia="Yu Gothic Medium" w:hAnsi="Yu Gothic Medium" w:cs="Microsoft Sans Serif"/>
                <w:color w:val="000000"/>
                <w:sz w:val="22"/>
                <w:szCs w:val="22"/>
              </w:rPr>
              <w:t>1,900</w:t>
            </w:r>
          </w:p>
        </w:tc>
      </w:tr>
      <w:tr w:rsidR="003704E2" w:rsidRPr="00F84327" w14:paraId="78716BC7" w14:textId="77777777" w:rsidTr="000B06B1">
        <w:trPr>
          <w:trHeight w:val="138"/>
        </w:trPr>
        <w:tc>
          <w:tcPr>
            <w:tcW w:w="2970" w:type="dxa"/>
          </w:tcPr>
          <w:p w14:paraId="2DB74D2B" w14:textId="77777777" w:rsidR="003704E2" w:rsidRPr="00B15663" w:rsidRDefault="003704E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B15663">
              <w:rPr>
                <w:rFonts w:ascii="Yu Gothic Medium" w:eastAsia="Yu Gothic Medium" w:hAnsi="Yu Gothic Medium" w:cs="Microsoft Sans Serif"/>
                <w:color w:val="000000"/>
                <w:sz w:val="22"/>
                <w:szCs w:val="22"/>
              </w:rPr>
              <w:t>Tax purposes</w:t>
            </w:r>
          </w:p>
        </w:tc>
        <w:tc>
          <w:tcPr>
            <w:tcW w:w="2790" w:type="dxa"/>
          </w:tcPr>
          <w:p w14:paraId="6C18237D" w14:textId="77777777" w:rsidR="003704E2" w:rsidRPr="00B15663"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15663">
              <w:rPr>
                <w:rFonts w:ascii="Yu Gothic Medium" w:eastAsia="Yu Gothic Medium" w:hAnsi="Yu Gothic Medium" w:cs="Microsoft Sans Serif"/>
                <w:color w:val="000000"/>
                <w:sz w:val="22"/>
                <w:szCs w:val="22"/>
              </w:rPr>
              <w:t xml:space="preserve">   1,280</w:t>
            </w:r>
          </w:p>
        </w:tc>
        <w:tc>
          <w:tcPr>
            <w:tcW w:w="2700" w:type="dxa"/>
          </w:tcPr>
          <w:p w14:paraId="75166D71" w14:textId="77777777" w:rsidR="003704E2" w:rsidRPr="00B15663" w:rsidRDefault="003704E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15663">
              <w:rPr>
                <w:rFonts w:ascii="Yu Gothic Medium" w:eastAsia="Yu Gothic Medium" w:hAnsi="Yu Gothic Medium" w:cs="Microsoft Sans Serif"/>
                <w:color w:val="000000"/>
                <w:sz w:val="22"/>
                <w:szCs w:val="22"/>
              </w:rPr>
              <w:t>1,600</w:t>
            </w:r>
          </w:p>
        </w:tc>
      </w:tr>
    </w:tbl>
    <w:p w14:paraId="3240A881" w14:textId="77777777" w:rsidR="003704E2" w:rsidRPr="00F84327" w:rsidRDefault="003704E2" w:rsidP="00B21845">
      <w:pPr>
        <w:pStyle w:val="Default"/>
        <w:spacing w:line="23" w:lineRule="atLeast"/>
        <w:jc w:val="both"/>
        <w:rPr>
          <w:rFonts w:ascii="Yu Gothic Medium" w:eastAsia="Yu Gothic Medium" w:hAnsi="Yu Gothic Medium" w:cs="Microsoft Sans Serif"/>
          <w:sz w:val="23"/>
          <w:szCs w:val="23"/>
          <w:lang w:val="en-CA"/>
        </w:rPr>
      </w:pPr>
    </w:p>
    <w:p w14:paraId="758D3666"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On 15 January 2018, the government lowered the corporate tax rate to 25% for 2018 and beyond. The deferred tax liability ($ millions) as of 31 December 2018, is closest to:</w:t>
      </w:r>
    </w:p>
    <w:p w14:paraId="456CE994"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7E49BCC9"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A. 130.</w:t>
      </w:r>
    </w:p>
    <w:p w14:paraId="6DDC6C0B"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B. 231.</w:t>
      </w:r>
    </w:p>
    <w:p w14:paraId="3C29DA1B"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C. 156.</w:t>
      </w:r>
    </w:p>
    <w:p w14:paraId="2CA11E3E" w14:textId="23A3D5B9"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5F4AD313" w14:textId="77777777" w:rsidR="003B101B" w:rsidRPr="00B15663"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3C120199" w14:textId="77777777" w:rsidR="003704E2" w:rsidRPr="00B15663"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b/>
          <w:color w:val="000000"/>
          <w:sz w:val="22"/>
          <w:szCs w:val="22"/>
          <w:lang w:val="en-CA" w:eastAsia="fr-CA"/>
        </w:rPr>
        <w:t>134.-</w:t>
      </w:r>
      <w:r w:rsidRPr="00B15663">
        <w:rPr>
          <w:rFonts w:ascii="Yu Gothic Medium" w:eastAsia="Yu Gothic Medium" w:hAnsi="Yu Gothic Medium" w:cs="Microsoft Sans Serif"/>
          <w:color w:val="000000"/>
          <w:sz w:val="22"/>
          <w:szCs w:val="22"/>
          <w:lang w:val="en-CA" w:eastAsia="fr-CA"/>
        </w:rPr>
        <w:tab/>
        <w:t xml:space="preserve"> Delta Company reports income tax expense of $25,000. During the year it reports a decrease in deferred tax liabilities of $12,500 and an increase in deferred tax assets of $5,000. The Delta Company’s taxes payable for the year are closest to:</w:t>
      </w:r>
    </w:p>
    <w:p w14:paraId="19D41297" w14:textId="77777777" w:rsidR="003704E2" w:rsidRPr="00B15663"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77D9F3AF" w14:textId="77777777" w:rsidR="003704E2" w:rsidRPr="00B15663"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A. $42,500.</w:t>
      </w:r>
    </w:p>
    <w:p w14:paraId="7F666FB0" w14:textId="77777777" w:rsidR="003704E2" w:rsidRPr="00B15663"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B. $7,500.</w:t>
      </w:r>
    </w:p>
    <w:p w14:paraId="17D7C187" w14:textId="77777777" w:rsidR="003704E2" w:rsidRPr="00B15663"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C. $17,500.</w:t>
      </w:r>
    </w:p>
    <w:p w14:paraId="4B2824FE" w14:textId="54907AEF" w:rsidR="003704E2"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45C90667" w14:textId="77777777" w:rsidR="003B101B" w:rsidRPr="00B15663" w:rsidRDefault="003B101B"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5E201304"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b/>
          <w:color w:val="000000"/>
          <w:sz w:val="22"/>
          <w:szCs w:val="22"/>
          <w:lang w:val="en-CA" w:eastAsia="fr-CA"/>
        </w:rPr>
        <w:t>135.-</w:t>
      </w:r>
      <w:r w:rsidRPr="00B15663">
        <w:rPr>
          <w:rFonts w:ascii="Yu Gothic Medium" w:eastAsia="Yu Gothic Medium" w:hAnsi="Yu Gothic Medium" w:cs="Microsoft Sans Serif"/>
          <w:color w:val="000000"/>
          <w:sz w:val="22"/>
          <w:szCs w:val="22"/>
          <w:lang w:val="en-CA" w:eastAsia="fr-CA"/>
        </w:rPr>
        <w:t xml:space="preserve"> </w:t>
      </w:r>
      <w:r w:rsidRPr="00B15663">
        <w:rPr>
          <w:rFonts w:ascii="Yu Gothic Medium" w:eastAsia="Yu Gothic Medium" w:hAnsi="Yu Gothic Medium" w:cs="Microsoft Sans Serif"/>
          <w:color w:val="000000"/>
          <w:sz w:val="22"/>
          <w:szCs w:val="22"/>
          <w:lang w:val="en-CA" w:eastAsia="fr-CA"/>
        </w:rPr>
        <w:tab/>
        <w:t>Beta Company reported the following:</w:t>
      </w:r>
    </w:p>
    <w:p w14:paraId="0F866C21"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2EEE224"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 Gross DTA at the beginning of the year: $10,500</w:t>
      </w:r>
    </w:p>
    <w:p w14:paraId="116642BE"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lastRenderedPageBreak/>
        <w:t>• Gross DTA at the end of the year</w:t>
      </w:r>
      <w:r w:rsidRPr="00B15663">
        <w:rPr>
          <w:rFonts w:ascii="Yu Gothic Medium" w:eastAsia="Yu Gothic Medium" w:hAnsi="Yu Gothic Medium" w:cs="Microsoft Sans Serif"/>
          <w:color w:val="000000"/>
          <w:sz w:val="22"/>
          <w:szCs w:val="22"/>
          <w:lang w:val="en-CA" w:eastAsia="fr-CA"/>
        </w:rPr>
        <w:tab/>
        <w:t>: $11,250</w:t>
      </w:r>
      <w:r w:rsidRPr="00B15663">
        <w:rPr>
          <w:rFonts w:ascii="Yu Gothic Medium" w:eastAsia="Yu Gothic Medium" w:hAnsi="Yu Gothic Medium" w:cs="Microsoft Sans Serif"/>
          <w:color w:val="000000"/>
          <w:sz w:val="22"/>
          <w:szCs w:val="22"/>
          <w:lang w:val="en-CA" w:eastAsia="fr-CA"/>
        </w:rPr>
        <w:tab/>
      </w:r>
      <w:r w:rsidRPr="00B15663">
        <w:rPr>
          <w:rFonts w:ascii="Yu Gothic Medium" w:eastAsia="Yu Gothic Medium" w:hAnsi="Yu Gothic Medium" w:cs="Microsoft Sans Serif"/>
          <w:color w:val="000000"/>
          <w:sz w:val="22"/>
          <w:szCs w:val="22"/>
          <w:lang w:val="en-CA" w:eastAsia="fr-CA"/>
        </w:rPr>
        <w:tab/>
      </w:r>
    </w:p>
    <w:p w14:paraId="1B1B2753"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 Valuation allowance at the beginning of the year: $2,700</w:t>
      </w:r>
    </w:p>
    <w:p w14:paraId="7BC06CBF"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 Valuation allowance at the end of the year: $3,900</w:t>
      </w:r>
    </w:p>
    <w:p w14:paraId="2018D42C"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3906E54"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Which of the following statements best describes the expected earnings of the firm? Earnings are expected to:</w:t>
      </w:r>
    </w:p>
    <w:p w14:paraId="06E57E43"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D2979A0"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A, Increase.</w:t>
      </w:r>
    </w:p>
    <w:p w14:paraId="2B2BCC30"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B. Decrease.</w:t>
      </w:r>
    </w:p>
    <w:p w14:paraId="4A4517D7"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C. Remain relatively stable.</w:t>
      </w:r>
    </w:p>
    <w:p w14:paraId="57B07B1B" w14:textId="4C07869E" w:rsidR="003704E2" w:rsidRDefault="003704E2" w:rsidP="00B21845">
      <w:pPr>
        <w:autoSpaceDE w:val="0"/>
        <w:autoSpaceDN w:val="0"/>
        <w:adjustRightInd w:val="0"/>
        <w:spacing w:after="0" w:line="23" w:lineRule="atLeast"/>
        <w:ind w:firstLine="708"/>
        <w:jc w:val="both"/>
        <w:rPr>
          <w:rFonts w:ascii="Yu Gothic Medium" w:eastAsia="Yu Gothic Medium" w:hAnsi="Yu Gothic Medium" w:cs="Microsoft Sans Serif"/>
          <w:b/>
          <w:i/>
          <w:color w:val="000000"/>
          <w:lang w:val="en-CA" w:eastAsia="fr-CA"/>
        </w:rPr>
      </w:pPr>
    </w:p>
    <w:p w14:paraId="57C43623" w14:textId="77777777" w:rsidR="003B101B" w:rsidRDefault="003B101B" w:rsidP="00B21845">
      <w:pPr>
        <w:autoSpaceDE w:val="0"/>
        <w:autoSpaceDN w:val="0"/>
        <w:adjustRightInd w:val="0"/>
        <w:spacing w:after="0" w:line="23" w:lineRule="atLeast"/>
        <w:ind w:firstLine="708"/>
        <w:jc w:val="both"/>
        <w:rPr>
          <w:rFonts w:ascii="Yu Gothic Medium" w:eastAsia="Yu Gothic Medium" w:hAnsi="Yu Gothic Medium" w:cs="Microsoft Sans Serif"/>
          <w:b/>
          <w:i/>
          <w:color w:val="000000"/>
          <w:lang w:val="en-CA" w:eastAsia="fr-CA"/>
        </w:rPr>
      </w:pPr>
    </w:p>
    <w:p w14:paraId="286F9925"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b/>
          <w:color w:val="000000"/>
          <w:sz w:val="22"/>
          <w:szCs w:val="22"/>
          <w:lang w:val="en-CA" w:eastAsia="fr-CA"/>
        </w:rPr>
        <w:t>136.-</w:t>
      </w:r>
      <w:r w:rsidRPr="00B15663">
        <w:rPr>
          <w:rFonts w:ascii="Yu Gothic Medium" w:eastAsia="Yu Gothic Medium" w:hAnsi="Yu Gothic Medium" w:cs="Microsoft Sans Serif"/>
          <w:color w:val="000000"/>
          <w:sz w:val="22"/>
          <w:szCs w:val="22"/>
          <w:lang w:val="en-CA" w:eastAsia="fr-CA"/>
        </w:rPr>
        <w:t xml:space="preserve"> </w:t>
      </w:r>
      <w:r w:rsidRPr="00B15663">
        <w:rPr>
          <w:rFonts w:ascii="Yu Gothic Medium" w:eastAsia="Yu Gothic Medium" w:hAnsi="Yu Gothic Medium" w:cs="Microsoft Sans Serif"/>
          <w:color w:val="000000"/>
          <w:sz w:val="22"/>
          <w:szCs w:val="22"/>
          <w:lang w:val="en-CA" w:eastAsia="fr-CA"/>
        </w:rPr>
        <w:tab/>
        <w:t>In its first year of operations, a firm produces taxable income of -$ 1 0,000. The prevailing tax rate is 30%. The firm's balance sheet will report a deferred tax:</w:t>
      </w:r>
    </w:p>
    <w:p w14:paraId="5C52EE37" w14:textId="088CDBBB"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489A2A6"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A.  asset of $3,000.</w:t>
      </w:r>
    </w:p>
    <w:p w14:paraId="5F319F02"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B.  asset of $ 10,000.</w:t>
      </w:r>
    </w:p>
    <w:p w14:paraId="0DADEE5D"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C.  liability of $3,000.</w:t>
      </w:r>
    </w:p>
    <w:p w14:paraId="649E2912"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29A75BA" w14:textId="77777777" w:rsidR="003704E2" w:rsidRPr="00B15663" w:rsidRDefault="003704E2"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1AA32069"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b/>
          <w:color w:val="000000"/>
          <w:sz w:val="22"/>
          <w:szCs w:val="22"/>
          <w:lang w:val="en-CA" w:eastAsia="fr-CA"/>
        </w:rPr>
        <w:t>137.-</w:t>
      </w:r>
      <w:r w:rsidRPr="00B15663">
        <w:rPr>
          <w:rFonts w:ascii="Yu Gothic Medium" w:eastAsia="Yu Gothic Medium" w:hAnsi="Yu Gothic Medium" w:cs="Microsoft Sans Serif"/>
          <w:color w:val="000000"/>
          <w:sz w:val="22"/>
          <w:szCs w:val="22"/>
          <w:lang w:val="en-CA" w:eastAsia="fr-CA"/>
        </w:rPr>
        <w:t xml:space="preserve"> </w:t>
      </w:r>
      <w:r w:rsidRPr="00B15663">
        <w:rPr>
          <w:rFonts w:ascii="Yu Gothic Medium" w:eastAsia="Yu Gothic Medium" w:hAnsi="Yu Gothic Medium" w:cs="Microsoft Sans Serif"/>
          <w:color w:val="000000"/>
          <w:sz w:val="22"/>
          <w:szCs w:val="22"/>
          <w:lang w:val="en-CA" w:eastAsia="fr-CA"/>
        </w:rPr>
        <w:tab/>
        <w:t>Zeta Inc. has a deferred tax asset of $6,000,000. As of December 31, 2020 it is probable that $3,000,000 of the deferred tax asset's value will never be realized because of the uncertainty about future income. Zeta Inc. should:</w:t>
      </w:r>
    </w:p>
    <w:p w14:paraId="7F1F2CB0"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A026641"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A. reduce the deferred tax asset account by $3,000,000.</w:t>
      </w:r>
    </w:p>
    <w:p w14:paraId="7919B170"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B. establish a valuation allowance of $3,000,000.</w:t>
      </w:r>
    </w:p>
    <w:p w14:paraId="69B9101E"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C. establish an offsetting deferred tax liability of $3,000,000.</w:t>
      </w:r>
    </w:p>
    <w:p w14:paraId="7BAC479B" w14:textId="1D5DB548"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F005975" w14:textId="77777777" w:rsidR="003B101B" w:rsidRPr="00B15663"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9697D60" w14:textId="7AF44DB8" w:rsidR="003704E2" w:rsidRPr="00B15663" w:rsidRDefault="003704E2"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b/>
          <w:sz w:val="22"/>
          <w:szCs w:val="22"/>
          <w:lang w:val="en-CA" w:eastAsia="fr-CA"/>
        </w:rPr>
        <w:t>138.-</w:t>
      </w:r>
      <w:r w:rsidRPr="00B15663">
        <w:rPr>
          <w:rFonts w:ascii="Yu Gothic Medium" w:eastAsia="Yu Gothic Medium" w:hAnsi="Yu Gothic Medium" w:cs="Microsoft Sans Serif"/>
          <w:sz w:val="22"/>
          <w:szCs w:val="22"/>
          <w:lang w:val="en-CA" w:eastAsia="fr-CA"/>
        </w:rPr>
        <w:t xml:space="preserve"> Zetha Company owns equipment with a carrying value of $200,000 and a tax base of $ 1 60,000 at year-end. </w:t>
      </w:r>
      <w:r w:rsidRPr="00B15663">
        <w:rPr>
          <w:rFonts w:ascii="Yu Gothic Medium" w:eastAsia="Yu Gothic Medium" w:hAnsi="Yu Gothic Medium" w:cs="Microsoft Sans Serif"/>
          <w:color w:val="000000"/>
          <w:sz w:val="22"/>
          <w:szCs w:val="22"/>
          <w:lang w:val="en-CA" w:eastAsia="fr-CA"/>
        </w:rPr>
        <w:t xml:space="preserve">The tax rate is 40%. In this case, the firm will report a DTL of $ 16,000 [($200,000 carrying value - $ 160,000 tax base) x 40%]. The firm also has a DTA of $ 10,000 that was created by bad debt that was recognized as an expense in the income statement but has not yet been deducted on the tax return. The bad debt expense created a DTA of $4,000 [($10,000 tax base - zero carrying </w:t>
      </w:r>
      <w:r w:rsidRPr="00B15663">
        <w:rPr>
          <w:rFonts w:ascii="Yu Gothic Medium" w:eastAsia="Yu Gothic Medium" w:hAnsi="Yu Gothic Medium" w:cs="Microsoft Sans Serif"/>
          <w:color w:val="000000"/>
          <w:sz w:val="22"/>
          <w:szCs w:val="22"/>
          <w:lang w:val="en-CA" w:eastAsia="fr-CA"/>
        </w:rPr>
        <w:lastRenderedPageBreak/>
        <w:t>value) x 40%]. Calculate the effect on the firm's income tax expense if the tax rate decreases to 30%.</w:t>
      </w:r>
    </w:p>
    <w:p w14:paraId="7EFB8292" w14:textId="77777777" w:rsidR="003704E2" w:rsidRPr="00B15663" w:rsidRDefault="003704E2"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11CD0BCF" w14:textId="77777777" w:rsidR="003704E2" w:rsidRPr="00B15663"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A. $+1,000</w:t>
      </w:r>
    </w:p>
    <w:p w14:paraId="024AC5EA" w14:textId="77777777" w:rsidR="003704E2" w:rsidRPr="00B15663"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B. $-1000</w:t>
      </w:r>
    </w:p>
    <w:p w14:paraId="099760F4" w14:textId="77777777" w:rsidR="003704E2" w:rsidRPr="00B15663"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C. $-4,000</w:t>
      </w:r>
    </w:p>
    <w:p w14:paraId="0F6F13F0" w14:textId="3B74B03A" w:rsidR="003704E2"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069968EE" w14:textId="77777777" w:rsidR="003B101B" w:rsidRPr="00B15663" w:rsidRDefault="003B101B"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335C9780" w14:textId="77777777" w:rsidR="003704E2" w:rsidRPr="00B15663" w:rsidRDefault="003704E2" w:rsidP="00B21845">
      <w:pPr>
        <w:spacing w:line="23" w:lineRule="atLeast"/>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b/>
          <w:sz w:val="22"/>
          <w:szCs w:val="22"/>
          <w:lang w:val="en-CA" w:eastAsia="fr-CA"/>
        </w:rPr>
        <w:t>139.-</w:t>
      </w:r>
      <w:r w:rsidRPr="00B15663">
        <w:rPr>
          <w:rFonts w:ascii="Yu Gothic Medium" w:eastAsia="Yu Gothic Medium" w:hAnsi="Yu Gothic Medium" w:cs="Microsoft Sans Serif"/>
          <w:color w:val="000000"/>
          <w:sz w:val="22"/>
          <w:szCs w:val="22"/>
          <w:lang w:val="en-CA" w:eastAsia="fr-CA"/>
        </w:rPr>
        <w:t xml:space="preserve">   Assume GAAP. Beta Company reports net income of $800,000 for the year. The table below indicates selected items which were included in net income and their associated tax status. </w:t>
      </w:r>
    </w:p>
    <w:p w14:paraId="022CD25F" w14:textId="77777777" w:rsidR="003704E2" w:rsidRPr="00B15663"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tbl>
      <w:tblPr>
        <w:tblW w:w="95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2645"/>
        <w:gridCol w:w="3739"/>
      </w:tblGrid>
      <w:tr w:rsidR="003704E2" w:rsidRPr="00B15663" w14:paraId="5AF5790B" w14:textId="77777777" w:rsidTr="002572BA">
        <w:trPr>
          <w:trHeight w:val="359"/>
        </w:trPr>
        <w:tc>
          <w:tcPr>
            <w:tcW w:w="3116" w:type="dxa"/>
            <w:shd w:val="clear" w:color="auto" w:fill="B6DDE8" w:themeFill="accent5" w:themeFillTint="66"/>
            <w:noWrap/>
            <w:vAlign w:val="bottom"/>
            <w:hideMark/>
          </w:tcPr>
          <w:p w14:paraId="0C8F3F93" w14:textId="5CB8AF8B" w:rsidR="003704E2" w:rsidRPr="000B06B1" w:rsidRDefault="003704E2" w:rsidP="00B21845">
            <w:pPr>
              <w:spacing w:after="0" w:line="23" w:lineRule="atLeast"/>
              <w:rPr>
                <w:rFonts w:ascii="Yu Gothic Medium" w:eastAsia="Yu Gothic Medium" w:hAnsi="Yu Gothic Medium" w:cs="Calibri"/>
                <w:color w:val="000000"/>
                <w:sz w:val="22"/>
                <w:szCs w:val="22"/>
                <w:lang w:val="en-CA" w:eastAsia="en-CA"/>
              </w:rPr>
            </w:pPr>
          </w:p>
        </w:tc>
        <w:tc>
          <w:tcPr>
            <w:tcW w:w="2645" w:type="dxa"/>
            <w:shd w:val="clear" w:color="auto" w:fill="B6DDE8" w:themeFill="accent5" w:themeFillTint="66"/>
            <w:vAlign w:val="bottom"/>
            <w:hideMark/>
          </w:tcPr>
          <w:p w14:paraId="6E8696F2" w14:textId="77777777" w:rsidR="003704E2" w:rsidRPr="000B06B1" w:rsidRDefault="003704E2" w:rsidP="00B21845">
            <w:pPr>
              <w:spacing w:after="0" w:line="23" w:lineRule="atLeast"/>
              <w:jc w:val="center"/>
              <w:rPr>
                <w:rFonts w:ascii="Yu Gothic Medium" w:eastAsia="Yu Gothic Medium" w:hAnsi="Yu Gothic Medium" w:cs="Calibri"/>
                <w:b/>
                <w:color w:val="000000"/>
                <w:sz w:val="22"/>
                <w:szCs w:val="22"/>
                <w:lang w:val="en-CA" w:eastAsia="en-CA"/>
              </w:rPr>
            </w:pPr>
            <w:r w:rsidRPr="000B06B1">
              <w:rPr>
                <w:rFonts w:ascii="Yu Gothic Medium" w:eastAsia="Yu Gothic Medium" w:hAnsi="Yu Gothic Medium" w:cs="Calibri"/>
                <w:b/>
                <w:color w:val="000000"/>
                <w:sz w:val="22"/>
                <w:szCs w:val="22"/>
                <w:lang w:val="en-CA" w:eastAsia="en-CA"/>
              </w:rPr>
              <w:t xml:space="preserve">Included in Net Income </w:t>
            </w:r>
          </w:p>
        </w:tc>
        <w:tc>
          <w:tcPr>
            <w:tcW w:w="3739" w:type="dxa"/>
            <w:shd w:val="clear" w:color="auto" w:fill="B6DDE8" w:themeFill="accent5" w:themeFillTint="66"/>
            <w:noWrap/>
            <w:vAlign w:val="bottom"/>
            <w:hideMark/>
          </w:tcPr>
          <w:p w14:paraId="3C59C55E" w14:textId="77777777" w:rsidR="003704E2" w:rsidRPr="000B06B1" w:rsidRDefault="003704E2" w:rsidP="00B21845">
            <w:pPr>
              <w:spacing w:after="0" w:line="23" w:lineRule="atLeast"/>
              <w:jc w:val="center"/>
              <w:rPr>
                <w:rFonts w:ascii="Yu Gothic Medium" w:eastAsia="Yu Gothic Medium" w:hAnsi="Yu Gothic Medium" w:cs="Calibri"/>
                <w:b/>
                <w:color w:val="000000"/>
                <w:sz w:val="22"/>
                <w:szCs w:val="22"/>
                <w:lang w:val="en-CA" w:eastAsia="en-CA"/>
              </w:rPr>
            </w:pPr>
            <w:r w:rsidRPr="000B06B1">
              <w:rPr>
                <w:rFonts w:ascii="Yu Gothic Medium" w:eastAsia="Yu Gothic Medium" w:hAnsi="Yu Gothic Medium" w:cs="Calibri"/>
                <w:b/>
                <w:color w:val="000000"/>
                <w:sz w:val="22"/>
                <w:szCs w:val="22"/>
                <w:lang w:val="en-CA" w:eastAsia="en-CA"/>
              </w:rPr>
              <w:t xml:space="preserve">Tax status </w:t>
            </w:r>
          </w:p>
        </w:tc>
      </w:tr>
      <w:tr w:rsidR="003704E2" w:rsidRPr="00B15663" w14:paraId="412F3B23" w14:textId="77777777" w:rsidTr="000B06B1">
        <w:trPr>
          <w:trHeight w:val="382"/>
        </w:trPr>
        <w:tc>
          <w:tcPr>
            <w:tcW w:w="3116" w:type="dxa"/>
            <w:shd w:val="clear" w:color="000000" w:fill="FFFFFF"/>
            <w:noWrap/>
            <w:vAlign w:val="bottom"/>
            <w:hideMark/>
          </w:tcPr>
          <w:p w14:paraId="1631894B" w14:textId="77777777" w:rsidR="003704E2" w:rsidRPr="00B15663" w:rsidRDefault="003704E2" w:rsidP="00B21845">
            <w:pPr>
              <w:spacing w:after="0" w:line="23" w:lineRule="atLeast"/>
              <w:rPr>
                <w:rFonts w:ascii="Yu Gothic Medium" w:eastAsia="Yu Gothic Medium" w:hAnsi="Yu Gothic Medium" w:cs="Calibri"/>
                <w:color w:val="000000"/>
                <w:sz w:val="22"/>
                <w:szCs w:val="22"/>
                <w:lang w:val="en-CA" w:eastAsia="en-CA"/>
              </w:rPr>
            </w:pPr>
            <w:r w:rsidRPr="00B15663">
              <w:rPr>
                <w:rFonts w:ascii="Yu Gothic Medium" w:eastAsia="Yu Gothic Medium" w:hAnsi="Yu Gothic Medium" w:cs="Calibri"/>
                <w:color w:val="000000"/>
                <w:sz w:val="22"/>
                <w:szCs w:val="22"/>
                <w:lang w:val="en-CA" w:eastAsia="en-CA"/>
              </w:rPr>
              <w:t>Depreciation Expense</w:t>
            </w:r>
          </w:p>
        </w:tc>
        <w:tc>
          <w:tcPr>
            <w:tcW w:w="2645" w:type="dxa"/>
            <w:shd w:val="clear" w:color="000000" w:fill="FFFFFF"/>
            <w:noWrap/>
            <w:vAlign w:val="bottom"/>
            <w:hideMark/>
          </w:tcPr>
          <w:p w14:paraId="056CC41D" w14:textId="77777777" w:rsidR="003704E2" w:rsidRPr="00B15663"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B15663">
              <w:rPr>
                <w:rFonts w:ascii="Yu Gothic Medium" w:eastAsia="Yu Gothic Medium" w:hAnsi="Yu Gothic Medium" w:cs="Calibri"/>
                <w:color w:val="000000"/>
                <w:sz w:val="22"/>
                <w:szCs w:val="22"/>
                <w:lang w:val="en-CA" w:eastAsia="en-CA"/>
              </w:rPr>
              <w:t>$70,000</w:t>
            </w:r>
          </w:p>
        </w:tc>
        <w:tc>
          <w:tcPr>
            <w:tcW w:w="3739" w:type="dxa"/>
            <w:shd w:val="clear" w:color="000000" w:fill="FFFFFF"/>
            <w:noWrap/>
            <w:vAlign w:val="bottom"/>
            <w:hideMark/>
          </w:tcPr>
          <w:p w14:paraId="38AC330D" w14:textId="77777777" w:rsidR="003704E2" w:rsidRPr="00B15663" w:rsidRDefault="003704E2" w:rsidP="00B21845">
            <w:pPr>
              <w:spacing w:after="0" w:line="23" w:lineRule="atLeast"/>
              <w:rPr>
                <w:rFonts w:ascii="Yu Gothic Medium" w:eastAsia="Yu Gothic Medium" w:hAnsi="Yu Gothic Medium" w:cs="Calibri"/>
                <w:color w:val="000000"/>
                <w:sz w:val="22"/>
                <w:szCs w:val="22"/>
                <w:lang w:val="en-CA" w:eastAsia="en-CA"/>
              </w:rPr>
            </w:pPr>
            <w:r w:rsidRPr="00B15663">
              <w:rPr>
                <w:rFonts w:ascii="Yu Gothic Medium" w:eastAsia="Yu Gothic Medium" w:hAnsi="Yu Gothic Medium" w:cs="Calibri"/>
                <w:color w:val="000000"/>
                <w:sz w:val="22"/>
                <w:szCs w:val="22"/>
                <w:lang w:val="en-CA" w:eastAsia="en-CA"/>
              </w:rPr>
              <w:t>$90,000 allowed for tax purposes</w:t>
            </w:r>
          </w:p>
        </w:tc>
      </w:tr>
      <w:tr w:rsidR="003704E2" w:rsidRPr="00B15663" w14:paraId="2BC434F8" w14:textId="77777777" w:rsidTr="000B06B1">
        <w:trPr>
          <w:trHeight w:val="382"/>
        </w:trPr>
        <w:tc>
          <w:tcPr>
            <w:tcW w:w="3116" w:type="dxa"/>
            <w:shd w:val="clear" w:color="000000" w:fill="FFFFFF"/>
            <w:noWrap/>
            <w:vAlign w:val="bottom"/>
            <w:hideMark/>
          </w:tcPr>
          <w:p w14:paraId="4BFC7725" w14:textId="77777777" w:rsidR="003704E2" w:rsidRPr="00B15663" w:rsidRDefault="003704E2" w:rsidP="00B21845">
            <w:pPr>
              <w:spacing w:after="0" w:line="23" w:lineRule="atLeast"/>
              <w:rPr>
                <w:rFonts w:ascii="Yu Gothic Medium" w:eastAsia="Yu Gothic Medium" w:hAnsi="Yu Gothic Medium" w:cs="Calibri"/>
                <w:color w:val="000000"/>
                <w:sz w:val="22"/>
                <w:szCs w:val="22"/>
                <w:lang w:val="en-CA" w:eastAsia="en-CA"/>
              </w:rPr>
            </w:pPr>
            <w:r w:rsidRPr="00B15663">
              <w:rPr>
                <w:rFonts w:ascii="Yu Gothic Medium" w:eastAsia="Yu Gothic Medium" w:hAnsi="Yu Gothic Medium" w:cs="Calibri"/>
                <w:color w:val="000000"/>
                <w:sz w:val="22"/>
                <w:szCs w:val="22"/>
                <w:lang w:val="en-CA" w:eastAsia="en-CA"/>
              </w:rPr>
              <w:t>Dividend Income</w:t>
            </w:r>
          </w:p>
        </w:tc>
        <w:tc>
          <w:tcPr>
            <w:tcW w:w="2645" w:type="dxa"/>
            <w:shd w:val="clear" w:color="000000" w:fill="FFFFFF"/>
            <w:noWrap/>
            <w:vAlign w:val="bottom"/>
            <w:hideMark/>
          </w:tcPr>
          <w:p w14:paraId="2F73A095" w14:textId="77777777" w:rsidR="003704E2" w:rsidRPr="00B15663"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B15663">
              <w:rPr>
                <w:rFonts w:ascii="Yu Gothic Medium" w:eastAsia="Yu Gothic Medium" w:hAnsi="Yu Gothic Medium" w:cs="Calibri"/>
                <w:color w:val="000000"/>
                <w:sz w:val="22"/>
                <w:szCs w:val="22"/>
                <w:lang w:val="en-CA" w:eastAsia="en-CA"/>
              </w:rPr>
              <w:t>$120,000</w:t>
            </w:r>
          </w:p>
        </w:tc>
        <w:tc>
          <w:tcPr>
            <w:tcW w:w="3739" w:type="dxa"/>
            <w:shd w:val="clear" w:color="000000" w:fill="FFFFFF"/>
            <w:noWrap/>
            <w:vAlign w:val="bottom"/>
            <w:hideMark/>
          </w:tcPr>
          <w:p w14:paraId="01E43B51" w14:textId="77777777" w:rsidR="003704E2" w:rsidRPr="00B15663" w:rsidRDefault="003704E2" w:rsidP="00B21845">
            <w:pPr>
              <w:spacing w:after="0" w:line="23" w:lineRule="atLeast"/>
              <w:rPr>
                <w:rFonts w:ascii="Yu Gothic Medium" w:eastAsia="Yu Gothic Medium" w:hAnsi="Yu Gothic Medium" w:cs="Calibri"/>
                <w:color w:val="000000"/>
                <w:sz w:val="22"/>
                <w:szCs w:val="22"/>
                <w:lang w:val="en-CA" w:eastAsia="en-CA"/>
              </w:rPr>
            </w:pPr>
            <w:r w:rsidRPr="00B15663">
              <w:rPr>
                <w:rFonts w:ascii="Yu Gothic Medium" w:eastAsia="Yu Gothic Medium" w:hAnsi="Yu Gothic Medium" w:cs="Calibri"/>
                <w:color w:val="000000"/>
                <w:sz w:val="22"/>
                <w:szCs w:val="22"/>
                <w:lang w:val="en-CA" w:eastAsia="en-CA"/>
              </w:rPr>
              <w:t xml:space="preserve">Dividend not taxable </w:t>
            </w:r>
          </w:p>
        </w:tc>
      </w:tr>
      <w:tr w:rsidR="003704E2" w:rsidRPr="00E937EC" w14:paraId="10842C55" w14:textId="77777777" w:rsidTr="000B06B1">
        <w:trPr>
          <w:trHeight w:val="764"/>
        </w:trPr>
        <w:tc>
          <w:tcPr>
            <w:tcW w:w="3116" w:type="dxa"/>
            <w:shd w:val="clear" w:color="000000" w:fill="FFFFFF"/>
            <w:vAlign w:val="bottom"/>
            <w:hideMark/>
          </w:tcPr>
          <w:p w14:paraId="2130DDD2" w14:textId="77777777" w:rsidR="003704E2" w:rsidRPr="00B15663" w:rsidRDefault="003704E2" w:rsidP="00B21845">
            <w:pPr>
              <w:spacing w:after="0" w:line="23" w:lineRule="atLeast"/>
              <w:rPr>
                <w:rFonts w:ascii="Yu Gothic Medium" w:eastAsia="Yu Gothic Medium" w:hAnsi="Yu Gothic Medium" w:cs="Calibri"/>
                <w:color w:val="000000"/>
                <w:sz w:val="22"/>
                <w:szCs w:val="22"/>
                <w:lang w:val="en-CA" w:eastAsia="en-CA"/>
              </w:rPr>
            </w:pPr>
            <w:r w:rsidRPr="00B15663">
              <w:rPr>
                <w:rFonts w:ascii="Yu Gothic Medium" w:eastAsia="Yu Gothic Medium" w:hAnsi="Yu Gothic Medium" w:cs="Calibri"/>
                <w:color w:val="000000"/>
                <w:sz w:val="22"/>
                <w:szCs w:val="22"/>
                <w:lang w:val="en-CA" w:eastAsia="en-CA"/>
              </w:rPr>
              <w:t>Fine related to Environmental damage</w:t>
            </w:r>
          </w:p>
        </w:tc>
        <w:tc>
          <w:tcPr>
            <w:tcW w:w="2645" w:type="dxa"/>
            <w:shd w:val="clear" w:color="000000" w:fill="FFFFFF"/>
            <w:noWrap/>
            <w:vAlign w:val="bottom"/>
            <w:hideMark/>
          </w:tcPr>
          <w:p w14:paraId="6ABA95F5" w14:textId="77777777" w:rsidR="003704E2" w:rsidRPr="00B15663"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B15663">
              <w:rPr>
                <w:rFonts w:ascii="Yu Gothic Medium" w:eastAsia="Yu Gothic Medium" w:hAnsi="Yu Gothic Medium" w:cs="Calibri"/>
                <w:color w:val="000000"/>
                <w:sz w:val="22"/>
                <w:szCs w:val="22"/>
                <w:lang w:val="en-CA" w:eastAsia="en-CA"/>
              </w:rPr>
              <w:t>$100,000</w:t>
            </w:r>
          </w:p>
        </w:tc>
        <w:tc>
          <w:tcPr>
            <w:tcW w:w="3739" w:type="dxa"/>
            <w:shd w:val="clear" w:color="000000" w:fill="FFFFFF"/>
            <w:noWrap/>
            <w:vAlign w:val="bottom"/>
            <w:hideMark/>
          </w:tcPr>
          <w:p w14:paraId="1317BB96" w14:textId="77777777" w:rsidR="003704E2" w:rsidRPr="00B15663" w:rsidRDefault="003704E2" w:rsidP="00B21845">
            <w:pPr>
              <w:spacing w:after="0" w:line="23" w:lineRule="atLeast"/>
              <w:rPr>
                <w:rFonts w:ascii="Yu Gothic Medium" w:eastAsia="Yu Gothic Medium" w:hAnsi="Yu Gothic Medium" w:cs="Calibri"/>
                <w:color w:val="000000"/>
                <w:sz w:val="22"/>
                <w:szCs w:val="22"/>
                <w:lang w:val="en-CA" w:eastAsia="en-CA"/>
              </w:rPr>
            </w:pPr>
            <w:r w:rsidRPr="00B15663">
              <w:rPr>
                <w:rFonts w:ascii="Yu Gothic Medium" w:eastAsia="Yu Gothic Medium" w:hAnsi="Yu Gothic Medium" w:cs="Calibri"/>
                <w:color w:val="000000"/>
                <w:sz w:val="22"/>
                <w:szCs w:val="22"/>
                <w:lang w:val="en-CA" w:eastAsia="en-CA"/>
              </w:rPr>
              <w:t>Not deductible for tax purposes</w:t>
            </w:r>
          </w:p>
        </w:tc>
      </w:tr>
      <w:tr w:rsidR="003704E2" w:rsidRPr="00B15663" w14:paraId="6DA433CF" w14:textId="77777777" w:rsidTr="000B06B1">
        <w:trPr>
          <w:trHeight w:val="382"/>
        </w:trPr>
        <w:tc>
          <w:tcPr>
            <w:tcW w:w="3116" w:type="dxa"/>
            <w:shd w:val="clear" w:color="000000" w:fill="FFFFFF"/>
            <w:noWrap/>
            <w:vAlign w:val="bottom"/>
            <w:hideMark/>
          </w:tcPr>
          <w:p w14:paraId="39A56D41" w14:textId="77777777" w:rsidR="003704E2" w:rsidRPr="00B15663" w:rsidRDefault="003704E2" w:rsidP="00B21845">
            <w:pPr>
              <w:spacing w:after="0" w:line="23" w:lineRule="atLeast"/>
              <w:rPr>
                <w:rFonts w:ascii="Yu Gothic Medium" w:eastAsia="Yu Gothic Medium" w:hAnsi="Yu Gothic Medium" w:cs="Calibri"/>
                <w:color w:val="000000"/>
                <w:sz w:val="22"/>
                <w:szCs w:val="22"/>
                <w:lang w:val="en-CA" w:eastAsia="en-CA"/>
              </w:rPr>
            </w:pPr>
            <w:r w:rsidRPr="00B15663">
              <w:rPr>
                <w:rFonts w:ascii="Yu Gothic Medium" w:eastAsia="Yu Gothic Medium" w:hAnsi="Yu Gothic Medium" w:cs="Calibri"/>
                <w:color w:val="000000"/>
                <w:sz w:val="22"/>
                <w:szCs w:val="22"/>
                <w:lang w:val="en-CA" w:eastAsia="en-CA"/>
              </w:rPr>
              <w:t xml:space="preserve">R&amp;D Expenditures </w:t>
            </w:r>
          </w:p>
        </w:tc>
        <w:tc>
          <w:tcPr>
            <w:tcW w:w="2645" w:type="dxa"/>
            <w:shd w:val="clear" w:color="000000" w:fill="FFFFFF"/>
            <w:noWrap/>
            <w:vAlign w:val="bottom"/>
            <w:hideMark/>
          </w:tcPr>
          <w:p w14:paraId="1A5D2F2E" w14:textId="77777777" w:rsidR="003704E2" w:rsidRPr="00B15663" w:rsidRDefault="003704E2" w:rsidP="00B21845">
            <w:pPr>
              <w:spacing w:after="0" w:line="23" w:lineRule="atLeast"/>
              <w:jc w:val="center"/>
              <w:rPr>
                <w:rFonts w:ascii="Yu Gothic Medium" w:eastAsia="Yu Gothic Medium" w:hAnsi="Yu Gothic Medium" w:cs="Calibri"/>
                <w:color w:val="000000"/>
                <w:sz w:val="22"/>
                <w:szCs w:val="22"/>
                <w:lang w:val="en-CA" w:eastAsia="en-CA"/>
              </w:rPr>
            </w:pPr>
            <w:r w:rsidRPr="00B15663">
              <w:rPr>
                <w:rFonts w:ascii="Yu Gothic Medium" w:eastAsia="Yu Gothic Medium" w:hAnsi="Yu Gothic Medium" w:cs="Calibri"/>
                <w:color w:val="000000"/>
                <w:sz w:val="22"/>
                <w:szCs w:val="22"/>
                <w:lang w:val="en-CA" w:eastAsia="en-CA"/>
              </w:rPr>
              <w:t>$50,000</w:t>
            </w:r>
          </w:p>
        </w:tc>
        <w:tc>
          <w:tcPr>
            <w:tcW w:w="3739" w:type="dxa"/>
            <w:shd w:val="clear" w:color="000000" w:fill="FFFFFF"/>
            <w:noWrap/>
            <w:vAlign w:val="bottom"/>
            <w:hideMark/>
          </w:tcPr>
          <w:p w14:paraId="03E7C604" w14:textId="77777777" w:rsidR="003704E2" w:rsidRPr="00B15663" w:rsidRDefault="003704E2" w:rsidP="00B21845">
            <w:pPr>
              <w:spacing w:after="0" w:line="23" w:lineRule="atLeast"/>
              <w:rPr>
                <w:rFonts w:ascii="Yu Gothic Medium" w:eastAsia="Yu Gothic Medium" w:hAnsi="Yu Gothic Medium" w:cs="Calibri"/>
                <w:color w:val="000000"/>
                <w:sz w:val="22"/>
                <w:szCs w:val="22"/>
                <w:lang w:val="en-CA" w:eastAsia="en-CA"/>
              </w:rPr>
            </w:pPr>
            <w:r w:rsidRPr="00B15663">
              <w:rPr>
                <w:rFonts w:ascii="Yu Gothic Medium" w:eastAsia="Yu Gothic Medium" w:hAnsi="Yu Gothic Medium" w:cs="Calibri"/>
                <w:color w:val="000000"/>
                <w:sz w:val="22"/>
                <w:szCs w:val="22"/>
                <w:lang w:val="en-CA" w:eastAsia="en-CA"/>
              </w:rPr>
              <w:t>$20,000 allowed for tax purposes</w:t>
            </w:r>
          </w:p>
        </w:tc>
      </w:tr>
    </w:tbl>
    <w:p w14:paraId="4F647A6B" w14:textId="77777777" w:rsidR="003704E2" w:rsidRPr="00B15663" w:rsidRDefault="003704E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49476EDB" w14:textId="77777777" w:rsidR="003704E2" w:rsidRPr="00B15663"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Beta’s tax rate is 35%. Beta’s current income taxes payable is closest to:</w:t>
      </w:r>
    </w:p>
    <w:p w14:paraId="5474AAD6" w14:textId="77777777" w:rsidR="003704E2" w:rsidRPr="00B15663"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1ACAC76F" w14:textId="77777777" w:rsidR="003704E2" w:rsidRPr="00B15663"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A. $206,500</w:t>
      </w:r>
    </w:p>
    <w:p w14:paraId="7051B22E" w14:textId="77777777" w:rsidR="003704E2" w:rsidRPr="00B15663"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B. $276,500</w:t>
      </w:r>
    </w:p>
    <w:p w14:paraId="092D8C25" w14:textId="77777777" w:rsidR="003704E2" w:rsidRPr="00B15663" w:rsidRDefault="003704E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C. $360,500</w:t>
      </w:r>
    </w:p>
    <w:p w14:paraId="33661D9E" w14:textId="77777777" w:rsidR="003704E2" w:rsidRPr="00B15663" w:rsidRDefault="003704E2" w:rsidP="00B21845">
      <w:pPr>
        <w:spacing w:line="23" w:lineRule="atLeast"/>
        <w:rPr>
          <w:rFonts w:ascii="Calibri" w:eastAsia="Times New Roman" w:hAnsi="Calibri" w:cs="Calibri"/>
          <w:b/>
          <w:bCs/>
          <w:iCs/>
          <w:color w:val="000000"/>
          <w:sz w:val="22"/>
          <w:szCs w:val="22"/>
          <w:lang w:val="en-CA" w:eastAsia="en-CA"/>
        </w:rPr>
      </w:pPr>
    </w:p>
    <w:p w14:paraId="6F8AF662" w14:textId="77777777" w:rsidR="003704E2" w:rsidRDefault="003704E2" w:rsidP="00B21845">
      <w:pPr>
        <w:spacing w:line="23" w:lineRule="atLeast"/>
        <w:rPr>
          <w:rFonts w:ascii="Calibri" w:eastAsia="Times New Roman" w:hAnsi="Calibri" w:cs="Calibri"/>
          <w:b/>
          <w:bCs/>
          <w:iCs/>
          <w:color w:val="000000"/>
          <w:sz w:val="32"/>
          <w:szCs w:val="32"/>
          <w:lang w:val="en-CA" w:eastAsia="en-CA"/>
        </w:rPr>
      </w:pPr>
      <w:r>
        <w:rPr>
          <w:rFonts w:ascii="Calibri" w:eastAsia="Times New Roman" w:hAnsi="Calibri" w:cs="Calibri"/>
          <w:b/>
          <w:bCs/>
          <w:iCs/>
          <w:color w:val="000000"/>
          <w:sz w:val="32"/>
          <w:szCs w:val="32"/>
          <w:lang w:val="en-CA" w:eastAsia="en-CA"/>
        </w:rPr>
        <w:br w:type="page"/>
      </w:r>
    </w:p>
    <w:p w14:paraId="411B1273" w14:textId="09C9A5C9" w:rsidR="003704E2" w:rsidRDefault="003704E2" w:rsidP="00B21845">
      <w:pPr>
        <w:pStyle w:val="Titre1"/>
        <w:spacing w:line="23" w:lineRule="atLeast"/>
        <w:rPr>
          <w:rFonts w:eastAsia="Times New Roman"/>
          <w:lang w:val="en-CA" w:eastAsia="en-CA"/>
        </w:rPr>
      </w:pPr>
      <w:bookmarkStart w:id="9" w:name="_Toc56290725"/>
      <w:r w:rsidRPr="00B92ABC">
        <w:rPr>
          <w:rFonts w:eastAsia="Times New Roman"/>
          <w:lang w:val="en-CA" w:eastAsia="en-CA"/>
        </w:rPr>
        <w:lastRenderedPageBreak/>
        <w:t xml:space="preserve">CHAPTER </w:t>
      </w:r>
      <w:r>
        <w:rPr>
          <w:rFonts w:eastAsia="Times New Roman"/>
          <w:lang w:val="en-CA" w:eastAsia="en-CA"/>
        </w:rPr>
        <w:t>8 –</w:t>
      </w:r>
      <w:r w:rsidRPr="00B92ABC">
        <w:rPr>
          <w:rFonts w:eastAsia="Times New Roman"/>
          <w:lang w:val="en-CA" w:eastAsia="en-CA"/>
        </w:rPr>
        <w:t xml:space="preserve"> </w:t>
      </w:r>
      <w:r>
        <w:rPr>
          <w:rFonts w:eastAsia="Times New Roman"/>
          <w:lang w:val="en-CA" w:eastAsia="en-CA"/>
        </w:rPr>
        <w:t>NON-CURRENT (LONG TERM) LIABILITIES</w:t>
      </w:r>
      <w:bookmarkEnd w:id="9"/>
    </w:p>
    <w:p w14:paraId="469FA190" w14:textId="77777777" w:rsidR="003704E2" w:rsidRDefault="003704E2" w:rsidP="00B21845">
      <w:pPr>
        <w:spacing w:after="0" w:line="23" w:lineRule="atLeast"/>
        <w:jc w:val="center"/>
        <w:rPr>
          <w:rFonts w:ascii="Calibri" w:eastAsia="Times New Roman" w:hAnsi="Calibri" w:cs="Calibri"/>
          <w:b/>
          <w:bCs/>
          <w:iCs/>
          <w:color w:val="000000"/>
          <w:sz w:val="32"/>
          <w:szCs w:val="32"/>
          <w:lang w:val="en-CA" w:eastAsia="en-CA"/>
        </w:rPr>
      </w:pPr>
    </w:p>
    <w:p w14:paraId="7505FEB4"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b/>
          <w:sz w:val="22"/>
          <w:szCs w:val="22"/>
          <w:lang w:val="en-CA"/>
        </w:rPr>
        <w:t>140</w:t>
      </w:r>
      <w:r w:rsidRPr="008B5DBB">
        <w:rPr>
          <w:rFonts w:ascii="Yu Gothic Medium" w:eastAsia="Yu Gothic Medium" w:hAnsi="Yu Gothic Medium" w:cs="Microsoft Sans Serif"/>
          <w:b/>
          <w:sz w:val="22"/>
          <w:szCs w:val="22"/>
          <w:lang w:val="en-CA"/>
        </w:rPr>
        <w:t>.-</w:t>
      </w:r>
      <w:r w:rsidRPr="00F84327">
        <w:rPr>
          <w:rFonts w:ascii="Yu Gothic Medium" w:eastAsia="Yu Gothic Medium" w:hAnsi="Yu Gothic Medium" w:cs="Microsoft Sans Serif"/>
          <w:sz w:val="22"/>
          <w:szCs w:val="22"/>
          <w:lang w:val="en-CA"/>
        </w:rPr>
        <w:t xml:space="preserve">Lambda Company issued a bond with a face value of $67,831, maturity of 4 years, and 7% annual-pay coupon, while the market interest rates are 8%. </w:t>
      </w:r>
    </w:p>
    <w:p w14:paraId="02094717"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38F8EF09"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What is the unamortized discount when the bonds are issued?</w:t>
      </w:r>
    </w:p>
    <w:p w14:paraId="40F6F028" w14:textId="77777777"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5C680EBD"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A. $1,748.07. </w:t>
      </w:r>
    </w:p>
    <w:p w14:paraId="1F0A4B31"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B. $498.58. </w:t>
      </w:r>
    </w:p>
    <w:p w14:paraId="68F36B2B" w14:textId="77777777" w:rsidR="003704E2" w:rsidRPr="00F84327"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C. $2,246.65. </w:t>
      </w:r>
    </w:p>
    <w:p w14:paraId="5D633EB0" w14:textId="465B2D5B"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32E7CD0F" w14:textId="77777777" w:rsidR="003B101B" w:rsidRPr="00F84327"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4368DF9F"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b/>
          <w:sz w:val="22"/>
          <w:szCs w:val="22"/>
          <w:lang w:val="en-CA"/>
        </w:rPr>
        <w:t>141.-</w:t>
      </w:r>
      <w:r w:rsidRPr="00B15663">
        <w:rPr>
          <w:rFonts w:ascii="Yu Gothic Medium" w:eastAsia="Yu Gothic Medium" w:hAnsi="Yu Gothic Medium" w:cs="Microsoft Sans Serif"/>
          <w:b/>
          <w:sz w:val="22"/>
          <w:szCs w:val="22"/>
          <w:lang w:val="en-CA"/>
        </w:rPr>
        <w:tab/>
      </w:r>
      <w:r w:rsidRPr="00B15663">
        <w:rPr>
          <w:rFonts w:ascii="Yu Gothic Medium" w:eastAsia="Yu Gothic Medium" w:hAnsi="Yu Gothic Medium" w:cs="Microsoft Sans Serif"/>
          <w:sz w:val="22"/>
          <w:szCs w:val="22"/>
          <w:lang w:val="en-CA"/>
        </w:rPr>
        <w:t>A $1,000 bond is issued with an 8% semi-annual coupon rate and 5 years to maturity when market interest rates are 10%. What is the initial liability?</w:t>
      </w:r>
    </w:p>
    <w:p w14:paraId="2957B001"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2407D6A7" w14:textId="77777777" w:rsidR="003704E2" w:rsidRPr="00B15663" w:rsidRDefault="003704E2" w:rsidP="00B21845">
      <w:pPr>
        <w:pStyle w:val="Default"/>
        <w:spacing w:after="27"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 xml:space="preserve">A. 923. </w:t>
      </w:r>
    </w:p>
    <w:p w14:paraId="5BC298A9" w14:textId="77777777" w:rsidR="003704E2" w:rsidRPr="00B15663" w:rsidRDefault="003704E2" w:rsidP="00B21845">
      <w:pPr>
        <w:pStyle w:val="Default"/>
        <w:spacing w:after="27"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 xml:space="preserve">B. 855. </w:t>
      </w:r>
    </w:p>
    <w:p w14:paraId="53677CFC" w14:textId="77777777" w:rsidR="003704E2" w:rsidRPr="00B15663" w:rsidRDefault="003704E2" w:rsidP="00B21845">
      <w:pPr>
        <w:pStyle w:val="Default"/>
        <w:spacing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 xml:space="preserve">C. 1023. </w:t>
      </w:r>
    </w:p>
    <w:p w14:paraId="4432B779" w14:textId="5124C623" w:rsidR="003704E2" w:rsidRPr="00B15663" w:rsidRDefault="003704E2" w:rsidP="00B21845">
      <w:pPr>
        <w:pStyle w:val="Default"/>
        <w:spacing w:line="23" w:lineRule="atLeast"/>
        <w:rPr>
          <w:rFonts w:ascii="Yu Gothic Medium" w:eastAsia="Yu Gothic Medium" w:hAnsi="Yu Gothic Medium" w:cs="Microsoft Sans Serif"/>
          <w:b/>
          <w:i/>
          <w:sz w:val="22"/>
          <w:szCs w:val="22"/>
          <w:u w:val="single"/>
          <w:lang w:val="en-CA"/>
        </w:rPr>
      </w:pPr>
    </w:p>
    <w:p w14:paraId="0AD21492" w14:textId="77777777" w:rsidR="007F5F74" w:rsidRPr="00B15663" w:rsidRDefault="007F5F74" w:rsidP="00B21845">
      <w:pPr>
        <w:pStyle w:val="Default"/>
        <w:spacing w:line="23" w:lineRule="atLeast"/>
        <w:rPr>
          <w:rFonts w:ascii="Yu Gothic Medium" w:eastAsia="Yu Gothic Medium" w:hAnsi="Yu Gothic Medium" w:cs="Microsoft Sans Serif"/>
          <w:b/>
          <w:i/>
          <w:sz w:val="22"/>
          <w:szCs w:val="22"/>
          <w:u w:val="single"/>
          <w:lang w:val="en-CA"/>
        </w:rPr>
      </w:pPr>
    </w:p>
    <w:p w14:paraId="68B57452"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b/>
          <w:sz w:val="22"/>
          <w:szCs w:val="22"/>
          <w:lang w:val="en-CA"/>
        </w:rPr>
        <w:t>142.-</w:t>
      </w:r>
      <w:r w:rsidRPr="00B15663">
        <w:rPr>
          <w:rFonts w:ascii="Yu Gothic Medium" w:eastAsia="Yu Gothic Medium" w:hAnsi="Yu Gothic Medium" w:cs="Microsoft Sans Serif"/>
          <w:sz w:val="22"/>
          <w:szCs w:val="22"/>
          <w:lang w:val="en-CA"/>
        </w:rPr>
        <w:t xml:space="preserve"> A bond is issued at the end of the year 2018 with an 8% semi-annual coupon rate, 5 years to maturity, and a par value of $1,000. The bond's yield at issuance is 10%. Using the effective interest method, if the yield has decreased to 9% at the end of the year 2019, the balance sheet liability for the bond at the end of the year 2019 is </w:t>
      </w:r>
      <w:r w:rsidRPr="00B15663">
        <w:rPr>
          <w:rFonts w:ascii="Yu Gothic Medium" w:eastAsia="Yu Gothic Medium" w:hAnsi="Yu Gothic Medium" w:cs="Microsoft Sans Serif"/>
          <w:i/>
          <w:iCs/>
          <w:sz w:val="22"/>
          <w:szCs w:val="22"/>
          <w:lang w:val="en-CA"/>
        </w:rPr>
        <w:t>closest to</w:t>
      </w:r>
      <w:r w:rsidRPr="00B15663">
        <w:rPr>
          <w:rFonts w:ascii="Yu Gothic Medium" w:eastAsia="Yu Gothic Medium" w:hAnsi="Yu Gothic Medium" w:cs="Microsoft Sans Serif"/>
          <w:sz w:val="22"/>
          <w:szCs w:val="22"/>
          <w:lang w:val="en-CA"/>
        </w:rPr>
        <w:t>:</w:t>
      </w:r>
    </w:p>
    <w:p w14:paraId="143C660D"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6C23C8A7" w14:textId="77777777" w:rsidR="003704E2" w:rsidRPr="00B15663" w:rsidRDefault="003704E2" w:rsidP="00B21845">
      <w:pPr>
        <w:pStyle w:val="Default"/>
        <w:spacing w:after="27"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 xml:space="preserve">A. 923. </w:t>
      </w:r>
    </w:p>
    <w:p w14:paraId="33D596E5" w14:textId="77777777" w:rsidR="003704E2" w:rsidRPr="00B15663" w:rsidRDefault="003704E2" w:rsidP="00B21845">
      <w:pPr>
        <w:pStyle w:val="Default"/>
        <w:spacing w:after="27"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 xml:space="preserve">B. 967. </w:t>
      </w:r>
    </w:p>
    <w:p w14:paraId="240A9C25" w14:textId="77777777" w:rsidR="003704E2" w:rsidRPr="00B15663" w:rsidRDefault="003704E2" w:rsidP="00B21845">
      <w:pPr>
        <w:pStyle w:val="Default"/>
        <w:spacing w:after="27"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 xml:space="preserve">C. 935. </w:t>
      </w:r>
    </w:p>
    <w:p w14:paraId="4614FFD2" w14:textId="01B2797E" w:rsidR="003704E2" w:rsidRDefault="003704E2" w:rsidP="00B21845">
      <w:pPr>
        <w:pStyle w:val="Default"/>
        <w:spacing w:after="27" w:line="23" w:lineRule="atLeast"/>
        <w:rPr>
          <w:rFonts w:ascii="Yu Gothic Medium" w:eastAsia="Yu Gothic Medium" w:hAnsi="Yu Gothic Medium" w:cs="Microsoft Sans Serif"/>
          <w:sz w:val="22"/>
          <w:szCs w:val="22"/>
          <w:lang w:val="en-CA"/>
        </w:rPr>
      </w:pPr>
    </w:p>
    <w:p w14:paraId="36EB7D5D" w14:textId="77777777" w:rsidR="003B101B" w:rsidRPr="00B15663" w:rsidRDefault="003B101B" w:rsidP="00B21845">
      <w:pPr>
        <w:pStyle w:val="Default"/>
        <w:spacing w:after="27" w:line="23" w:lineRule="atLeast"/>
        <w:rPr>
          <w:rFonts w:ascii="Yu Gothic Medium" w:eastAsia="Yu Gothic Medium" w:hAnsi="Yu Gothic Medium" w:cs="Microsoft Sans Serif"/>
          <w:sz w:val="22"/>
          <w:szCs w:val="22"/>
          <w:lang w:val="en-CA"/>
        </w:rPr>
      </w:pPr>
    </w:p>
    <w:p w14:paraId="2EA706F6"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B15663">
        <w:rPr>
          <w:rFonts w:ascii="Yu Gothic Medium" w:eastAsia="Yu Gothic Medium" w:hAnsi="Yu Gothic Medium" w:cs="Microsoft Sans Serif"/>
          <w:b/>
          <w:sz w:val="22"/>
          <w:szCs w:val="22"/>
          <w:lang w:val="en-CA" w:eastAsia="fr-CA"/>
        </w:rPr>
        <w:t>143.-</w:t>
      </w:r>
      <w:r w:rsidRPr="00B15663">
        <w:rPr>
          <w:rFonts w:ascii="Yu Gothic Medium" w:eastAsia="Yu Gothic Medium" w:hAnsi="Yu Gothic Medium" w:cs="Microsoft Sans Serif"/>
          <w:sz w:val="22"/>
          <w:szCs w:val="22"/>
          <w:lang w:val="en-CA" w:eastAsia="fr-CA"/>
        </w:rPr>
        <w:t>On 1 January 2017, a company that prepares its financial statements according to International Financial Reporting Standards (IFRS) issued bonds with the following features:</w:t>
      </w:r>
    </w:p>
    <w:p w14:paraId="58C2E5E1" w14:textId="77777777" w:rsidR="003704E2" w:rsidRPr="00B15663" w:rsidRDefault="003704E2" w:rsidP="00B21845">
      <w:pPr>
        <w:pStyle w:val="Default"/>
        <w:spacing w:line="23" w:lineRule="atLeast"/>
        <w:rPr>
          <w:rFonts w:ascii="Yu Gothic Medium" w:eastAsia="Yu Gothic Medium" w:hAnsi="Yu Gothic Medium" w:cs="Microsoft Sans Serif"/>
          <w:sz w:val="22"/>
          <w:szCs w:val="22"/>
          <w:lang w:val="en-CA" w:eastAsia="fr-CA"/>
        </w:rPr>
      </w:pPr>
    </w:p>
    <w:p w14:paraId="47F9D2C3" w14:textId="77777777" w:rsidR="003704E2" w:rsidRPr="00B15663" w:rsidRDefault="003704E2" w:rsidP="00B21845">
      <w:pPr>
        <w:pStyle w:val="Paragraphedeliste"/>
        <w:numPr>
          <w:ilvl w:val="0"/>
          <w:numId w:val="7"/>
        </w:num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Face value: $20,000,000</w:t>
      </w:r>
    </w:p>
    <w:p w14:paraId="56175D81" w14:textId="77777777" w:rsidR="003704E2" w:rsidRPr="00B15663" w:rsidRDefault="003704E2" w:rsidP="00B21845">
      <w:pPr>
        <w:pStyle w:val="Paragraphedeliste"/>
        <w:numPr>
          <w:ilvl w:val="0"/>
          <w:numId w:val="7"/>
        </w:num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Term: Five years</w:t>
      </w:r>
    </w:p>
    <w:p w14:paraId="596AEF75" w14:textId="77777777" w:rsidR="003704E2" w:rsidRPr="00B15663" w:rsidRDefault="003704E2" w:rsidP="00B21845">
      <w:pPr>
        <w:pStyle w:val="Paragraphedeliste"/>
        <w:numPr>
          <w:ilvl w:val="0"/>
          <w:numId w:val="7"/>
        </w:num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Coupon rate: 6% paid annually on 31 December</w:t>
      </w:r>
    </w:p>
    <w:p w14:paraId="76715449" w14:textId="77777777" w:rsidR="003704E2" w:rsidRPr="00B15663" w:rsidRDefault="003704E2" w:rsidP="00B21845">
      <w:pPr>
        <w:pStyle w:val="Paragraphedeliste"/>
        <w:numPr>
          <w:ilvl w:val="0"/>
          <w:numId w:val="7"/>
        </w:num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Market rate at issue: 4%</w:t>
      </w:r>
    </w:p>
    <w:p w14:paraId="74BB6D3A" w14:textId="77777777" w:rsidR="003704E2" w:rsidRPr="00B15663" w:rsidRDefault="003704E2" w:rsidP="00B21845">
      <w:pPr>
        <w:autoSpaceDE w:val="0"/>
        <w:autoSpaceDN w:val="0"/>
        <w:adjustRightInd w:val="0"/>
        <w:spacing w:after="0" w:line="23" w:lineRule="atLeast"/>
        <w:rPr>
          <w:rFonts w:ascii="Yu Gothic Medium" w:eastAsia="Yu Gothic Medium" w:hAnsi="Yu Gothic Medium" w:cs="Microsoft Sans Serif"/>
          <w:sz w:val="22"/>
          <w:szCs w:val="22"/>
          <w:lang w:val="en-CA"/>
        </w:rPr>
      </w:pPr>
    </w:p>
    <w:p w14:paraId="555A3BE3"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B15663">
        <w:rPr>
          <w:rFonts w:ascii="Yu Gothic Medium" w:eastAsia="Yu Gothic Medium" w:hAnsi="Yu Gothic Medium" w:cs="Microsoft Sans Serif"/>
          <w:sz w:val="22"/>
          <w:szCs w:val="22"/>
          <w:lang w:val="en-CA" w:eastAsia="fr-CA"/>
        </w:rPr>
        <w:t>The company carries all its bonds at cost. In December 2019, the market rate on similar bonds had increased to 5%, and the company decided to buy back (retire) the bonds after the coupon payment on 31 December. As a result, the gain on retirement reported on the 2019 income statement income is closest to:</w:t>
      </w:r>
    </w:p>
    <w:p w14:paraId="01B84A03"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p>
    <w:p w14:paraId="15FC00B3"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B15663">
        <w:rPr>
          <w:rFonts w:ascii="Yu Gothic Medium" w:eastAsia="Yu Gothic Medium" w:hAnsi="Yu Gothic Medium" w:cs="Microsoft Sans Serif"/>
          <w:sz w:val="22"/>
          <w:szCs w:val="22"/>
          <w:lang w:val="en-CA" w:eastAsia="fr-CA"/>
        </w:rPr>
        <w:t>A. $340,410.</w:t>
      </w:r>
    </w:p>
    <w:p w14:paraId="7FB3A1ED"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B15663">
        <w:rPr>
          <w:rFonts w:ascii="Yu Gothic Medium" w:eastAsia="Yu Gothic Medium" w:hAnsi="Yu Gothic Medium" w:cs="Microsoft Sans Serif"/>
          <w:sz w:val="22"/>
          <w:szCs w:val="22"/>
          <w:lang w:val="en-CA" w:eastAsia="fr-CA"/>
        </w:rPr>
        <w:t>B. $371,882.</w:t>
      </w:r>
    </w:p>
    <w:p w14:paraId="2957FC35"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r w:rsidRPr="00B15663">
        <w:rPr>
          <w:rFonts w:ascii="Yu Gothic Medium" w:eastAsia="Yu Gothic Medium" w:hAnsi="Yu Gothic Medium" w:cs="Microsoft Sans Serif"/>
          <w:sz w:val="22"/>
          <w:szCs w:val="22"/>
          <w:lang w:val="en-CA" w:eastAsia="fr-CA"/>
        </w:rPr>
        <w:t>C. $382,556.</w:t>
      </w:r>
    </w:p>
    <w:p w14:paraId="2F734184"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eastAsia="fr-CA"/>
        </w:rPr>
      </w:pPr>
    </w:p>
    <w:p w14:paraId="73A52AA2" w14:textId="77777777" w:rsidR="003704E2" w:rsidRPr="00B15663" w:rsidRDefault="003704E2" w:rsidP="00B21845">
      <w:pPr>
        <w:pStyle w:val="Default"/>
        <w:spacing w:line="23" w:lineRule="atLeast"/>
        <w:jc w:val="both"/>
        <w:rPr>
          <w:rFonts w:ascii="Yu Gothic Medium" w:eastAsia="Yu Gothic Medium" w:hAnsi="Yu Gothic Medium" w:cs="Microsoft Sans Serif"/>
          <w:b/>
          <w:sz w:val="22"/>
          <w:szCs w:val="22"/>
          <w:lang w:val="en-CA" w:eastAsia="fr-CA"/>
        </w:rPr>
      </w:pPr>
    </w:p>
    <w:p w14:paraId="22618635" w14:textId="77777777" w:rsidR="003704E2" w:rsidRPr="00B15663" w:rsidRDefault="003704E2" w:rsidP="00B21845">
      <w:pPr>
        <w:pStyle w:val="Default"/>
        <w:spacing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b/>
          <w:sz w:val="22"/>
          <w:szCs w:val="22"/>
          <w:lang w:val="en-CA"/>
        </w:rPr>
        <w:t xml:space="preserve">144.- </w:t>
      </w:r>
      <w:r w:rsidRPr="00B15663">
        <w:rPr>
          <w:rFonts w:ascii="Yu Gothic Medium" w:eastAsia="Yu Gothic Medium" w:hAnsi="Yu Gothic Medium" w:cs="Microsoft Sans Serif"/>
          <w:sz w:val="22"/>
          <w:szCs w:val="22"/>
          <w:lang w:val="en-CA"/>
        </w:rPr>
        <w:t>On 1 January 2018, the market rate of interest on a company’s bonds is 5%, and it issues a bond with the following characteristics:</w:t>
      </w:r>
    </w:p>
    <w:p w14:paraId="126674C0" w14:textId="77777777" w:rsidR="003704E2" w:rsidRPr="00B15663" w:rsidRDefault="003704E2" w:rsidP="00B21845">
      <w:pPr>
        <w:pStyle w:val="Default"/>
        <w:spacing w:line="23" w:lineRule="atLeast"/>
        <w:rPr>
          <w:rFonts w:ascii="Yu Gothic Medium" w:eastAsia="Yu Gothic Medium" w:hAnsi="Yu Gothic Medium" w:cs="Microsoft Sans Serif"/>
          <w:sz w:val="22"/>
          <w:szCs w:val="22"/>
          <w:lang w:val="en-CA"/>
        </w:rPr>
      </w:pPr>
    </w:p>
    <w:p w14:paraId="7F99A6E3" w14:textId="77777777" w:rsidR="003704E2" w:rsidRPr="00B15663" w:rsidRDefault="003704E2" w:rsidP="00B21845">
      <w:pPr>
        <w:pStyle w:val="Default"/>
        <w:spacing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Face value: $50 million</w:t>
      </w:r>
    </w:p>
    <w:p w14:paraId="44A45B0F" w14:textId="77777777" w:rsidR="003704E2" w:rsidRPr="00B15663" w:rsidRDefault="003704E2" w:rsidP="00B21845">
      <w:pPr>
        <w:pStyle w:val="Default"/>
        <w:spacing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Coupon rate, paid annually: 4%</w:t>
      </w:r>
    </w:p>
    <w:p w14:paraId="70462D61" w14:textId="77777777" w:rsidR="003704E2" w:rsidRPr="00B15663" w:rsidRDefault="003704E2" w:rsidP="00B21845">
      <w:pPr>
        <w:pStyle w:val="Default"/>
        <w:spacing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Time to maturity: 10 years (31 December 2027)</w:t>
      </w:r>
    </w:p>
    <w:p w14:paraId="4F47E7C3" w14:textId="77777777" w:rsidR="003704E2" w:rsidRPr="00B15663" w:rsidRDefault="003704E2" w:rsidP="00B21845">
      <w:pPr>
        <w:pStyle w:val="Default"/>
        <w:spacing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Issue price (per $100): $92.28</w:t>
      </w:r>
    </w:p>
    <w:p w14:paraId="1492F1B1" w14:textId="77777777" w:rsidR="003704E2" w:rsidRPr="00B15663" w:rsidRDefault="003704E2" w:rsidP="00B21845">
      <w:pPr>
        <w:pStyle w:val="Default"/>
        <w:spacing w:line="23" w:lineRule="atLeast"/>
        <w:rPr>
          <w:rFonts w:ascii="Yu Gothic Medium" w:eastAsia="Yu Gothic Medium" w:hAnsi="Yu Gothic Medium" w:cs="Microsoft Sans Serif"/>
          <w:sz w:val="22"/>
          <w:szCs w:val="22"/>
          <w:lang w:val="en-CA"/>
        </w:rPr>
      </w:pPr>
    </w:p>
    <w:p w14:paraId="644EE293" w14:textId="77777777" w:rsidR="003704E2" w:rsidRPr="00B15663" w:rsidRDefault="003704E2" w:rsidP="00B21845">
      <w:pPr>
        <w:pStyle w:val="Default"/>
        <w:spacing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If the company uses International Financial Reporting Standards (IFRS), its interest expense (in millions) in 2018 is closest to:</w:t>
      </w:r>
    </w:p>
    <w:p w14:paraId="415701FC" w14:textId="77777777" w:rsidR="003704E2" w:rsidRPr="00B15663" w:rsidRDefault="003704E2" w:rsidP="00B21845">
      <w:pPr>
        <w:pStyle w:val="Default"/>
        <w:spacing w:line="23" w:lineRule="atLeast"/>
        <w:rPr>
          <w:rFonts w:ascii="Yu Gothic Medium" w:eastAsia="Yu Gothic Medium" w:hAnsi="Yu Gothic Medium" w:cs="Microsoft Sans Serif"/>
          <w:sz w:val="22"/>
          <w:szCs w:val="22"/>
          <w:lang w:val="en-CA"/>
        </w:rPr>
      </w:pPr>
    </w:p>
    <w:p w14:paraId="41F3FF8E" w14:textId="77777777" w:rsidR="003704E2" w:rsidRPr="00B15663" w:rsidRDefault="003704E2" w:rsidP="00B21845">
      <w:pPr>
        <w:pStyle w:val="Default"/>
        <w:spacing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A. $2.307.</w:t>
      </w:r>
    </w:p>
    <w:p w14:paraId="489FD0B7" w14:textId="77777777" w:rsidR="003704E2" w:rsidRPr="00B15663" w:rsidRDefault="003704E2" w:rsidP="00B21845">
      <w:pPr>
        <w:pStyle w:val="Default"/>
        <w:spacing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B. $2.386.</w:t>
      </w:r>
    </w:p>
    <w:p w14:paraId="3616C610" w14:textId="77777777" w:rsidR="003704E2" w:rsidRPr="00B15663" w:rsidRDefault="003704E2" w:rsidP="00B21845">
      <w:pPr>
        <w:pStyle w:val="Default"/>
        <w:spacing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C. $1.846.</w:t>
      </w:r>
    </w:p>
    <w:p w14:paraId="22B91587" w14:textId="0335212C" w:rsidR="003704E2" w:rsidRDefault="003704E2" w:rsidP="00B21845">
      <w:pPr>
        <w:pStyle w:val="Default"/>
        <w:spacing w:line="23" w:lineRule="atLeast"/>
        <w:rPr>
          <w:rFonts w:ascii="Yu Gothic Medium" w:eastAsia="Yu Gothic Medium" w:hAnsi="Yu Gothic Medium" w:cs="Microsoft Sans Serif"/>
          <w:sz w:val="22"/>
          <w:szCs w:val="22"/>
          <w:lang w:val="en-CA"/>
        </w:rPr>
      </w:pPr>
    </w:p>
    <w:p w14:paraId="28464AEF" w14:textId="77777777" w:rsidR="003B101B" w:rsidRPr="00B15663" w:rsidRDefault="003B101B" w:rsidP="00B21845">
      <w:pPr>
        <w:pStyle w:val="Default"/>
        <w:spacing w:line="23" w:lineRule="atLeast"/>
        <w:rPr>
          <w:rFonts w:ascii="Yu Gothic Medium" w:eastAsia="Yu Gothic Medium" w:hAnsi="Yu Gothic Medium" w:cs="Microsoft Sans Serif"/>
          <w:sz w:val="22"/>
          <w:szCs w:val="22"/>
          <w:lang w:val="en-CA"/>
        </w:rPr>
      </w:pPr>
    </w:p>
    <w:p w14:paraId="317B9AFC" w14:textId="77777777" w:rsidR="003704E2" w:rsidRPr="00B15663" w:rsidRDefault="002F7A94" w:rsidP="00B21845">
      <w:pPr>
        <w:pStyle w:val="Default"/>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b/>
          <w:sz w:val="22"/>
          <w:szCs w:val="22"/>
          <w:lang w:val="en-CA" w:eastAsia="fr-CA"/>
        </w:rPr>
        <w:t>145</w:t>
      </w:r>
      <w:r w:rsidR="003704E2" w:rsidRPr="00B15663">
        <w:rPr>
          <w:rFonts w:ascii="Yu Gothic Medium" w:eastAsia="Yu Gothic Medium" w:hAnsi="Yu Gothic Medium" w:cs="Microsoft Sans Serif"/>
          <w:b/>
          <w:sz w:val="22"/>
          <w:szCs w:val="22"/>
          <w:lang w:val="en-CA" w:eastAsia="fr-CA"/>
        </w:rPr>
        <w:t>.-</w:t>
      </w:r>
      <w:r w:rsidR="003704E2" w:rsidRPr="00B15663">
        <w:rPr>
          <w:rFonts w:ascii="Yu Gothic Medium" w:eastAsia="Yu Gothic Medium" w:hAnsi="Yu Gothic Medium" w:cs="Microsoft Sans Serif"/>
          <w:sz w:val="22"/>
          <w:szCs w:val="22"/>
          <w:lang w:val="en-CA"/>
        </w:rPr>
        <w:t xml:space="preserve"> A company that prepares its financial statements according to US GAAP leased a piece of equipment on 1 January 2015. Information relevant to the transaction is as follows:</w:t>
      </w:r>
    </w:p>
    <w:p w14:paraId="6DF57F33" w14:textId="77777777" w:rsidR="003704E2" w:rsidRPr="00B15663" w:rsidRDefault="003704E2" w:rsidP="00B21845">
      <w:pPr>
        <w:pStyle w:val="Default"/>
        <w:numPr>
          <w:ilvl w:val="0"/>
          <w:numId w:val="8"/>
        </w:numPr>
        <w:spacing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lastRenderedPageBreak/>
        <w:t>Five annual lease payments of $25,000, with the first payment due 1January 2015</w:t>
      </w:r>
    </w:p>
    <w:p w14:paraId="7E1DB691" w14:textId="77777777" w:rsidR="003704E2" w:rsidRPr="00B15663" w:rsidRDefault="003704E2" w:rsidP="00B21845">
      <w:pPr>
        <w:pStyle w:val="Default"/>
        <w:numPr>
          <w:ilvl w:val="0"/>
          <w:numId w:val="8"/>
        </w:numPr>
        <w:spacing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Interest rate on similar company debt is currently 8%</w:t>
      </w:r>
    </w:p>
    <w:p w14:paraId="54F1E05F" w14:textId="77777777" w:rsidR="003704E2" w:rsidRPr="00B15663" w:rsidRDefault="003704E2" w:rsidP="00B21845">
      <w:pPr>
        <w:pStyle w:val="Default"/>
        <w:numPr>
          <w:ilvl w:val="0"/>
          <w:numId w:val="8"/>
        </w:numPr>
        <w:spacing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The fair value of the equipment is $115,000</w:t>
      </w:r>
    </w:p>
    <w:p w14:paraId="5E39748D" w14:textId="77777777" w:rsidR="003704E2" w:rsidRPr="00B15663" w:rsidRDefault="003704E2" w:rsidP="00B21845">
      <w:pPr>
        <w:pStyle w:val="Default"/>
        <w:numPr>
          <w:ilvl w:val="0"/>
          <w:numId w:val="8"/>
        </w:numPr>
        <w:spacing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Useful life of the equipment is seven years</w:t>
      </w:r>
    </w:p>
    <w:p w14:paraId="5D392F78" w14:textId="77777777" w:rsidR="003704E2" w:rsidRPr="00B15663" w:rsidRDefault="003704E2" w:rsidP="00B21845">
      <w:pPr>
        <w:pStyle w:val="Default"/>
        <w:numPr>
          <w:ilvl w:val="0"/>
          <w:numId w:val="8"/>
        </w:numPr>
        <w:spacing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The company depreciates other equipment in the same asset class on a straight-line basis</w:t>
      </w:r>
    </w:p>
    <w:p w14:paraId="75DEFE29" w14:textId="77777777" w:rsidR="003704E2" w:rsidRPr="00B15663" w:rsidRDefault="003704E2" w:rsidP="00B21845">
      <w:pPr>
        <w:pStyle w:val="Default"/>
        <w:spacing w:line="23" w:lineRule="atLeast"/>
        <w:rPr>
          <w:rFonts w:ascii="Yu Gothic Medium" w:eastAsia="Yu Gothic Medium" w:hAnsi="Yu Gothic Medium" w:cs="Microsoft Sans Serif"/>
          <w:sz w:val="22"/>
          <w:szCs w:val="22"/>
          <w:lang w:val="en-CA"/>
        </w:rPr>
      </w:pPr>
    </w:p>
    <w:p w14:paraId="06C9567F" w14:textId="77777777" w:rsidR="003704E2" w:rsidRPr="00B15663" w:rsidRDefault="003704E2" w:rsidP="00B21845">
      <w:pPr>
        <w:pStyle w:val="Default"/>
        <w:spacing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The total expense related to the lease on the company’s 2015 income statement will be closest to:</w:t>
      </w:r>
    </w:p>
    <w:p w14:paraId="7507F351" w14:textId="77777777" w:rsidR="003704E2" w:rsidRPr="00B15663" w:rsidRDefault="003704E2" w:rsidP="00B21845">
      <w:pPr>
        <w:pStyle w:val="Default"/>
        <w:spacing w:line="23" w:lineRule="atLeast"/>
        <w:rPr>
          <w:rFonts w:ascii="Yu Gothic Medium" w:eastAsia="Yu Gothic Medium" w:hAnsi="Yu Gothic Medium" w:cs="Microsoft Sans Serif"/>
          <w:sz w:val="22"/>
          <w:szCs w:val="22"/>
          <w:lang w:val="en-CA"/>
        </w:rPr>
      </w:pPr>
    </w:p>
    <w:p w14:paraId="4D0E5892" w14:textId="77777777" w:rsidR="003704E2" w:rsidRPr="00B15663" w:rsidRDefault="003704E2" w:rsidP="00B21845">
      <w:pPr>
        <w:pStyle w:val="Default"/>
        <w:spacing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A.  $25,000.</w:t>
      </w:r>
    </w:p>
    <w:p w14:paraId="3A68B37A" w14:textId="77777777" w:rsidR="003704E2" w:rsidRPr="00B15663" w:rsidRDefault="003704E2" w:rsidP="00B21845">
      <w:pPr>
        <w:pStyle w:val="Default"/>
        <w:spacing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B.  $28,185.</w:t>
      </w:r>
    </w:p>
    <w:p w14:paraId="5DBA3260" w14:textId="77777777" w:rsidR="003704E2" w:rsidRPr="00B15663" w:rsidRDefault="003704E2" w:rsidP="00B21845">
      <w:pPr>
        <w:pStyle w:val="Default"/>
        <w:spacing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C.  $22,024.</w:t>
      </w:r>
    </w:p>
    <w:p w14:paraId="4B2B6BA9" w14:textId="2BB58446" w:rsidR="003704E2" w:rsidRDefault="003704E2" w:rsidP="00B21845">
      <w:pPr>
        <w:pStyle w:val="Default"/>
        <w:spacing w:line="23" w:lineRule="atLeast"/>
        <w:rPr>
          <w:rFonts w:ascii="Yu Gothic Medium" w:eastAsia="Yu Gothic Medium" w:hAnsi="Yu Gothic Medium" w:cs="Microsoft Sans Serif"/>
          <w:sz w:val="22"/>
          <w:szCs w:val="22"/>
          <w:lang w:val="en-CA"/>
        </w:rPr>
      </w:pPr>
    </w:p>
    <w:p w14:paraId="6DA04CEA" w14:textId="77777777" w:rsidR="003B101B" w:rsidRPr="00B15663" w:rsidRDefault="003B101B" w:rsidP="00B21845">
      <w:pPr>
        <w:pStyle w:val="Default"/>
        <w:spacing w:line="23" w:lineRule="atLeast"/>
        <w:rPr>
          <w:rFonts w:ascii="Yu Gothic Medium" w:eastAsia="Yu Gothic Medium" w:hAnsi="Yu Gothic Medium" w:cs="Microsoft Sans Serif"/>
          <w:sz w:val="22"/>
          <w:szCs w:val="22"/>
          <w:lang w:val="en-CA"/>
        </w:rPr>
      </w:pPr>
    </w:p>
    <w:p w14:paraId="5BCE039E"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b/>
          <w:sz w:val="22"/>
          <w:szCs w:val="22"/>
          <w:lang w:val="en-CA"/>
        </w:rPr>
        <w:t>146.-</w:t>
      </w:r>
      <w:r w:rsidRPr="00B15663">
        <w:rPr>
          <w:rFonts w:ascii="Yu Gothic Medium" w:eastAsia="Yu Gothic Medium" w:hAnsi="Yu Gothic Medium" w:cs="Microsoft Sans Serif"/>
          <w:b/>
          <w:sz w:val="22"/>
          <w:szCs w:val="22"/>
          <w:lang w:val="en-CA"/>
        </w:rPr>
        <w:tab/>
      </w:r>
      <w:r w:rsidRPr="00B15663">
        <w:rPr>
          <w:rFonts w:ascii="Yu Gothic Medium" w:eastAsia="Yu Gothic Medium" w:hAnsi="Yu Gothic Medium" w:cs="Microsoft Sans Serif"/>
          <w:sz w:val="22"/>
          <w:szCs w:val="22"/>
          <w:lang w:val="en-CA"/>
        </w:rPr>
        <w:t>An analyst is comparing the financial leverage of two companies, Alpha and Beta, from the same industry.</w:t>
      </w:r>
    </w:p>
    <w:p w14:paraId="096D9A58"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4CC6E28E" w14:textId="77777777" w:rsidR="003704E2" w:rsidRPr="00B15663" w:rsidRDefault="003704E2" w:rsidP="00B21845">
      <w:pPr>
        <w:pStyle w:val="Default"/>
        <w:numPr>
          <w:ilvl w:val="0"/>
          <w:numId w:val="9"/>
        </w:numPr>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Both companies can borrow at a rate of 4%.</w:t>
      </w:r>
    </w:p>
    <w:p w14:paraId="04EE5175" w14:textId="77777777" w:rsidR="003704E2" w:rsidRPr="00B15663" w:rsidRDefault="003704E2" w:rsidP="00B21845">
      <w:pPr>
        <w:pStyle w:val="Default"/>
        <w:numPr>
          <w:ilvl w:val="0"/>
          <w:numId w:val="9"/>
        </w:numPr>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The two companies are virtually identical except that Company Alpha leases essentially all of its premises; Company Beta owns all of its premises.</w:t>
      </w:r>
    </w:p>
    <w:p w14:paraId="45B7B03F" w14:textId="77777777" w:rsidR="003704E2" w:rsidRPr="00B15663" w:rsidRDefault="003704E2" w:rsidP="00B21845">
      <w:pPr>
        <w:pStyle w:val="Default"/>
        <w:numPr>
          <w:ilvl w:val="0"/>
          <w:numId w:val="9"/>
        </w:numPr>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Company Alpha recorded $15,280 (thousand) of lease expenses in 2016, the cur</w:t>
      </w:r>
      <w:r w:rsidRPr="00B15663">
        <w:rPr>
          <w:rFonts w:ascii="Yu Gothic Medium" w:eastAsia="Yu Gothic Medium" w:hAnsi="Yu Gothic Medium" w:cs="Microsoft Sans Serif"/>
          <w:sz w:val="22"/>
          <w:szCs w:val="22"/>
          <w:lang w:val="en-CA"/>
        </w:rPr>
        <w:softHyphen/>
        <w:t>rent year, ending 31 December. The following excerpt is from the notes to its 2016 financial statements:</w:t>
      </w:r>
    </w:p>
    <w:p w14:paraId="32F14A50"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6DBCA857" w14:textId="77777777" w:rsidR="003704E2" w:rsidRPr="00B15663" w:rsidRDefault="003704E2" w:rsidP="00413C29">
      <w:pPr>
        <w:pStyle w:val="Default"/>
        <w:spacing w:line="23" w:lineRule="atLeast"/>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Note on leasing Activities: Non-Cancellable Operating</w:t>
      </w:r>
    </w:p>
    <w:p w14:paraId="7993042B" w14:textId="386BCF13" w:rsidR="003704E2" w:rsidRPr="00B15663" w:rsidRDefault="003704E2" w:rsidP="00413C29">
      <w:pPr>
        <w:autoSpaceDE w:val="0"/>
        <w:autoSpaceDN w:val="0"/>
        <w:adjustRightInd w:val="0"/>
        <w:spacing w:after="0" w:line="23" w:lineRule="atLeast"/>
        <w:rPr>
          <w:rFonts w:ascii="Yu Gothic Medium" w:eastAsia="Yu Gothic Medium" w:hAnsi="Yu Gothic Medium" w:cs="Microsoft Sans Serif"/>
          <w:color w:val="000000"/>
          <w:sz w:val="22"/>
          <w:szCs w:val="22"/>
          <w:lang w:val="en-CA"/>
        </w:rPr>
      </w:pPr>
      <w:r w:rsidRPr="00B15663">
        <w:rPr>
          <w:rFonts w:ascii="Yu Gothic Medium" w:eastAsia="Yu Gothic Medium" w:hAnsi="Yu Gothic Medium" w:cs="Microsoft Sans Serif"/>
          <w:color w:val="000000"/>
          <w:sz w:val="22"/>
          <w:szCs w:val="22"/>
          <w:lang w:val="en-CA"/>
        </w:rPr>
        <w:t>Lease Rentals are Payables on 1 January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0"/>
        <w:gridCol w:w="1801"/>
      </w:tblGrid>
      <w:tr w:rsidR="003704E2" w:rsidRPr="00B15663" w14:paraId="5229BEA1" w14:textId="77777777" w:rsidTr="000B06B1">
        <w:trPr>
          <w:trHeight w:val="133"/>
        </w:trPr>
        <w:tc>
          <w:tcPr>
            <w:tcW w:w="2560" w:type="dxa"/>
          </w:tcPr>
          <w:p w14:paraId="4CD7F33F" w14:textId="77777777" w:rsidR="003704E2" w:rsidRPr="00B15663" w:rsidRDefault="003704E2" w:rsidP="00413C29">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15663">
              <w:rPr>
                <w:rFonts w:ascii="Yu Gothic Medium" w:eastAsia="Yu Gothic Medium" w:hAnsi="Yu Gothic Medium" w:cs="Microsoft Sans Serif"/>
                <w:color w:val="000000"/>
                <w:sz w:val="22"/>
                <w:szCs w:val="22"/>
              </w:rPr>
              <w:t>2017</w:t>
            </w:r>
          </w:p>
        </w:tc>
        <w:tc>
          <w:tcPr>
            <w:tcW w:w="1801" w:type="dxa"/>
          </w:tcPr>
          <w:p w14:paraId="139B9181" w14:textId="77777777" w:rsidR="003704E2" w:rsidRPr="00B15663" w:rsidRDefault="003704E2" w:rsidP="00413C29">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15663">
              <w:rPr>
                <w:rFonts w:ascii="Yu Gothic Medium" w:eastAsia="Yu Gothic Medium" w:hAnsi="Yu Gothic Medium" w:cs="Microsoft Sans Serif"/>
                <w:color w:val="000000"/>
                <w:sz w:val="22"/>
                <w:szCs w:val="22"/>
              </w:rPr>
              <w:t>$15,280</w:t>
            </w:r>
          </w:p>
        </w:tc>
      </w:tr>
      <w:tr w:rsidR="003704E2" w:rsidRPr="00B15663" w14:paraId="2A559772" w14:textId="77777777" w:rsidTr="000B06B1">
        <w:trPr>
          <w:trHeight w:val="133"/>
        </w:trPr>
        <w:tc>
          <w:tcPr>
            <w:tcW w:w="2560" w:type="dxa"/>
          </w:tcPr>
          <w:p w14:paraId="26830C3E" w14:textId="77777777" w:rsidR="003704E2" w:rsidRPr="00B15663" w:rsidRDefault="003704E2" w:rsidP="00413C29">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15663">
              <w:rPr>
                <w:rFonts w:ascii="Yu Gothic Medium" w:eastAsia="Yu Gothic Medium" w:hAnsi="Yu Gothic Medium" w:cs="Microsoft Sans Serif"/>
                <w:color w:val="000000"/>
                <w:sz w:val="22"/>
                <w:szCs w:val="22"/>
              </w:rPr>
              <w:t>2018</w:t>
            </w:r>
          </w:p>
        </w:tc>
        <w:tc>
          <w:tcPr>
            <w:tcW w:w="1801" w:type="dxa"/>
          </w:tcPr>
          <w:p w14:paraId="0C7973A1" w14:textId="77777777" w:rsidR="003704E2" w:rsidRPr="00B15663" w:rsidRDefault="003704E2" w:rsidP="00413C29">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15663">
              <w:rPr>
                <w:rFonts w:ascii="Yu Gothic Medium" w:eastAsia="Yu Gothic Medium" w:hAnsi="Yu Gothic Medium" w:cs="Microsoft Sans Serif"/>
                <w:color w:val="000000"/>
                <w:sz w:val="22"/>
                <w:szCs w:val="22"/>
              </w:rPr>
              <w:t>$15,280</w:t>
            </w:r>
          </w:p>
        </w:tc>
      </w:tr>
      <w:tr w:rsidR="003704E2" w:rsidRPr="00B15663" w14:paraId="3D7C80E5" w14:textId="77777777" w:rsidTr="000B06B1">
        <w:trPr>
          <w:trHeight w:val="133"/>
        </w:trPr>
        <w:tc>
          <w:tcPr>
            <w:tcW w:w="2560" w:type="dxa"/>
          </w:tcPr>
          <w:p w14:paraId="309FAD7B" w14:textId="77777777" w:rsidR="003704E2" w:rsidRPr="00B15663" w:rsidRDefault="003704E2" w:rsidP="00413C29">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15663">
              <w:rPr>
                <w:rFonts w:ascii="Yu Gothic Medium" w:eastAsia="Yu Gothic Medium" w:hAnsi="Yu Gothic Medium" w:cs="Microsoft Sans Serif"/>
                <w:color w:val="000000"/>
                <w:sz w:val="22"/>
                <w:szCs w:val="22"/>
              </w:rPr>
              <w:t>2019</w:t>
            </w:r>
          </w:p>
        </w:tc>
        <w:tc>
          <w:tcPr>
            <w:tcW w:w="1801" w:type="dxa"/>
          </w:tcPr>
          <w:p w14:paraId="78CF22F1" w14:textId="77777777" w:rsidR="003704E2" w:rsidRPr="00B15663" w:rsidRDefault="003704E2" w:rsidP="00413C29">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15663">
              <w:rPr>
                <w:rFonts w:ascii="Yu Gothic Medium" w:eastAsia="Yu Gothic Medium" w:hAnsi="Yu Gothic Medium" w:cs="Microsoft Sans Serif"/>
                <w:color w:val="000000"/>
                <w:sz w:val="22"/>
                <w:szCs w:val="22"/>
              </w:rPr>
              <w:t>$15,280</w:t>
            </w:r>
          </w:p>
        </w:tc>
      </w:tr>
    </w:tbl>
    <w:p w14:paraId="6C69A914" w14:textId="77777777" w:rsidR="003704E2" w:rsidRPr="00B15663" w:rsidRDefault="003704E2" w:rsidP="00413C29">
      <w:pPr>
        <w:pStyle w:val="Default"/>
        <w:spacing w:line="23" w:lineRule="atLeast"/>
        <w:jc w:val="right"/>
        <w:rPr>
          <w:rFonts w:ascii="Yu Gothic Medium" w:eastAsia="Yu Gothic Medium" w:hAnsi="Yu Gothic Medium" w:cs="Microsoft Sans Serif"/>
          <w:sz w:val="22"/>
          <w:szCs w:val="22"/>
          <w:lang w:val="en-CA"/>
        </w:rPr>
      </w:pPr>
    </w:p>
    <w:p w14:paraId="2C8866F1"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To facilitate a fair comparison with Company Beta, the analyst will most likely adjust (in $ thousands) for the operating leases by increasing Company Alpha’s:</w:t>
      </w:r>
    </w:p>
    <w:p w14:paraId="07E1FD00"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03B3AD7D"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A. earnings before tax by $15,280.</w:t>
      </w:r>
    </w:p>
    <w:p w14:paraId="1F1348A3"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B. liabilities by $45,840.</w:t>
      </w:r>
    </w:p>
    <w:p w14:paraId="41D65FD8"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C. liabilities by $44,100.</w:t>
      </w:r>
    </w:p>
    <w:p w14:paraId="5827B803" w14:textId="39B3A4E5"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3BC9B0A5" w14:textId="77777777" w:rsidR="003B101B" w:rsidRPr="00B15663"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06CB1D11"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b/>
          <w:sz w:val="22"/>
          <w:szCs w:val="22"/>
          <w:lang w:val="en-CA"/>
        </w:rPr>
        <w:t>147</w:t>
      </w:r>
      <w:r w:rsidRPr="00B15663">
        <w:rPr>
          <w:rFonts w:ascii="Yu Gothic Medium" w:eastAsia="Yu Gothic Medium" w:hAnsi="Yu Gothic Medium" w:cs="Microsoft Sans Serif"/>
          <w:sz w:val="22"/>
          <w:szCs w:val="22"/>
          <w:lang w:val="en-CA"/>
        </w:rPr>
        <w:t>.- A company issued $2,000,000 of bonds with a 20-year maturity at 96. Seven years later, the company called the bonds at 103 when the unamortized dis</w:t>
      </w:r>
      <w:r w:rsidRPr="00B15663">
        <w:rPr>
          <w:rFonts w:ascii="Yu Gothic Medium" w:eastAsia="Yu Gothic Medium" w:hAnsi="Yu Gothic Medium" w:cs="Microsoft Sans Serif"/>
          <w:sz w:val="22"/>
          <w:szCs w:val="22"/>
          <w:lang w:val="en-CA"/>
        </w:rPr>
        <w:softHyphen/>
        <w:t>count was $39,000. In the year the bonds were called, the company would most likely report a loss of:</w:t>
      </w:r>
    </w:p>
    <w:p w14:paraId="3926BDB6"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1E48D339"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A. $99,000.</w:t>
      </w:r>
    </w:p>
    <w:p w14:paraId="6ADBFEF5"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B. $138,000.</w:t>
      </w:r>
    </w:p>
    <w:p w14:paraId="14D0E143"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C. $60,000.</w:t>
      </w:r>
    </w:p>
    <w:p w14:paraId="2C5E7C51" w14:textId="438A8069" w:rsidR="003704E2"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336D0726" w14:textId="77777777" w:rsidR="003B101B" w:rsidRPr="00B15663" w:rsidRDefault="003B101B" w:rsidP="00B21845">
      <w:pPr>
        <w:pStyle w:val="Default"/>
        <w:spacing w:line="23" w:lineRule="atLeast"/>
        <w:jc w:val="both"/>
        <w:rPr>
          <w:rFonts w:ascii="Yu Gothic Medium" w:eastAsia="Yu Gothic Medium" w:hAnsi="Yu Gothic Medium" w:cs="Microsoft Sans Serif"/>
          <w:sz w:val="22"/>
          <w:szCs w:val="22"/>
          <w:lang w:val="en-CA"/>
        </w:rPr>
      </w:pPr>
    </w:p>
    <w:p w14:paraId="3FD3F303" w14:textId="77777777" w:rsidR="003704E2" w:rsidRPr="00B15663"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sidRPr="00B15663">
        <w:rPr>
          <w:rFonts w:ascii="Yu Gothic Medium" w:eastAsia="Yu Gothic Medium" w:hAnsi="Yu Gothic Medium" w:cs="Microsoft Sans Serif"/>
          <w:b/>
          <w:color w:val="auto"/>
          <w:sz w:val="22"/>
          <w:szCs w:val="22"/>
          <w:lang w:val="en-CA"/>
        </w:rPr>
        <w:t>148.-</w:t>
      </w:r>
      <w:r w:rsidRPr="00B15663">
        <w:rPr>
          <w:rFonts w:ascii="Yu Gothic Medium" w:eastAsia="Yu Gothic Medium" w:hAnsi="Yu Gothic Medium" w:cs="Microsoft Sans Serif"/>
          <w:color w:val="auto"/>
          <w:sz w:val="22"/>
          <w:szCs w:val="22"/>
          <w:lang w:val="en-CA"/>
        </w:rPr>
        <w:t xml:space="preserve"> Gamma Corporation issued $5,000,000 of five-year bonds at a discount. After three years, the company calls the bonds at 101 when the bond’s carrying value is $4,950,000. The company will realize a:</w:t>
      </w:r>
    </w:p>
    <w:p w14:paraId="411E8DC9" w14:textId="77777777" w:rsidR="003704E2" w:rsidRPr="00B15663"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p>
    <w:p w14:paraId="4C322DBD" w14:textId="77777777" w:rsidR="003704E2" w:rsidRPr="00B15663"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sidRPr="00B15663">
        <w:rPr>
          <w:rFonts w:ascii="Yu Gothic Medium" w:eastAsia="Yu Gothic Medium" w:hAnsi="Yu Gothic Medium" w:cs="Microsoft Sans Serif"/>
          <w:color w:val="auto"/>
          <w:sz w:val="22"/>
          <w:szCs w:val="22"/>
          <w:lang w:val="en-CA"/>
        </w:rPr>
        <w:t>A. loss of $50,000.</w:t>
      </w:r>
    </w:p>
    <w:p w14:paraId="3C117DB5" w14:textId="77777777" w:rsidR="003704E2" w:rsidRPr="00B15663"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sidRPr="00B15663">
        <w:rPr>
          <w:rFonts w:ascii="Yu Gothic Medium" w:eastAsia="Yu Gothic Medium" w:hAnsi="Yu Gothic Medium" w:cs="Microsoft Sans Serif"/>
          <w:color w:val="auto"/>
          <w:sz w:val="22"/>
          <w:szCs w:val="22"/>
          <w:lang w:val="en-CA"/>
        </w:rPr>
        <w:t>B. gain of $50,000.</w:t>
      </w:r>
    </w:p>
    <w:p w14:paraId="06105EA0" w14:textId="77777777" w:rsidR="003704E2" w:rsidRPr="00B15663"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r w:rsidRPr="00B15663">
        <w:rPr>
          <w:rFonts w:ascii="Yu Gothic Medium" w:eastAsia="Yu Gothic Medium" w:hAnsi="Yu Gothic Medium" w:cs="Microsoft Sans Serif"/>
          <w:color w:val="auto"/>
          <w:sz w:val="22"/>
          <w:szCs w:val="22"/>
          <w:lang w:val="en-CA"/>
        </w:rPr>
        <w:t>C. loss of $100,000.</w:t>
      </w:r>
    </w:p>
    <w:p w14:paraId="3D0AD9BF" w14:textId="77777777" w:rsidR="003704E2" w:rsidRPr="00B15663"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p>
    <w:p w14:paraId="64504203"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76014DD2"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b/>
          <w:color w:val="auto"/>
          <w:sz w:val="22"/>
          <w:szCs w:val="22"/>
          <w:lang w:val="en-CA"/>
        </w:rPr>
        <w:t>149.-</w:t>
      </w:r>
      <w:r w:rsidRPr="00B15663">
        <w:rPr>
          <w:rFonts w:ascii="Yu Gothic Medium" w:eastAsia="Yu Gothic Medium" w:hAnsi="Yu Gothic Medium" w:cs="Microsoft Sans Serif"/>
          <w:color w:val="auto"/>
          <w:sz w:val="22"/>
          <w:szCs w:val="22"/>
          <w:lang w:val="en-CA"/>
        </w:rPr>
        <w:t xml:space="preserve">On 1st January 2018, Kappa Inc. purchases a machine for $325,000 and immediately leases the machine through a direct finance lease that requires five annual payments of $56,000 starting from 1st January 2018. The carrying amount is equal to its purchase price and the relevant discount rate is 12%. </w:t>
      </w:r>
      <w:r w:rsidRPr="00B15663">
        <w:rPr>
          <w:rFonts w:ascii="Yu Gothic Medium" w:eastAsia="Yu Gothic Medium" w:hAnsi="Yu Gothic Medium" w:cs="Microsoft Sans Serif"/>
          <w:sz w:val="22"/>
          <w:szCs w:val="22"/>
          <w:lang w:val="en-CA"/>
        </w:rPr>
        <w:t>On 1st January 2019, the reduction in lease receivable is closest to:</w:t>
      </w:r>
    </w:p>
    <w:p w14:paraId="2B135E3D" w14:textId="77777777" w:rsidR="003704E2" w:rsidRPr="00B15663" w:rsidRDefault="003704E2" w:rsidP="00B21845">
      <w:pPr>
        <w:pStyle w:val="Default"/>
        <w:spacing w:line="23" w:lineRule="atLeast"/>
        <w:jc w:val="both"/>
        <w:rPr>
          <w:rFonts w:ascii="Yu Gothic Medium" w:eastAsia="Yu Gothic Medium" w:hAnsi="Yu Gothic Medium" w:cs="Microsoft Sans Serif"/>
          <w:sz w:val="22"/>
          <w:szCs w:val="22"/>
          <w:lang w:val="en-CA"/>
        </w:rPr>
      </w:pPr>
    </w:p>
    <w:p w14:paraId="211301D6" w14:textId="77777777" w:rsidR="003704E2" w:rsidRPr="00B15663"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A. $23,720.</w:t>
      </w:r>
    </w:p>
    <w:p w14:paraId="713A20A4" w14:textId="77777777" w:rsidR="003704E2" w:rsidRPr="00B15663"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B. $79,720.</w:t>
      </w:r>
    </w:p>
    <w:p w14:paraId="5E0332BB" w14:textId="77777777" w:rsidR="003704E2" w:rsidRPr="00B15663" w:rsidRDefault="003704E2"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C. $112,000.</w:t>
      </w:r>
    </w:p>
    <w:p w14:paraId="4D00AAC3" w14:textId="77777777" w:rsidR="002B3835" w:rsidRPr="00B15663" w:rsidRDefault="002B3835" w:rsidP="00B21845">
      <w:pPr>
        <w:spacing w:after="0" w:line="23" w:lineRule="atLeast"/>
        <w:jc w:val="both"/>
        <w:rPr>
          <w:rFonts w:ascii="Yu Gothic Medium" w:eastAsia="Yu Gothic Medium" w:hAnsi="Yu Gothic Medium" w:cs="Microsoft Sans Serif"/>
          <w:b/>
          <w:sz w:val="22"/>
          <w:szCs w:val="22"/>
          <w:lang w:val="en-CA"/>
        </w:rPr>
      </w:pPr>
    </w:p>
    <w:p w14:paraId="0195E3B7" w14:textId="77777777" w:rsidR="002B3835" w:rsidRPr="00B15663" w:rsidRDefault="002B3835" w:rsidP="00B21845">
      <w:pPr>
        <w:spacing w:after="0" w:line="23" w:lineRule="atLeast"/>
        <w:jc w:val="both"/>
        <w:rPr>
          <w:rFonts w:ascii="Yu Gothic Medium" w:eastAsia="Yu Gothic Medium" w:hAnsi="Yu Gothic Medium" w:cs="Microsoft Sans Serif"/>
          <w:b/>
          <w:sz w:val="22"/>
          <w:szCs w:val="22"/>
          <w:lang w:val="en-CA"/>
        </w:rPr>
      </w:pPr>
    </w:p>
    <w:p w14:paraId="4B52F3FD" w14:textId="2DA3D7AD"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b/>
          <w:sz w:val="22"/>
          <w:szCs w:val="22"/>
          <w:lang w:val="en-CA"/>
        </w:rPr>
        <w:t>150.-</w:t>
      </w:r>
      <w:r w:rsidRPr="00B15663">
        <w:rPr>
          <w:rFonts w:ascii="Yu Gothic Medium" w:eastAsia="Yu Gothic Medium" w:hAnsi="Yu Gothic Medium" w:cs="Microsoft Sans Serif"/>
          <w:sz w:val="22"/>
          <w:szCs w:val="22"/>
          <w:lang w:val="en-CA"/>
        </w:rPr>
        <w:t xml:space="preserve"> Alpha </w:t>
      </w:r>
      <w:r w:rsidRPr="00B15663">
        <w:rPr>
          <w:rFonts w:ascii="Yu Gothic Medium" w:eastAsia="Yu Gothic Medium" w:hAnsi="Yu Gothic Medium" w:cs="Microsoft Sans Serif"/>
          <w:color w:val="000000"/>
          <w:sz w:val="22"/>
          <w:szCs w:val="22"/>
          <w:lang w:val="en-CA" w:eastAsia="fr-CA"/>
        </w:rPr>
        <w:t>Inc. issued a 7% annual-coupon paying bond issue with a face value of $10 million on 1st January 2018 when the market interest rate was 7.7%. Using the effective interest rate method, the interest expense on bonds reported in 31 December 2019 is closest to:</w:t>
      </w:r>
    </w:p>
    <w:p w14:paraId="48671756"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5F723B2"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A. $700,000.</w:t>
      </w:r>
    </w:p>
    <w:p w14:paraId="65213B41"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B. $744,854.</w:t>
      </w:r>
    </w:p>
    <w:p w14:paraId="46EB136A"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C. $748,308.</w:t>
      </w:r>
    </w:p>
    <w:p w14:paraId="4354AB70" w14:textId="78B80FD2" w:rsidR="003704E2"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p>
    <w:p w14:paraId="4843F562" w14:textId="77777777" w:rsidR="003B101B" w:rsidRPr="00B15663" w:rsidRDefault="003B101B" w:rsidP="00B21845">
      <w:pPr>
        <w:pStyle w:val="Default"/>
        <w:spacing w:line="23" w:lineRule="atLeast"/>
        <w:jc w:val="both"/>
        <w:rPr>
          <w:rFonts w:ascii="Yu Gothic Medium" w:eastAsia="Yu Gothic Medium" w:hAnsi="Yu Gothic Medium" w:cs="Microsoft Sans Serif"/>
          <w:color w:val="auto"/>
          <w:sz w:val="22"/>
          <w:szCs w:val="22"/>
          <w:lang w:val="en-CA"/>
        </w:rPr>
      </w:pPr>
    </w:p>
    <w:p w14:paraId="2241D10A" w14:textId="77777777" w:rsidR="003704E2" w:rsidRPr="00B15663" w:rsidRDefault="003704E2" w:rsidP="00B21845">
      <w:pPr>
        <w:spacing w:after="0"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b/>
          <w:sz w:val="22"/>
          <w:szCs w:val="22"/>
          <w:lang w:val="en-CA"/>
        </w:rPr>
        <w:t>151.-</w:t>
      </w:r>
      <w:r w:rsidRPr="00B15663">
        <w:rPr>
          <w:rFonts w:ascii="Yu Gothic Medium" w:eastAsia="Yu Gothic Medium" w:hAnsi="Yu Gothic Medium" w:cs="Microsoft Sans Serif"/>
          <w:b/>
          <w:sz w:val="22"/>
          <w:szCs w:val="22"/>
          <w:lang w:val="en-CA"/>
        </w:rPr>
        <w:tab/>
      </w:r>
      <w:r w:rsidRPr="00B15663">
        <w:rPr>
          <w:rFonts w:ascii="Yu Gothic Medium" w:eastAsia="Yu Gothic Medium" w:hAnsi="Yu Gothic Medium" w:cs="Microsoft Sans Serif"/>
          <w:sz w:val="22"/>
          <w:szCs w:val="22"/>
          <w:lang w:val="en-CA"/>
        </w:rPr>
        <w:t>Zeta Company entered into a lease agreement to acquire equipment for five years beginning January 1, 2018. The lease requires five annual payments of $35,450 with the first due on January 1, 2018. The useful life of the equipment is six years and the salvage value is zero. The fair value of the equipment is $147,820 and the applicable discount rate is 10%. Zeta Company prepares and presents its financial statements in accordance with U.S. GAAP.</w:t>
      </w:r>
    </w:p>
    <w:p w14:paraId="51FD2EF2" w14:textId="77777777" w:rsidR="003704E2" w:rsidRPr="00B15663" w:rsidRDefault="003704E2" w:rsidP="00B21845">
      <w:pPr>
        <w:spacing w:after="0" w:line="23" w:lineRule="atLeast"/>
        <w:jc w:val="both"/>
        <w:rPr>
          <w:rFonts w:ascii="Yu Gothic Medium" w:eastAsia="Yu Gothic Medium" w:hAnsi="Yu Gothic Medium" w:cs="Microsoft Sans Serif"/>
          <w:sz w:val="22"/>
          <w:szCs w:val="22"/>
          <w:lang w:val="en-CA"/>
        </w:rPr>
      </w:pPr>
    </w:p>
    <w:p w14:paraId="78FECA3C" w14:textId="77777777" w:rsidR="003704E2" w:rsidRPr="00B15663" w:rsidRDefault="003704E2" w:rsidP="00B21845">
      <w:pPr>
        <w:spacing w:after="0"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In relation to the lease agreement, in the calendar year 2019, Zeta Company will report:</w:t>
      </w:r>
    </w:p>
    <w:p w14:paraId="61A15535" w14:textId="77777777" w:rsidR="003704E2" w:rsidRPr="00B15663" w:rsidRDefault="003704E2" w:rsidP="00B21845">
      <w:pPr>
        <w:spacing w:after="0" w:line="23" w:lineRule="atLeast"/>
        <w:jc w:val="both"/>
        <w:rPr>
          <w:rFonts w:ascii="Yu Gothic Medium" w:eastAsia="Yu Gothic Medium" w:hAnsi="Yu Gothic Medium" w:cs="Microsoft Sans Serif"/>
          <w:sz w:val="22"/>
          <w:szCs w:val="22"/>
          <w:lang w:val="en-CA"/>
        </w:rPr>
      </w:pPr>
    </w:p>
    <w:p w14:paraId="054EC460" w14:textId="77777777" w:rsidR="003704E2" w:rsidRPr="00B15663" w:rsidRDefault="003704E2" w:rsidP="00B21845">
      <w:pPr>
        <w:spacing w:after="0"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A.  A lease liability of $88,159 on its balance sheet.</w:t>
      </w:r>
    </w:p>
    <w:p w14:paraId="39D03C7D" w14:textId="77777777" w:rsidR="003704E2" w:rsidRPr="00B15663" w:rsidRDefault="003704E2" w:rsidP="00B21845">
      <w:pPr>
        <w:spacing w:after="0"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B.  Rental expense of $35,450 in its income statement.</w:t>
      </w:r>
    </w:p>
    <w:p w14:paraId="04AD684C" w14:textId="77777777" w:rsidR="003704E2" w:rsidRPr="00B15663" w:rsidRDefault="003704E2" w:rsidP="00B21845">
      <w:pPr>
        <w:spacing w:after="0" w:line="23" w:lineRule="atLeast"/>
        <w:jc w:val="both"/>
        <w:rPr>
          <w:rFonts w:ascii="Yu Gothic Medium" w:eastAsia="Yu Gothic Medium" w:hAnsi="Yu Gothic Medium" w:cs="Microsoft Sans Serif"/>
          <w:sz w:val="22"/>
          <w:szCs w:val="22"/>
          <w:lang w:val="en-CA"/>
        </w:rPr>
      </w:pPr>
      <w:r w:rsidRPr="00B15663">
        <w:rPr>
          <w:rFonts w:ascii="Yu Gothic Medium" w:eastAsia="Yu Gothic Medium" w:hAnsi="Yu Gothic Medium" w:cs="Microsoft Sans Serif"/>
          <w:sz w:val="22"/>
          <w:szCs w:val="22"/>
          <w:lang w:val="en-CA"/>
        </w:rPr>
        <w:t>C.  Interest expense of $14,782 in its income statement</w:t>
      </w:r>
    </w:p>
    <w:p w14:paraId="0B86D9C5" w14:textId="71F509DD" w:rsidR="003704E2" w:rsidRDefault="003704E2" w:rsidP="00B21845">
      <w:pPr>
        <w:pStyle w:val="Default"/>
        <w:spacing w:line="23" w:lineRule="atLeast"/>
        <w:jc w:val="both"/>
        <w:rPr>
          <w:rFonts w:ascii="Yu Gothic Medium" w:eastAsia="Yu Gothic Medium" w:hAnsi="Yu Gothic Medium" w:cs="Microsoft Sans Serif"/>
          <w:color w:val="auto"/>
          <w:sz w:val="22"/>
          <w:szCs w:val="22"/>
          <w:lang w:val="en-CA"/>
        </w:rPr>
      </w:pPr>
    </w:p>
    <w:p w14:paraId="60885F37" w14:textId="77777777" w:rsidR="003B101B" w:rsidRPr="00B15663" w:rsidRDefault="003B101B" w:rsidP="00B21845">
      <w:pPr>
        <w:pStyle w:val="Default"/>
        <w:spacing w:line="23" w:lineRule="atLeast"/>
        <w:jc w:val="both"/>
        <w:rPr>
          <w:rFonts w:ascii="Yu Gothic Medium" w:eastAsia="Yu Gothic Medium" w:hAnsi="Yu Gothic Medium" w:cs="Microsoft Sans Serif"/>
          <w:color w:val="auto"/>
          <w:sz w:val="22"/>
          <w:szCs w:val="22"/>
          <w:lang w:val="en-CA"/>
        </w:rPr>
      </w:pPr>
    </w:p>
    <w:p w14:paraId="4F5D09D8" w14:textId="77777777" w:rsidR="003704E2" w:rsidRPr="00B15663" w:rsidRDefault="003704E2" w:rsidP="00B21845">
      <w:pPr>
        <w:spacing w:after="0" w:line="23" w:lineRule="atLeast"/>
        <w:jc w:val="both"/>
        <w:rPr>
          <w:rFonts w:ascii="Yu Gothic Medium" w:eastAsia="Yu Gothic Medium" w:hAnsi="Yu Gothic Medium" w:cs="Microsoft Sans Serif"/>
          <w:b/>
          <w:color w:val="000000"/>
          <w:sz w:val="22"/>
          <w:szCs w:val="22"/>
          <w:lang w:val="en-CA" w:eastAsia="fr-CA"/>
        </w:rPr>
      </w:pPr>
      <w:r w:rsidRPr="00B15663">
        <w:rPr>
          <w:rFonts w:ascii="Yu Gothic Medium" w:eastAsia="Yu Gothic Medium" w:hAnsi="Yu Gothic Medium" w:cs="Microsoft Sans Serif"/>
          <w:b/>
          <w:color w:val="000000"/>
          <w:sz w:val="22"/>
          <w:szCs w:val="22"/>
          <w:lang w:val="en-CA" w:eastAsia="fr-CA"/>
        </w:rPr>
        <w:t>Use the following data to answer Questions 152 through 153</w:t>
      </w:r>
    </w:p>
    <w:p w14:paraId="3F4F94E9" w14:textId="72298172"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B1088A2" w14:textId="192EE24B"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b/>
          <w:color w:val="000000"/>
          <w:sz w:val="22"/>
          <w:szCs w:val="22"/>
          <w:lang w:val="en-CA" w:eastAsia="fr-CA"/>
        </w:rPr>
        <w:t>152.-</w:t>
      </w:r>
      <w:r w:rsidRPr="00B15663">
        <w:rPr>
          <w:rFonts w:ascii="Yu Gothic Medium" w:eastAsia="Yu Gothic Medium" w:hAnsi="Yu Gothic Medium" w:cs="Microsoft Sans Serif"/>
          <w:color w:val="000000"/>
          <w:sz w:val="22"/>
          <w:szCs w:val="22"/>
          <w:lang w:val="en-CA" w:eastAsia="fr-CA"/>
        </w:rPr>
        <w:t xml:space="preserve"> Delta Company conducts part of its operations from leased premises using various finance leases that expire in 10 years. In addition, Mustang leases equipment under no cancelable operating leases. The future minimum lease payments are:</w:t>
      </w:r>
    </w:p>
    <w:p w14:paraId="74568E75"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tbl>
      <w:tblPr>
        <w:tblW w:w="894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268"/>
        <w:gridCol w:w="2410"/>
        <w:gridCol w:w="2268"/>
      </w:tblGrid>
      <w:tr w:rsidR="003704E2" w:rsidRPr="00B15663" w14:paraId="5F404F81" w14:textId="77777777" w:rsidTr="000B06B1">
        <w:trPr>
          <w:trHeight w:val="602"/>
        </w:trPr>
        <w:tc>
          <w:tcPr>
            <w:tcW w:w="4268" w:type="dxa"/>
            <w:shd w:val="clear" w:color="auto" w:fill="B6DDE8" w:themeFill="accent5" w:themeFillTint="66"/>
            <w:noWrap/>
            <w:vAlign w:val="bottom"/>
            <w:hideMark/>
          </w:tcPr>
          <w:p w14:paraId="37A41604" w14:textId="77777777" w:rsidR="003704E2" w:rsidRPr="000B06B1" w:rsidRDefault="003704E2" w:rsidP="00B21845">
            <w:pPr>
              <w:spacing w:after="0" w:line="23" w:lineRule="atLeast"/>
              <w:jc w:val="center"/>
              <w:rPr>
                <w:rFonts w:ascii="Yu Gothic Medium" w:eastAsia="Yu Gothic Medium" w:hAnsi="Yu Gothic Medium" w:cs="Microsoft Sans Serif"/>
                <w:b/>
                <w:color w:val="000000"/>
                <w:sz w:val="22"/>
                <w:szCs w:val="22"/>
                <w:lang w:val="en-CA" w:eastAsia="fr-CA"/>
              </w:rPr>
            </w:pPr>
            <w:r w:rsidRPr="000B06B1">
              <w:rPr>
                <w:rFonts w:ascii="Yu Gothic Medium" w:eastAsia="Yu Gothic Medium" w:hAnsi="Yu Gothic Medium" w:cs="Microsoft Sans Serif"/>
                <w:b/>
                <w:color w:val="000000"/>
                <w:sz w:val="22"/>
                <w:szCs w:val="22"/>
                <w:lang w:val="en-CA" w:eastAsia="fr-CA"/>
              </w:rPr>
              <w:t>Years</w:t>
            </w:r>
          </w:p>
        </w:tc>
        <w:tc>
          <w:tcPr>
            <w:tcW w:w="2410" w:type="dxa"/>
            <w:shd w:val="clear" w:color="auto" w:fill="B6DDE8" w:themeFill="accent5" w:themeFillTint="66"/>
            <w:vAlign w:val="bottom"/>
            <w:hideMark/>
          </w:tcPr>
          <w:p w14:paraId="2CED6681" w14:textId="77777777" w:rsidR="003704E2" w:rsidRPr="000B06B1" w:rsidRDefault="003704E2" w:rsidP="00B21845">
            <w:pPr>
              <w:spacing w:after="0" w:line="23" w:lineRule="atLeast"/>
              <w:jc w:val="center"/>
              <w:rPr>
                <w:rFonts w:ascii="Yu Gothic Medium" w:eastAsia="Yu Gothic Medium" w:hAnsi="Yu Gothic Medium" w:cs="Microsoft Sans Serif"/>
                <w:b/>
                <w:color w:val="000000"/>
                <w:sz w:val="22"/>
                <w:szCs w:val="22"/>
                <w:lang w:val="en-CA" w:eastAsia="fr-CA"/>
              </w:rPr>
            </w:pPr>
            <w:r w:rsidRPr="000B06B1">
              <w:rPr>
                <w:rFonts w:ascii="Yu Gothic Medium" w:eastAsia="Yu Gothic Medium" w:hAnsi="Yu Gothic Medium" w:cs="Microsoft Sans Serif"/>
                <w:b/>
                <w:color w:val="000000"/>
                <w:sz w:val="22"/>
                <w:szCs w:val="22"/>
                <w:lang w:val="en-CA" w:eastAsia="fr-CA"/>
              </w:rPr>
              <w:t>Finance Leases</w:t>
            </w:r>
          </w:p>
        </w:tc>
        <w:tc>
          <w:tcPr>
            <w:tcW w:w="2268" w:type="dxa"/>
            <w:shd w:val="clear" w:color="auto" w:fill="B6DDE8" w:themeFill="accent5" w:themeFillTint="66"/>
            <w:vAlign w:val="bottom"/>
            <w:hideMark/>
          </w:tcPr>
          <w:p w14:paraId="2A822E8B" w14:textId="77777777" w:rsidR="003704E2" w:rsidRPr="000B06B1" w:rsidRDefault="003704E2" w:rsidP="00B21845">
            <w:pPr>
              <w:spacing w:after="0" w:line="23" w:lineRule="atLeast"/>
              <w:jc w:val="center"/>
              <w:rPr>
                <w:rFonts w:ascii="Yu Gothic Medium" w:eastAsia="Yu Gothic Medium" w:hAnsi="Yu Gothic Medium" w:cs="Microsoft Sans Serif"/>
                <w:b/>
                <w:color w:val="000000"/>
                <w:sz w:val="22"/>
                <w:szCs w:val="22"/>
                <w:lang w:val="en-CA" w:eastAsia="fr-CA"/>
              </w:rPr>
            </w:pPr>
            <w:r w:rsidRPr="000B06B1">
              <w:rPr>
                <w:rFonts w:ascii="Yu Gothic Medium" w:eastAsia="Yu Gothic Medium" w:hAnsi="Yu Gothic Medium" w:cs="Microsoft Sans Serif"/>
                <w:b/>
                <w:color w:val="000000"/>
                <w:sz w:val="22"/>
                <w:szCs w:val="22"/>
                <w:lang w:val="en-CA" w:eastAsia="fr-CA"/>
              </w:rPr>
              <w:t xml:space="preserve">Operating Leases </w:t>
            </w:r>
          </w:p>
        </w:tc>
      </w:tr>
      <w:tr w:rsidR="003704E2" w:rsidRPr="00B15663" w14:paraId="5F5AF27A" w14:textId="77777777" w:rsidTr="002B3835">
        <w:trPr>
          <w:trHeight w:val="309"/>
        </w:trPr>
        <w:tc>
          <w:tcPr>
            <w:tcW w:w="4268" w:type="dxa"/>
            <w:shd w:val="clear" w:color="auto" w:fill="FFFFFF" w:themeFill="background1"/>
            <w:noWrap/>
            <w:vAlign w:val="bottom"/>
            <w:hideMark/>
          </w:tcPr>
          <w:p w14:paraId="4136ECDE" w14:textId="77777777" w:rsidR="003704E2" w:rsidRPr="00B15663" w:rsidRDefault="003704E2"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lastRenderedPageBreak/>
              <w:t>1</w:t>
            </w:r>
          </w:p>
        </w:tc>
        <w:tc>
          <w:tcPr>
            <w:tcW w:w="2410" w:type="dxa"/>
            <w:shd w:val="clear" w:color="auto" w:fill="FFFFFF" w:themeFill="background1"/>
            <w:noWrap/>
            <w:vAlign w:val="bottom"/>
            <w:hideMark/>
          </w:tcPr>
          <w:p w14:paraId="7329D4CA" w14:textId="77777777" w:rsidR="003704E2" w:rsidRPr="00B15663" w:rsidRDefault="003704E2"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 xml:space="preserve"> 570  $</w:t>
            </w:r>
          </w:p>
        </w:tc>
        <w:tc>
          <w:tcPr>
            <w:tcW w:w="2268" w:type="dxa"/>
            <w:shd w:val="clear" w:color="auto" w:fill="FFFFFF" w:themeFill="background1"/>
            <w:noWrap/>
            <w:vAlign w:val="bottom"/>
            <w:hideMark/>
          </w:tcPr>
          <w:p w14:paraId="26D548EA" w14:textId="77777777" w:rsidR="003704E2" w:rsidRPr="00B15663" w:rsidRDefault="003704E2"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125  $</w:t>
            </w:r>
          </w:p>
        </w:tc>
      </w:tr>
      <w:tr w:rsidR="003704E2" w:rsidRPr="00B15663" w14:paraId="0E789175" w14:textId="77777777" w:rsidTr="002B3835">
        <w:trPr>
          <w:trHeight w:val="309"/>
        </w:trPr>
        <w:tc>
          <w:tcPr>
            <w:tcW w:w="4268" w:type="dxa"/>
            <w:shd w:val="clear" w:color="auto" w:fill="FFFFFF" w:themeFill="background1"/>
            <w:noWrap/>
            <w:vAlign w:val="bottom"/>
            <w:hideMark/>
          </w:tcPr>
          <w:p w14:paraId="3F15185F" w14:textId="77777777" w:rsidR="003704E2" w:rsidRPr="00B15663" w:rsidRDefault="003704E2"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2</w:t>
            </w:r>
          </w:p>
        </w:tc>
        <w:tc>
          <w:tcPr>
            <w:tcW w:w="2410" w:type="dxa"/>
            <w:shd w:val="clear" w:color="auto" w:fill="FFFFFF" w:themeFill="background1"/>
            <w:noWrap/>
            <w:vAlign w:val="bottom"/>
            <w:hideMark/>
          </w:tcPr>
          <w:p w14:paraId="2754DD7D" w14:textId="77777777" w:rsidR="003704E2" w:rsidRPr="00B15663" w:rsidRDefault="003704E2"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 xml:space="preserve">  570  $</w:t>
            </w:r>
          </w:p>
        </w:tc>
        <w:tc>
          <w:tcPr>
            <w:tcW w:w="2268" w:type="dxa"/>
            <w:shd w:val="clear" w:color="auto" w:fill="FFFFFF" w:themeFill="background1"/>
            <w:noWrap/>
            <w:vAlign w:val="bottom"/>
            <w:hideMark/>
          </w:tcPr>
          <w:p w14:paraId="7DC1CA3D" w14:textId="77777777" w:rsidR="003704E2" w:rsidRPr="00B15663" w:rsidRDefault="003704E2"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110  $</w:t>
            </w:r>
          </w:p>
        </w:tc>
      </w:tr>
      <w:tr w:rsidR="003704E2" w:rsidRPr="00B15663" w14:paraId="79323E82" w14:textId="77777777" w:rsidTr="002B3835">
        <w:trPr>
          <w:trHeight w:val="309"/>
        </w:trPr>
        <w:tc>
          <w:tcPr>
            <w:tcW w:w="4268" w:type="dxa"/>
            <w:shd w:val="clear" w:color="auto" w:fill="FFFFFF" w:themeFill="background1"/>
            <w:noWrap/>
            <w:vAlign w:val="bottom"/>
            <w:hideMark/>
          </w:tcPr>
          <w:p w14:paraId="4270DC64" w14:textId="77777777" w:rsidR="003704E2" w:rsidRPr="00B15663" w:rsidRDefault="003704E2"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3</w:t>
            </w:r>
          </w:p>
        </w:tc>
        <w:tc>
          <w:tcPr>
            <w:tcW w:w="2410" w:type="dxa"/>
            <w:shd w:val="clear" w:color="auto" w:fill="FFFFFF" w:themeFill="background1"/>
            <w:noWrap/>
            <w:vAlign w:val="bottom"/>
            <w:hideMark/>
          </w:tcPr>
          <w:p w14:paraId="7EC3CC94" w14:textId="77777777" w:rsidR="003704E2" w:rsidRPr="00B15663" w:rsidRDefault="003704E2"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 xml:space="preserve">  530  $</w:t>
            </w:r>
          </w:p>
        </w:tc>
        <w:tc>
          <w:tcPr>
            <w:tcW w:w="2268" w:type="dxa"/>
            <w:shd w:val="clear" w:color="auto" w:fill="FFFFFF" w:themeFill="background1"/>
            <w:noWrap/>
            <w:vAlign w:val="bottom"/>
            <w:hideMark/>
          </w:tcPr>
          <w:p w14:paraId="388C4B51" w14:textId="77777777" w:rsidR="003704E2" w:rsidRPr="00B15663" w:rsidRDefault="003704E2"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 xml:space="preserve">  90  $</w:t>
            </w:r>
          </w:p>
        </w:tc>
      </w:tr>
      <w:tr w:rsidR="003704E2" w:rsidRPr="00B15663" w14:paraId="19F01B49" w14:textId="77777777" w:rsidTr="002B3835">
        <w:trPr>
          <w:trHeight w:val="309"/>
        </w:trPr>
        <w:tc>
          <w:tcPr>
            <w:tcW w:w="4268" w:type="dxa"/>
            <w:shd w:val="clear" w:color="auto" w:fill="FFFFFF" w:themeFill="background1"/>
            <w:noWrap/>
            <w:vAlign w:val="bottom"/>
            <w:hideMark/>
          </w:tcPr>
          <w:p w14:paraId="17950A7F" w14:textId="77777777" w:rsidR="003704E2" w:rsidRPr="00B15663" w:rsidRDefault="003704E2"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4</w:t>
            </w:r>
          </w:p>
        </w:tc>
        <w:tc>
          <w:tcPr>
            <w:tcW w:w="2410" w:type="dxa"/>
            <w:shd w:val="clear" w:color="auto" w:fill="FFFFFF" w:themeFill="background1"/>
            <w:noWrap/>
            <w:vAlign w:val="bottom"/>
            <w:hideMark/>
          </w:tcPr>
          <w:p w14:paraId="4BC07AFC" w14:textId="77777777" w:rsidR="003704E2" w:rsidRPr="00B15663" w:rsidRDefault="003704E2"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 xml:space="preserve">  290  $</w:t>
            </w:r>
          </w:p>
        </w:tc>
        <w:tc>
          <w:tcPr>
            <w:tcW w:w="2268" w:type="dxa"/>
            <w:shd w:val="clear" w:color="auto" w:fill="FFFFFF" w:themeFill="background1"/>
            <w:noWrap/>
            <w:vAlign w:val="bottom"/>
            <w:hideMark/>
          </w:tcPr>
          <w:p w14:paraId="323AEF03" w14:textId="77777777" w:rsidR="003704E2" w:rsidRPr="00B15663" w:rsidRDefault="003704E2"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 xml:space="preserve">  70  $</w:t>
            </w:r>
          </w:p>
        </w:tc>
      </w:tr>
      <w:tr w:rsidR="003704E2" w:rsidRPr="00B15663" w14:paraId="1402F921" w14:textId="77777777" w:rsidTr="002B3835">
        <w:trPr>
          <w:trHeight w:val="309"/>
        </w:trPr>
        <w:tc>
          <w:tcPr>
            <w:tcW w:w="4268" w:type="dxa"/>
            <w:shd w:val="clear" w:color="auto" w:fill="FFFFFF" w:themeFill="background1"/>
            <w:noWrap/>
            <w:vAlign w:val="bottom"/>
            <w:hideMark/>
          </w:tcPr>
          <w:p w14:paraId="2B538727" w14:textId="77777777" w:rsidR="003704E2" w:rsidRPr="00B15663" w:rsidRDefault="003704E2"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5</w:t>
            </w:r>
          </w:p>
        </w:tc>
        <w:tc>
          <w:tcPr>
            <w:tcW w:w="2410" w:type="dxa"/>
            <w:shd w:val="clear" w:color="auto" w:fill="FFFFFF" w:themeFill="background1"/>
            <w:noWrap/>
            <w:vAlign w:val="bottom"/>
            <w:hideMark/>
          </w:tcPr>
          <w:p w14:paraId="3E74AF85" w14:textId="77777777" w:rsidR="003704E2" w:rsidRPr="00B15663" w:rsidRDefault="003704E2" w:rsidP="00B21845">
            <w:pPr>
              <w:spacing w:after="0" w:line="23" w:lineRule="atLeast"/>
              <w:jc w:val="center"/>
              <w:rPr>
                <w:rFonts w:ascii="Yu Gothic Medium" w:eastAsia="Yu Gothic Medium" w:hAnsi="Yu Gothic Medium" w:cs="Microsoft Sans Serif"/>
                <w:color w:val="000000"/>
                <w:sz w:val="22"/>
                <w:szCs w:val="22"/>
                <w:lang w:eastAsia="fr-CA"/>
              </w:rPr>
            </w:pPr>
            <w:r w:rsidRPr="00B15663">
              <w:rPr>
                <w:rFonts w:ascii="Yu Gothic Medium" w:eastAsia="Yu Gothic Medium" w:hAnsi="Yu Gothic Medium" w:cs="Microsoft Sans Serif"/>
                <w:color w:val="000000"/>
                <w:sz w:val="22"/>
                <w:szCs w:val="22"/>
                <w:lang w:val="en-CA" w:eastAsia="fr-CA"/>
              </w:rPr>
              <w:t xml:space="preserve">   260  </w:t>
            </w:r>
            <w:r w:rsidRPr="00B15663">
              <w:rPr>
                <w:rFonts w:ascii="Yu Gothic Medium" w:eastAsia="Yu Gothic Medium" w:hAnsi="Yu Gothic Medium" w:cs="Microsoft Sans Serif"/>
                <w:color w:val="000000"/>
                <w:sz w:val="22"/>
                <w:szCs w:val="22"/>
                <w:lang w:eastAsia="fr-CA"/>
              </w:rPr>
              <w:t>$</w:t>
            </w:r>
          </w:p>
        </w:tc>
        <w:tc>
          <w:tcPr>
            <w:tcW w:w="2268" w:type="dxa"/>
            <w:shd w:val="clear" w:color="auto" w:fill="FFFFFF" w:themeFill="background1"/>
            <w:noWrap/>
            <w:vAlign w:val="bottom"/>
            <w:hideMark/>
          </w:tcPr>
          <w:p w14:paraId="1D7E5EAE" w14:textId="77777777" w:rsidR="003704E2" w:rsidRPr="00B15663" w:rsidRDefault="003704E2" w:rsidP="00B21845">
            <w:pPr>
              <w:spacing w:after="0" w:line="23" w:lineRule="atLeast"/>
              <w:jc w:val="center"/>
              <w:rPr>
                <w:rFonts w:ascii="Yu Gothic Medium" w:eastAsia="Yu Gothic Medium" w:hAnsi="Yu Gothic Medium" w:cs="Microsoft Sans Serif"/>
                <w:color w:val="000000"/>
                <w:sz w:val="22"/>
                <w:szCs w:val="22"/>
                <w:lang w:eastAsia="fr-CA"/>
              </w:rPr>
            </w:pPr>
            <w:r w:rsidRPr="00B15663">
              <w:rPr>
                <w:rFonts w:ascii="Yu Gothic Medium" w:eastAsia="Yu Gothic Medium" w:hAnsi="Yu Gothic Medium" w:cs="Microsoft Sans Serif"/>
                <w:color w:val="000000"/>
                <w:sz w:val="22"/>
                <w:szCs w:val="22"/>
                <w:lang w:eastAsia="fr-CA"/>
              </w:rPr>
              <w:t xml:space="preserve">  65  $</w:t>
            </w:r>
          </w:p>
        </w:tc>
      </w:tr>
      <w:tr w:rsidR="003704E2" w:rsidRPr="00B15663" w14:paraId="5E3E01A3" w14:textId="77777777" w:rsidTr="002B3835">
        <w:trPr>
          <w:trHeight w:val="309"/>
        </w:trPr>
        <w:tc>
          <w:tcPr>
            <w:tcW w:w="4268" w:type="dxa"/>
            <w:shd w:val="clear" w:color="auto" w:fill="FFFFFF" w:themeFill="background1"/>
            <w:noWrap/>
            <w:vAlign w:val="bottom"/>
            <w:hideMark/>
          </w:tcPr>
          <w:p w14:paraId="511C1824" w14:textId="77777777" w:rsidR="003704E2" w:rsidRPr="00B15663" w:rsidRDefault="003704E2" w:rsidP="00B21845">
            <w:pPr>
              <w:spacing w:after="0" w:line="23" w:lineRule="atLeast"/>
              <w:rPr>
                <w:rFonts w:ascii="Yu Gothic Medium" w:eastAsia="Yu Gothic Medium" w:hAnsi="Yu Gothic Medium" w:cs="Microsoft Sans Serif"/>
                <w:color w:val="000000"/>
                <w:sz w:val="22"/>
                <w:szCs w:val="22"/>
                <w:lang w:eastAsia="fr-CA"/>
              </w:rPr>
            </w:pPr>
            <w:r w:rsidRPr="00B15663">
              <w:rPr>
                <w:rFonts w:ascii="Yu Gothic Medium" w:eastAsia="Yu Gothic Medium" w:hAnsi="Yu Gothic Medium" w:cs="Microsoft Sans Serif"/>
                <w:color w:val="000000"/>
                <w:sz w:val="22"/>
                <w:szCs w:val="22"/>
                <w:lang w:eastAsia="fr-CA"/>
              </w:rPr>
              <w:t>Thereafter ( from years 6 to 10)</w:t>
            </w:r>
          </w:p>
        </w:tc>
        <w:tc>
          <w:tcPr>
            <w:tcW w:w="2410" w:type="dxa"/>
            <w:shd w:val="clear" w:color="auto" w:fill="FFFFFF" w:themeFill="background1"/>
            <w:noWrap/>
            <w:vAlign w:val="bottom"/>
            <w:hideMark/>
          </w:tcPr>
          <w:p w14:paraId="3DD6FCE9" w14:textId="77777777" w:rsidR="003704E2" w:rsidRPr="00B15663" w:rsidRDefault="003704E2" w:rsidP="00B21845">
            <w:pPr>
              <w:spacing w:after="0" w:line="23" w:lineRule="atLeast"/>
              <w:jc w:val="center"/>
              <w:rPr>
                <w:rFonts w:ascii="Yu Gothic Medium" w:eastAsia="Yu Gothic Medium" w:hAnsi="Yu Gothic Medium" w:cs="Microsoft Sans Serif"/>
                <w:color w:val="000000"/>
                <w:sz w:val="22"/>
                <w:szCs w:val="22"/>
                <w:lang w:eastAsia="fr-CA"/>
              </w:rPr>
            </w:pPr>
            <w:r w:rsidRPr="00B15663">
              <w:rPr>
                <w:rFonts w:ascii="Yu Gothic Medium" w:eastAsia="Yu Gothic Medium" w:hAnsi="Yu Gothic Medium" w:cs="Microsoft Sans Serif"/>
                <w:color w:val="000000"/>
                <w:sz w:val="22"/>
                <w:szCs w:val="22"/>
                <w:lang w:eastAsia="fr-CA"/>
              </w:rPr>
              <w:t>1 000  $</w:t>
            </w:r>
          </w:p>
        </w:tc>
        <w:tc>
          <w:tcPr>
            <w:tcW w:w="2268" w:type="dxa"/>
            <w:shd w:val="clear" w:color="auto" w:fill="FFFFFF" w:themeFill="background1"/>
            <w:noWrap/>
            <w:vAlign w:val="bottom"/>
            <w:hideMark/>
          </w:tcPr>
          <w:p w14:paraId="7BB15CB2" w14:textId="77777777" w:rsidR="003704E2" w:rsidRPr="00B15663" w:rsidRDefault="003704E2" w:rsidP="00B21845">
            <w:pPr>
              <w:spacing w:after="0" w:line="23" w:lineRule="atLeast"/>
              <w:jc w:val="center"/>
              <w:rPr>
                <w:rFonts w:ascii="Yu Gothic Medium" w:eastAsia="Yu Gothic Medium" w:hAnsi="Yu Gothic Medium" w:cs="Microsoft Sans Serif"/>
                <w:color w:val="000000"/>
                <w:sz w:val="22"/>
                <w:szCs w:val="22"/>
                <w:lang w:eastAsia="fr-CA"/>
              </w:rPr>
            </w:pPr>
            <w:r w:rsidRPr="00B15663">
              <w:rPr>
                <w:rFonts w:ascii="Yu Gothic Medium" w:eastAsia="Yu Gothic Medium" w:hAnsi="Yu Gothic Medium" w:cs="Microsoft Sans Serif"/>
                <w:color w:val="000000"/>
                <w:sz w:val="22"/>
                <w:szCs w:val="22"/>
                <w:lang w:eastAsia="fr-CA"/>
              </w:rPr>
              <w:t>250  $</w:t>
            </w:r>
          </w:p>
        </w:tc>
      </w:tr>
      <w:tr w:rsidR="003704E2" w:rsidRPr="00B15663" w14:paraId="644F71C1" w14:textId="77777777" w:rsidTr="002B3835">
        <w:trPr>
          <w:trHeight w:val="309"/>
        </w:trPr>
        <w:tc>
          <w:tcPr>
            <w:tcW w:w="4268" w:type="dxa"/>
            <w:shd w:val="clear" w:color="auto" w:fill="FFFFFF" w:themeFill="background1"/>
            <w:noWrap/>
            <w:vAlign w:val="bottom"/>
            <w:hideMark/>
          </w:tcPr>
          <w:p w14:paraId="0BD1B67D" w14:textId="77777777" w:rsidR="003704E2" w:rsidRPr="00B15663" w:rsidRDefault="003704E2" w:rsidP="00B21845">
            <w:pPr>
              <w:spacing w:after="0" w:line="23" w:lineRule="atLeast"/>
              <w:rPr>
                <w:rFonts w:ascii="Yu Gothic Medium" w:eastAsia="Yu Gothic Medium" w:hAnsi="Yu Gothic Medium" w:cs="Microsoft Sans Serif"/>
                <w:color w:val="000000"/>
                <w:sz w:val="22"/>
                <w:szCs w:val="22"/>
                <w:lang w:eastAsia="fr-CA"/>
              </w:rPr>
            </w:pPr>
            <w:r w:rsidRPr="00B15663">
              <w:rPr>
                <w:rFonts w:ascii="Yu Gothic Medium" w:eastAsia="Yu Gothic Medium" w:hAnsi="Yu Gothic Medium" w:cs="Microsoft Sans Serif"/>
                <w:color w:val="000000"/>
                <w:sz w:val="22"/>
                <w:szCs w:val="22"/>
                <w:lang w:eastAsia="fr-CA"/>
              </w:rPr>
              <w:t xml:space="preserve">Total minimum lease payments </w:t>
            </w:r>
          </w:p>
        </w:tc>
        <w:tc>
          <w:tcPr>
            <w:tcW w:w="2410" w:type="dxa"/>
            <w:shd w:val="clear" w:color="auto" w:fill="FFFFFF" w:themeFill="background1"/>
            <w:noWrap/>
            <w:vAlign w:val="bottom"/>
            <w:hideMark/>
          </w:tcPr>
          <w:p w14:paraId="07529EF3" w14:textId="77777777" w:rsidR="003704E2" w:rsidRPr="00B15663" w:rsidRDefault="003704E2" w:rsidP="00B21845">
            <w:pPr>
              <w:spacing w:after="0" w:line="23" w:lineRule="atLeast"/>
              <w:jc w:val="center"/>
              <w:rPr>
                <w:rFonts w:ascii="Yu Gothic Medium" w:eastAsia="Yu Gothic Medium" w:hAnsi="Yu Gothic Medium" w:cs="Microsoft Sans Serif"/>
                <w:bCs/>
                <w:color w:val="000000"/>
                <w:sz w:val="22"/>
                <w:szCs w:val="22"/>
                <w:lang w:eastAsia="fr-CA"/>
              </w:rPr>
            </w:pPr>
            <w:r w:rsidRPr="00B15663">
              <w:rPr>
                <w:rFonts w:ascii="Yu Gothic Medium" w:eastAsia="Yu Gothic Medium" w:hAnsi="Yu Gothic Medium" w:cs="Microsoft Sans Serif"/>
                <w:bCs/>
                <w:color w:val="000000"/>
                <w:sz w:val="22"/>
                <w:szCs w:val="22"/>
                <w:lang w:eastAsia="fr-CA"/>
              </w:rPr>
              <w:t>3 220  $</w:t>
            </w:r>
          </w:p>
        </w:tc>
        <w:tc>
          <w:tcPr>
            <w:tcW w:w="2268" w:type="dxa"/>
            <w:shd w:val="clear" w:color="auto" w:fill="FFFFFF" w:themeFill="background1"/>
            <w:noWrap/>
            <w:vAlign w:val="bottom"/>
            <w:hideMark/>
          </w:tcPr>
          <w:p w14:paraId="07A872F9" w14:textId="77777777" w:rsidR="003704E2" w:rsidRPr="00B15663" w:rsidRDefault="003704E2" w:rsidP="00B21845">
            <w:pPr>
              <w:spacing w:after="0" w:line="23" w:lineRule="atLeast"/>
              <w:jc w:val="center"/>
              <w:rPr>
                <w:rFonts w:ascii="Yu Gothic Medium" w:eastAsia="Yu Gothic Medium" w:hAnsi="Yu Gothic Medium" w:cs="Microsoft Sans Serif"/>
                <w:bCs/>
                <w:color w:val="000000"/>
                <w:sz w:val="22"/>
                <w:szCs w:val="22"/>
                <w:lang w:eastAsia="fr-CA"/>
              </w:rPr>
            </w:pPr>
            <w:r w:rsidRPr="00B15663">
              <w:rPr>
                <w:rFonts w:ascii="Yu Gothic Medium" w:eastAsia="Yu Gothic Medium" w:hAnsi="Yu Gothic Medium" w:cs="Microsoft Sans Serif"/>
                <w:bCs/>
                <w:color w:val="000000"/>
                <w:sz w:val="22"/>
                <w:szCs w:val="22"/>
                <w:lang w:eastAsia="fr-CA"/>
              </w:rPr>
              <w:t>710  $</w:t>
            </w:r>
          </w:p>
        </w:tc>
      </w:tr>
      <w:tr w:rsidR="003704E2" w:rsidRPr="00B15663" w14:paraId="69D31FA3" w14:textId="77777777" w:rsidTr="002B3835">
        <w:trPr>
          <w:trHeight w:val="309"/>
        </w:trPr>
        <w:tc>
          <w:tcPr>
            <w:tcW w:w="4268" w:type="dxa"/>
            <w:shd w:val="clear" w:color="auto" w:fill="FFFFFF" w:themeFill="background1"/>
            <w:noWrap/>
            <w:vAlign w:val="bottom"/>
            <w:hideMark/>
          </w:tcPr>
          <w:p w14:paraId="56CBD4E6" w14:textId="77777777" w:rsidR="003704E2" w:rsidRPr="00B15663" w:rsidRDefault="003704E2" w:rsidP="00B21845">
            <w:pPr>
              <w:spacing w:after="0" w:line="23" w:lineRule="atLeast"/>
              <w:rPr>
                <w:rFonts w:ascii="Yu Gothic Medium" w:eastAsia="Yu Gothic Medium" w:hAnsi="Yu Gothic Medium" w:cs="Microsoft Sans Serif"/>
                <w:color w:val="000000"/>
                <w:sz w:val="22"/>
                <w:szCs w:val="22"/>
                <w:lang w:eastAsia="fr-CA"/>
              </w:rPr>
            </w:pPr>
            <w:r w:rsidRPr="00B15663">
              <w:rPr>
                <w:rFonts w:ascii="Yu Gothic Medium" w:eastAsia="Yu Gothic Medium" w:hAnsi="Yu Gothic Medium" w:cs="Microsoft Sans Serif"/>
                <w:color w:val="000000"/>
                <w:sz w:val="22"/>
                <w:szCs w:val="22"/>
                <w:lang w:eastAsia="fr-CA"/>
              </w:rPr>
              <w:t xml:space="preserve">Less interest portion </w:t>
            </w:r>
          </w:p>
        </w:tc>
        <w:tc>
          <w:tcPr>
            <w:tcW w:w="2410" w:type="dxa"/>
            <w:shd w:val="clear" w:color="auto" w:fill="FFFFFF" w:themeFill="background1"/>
            <w:noWrap/>
            <w:vAlign w:val="bottom"/>
            <w:hideMark/>
          </w:tcPr>
          <w:p w14:paraId="64B368F3" w14:textId="77777777" w:rsidR="003704E2" w:rsidRPr="00B15663" w:rsidRDefault="003704E2" w:rsidP="00B21845">
            <w:pPr>
              <w:spacing w:after="0" w:line="23" w:lineRule="atLeast"/>
              <w:jc w:val="center"/>
              <w:rPr>
                <w:rFonts w:ascii="Yu Gothic Medium" w:eastAsia="Yu Gothic Medium" w:hAnsi="Yu Gothic Medium" w:cs="Microsoft Sans Serif"/>
                <w:color w:val="000000"/>
                <w:sz w:val="22"/>
                <w:szCs w:val="22"/>
                <w:lang w:eastAsia="fr-CA"/>
              </w:rPr>
            </w:pPr>
            <w:r w:rsidRPr="00B15663">
              <w:rPr>
                <w:rFonts w:ascii="Yu Gothic Medium" w:eastAsia="Yu Gothic Medium" w:hAnsi="Yu Gothic Medium" w:cs="Microsoft Sans Serif"/>
                <w:color w:val="000000"/>
                <w:sz w:val="22"/>
                <w:szCs w:val="22"/>
                <w:lang w:eastAsia="fr-CA"/>
              </w:rPr>
              <w:t xml:space="preserve">   865  $</w:t>
            </w:r>
          </w:p>
        </w:tc>
        <w:tc>
          <w:tcPr>
            <w:tcW w:w="2268" w:type="dxa"/>
            <w:shd w:val="clear" w:color="auto" w:fill="FFFFFF" w:themeFill="background1"/>
            <w:noWrap/>
            <w:vAlign w:val="bottom"/>
            <w:hideMark/>
          </w:tcPr>
          <w:p w14:paraId="51CE139C" w14:textId="32C75994" w:rsidR="003704E2" w:rsidRPr="00B15663" w:rsidRDefault="002B3835" w:rsidP="00B21845">
            <w:pPr>
              <w:spacing w:after="0" w:line="23" w:lineRule="atLeast"/>
              <w:jc w:val="center"/>
              <w:rPr>
                <w:rFonts w:ascii="Yu Gothic Medium" w:eastAsia="Yu Gothic Medium" w:hAnsi="Yu Gothic Medium" w:cs="Microsoft Sans Serif"/>
                <w:color w:val="000000"/>
                <w:sz w:val="22"/>
                <w:szCs w:val="22"/>
                <w:lang w:eastAsia="fr-CA"/>
              </w:rPr>
            </w:pPr>
            <w:r w:rsidRPr="00B15663">
              <w:rPr>
                <w:rFonts w:ascii="Yu Gothic Medium" w:eastAsia="Yu Gothic Medium" w:hAnsi="Yu Gothic Medium" w:cs="Microsoft Sans Serif"/>
                <w:color w:val="000000"/>
                <w:sz w:val="22"/>
                <w:szCs w:val="22"/>
                <w:lang w:eastAsia="fr-CA"/>
              </w:rPr>
              <w:t>-</w:t>
            </w:r>
          </w:p>
        </w:tc>
      </w:tr>
      <w:tr w:rsidR="003704E2" w:rsidRPr="00B15663" w14:paraId="0C59576D" w14:textId="77777777" w:rsidTr="002B3835">
        <w:trPr>
          <w:trHeight w:val="309"/>
        </w:trPr>
        <w:tc>
          <w:tcPr>
            <w:tcW w:w="4268" w:type="dxa"/>
            <w:shd w:val="clear" w:color="auto" w:fill="FFFFFF" w:themeFill="background1"/>
            <w:noWrap/>
            <w:vAlign w:val="bottom"/>
            <w:hideMark/>
          </w:tcPr>
          <w:p w14:paraId="6371937E" w14:textId="67ADE283" w:rsidR="003704E2" w:rsidRPr="00B15663" w:rsidRDefault="003704E2" w:rsidP="00B21845">
            <w:pPr>
              <w:spacing w:after="0" w:line="23" w:lineRule="atLeast"/>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 xml:space="preserve">Present value of future minimum lease payments </w:t>
            </w:r>
          </w:p>
        </w:tc>
        <w:tc>
          <w:tcPr>
            <w:tcW w:w="2410" w:type="dxa"/>
            <w:shd w:val="clear" w:color="auto" w:fill="FFFFFF" w:themeFill="background1"/>
            <w:noWrap/>
            <w:vAlign w:val="bottom"/>
            <w:hideMark/>
          </w:tcPr>
          <w:p w14:paraId="17343C77" w14:textId="77777777" w:rsidR="003704E2" w:rsidRPr="00B15663" w:rsidRDefault="003704E2" w:rsidP="00B21845">
            <w:pPr>
              <w:spacing w:after="0" w:line="23" w:lineRule="atLeast"/>
              <w:jc w:val="center"/>
              <w:rPr>
                <w:rFonts w:ascii="Yu Gothic Medium" w:eastAsia="Yu Gothic Medium" w:hAnsi="Yu Gothic Medium" w:cs="Microsoft Sans Serif"/>
                <w:bCs/>
                <w:color w:val="000000"/>
                <w:sz w:val="22"/>
                <w:szCs w:val="22"/>
                <w:lang w:eastAsia="fr-CA"/>
              </w:rPr>
            </w:pPr>
            <w:r w:rsidRPr="00B15663">
              <w:rPr>
                <w:rFonts w:ascii="Yu Gothic Medium" w:eastAsia="Yu Gothic Medium" w:hAnsi="Yu Gothic Medium" w:cs="Microsoft Sans Serif"/>
                <w:bCs/>
                <w:color w:val="000000"/>
                <w:sz w:val="22"/>
                <w:szCs w:val="22"/>
                <w:lang w:eastAsia="fr-CA"/>
              </w:rPr>
              <w:t>2 355  $</w:t>
            </w:r>
          </w:p>
        </w:tc>
        <w:tc>
          <w:tcPr>
            <w:tcW w:w="2268" w:type="dxa"/>
            <w:shd w:val="clear" w:color="auto" w:fill="FFFFFF" w:themeFill="background1"/>
            <w:noWrap/>
            <w:vAlign w:val="bottom"/>
            <w:hideMark/>
          </w:tcPr>
          <w:p w14:paraId="4A006617" w14:textId="14D7B1D4" w:rsidR="003704E2" w:rsidRPr="00B15663" w:rsidRDefault="002B3835" w:rsidP="00B21845">
            <w:pPr>
              <w:spacing w:after="0" w:line="23" w:lineRule="atLeast"/>
              <w:jc w:val="center"/>
              <w:rPr>
                <w:rFonts w:ascii="Yu Gothic Medium" w:eastAsia="Yu Gothic Medium" w:hAnsi="Yu Gothic Medium" w:cs="Microsoft Sans Serif"/>
                <w:color w:val="000000"/>
                <w:sz w:val="22"/>
                <w:szCs w:val="22"/>
                <w:lang w:eastAsia="fr-CA"/>
              </w:rPr>
            </w:pPr>
            <w:r w:rsidRPr="00B15663">
              <w:rPr>
                <w:rFonts w:ascii="Yu Gothic Medium" w:eastAsia="Yu Gothic Medium" w:hAnsi="Yu Gothic Medium" w:cs="Microsoft Sans Serif"/>
                <w:color w:val="000000"/>
                <w:sz w:val="22"/>
                <w:szCs w:val="22"/>
                <w:lang w:eastAsia="fr-CA"/>
              </w:rPr>
              <w:t>-</w:t>
            </w:r>
          </w:p>
        </w:tc>
      </w:tr>
    </w:tbl>
    <w:p w14:paraId="5A7BA69F"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4B3FA2D"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Calculate the implicit interest rate used by lessee.</w:t>
      </w:r>
    </w:p>
    <w:p w14:paraId="17917714"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291EEDE"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A. 7.20%</w:t>
      </w:r>
    </w:p>
    <w:p w14:paraId="738581C1"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B. 9.20%</w:t>
      </w:r>
    </w:p>
    <w:p w14:paraId="63CFB169"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C. 8.20%</w:t>
      </w:r>
    </w:p>
    <w:p w14:paraId="03D32DF9" w14:textId="6AB9AB9A" w:rsidR="007F5F74" w:rsidRDefault="007F5F74"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6FF91EFD" w14:textId="77777777" w:rsidR="003B101B" w:rsidRPr="00B15663" w:rsidRDefault="003B101B"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31D6035B" w14:textId="36AC1CA1"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b/>
          <w:color w:val="000000"/>
          <w:sz w:val="22"/>
          <w:szCs w:val="22"/>
          <w:lang w:val="en-CA" w:eastAsia="fr-CA"/>
        </w:rPr>
        <w:t>153.-</w:t>
      </w:r>
      <w:r w:rsidRPr="00B15663">
        <w:rPr>
          <w:rFonts w:ascii="Yu Gothic Medium" w:eastAsia="Yu Gothic Medium" w:hAnsi="Yu Gothic Medium" w:cs="Microsoft Sans Serif"/>
          <w:color w:val="000000"/>
          <w:sz w:val="22"/>
          <w:szCs w:val="22"/>
          <w:lang w:val="en-CA" w:eastAsia="fr-CA"/>
        </w:rPr>
        <w:tab/>
        <w:t>Assume that Delta Company reported debt of $2,950 and equity of $800 at the inception of the lease. If Delta had treated the operating leases as finance leases, calculate the effects on the debt-to-equity ratio.</w:t>
      </w:r>
    </w:p>
    <w:p w14:paraId="7A4B7759"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C2E8180"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A. 4.30</w:t>
      </w:r>
    </w:p>
    <w:p w14:paraId="5F2AE231"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B. 5.30</w:t>
      </w:r>
    </w:p>
    <w:p w14:paraId="0B3451B6"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C. 6.30</w:t>
      </w:r>
    </w:p>
    <w:p w14:paraId="455F85C8" w14:textId="4326CD44"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29D7F32" w14:textId="77777777" w:rsidR="003B101B" w:rsidRPr="00B15663"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C9C3660"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b/>
          <w:color w:val="000000"/>
          <w:sz w:val="22"/>
          <w:szCs w:val="22"/>
          <w:lang w:val="en-CA" w:eastAsia="fr-CA"/>
        </w:rPr>
        <w:t>154.-</w:t>
      </w:r>
      <w:r w:rsidRPr="00B15663">
        <w:rPr>
          <w:rFonts w:ascii="Yu Gothic Medium" w:eastAsia="Yu Gothic Medium" w:hAnsi="Yu Gothic Medium" w:cs="Microsoft Sans Serif"/>
          <w:color w:val="000000"/>
          <w:sz w:val="22"/>
          <w:szCs w:val="22"/>
          <w:lang w:val="en-CA" w:eastAsia="fr-CA"/>
        </w:rPr>
        <w:tab/>
        <w:t xml:space="preserve"> Assume Omicron Company purchases an asset for $69,302 to lease to Gamma, Inc. for four years with an annual lease payment of $20,000 at the end of each year. At the end of the lease, Gamma will own the asset for no additional payment. The implied interest rate in the lease is 6%. Determine how Omicron should account for the lease payments from Gamma.</w:t>
      </w:r>
    </w:p>
    <w:p w14:paraId="0FDEF039"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6B26B2F"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A.- Direct financing leasing, and record a lease receivable of $69,302</w:t>
      </w:r>
    </w:p>
    <w:p w14:paraId="35C6D7EC"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lastRenderedPageBreak/>
        <w:t>B.- Operating leasing, and record a lease receivable of $69,302</w:t>
      </w:r>
    </w:p>
    <w:p w14:paraId="2856374D"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C.- Direct financing leasing, and record an asset of $69,302</w:t>
      </w:r>
    </w:p>
    <w:p w14:paraId="0E945227" w14:textId="2F2584AC" w:rsidR="003704E2"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D5F765A" w14:textId="77777777" w:rsidR="003B101B" w:rsidRPr="00B15663" w:rsidRDefault="003B101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B205917"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b/>
          <w:color w:val="000000"/>
          <w:sz w:val="22"/>
          <w:szCs w:val="22"/>
          <w:lang w:val="en-CA" w:eastAsia="fr-CA"/>
        </w:rPr>
        <w:t>155.-</w:t>
      </w:r>
      <w:r w:rsidRPr="00B15663">
        <w:rPr>
          <w:rFonts w:ascii="Yu Gothic Medium" w:eastAsia="Yu Gothic Medium" w:hAnsi="Yu Gothic Medium" w:cs="Microsoft Sans Serif"/>
          <w:color w:val="000000"/>
          <w:sz w:val="22"/>
          <w:szCs w:val="22"/>
          <w:lang w:val="en-CA" w:eastAsia="fr-CA"/>
        </w:rPr>
        <w:t xml:space="preserve"> </w:t>
      </w:r>
      <w:r w:rsidRPr="00B15663">
        <w:rPr>
          <w:rFonts w:ascii="Yu Gothic Medium" w:eastAsia="Yu Gothic Medium" w:hAnsi="Yu Gothic Medium" w:cs="Microsoft Sans Serif"/>
          <w:color w:val="000000"/>
          <w:sz w:val="22"/>
          <w:szCs w:val="22"/>
          <w:lang w:val="en-CA" w:eastAsia="fr-CA"/>
        </w:rPr>
        <w:tab/>
        <w:t>On January 1, 2018, Alpha Manufacturing leases a mold making machine for four years. The lease calls for a payment of $ 12,000 per year payable at the beginning of the year. At the end of four years, Alpha will return the machine to the lessor, who will sell it for scrap. The appropriate interest rate is 9%. Alpha depreciates all assets on straight-line basis. For the year ending December 31, 2019, the total expense pertaining to this lease reported on the Alpha's income statement is closest to:</w:t>
      </w:r>
    </w:p>
    <w:p w14:paraId="5306A6AA"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134A365"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A. $12,494.</w:t>
      </w:r>
    </w:p>
    <w:p w14:paraId="1B6D3927"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B. $11,992.</w:t>
      </w:r>
    </w:p>
    <w:p w14:paraId="48365061" w14:textId="77777777" w:rsidR="003704E2" w:rsidRPr="00B15663" w:rsidRDefault="003704E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15663">
        <w:rPr>
          <w:rFonts w:ascii="Yu Gothic Medium" w:eastAsia="Yu Gothic Medium" w:hAnsi="Yu Gothic Medium" w:cs="Microsoft Sans Serif"/>
          <w:color w:val="000000"/>
          <w:sz w:val="22"/>
          <w:szCs w:val="22"/>
          <w:lang w:val="en-CA" w:eastAsia="fr-CA"/>
        </w:rPr>
        <w:t>C. $12,000.</w:t>
      </w:r>
    </w:p>
    <w:p w14:paraId="66B67074" w14:textId="77777777" w:rsidR="003704E2" w:rsidRDefault="003704E2" w:rsidP="00B21845">
      <w:pPr>
        <w:spacing w:after="0" w:line="23" w:lineRule="atLeast"/>
        <w:jc w:val="center"/>
        <w:rPr>
          <w:rFonts w:ascii="Calibri" w:eastAsia="Times New Roman" w:hAnsi="Calibri" w:cs="Calibri"/>
          <w:b/>
          <w:bCs/>
          <w:iCs/>
          <w:color w:val="000000"/>
          <w:sz w:val="32"/>
          <w:szCs w:val="32"/>
          <w:lang w:val="en-CA" w:eastAsia="en-CA"/>
        </w:rPr>
      </w:pPr>
    </w:p>
    <w:p w14:paraId="0004FC78" w14:textId="77777777" w:rsidR="003704E2" w:rsidRDefault="003704E2" w:rsidP="00B21845">
      <w:pPr>
        <w:spacing w:after="0" w:line="23" w:lineRule="atLeast"/>
        <w:jc w:val="center"/>
        <w:rPr>
          <w:rFonts w:ascii="Calibri" w:eastAsia="Times New Roman" w:hAnsi="Calibri" w:cs="Calibri"/>
          <w:b/>
          <w:bCs/>
          <w:iCs/>
          <w:color w:val="000000"/>
          <w:sz w:val="32"/>
          <w:szCs w:val="32"/>
          <w:lang w:val="en-CA" w:eastAsia="en-CA"/>
        </w:rPr>
      </w:pPr>
    </w:p>
    <w:p w14:paraId="5A563167" w14:textId="77777777" w:rsidR="003704E2" w:rsidRDefault="003704E2" w:rsidP="00B21845">
      <w:pPr>
        <w:spacing w:after="0" w:line="23" w:lineRule="atLeast"/>
        <w:jc w:val="center"/>
        <w:rPr>
          <w:rFonts w:ascii="Calibri" w:eastAsia="Times New Roman" w:hAnsi="Calibri" w:cs="Calibri"/>
          <w:b/>
          <w:bCs/>
          <w:iCs/>
          <w:color w:val="000000"/>
          <w:sz w:val="32"/>
          <w:szCs w:val="32"/>
          <w:lang w:val="en-CA" w:eastAsia="en-CA"/>
        </w:rPr>
      </w:pPr>
    </w:p>
    <w:p w14:paraId="37B223E5" w14:textId="77777777" w:rsidR="003704E2" w:rsidRDefault="003704E2" w:rsidP="00B21845">
      <w:pPr>
        <w:spacing w:after="0" w:line="23" w:lineRule="atLeast"/>
        <w:jc w:val="center"/>
        <w:rPr>
          <w:rFonts w:ascii="Calibri" w:eastAsia="Times New Roman" w:hAnsi="Calibri" w:cs="Calibri"/>
          <w:b/>
          <w:bCs/>
          <w:iCs/>
          <w:color w:val="000000"/>
          <w:sz w:val="32"/>
          <w:szCs w:val="32"/>
          <w:lang w:val="en-CA" w:eastAsia="en-CA"/>
        </w:rPr>
      </w:pPr>
    </w:p>
    <w:p w14:paraId="4817E9F9" w14:textId="77777777" w:rsidR="003704E2" w:rsidRDefault="003704E2" w:rsidP="00B21845">
      <w:pPr>
        <w:spacing w:after="0" w:line="23" w:lineRule="atLeast"/>
        <w:jc w:val="center"/>
        <w:rPr>
          <w:rFonts w:ascii="Calibri" w:eastAsia="Times New Roman" w:hAnsi="Calibri" w:cs="Calibri"/>
          <w:b/>
          <w:bCs/>
          <w:iCs/>
          <w:color w:val="000000"/>
          <w:sz w:val="32"/>
          <w:szCs w:val="32"/>
          <w:lang w:val="en-CA" w:eastAsia="en-CA"/>
        </w:rPr>
      </w:pPr>
    </w:p>
    <w:p w14:paraId="5877D0DE" w14:textId="77777777" w:rsidR="003704E2" w:rsidRDefault="003704E2" w:rsidP="00B21845">
      <w:pPr>
        <w:spacing w:after="0" w:line="23" w:lineRule="atLeast"/>
        <w:jc w:val="center"/>
        <w:rPr>
          <w:rFonts w:ascii="Calibri" w:eastAsia="Times New Roman" w:hAnsi="Calibri" w:cs="Calibri"/>
          <w:b/>
          <w:bCs/>
          <w:iCs/>
          <w:color w:val="000000"/>
          <w:sz w:val="32"/>
          <w:szCs w:val="32"/>
          <w:lang w:val="en-CA" w:eastAsia="en-CA"/>
        </w:rPr>
      </w:pPr>
    </w:p>
    <w:p w14:paraId="0794C592" w14:textId="77777777" w:rsidR="003704E2" w:rsidRDefault="003704E2" w:rsidP="00B21845">
      <w:pPr>
        <w:spacing w:line="23" w:lineRule="atLeast"/>
        <w:rPr>
          <w:rFonts w:ascii="Calibri" w:eastAsia="Times New Roman" w:hAnsi="Calibri" w:cs="Calibri"/>
          <w:b/>
          <w:bCs/>
          <w:iCs/>
          <w:color w:val="000000"/>
          <w:sz w:val="32"/>
          <w:szCs w:val="32"/>
          <w:lang w:val="en-CA" w:eastAsia="en-CA"/>
        </w:rPr>
      </w:pPr>
      <w:r>
        <w:rPr>
          <w:rFonts w:ascii="Calibri" w:eastAsia="Times New Roman" w:hAnsi="Calibri" w:cs="Calibri"/>
          <w:b/>
          <w:bCs/>
          <w:iCs/>
          <w:color w:val="000000"/>
          <w:sz w:val="32"/>
          <w:szCs w:val="32"/>
          <w:lang w:val="en-CA" w:eastAsia="en-CA"/>
        </w:rPr>
        <w:br w:type="page"/>
      </w:r>
    </w:p>
    <w:p w14:paraId="047D20BC" w14:textId="77777777" w:rsidR="00555EEA" w:rsidRDefault="00555EEA" w:rsidP="00B21845">
      <w:pPr>
        <w:spacing w:after="0" w:line="23" w:lineRule="atLeast"/>
        <w:jc w:val="center"/>
        <w:rPr>
          <w:rFonts w:ascii="Calibri" w:eastAsia="Times New Roman" w:hAnsi="Calibri" w:cs="Calibri"/>
          <w:b/>
          <w:bCs/>
          <w:iCs/>
          <w:color w:val="000000"/>
          <w:sz w:val="32"/>
          <w:szCs w:val="32"/>
          <w:lang w:val="en-CA" w:eastAsia="en-CA"/>
        </w:rPr>
      </w:pPr>
    </w:p>
    <w:p w14:paraId="716C1B3F" w14:textId="78D5AC24" w:rsidR="00B92ABC" w:rsidRPr="00B92ABC" w:rsidRDefault="00B92ABC" w:rsidP="00B21845">
      <w:pPr>
        <w:pStyle w:val="Titre1"/>
        <w:spacing w:line="23" w:lineRule="atLeast"/>
        <w:jc w:val="both"/>
        <w:rPr>
          <w:rFonts w:eastAsia="Times New Roman"/>
          <w:lang w:val="en-CA" w:eastAsia="en-CA"/>
        </w:rPr>
      </w:pPr>
      <w:bookmarkStart w:id="10" w:name="_Toc56290726"/>
      <w:r w:rsidRPr="00B92ABC">
        <w:rPr>
          <w:rFonts w:eastAsia="Times New Roman"/>
          <w:lang w:val="en-CA" w:eastAsia="en-CA"/>
        </w:rPr>
        <w:t>CHAPTER 1</w:t>
      </w:r>
      <w:r>
        <w:rPr>
          <w:rFonts w:eastAsia="Times New Roman"/>
          <w:lang w:val="en-CA" w:eastAsia="en-CA"/>
        </w:rPr>
        <w:t xml:space="preserve"> </w:t>
      </w:r>
      <w:r w:rsidRPr="00B92ABC">
        <w:rPr>
          <w:rFonts w:eastAsia="Times New Roman"/>
          <w:lang w:val="en-CA" w:eastAsia="en-CA"/>
        </w:rPr>
        <w:t>- UNDERSTANDING INCOME STATEMENT</w:t>
      </w:r>
      <w:r w:rsidR="00CD3DAE">
        <w:rPr>
          <w:rFonts w:eastAsia="Times New Roman"/>
          <w:lang w:val="en-CA" w:eastAsia="en-CA"/>
        </w:rPr>
        <w:t xml:space="preserve"> ( Answers)</w:t>
      </w:r>
      <w:bookmarkEnd w:id="10"/>
    </w:p>
    <w:p w14:paraId="1615C68B" w14:textId="0217A81E" w:rsidR="00B77DB2" w:rsidRDefault="00B77DB2" w:rsidP="00B21845">
      <w:pPr>
        <w:pStyle w:val="Default"/>
        <w:spacing w:line="23" w:lineRule="atLeast"/>
        <w:jc w:val="both"/>
        <w:rPr>
          <w:rFonts w:ascii="Yu Gothic Medium" w:eastAsia="Yu Gothic Medium" w:hAnsi="Yu Gothic Medium" w:cs="Microsoft Sans Serif"/>
          <w:b/>
          <w:sz w:val="22"/>
          <w:szCs w:val="22"/>
          <w:lang w:val="en-CA"/>
        </w:rPr>
      </w:pPr>
    </w:p>
    <w:p w14:paraId="5C6E9271" w14:textId="7DCEF82E" w:rsidR="00D2665E" w:rsidRPr="00F84327" w:rsidRDefault="00F307AB"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b/>
          <w:sz w:val="22"/>
          <w:szCs w:val="22"/>
          <w:lang w:val="en-CA"/>
        </w:rPr>
        <w:t>1</w:t>
      </w:r>
      <w:r w:rsidR="00D2665E" w:rsidRPr="00F14F9D">
        <w:rPr>
          <w:rFonts w:ascii="Yu Gothic Medium" w:eastAsia="Yu Gothic Medium" w:hAnsi="Yu Gothic Medium" w:cs="Microsoft Sans Serif"/>
          <w:b/>
          <w:sz w:val="22"/>
          <w:szCs w:val="22"/>
          <w:lang w:val="en-CA"/>
        </w:rPr>
        <w:t>.</w:t>
      </w:r>
      <w:r w:rsidR="00D2665E">
        <w:rPr>
          <w:rFonts w:ascii="Yu Gothic Medium" w:eastAsia="Yu Gothic Medium" w:hAnsi="Yu Gothic Medium" w:cs="Microsoft Sans Serif"/>
          <w:sz w:val="22"/>
          <w:szCs w:val="22"/>
          <w:lang w:val="en-CA"/>
        </w:rPr>
        <w:t>-</w:t>
      </w:r>
      <w:r w:rsidR="00D2665E" w:rsidRPr="00F84327">
        <w:rPr>
          <w:rFonts w:ascii="Yu Gothic Medium" w:eastAsia="Yu Gothic Medium" w:hAnsi="Yu Gothic Medium" w:cs="Microsoft Sans Serif"/>
          <w:sz w:val="22"/>
          <w:szCs w:val="22"/>
          <w:lang w:val="en-CA"/>
        </w:rPr>
        <w:t xml:space="preserve">Delta, Inc.'s financial information included the following for its year ended December 31, 2019: </w:t>
      </w:r>
    </w:p>
    <w:p w14:paraId="18F4F1FD" w14:textId="77777777" w:rsidR="00D2665E" w:rsidRPr="00F84327" w:rsidRDefault="00D2665E" w:rsidP="00B21845">
      <w:pPr>
        <w:pStyle w:val="Default"/>
        <w:numPr>
          <w:ilvl w:val="0"/>
          <w:numId w:val="1"/>
        </w:numPr>
        <w:spacing w:after="27"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160,000 shares of common stock were outstanding for the entire year. </w:t>
      </w:r>
    </w:p>
    <w:p w14:paraId="07F430D5" w14:textId="77777777" w:rsidR="00D2665E" w:rsidRPr="00F84327" w:rsidRDefault="00D2665E" w:rsidP="00B21845">
      <w:pPr>
        <w:pStyle w:val="Default"/>
        <w:numPr>
          <w:ilvl w:val="0"/>
          <w:numId w:val="1"/>
        </w:numPr>
        <w:spacing w:after="27"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18,000 shares of 10%, $100 par value cumulative preferred stock were outstanding for the entire year. </w:t>
      </w:r>
    </w:p>
    <w:p w14:paraId="3E021E84" w14:textId="77777777" w:rsidR="00D2665E" w:rsidRPr="00F84327" w:rsidRDefault="00D2665E" w:rsidP="00B21845">
      <w:pPr>
        <w:pStyle w:val="Default"/>
        <w:numPr>
          <w:ilvl w:val="0"/>
          <w:numId w:val="1"/>
        </w:numPr>
        <w:spacing w:after="27"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Common stock dividends paid during the current year were $240,000. </w:t>
      </w:r>
    </w:p>
    <w:p w14:paraId="72597E33" w14:textId="77777777" w:rsidR="00D2665E" w:rsidRPr="00F84327" w:rsidRDefault="00D2665E" w:rsidP="00B21845">
      <w:pPr>
        <w:pStyle w:val="Default"/>
        <w:numPr>
          <w:ilvl w:val="0"/>
          <w:numId w:val="1"/>
        </w:numPr>
        <w:spacing w:after="27"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All preferred stock dividends were paid for the current year. </w:t>
      </w:r>
    </w:p>
    <w:p w14:paraId="6E4B58F8" w14:textId="77777777" w:rsidR="00D2665E" w:rsidRPr="00F84327" w:rsidRDefault="00D2665E" w:rsidP="00B21845">
      <w:pPr>
        <w:pStyle w:val="Default"/>
        <w:numPr>
          <w:ilvl w:val="0"/>
          <w:numId w:val="1"/>
        </w:numPr>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Net income was $720,000. </w:t>
      </w:r>
    </w:p>
    <w:p w14:paraId="5BA11867" w14:textId="77777777" w:rsidR="00D2665E" w:rsidRPr="00F84327" w:rsidRDefault="00D2665E" w:rsidP="00B21845">
      <w:pPr>
        <w:pStyle w:val="Default"/>
        <w:spacing w:line="23" w:lineRule="atLeast"/>
        <w:jc w:val="both"/>
        <w:rPr>
          <w:rFonts w:ascii="Yu Gothic Medium" w:eastAsia="Yu Gothic Medium" w:hAnsi="Yu Gothic Medium" w:cs="Microsoft Sans Serif"/>
          <w:sz w:val="22"/>
          <w:szCs w:val="22"/>
          <w:lang w:val="en-CA"/>
        </w:rPr>
      </w:pPr>
    </w:p>
    <w:p w14:paraId="4E32206D" w14:textId="77777777" w:rsidR="00D2665E" w:rsidRDefault="00D2665E" w:rsidP="00B21845">
      <w:pPr>
        <w:pStyle w:val="Default"/>
        <w:spacing w:line="23" w:lineRule="atLeast"/>
        <w:jc w:val="both"/>
        <w:rPr>
          <w:rFonts w:ascii="Yu Gothic Medium" w:eastAsia="Yu Gothic Medium" w:hAnsi="Yu Gothic Medium" w:cs="Microsoft Sans Serif"/>
          <w:i/>
          <w:iCs/>
          <w:sz w:val="22"/>
          <w:szCs w:val="22"/>
          <w:lang w:val="en-CA"/>
        </w:rPr>
      </w:pPr>
      <w:r w:rsidRPr="00F84327">
        <w:rPr>
          <w:rFonts w:ascii="Yu Gothic Medium" w:eastAsia="Yu Gothic Medium" w:hAnsi="Yu Gothic Medium" w:cs="Microsoft Sans Serif"/>
          <w:sz w:val="22"/>
          <w:szCs w:val="22"/>
          <w:lang w:val="en-CA"/>
        </w:rPr>
        <w:t xml:space="preserve">Basic earnings per share for Delta, Inc. for the year ended December 31, 2019 are </w:t>
      </w:r>
      <w:r w:rsidRPr="00F84327">
        <w:rPr>
          <w:rFonts w:ascii="Yu Gothic Medium" w:eastAsia="Yu Gothic Medium" w:hAnsi="Yu Gothic Medium" w:cs="Microsoft Sans Serif"/>
          <w:i/>
          <w:iCs/>
          <w:sz w:val="22"/>
          <w:szCs w:val="22"/>
          <w:lang w:val="en-CA"/>
        </w:rPr>
        <w:t xml:space="preserve">closest to: </w:t>
      </w:r>
    </w:p>
    <w:p w14:paraId="7412DCD9" w14:textId="77777777" w:rsidR="00D2665E" w:rsidRDefault="00D2665E" w:rsidP="00B21845">
      <w:pPr>
        <w:pStyle w:val="Default"/>
        <w:spacing w:line="23" w:lineRule="atLeast"/>
        <w:jc w:val="both"/>
        <w:rPr>
          <w:rFonts w:ascii="Yu Gothic Medium" w:eastAsia="Yu Gothic Medium" w:hAnsi="Yu Gothic Medium" w:cs="Microsoft Sans Serif"/>
          <w:i/>
          <w:iCs/>
          <w:sz w:val="22"/>
          <w:szCs w:val="22"/>
          <w:lang w:val="en-CA"/>
        </w:rPr>
      </w:pPr>
    </w:p>
    <w:p w14:paraId="12AF5637" w14:textId="77777777" w:rsidR="00D2665E" w:rsidRPr="00F84327" w:rsidRDefault="00D2665E"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A. $4.50. </w:t>
      </w:r>
    </w:p>
    <w:p w14:paraId="6B8B2650" w14:textId="77777777" w:rsidR="00D2665E" w:rsidRPr="00F84327" w:rsidRDefault="00D2665E"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B. $2.81. </w:t>
      </w:r>
    </w:p>
    <w:p w14:paraId="5449BCF4" w14:textId="77777777" w:rsidR="00D2665E" w:rsidRPr="00F84327" w:rsidRDefault="00D2665E"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C. $3.38. </w:t>
      </w:r>
    </w:p>
    <w:p w14:paraId="2BE2BA14" w14:textId="77777777" w:rsidR="007E37F1" w:rsidRPr="006C70A9" w:rsidRDefault="007E37F1" w:rsidP="00B21845">
      <w:pPr>
        <w:pStyle w:val="Default"/>
        <w:spacing w:line="23" w:lineRule="atLeast"/>
        <w:jc w:val="both"/>
        <w:rPr>
          <w:rFonts w:ascii="Yu Gothic Medium" w:eastAsia="Yu Gothic Medium" w:hAnsi="Yu Gothic Medium" w:cs="Microsoft Sans Serif"/>
          <w:b/>
          <w:i/>
          <w:sz w:val="22"/>
          <w:szCs w:val="22"/>
          <w:lang w:val="en-CA"/>
        </w:rPr>
      </w:pPr>
    </w:p>
    <w:p w14:paraId="34095826" w14:textId="77777777" w:rsidR="00D2665E" w:rsidRPr="006C70A9" w:rsidRDefault="00D2665E" w:rsidP="00B21845">
      <w:pPr>
        <w:pStyle w:val="Default"/>
        <w:spacing w:line="23" w:lineRule="atLeast"/>
        <w:jc w:val="both"/>
        <w:rPr>
          <w:rFonts w:ascii="Yu Gothic Medium" w:eastAsia="Yu Gothic Medium" w:hAnsi="Yu Gothic Medium" w:cs="Microsoft Sans Serif"/>
          <w:b/>
          <w:i/>
          <w:sz w:val="22"/>
          <w:szCs w:val="22"/>
          <w:lang w:val="en-CA"/>
        </w:rPr>
      </w:pPr>
      <w:r w:rsidRPr="006C70A9">
        <w:rPr>
          <w:rFonts w:ascii="Yu Gothic Medium" w:eastAsia="Yu Gothic Medium" w:hAnsi="Yu Gothic Medium" w:cs="Microsoft Sans Serif"/>
          <w:b/>
          <w:i/>
          <w:sz w:val="22"/>
          <w:szCs w:val="22"/>
          <w:lang w:val="en-CA"/>
        </w:rPr>
        <w:t>Answer C</w:t>
      </w:r>
    </w:p>
    <w:p w14:paraId="65877D33" w14:textId="77777777" w:rsidR="0092485C" w:rsidRPr="006C70A9" w:rsidRDefault="0092485C" w:rsidP="00B21845">
      <w:pPr>
        <w:pStyle w:val="Default"/>
        <w:spacing w:line="23" w:lineRule="atLeast"/>
        <w:jc w:val="both"/>
        <w:rPr>
          <w:rFonts w:ascii="Yu Gothic Medium" w:eastAsia="Yu Gothic Medium" w:hAnsi="Yu Gothic Medium" w:cs="Microsoft Sans Serif"/>
          <w:b/>
          <w:i/>
          <w:sz w:val="22"/>
          <w:szCs w:val="22"/>
          <w:lang w:val="en-CA"/>
        </w:rPr>
      </w:pPr>
    </w:p>
    <w:tbl>
      <w:tblPr>
        <w:tblStyle w:val="Grilledutableau"/>
        <w:tblW w:w="0" w:type="auto"/>
        <w:tblLook w:val="04A0" w:firstRow="1" w:lastRow="0" w:firstColumn="1" w:lastColumn="0" w:noHBand="0" w:noVBand="1"/>
      </w:tblPr>
      <w:tblGrid>
        <w:gridCol w:w="4361"/>
        <w:gridCol w:w="1701"/>
      </w:tblGrid>
      <w:tr w:rsidR="0092485C" w:rsidRPr="006C70A9" w14:paraId="5207C462" w14:textId="77777777" w:rsidTr="00C73D57">
        <w:tc>
          <w:tcPr>
            <w:tcW w:w="4361" w:type="dxa"/>
          </w:tcPr>
          <w:p w14:paraId="19DAEDBD" w14:textId="77777777" w:rsidR="0092485C" w:rsidRPr="006C70A9" w:rsidRDefault="0092485C"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Net Income</w:t>
            </w:r>
          </w:p>
        </w:tc>
        <w:tc>
          <w:tcPr>
            <w:tcW w:w="1701" w:type="dxa"/>
          </w:tcPr>
          <w:p w14:paraId="7EDF27D3" w14:textId="77777777" w:rsidR="0092485C" w:rsidRPr="006C70A9" w:rsidRDefault="0092485C" w:rsidP="00B21845">
            <w:pPr>
              <w:pStyle w:val="Default"/>
              <w:spacing w:line="23" w:lineRule="atLeast"/>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$720,000</w:t>
            </w:r>
          </w:p>
        </w:tc>
      </w:tr>
      <w:tr w:rsidR="0092485C" w:rsidRPr="006C70A9" w14:paraId="155239DC" w14:textId="77777777" w:rsidTr="00C73D57">
        <w:tc>
          <w:tcPr>
            <w:tcW w:w="4361" w:type="dxa"/>
          </w:tcPr>
          <w:p w14:paraId="0F05D1D3" w14:textId="77777777" w:rsidR="0092485C" w:rsidRPr="006C70A9" w:rsidRDefault="0092485C"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Deduct: Preferred dividends</w:t>
            </w:r>
          </w:p>
        </w:tc>
        <w:tc>
          <w:tcPr>
            <w:tcW w:w="1701" w:type="dxa"/>
          </w:tcPr>
          <w:p w14:paraId="6D4F468B" w14:textId="77777777" w:rsidR="0092485C" w:rsidRPr="006C70A9" w:rsidRDefault="0092485C" w:rsidP="00B21845">
            <w:pPr>
              <w:pStyle w:val="Default"/>
              <w:spacing w:line="23" w:lineRule="atLeast"/>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($180,000)</w:t>
            </w:r>
          </w:p>
        </w:tc>
      </w:tr>
      <w:tr w:rsidR="0092485C" w:rsidRPr="006C70A9" w14:paraId="4B86D30F" w14:textId="77777777" w:rsidTr="002572BA">
        <w:tc>
          <w:tcPr>
            <w:tcW w:w="4361" w:type="dxa"/>
            <w:shd w:val="clear" w:color="auto" w:fill="auto"/>
          </w:tcPr>
          <w:p w14:paraId="0E826E0A" w14:textId="77777777" w:rsidR="0092485C" w:rsidRPr="00C73D57" w:rsidRDefault="0092485C" w:rsidP="00B21845">
            <w:pPr>
              <w:pStyle w:val="Default"/>
              <w:spacing w:line="23" w:lineRule="atLeast"/>
              <w:jc w:val="both"/>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Numerator</w:t>
            </w:r>
          </w:p>
        </w:tc>
        <w:tc>
          <w:tcPr>
            <w:tcW w:w="1701" w:type="dxa"/>
            <w:shd w:val="clear" w:color="auto" w:fill="auto"/>
          </w:tcPr>
          <w:p w14:paraId="3CC42331" w14:textId="77777777" w:rsidR="0092485C" w:rsidRPr="00C73D57" w:rsidRDefault="0092485C" w:rsidP="00B21845">
            <w:pPr>
              <w:pStyle w:val="Default"/>
              <w:spacing w:line="23" w:lineRule="atLeast"/>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$540,000</w:t>
            </w:r>
          </w:p>
        </w:tc>
      </w:tr>
      <w:tr w:rsidR="0092485C" w:rsidRPr="006C70A9" w14:paraId="6EE1AC67" w14:textId="77777777" w:rsidTr="00C73D57">
        <w:tc>
          <w:tcPr>
            <w:tcW w:w="4361" w:type="dxa"/>
          </w:tcPr>
          <w:p w14:paraId="0E5BD280" w14:textId="77777777" w:rsidR="0092485C" w:rsidRPr="006C70A9" w:rsidRDefault="0092485C"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Common stock outstanding all year</w:t>
            </w:r>
          </w:p>
        </w:tc>
        <w:tc>
          <w:tcPr>
            <w:tcW w:w="1701" w:type="dxa"/>
          </w:tcPr>
          <w:p w14:paraId="73A72920" w14:textId="77777777" w:rsidR="0092485C" w:rsidRPr="006C70A9" w:rsidRDefault="0092485C" w:rsidP="00B21845">
            <w:pPr>
              <w:pStyle w:val="Default"/>
              <w:spacing w:line="23" w:lineRule="atLeast"/>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160,000</w:t>
            </w:r>
          </w:p>
        </w:tc>
      </w:tr>
      <w:tr w:rsidR="0092485C" w:rsidRPr="006C70A9" w14:paraId="3EE3B3A6" w14:textId="77777777" w:rsidTr="00C73D57">
        <w:tc>
          <w:tcPr>
            <w:tcW w:w="4361" w:type="dxa"/>
          </w:tcPr>
          <w:p w14:paraId="629FEE51" w14:textId="77777777" w:rsidR="0092485C" w:rsidRPr="00C73D57" w:rsidRDefault="0092485C" w:rsidP="00B21845">
            <w:pPr>
              <w:pStyle w:val="Default"/>
              <w:spacing w:line="23" w:lineRule="atLeast"/>
              <w:jc w:val="both"/>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Denominator</w:t>
            </w:r>
          </w:p>
        </w:tc>
        <w:tc>
          <w:tcPr>
            <w:tcW w:w="1701" w:type="dxa"/>
          </w:tcPr>
          <w:p w14:paraId="2C867FDB" w14:textId="77777777" w:rsidR="0092485C" w:rsidRPr="00C73D57" w:rsidRDefault="0092485C" w:rsidP="00B21845">
            <w:pPr>
              <w:pStyle w:val="Default"/>
              <w:spacing w:line="23" w:lineRule="atLeast"/>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160,000</w:t>
            </w:r>
          </w:p>
        </w:tc>
      </w:tr>
      <w:tr w:rsidR="0092485C" w:rsidRPr="006C70A9" w14:paraId="56861B34" w14:textId="77777777" w:rsidTr="00C73D57">
        <w:tc>
          <w:tcPr>
            <w:tcW w:w="4361" w:type="dxa"/>
            <w:shd w:val="clear" w:color="auto" w:fill="B6DDE8" w:themeFill="accent5" w:themeFillTint="66"/>
          </w:tcPr>
          <w:p w14:paraId="406FBEE5" w14:textId="51C3D219" w:rsidR="0092485C" w:rsidRPr="00C73D57" w:rsidRDefault="0092485C" w:rsidP="00B21845">
            <w:pPr>
              <w:pStyle w:val="Default"/>
              <w:spacing w:line="23" w:lineRule="atLeast"/>
              <w:jc w:val="both"/>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 xml:space="preserve">Diluted EPS: </w:t>
            </w:r>
          </w:p>
        </w:tc>
        <w:tc>
          <w:tcPr>
            <w:tcW w:w="1701" w:type="dxa"/>
            <w:shd w:val="clear" w:color="auto" w:fill="B6DDE8" w:themeFill="accent5" w:themeFillTint="66"/>
          </w:tcPr>
          <w:p w14:paraId="19FB3DFF" w14:textId="77777777" w:rsidR="0092485C" w:rsidRPr="00C73D57" w:rsidRDefault="0092485C" w:rsidP="00B21845">
            <w:pPr>
              <w:pStyle w:val="Default"/>
              <w:spacing w:line="23" w:lineRule="atLeast"/>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3.38 $ / share</w:t>
            </w:r>
          </w:p>
        </w:tc>
      </w:tr>
    </w:tbl>
    <w:p w14:paraId="71CE833D" w14:textId="04C34723" w:rsidR="00B77DB2" w:rsidRDefault="00B77DB2" w:rsidP="00B21845">
      <w:pPr>
        <w:spacing w:line="23" w:lineRule="atLeast"/>
        <w:rPr>
          <w:rFonts w:ascii="Calibri" w:eastAsia="Times New Roman" w:hAnsi="Calibri" w:cs="Calibri"/>
          <w:b/>
          <w:bCs/>
          <w:iCs/>
          <w:color w:val="000000"/>
          <w:sz w:val="22"/>
          <w:szCs w:val="22"/>
          <w:lang w:val="en-CA" w:eastAsia="en-CA"/>
        </w:rPr>
      </w:pPr>
    </w:p>
    <w:p w14:paraId="528CC582" w14:textId="77777777" w:rsidR="00FC149C" w:rsidRPr="006C70A9" w:rsidRDefault="00FC149C" w:rsidP="00B21845">
      <w:pPr>
        <w:spacing w:line="23" w:lineRule="atLeast"/>
        <w:rPr>
          <w:rFonts w:ascii="Calibri" w:eastAsia="Times New Roman" w:hAnsi="Calibri" w:cs="Calibri"/>
          <w:b/>
          <w:bCs/>
          <w:iCs/>
          <w:color w:val="000000"/>
          <w:sz w:val="22"/>
          <w:szCs w:val="22"/>
          <w:lang w:val="en-CA" w:eastAsia="en-CA"/>
        </w:rPr>
      </w:pPr>
    </w:p>
    <w:p w14:paraId="46D31924" w14:textId="025EA8CF" w:rsidR="007E37F1" w:rsidRPr="006C70A9" w:rsidRDefault="00F307AB"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b/>
          <w:sz w:val="22"/>
          <w:szCs w:val="22"/>
          <w:lang w:val="en-CA"/>
        </w:rPr>
        <w:t>2</w:t>
      </w:r>
      <w:r w:rsidR="007E37F1" w:rsidRPr="006C70A9">
        <w:rPr>
          <w:rFonts w:ascii="Yu Gothic Medium" w:eastAsia="Yu Gothic Medium" w:hAnsi="Yu Gothic Medium" w:cs="Microsoft Sans Serif"/>
          <w:b/>
          <w:sz w:val="22"/>
          <w:szCs w:val="22"/>
          <w:lang w:val="en-CA"/>
        </w:rPr>
        <w:t>.</w:t>
      </w:r>
      <w:r w:rsidR="00A2563E" w:rsidRPr="006C70A9">
        <w:rPr>
          <w:rFonts w:ascii="Yu Gothic Medium" w:eastAsia="Yu Gothic Medium" w:hAnsi="Yu Gothic Medium" w:cs="Microsoft Sans Serif"/>
          <w:sz w:val="22"/>
          <w:szCs w:val="22"/>
          <w:lang w:val="en-CA"/>
        </w:rPr>
        <w:t>-</w:t>
      </w:r>
      <w:r w:rsidR="007E37F1" w:rsidRPr="006C70A9">
        <w:rPr>
          <w:rFonts w:ascii="Yu Gothic Medium" w:eastAsia="Yu Gothic Medium" w:hAnsi="Yu Gothic Medium" w:cs="Microsoft Sans Serif"/>
          <w:sz w:val="22"/>
          <w:szCs w:val="22"/>
          <w:lang w:val="en-CA"/>
        </w:rPr>
        <w:t xml:space="preserve">Selected information from Gamma Corp.'s financial activities for the year is as follows: </w:t>
      </w:r>
    </w:p>
    <w:p w14:paraId="2B785019" w14:textId="77777777" w:rsidR="007E37F1" w:rsidRPr="006C70A9" w:rsidRDefault="007E37F1" w:rsidP="00B21845">
      <w:pPr>
        <w:pStyle w:val="Default"/>
        <w:numPr>
          <w:ilvl w:val="0"/>
          <w:numId w:val="2"/>
        </w:numPr>
        <w:spacing w:after="27" w:line="23" w:lineRule="atLeast"/>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Net income was $7,650,000. </w:t>
      </w:r>
    </w:p>
    <w:p w14:paraId="41A596A4" w14:textId="77777777" w:rsidR="007E37F1" w:rsidRPr="006C70A9" w:rsidRDefault="007E37F1" w:rsidP="00B21845">
      <w:pPr>
        <w:pStyle w:val="Default"/>
        <w:numPr>
          <w:ilvl w:val="0"/>
          <w:numId w:val="2"/>
        </w:numPr>
        <w:spacing w:after="27" w:line="23" w:lineRule="atLeast"/>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lastRenderedPageBreak/>
        <w:t xml:space="preserve">1,100,000 shares of common stock were outstanding on January 1. </w:t>
      </w:r>
    </w:p>
    <w:p w14:paraId="0890D6F7" w14:textId="77777777" w:rsidR="007E37F1" w:rsidRPr="006C70A9" w:rsidRDefault="007E37F1" w:rsidP="00B21845">
      <w:pPr>
        <w:pStyle w:val="Default"/>
        <w:numPr>
          <w:ilvl w:val="0"/>
          <w:numId w:val="2"/>
        </w:numPr>
        <w:spacing w:after="27" w:line="23" w:lineRule="atLeast"/>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The average market price per share was $62. </w:t>
      </w:r>
    </w:p>
    <w:p w14:paraId="37937CDA" w14:textId="77777777" w:rsidR="007E37F1" w:rsidRPr="006C70A9" w:rsidRDefault="007E37F1" w:rsidP="00B21845">
      <w:pPr>
        <w:pStyle w:val="Default"/>
        <w:numPr>
          <w:ilvl w:val="0"/>
          <w:numId w:val="2"/>
        </w:numPr>
        <w:spacing w:after="27" w:line="23" w:lineRule="atLeast"/>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Dividends were paid during the year. The tax rate was 40%. </w:t>
      </w:r>
    </w:p>
    <w:p w14:paraId="302976BC" w14:textId="77777777" w:rsidR="007E37F1" w:rsidRPr="006C70A9" w:rsidRDefault="007E37F1" w:rsidP="00B21845">
      <w:pPr>
        <w:pStyle w:val="Default"/>
        <w:numPr>
          <w:ilvl w:val="0"/>
          <w:numId w:val="2"/>
        </w:numPr>
        <w:spacing w:after="27" w:line="23" w:lineRule="atLeast"/>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10,000 shares of 6% $1,000 par value preferred shares convertible into common shares at a rate of 20 common shares for each preferred share were outstanding for the entire year. </w:t>
      </w:r>
    </w:p>
    <w:p w14:paraId="41BCE556" w14:textId="77777777" w:rsidR="007E37F1" w:rsidRPr="006C70A9" w:rsidRDefault="007E37F1" w:rsidP="00B21845">
      <w:pPr>
        <w:pStyle w:val="Default"/>
        <w:numPr>
          <w:ilvl w:val="0"/>
          <w:numId w:val="2"/>
        </w:numPr>
        <w:spacing w:line="23" w:lineRule="atLeast"/>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70,000 options, which allow the holder to purchase 10 shares of common stock at an exercise price of $50 per common share, were outstanding the entire year. </w:t>
      </w:r>
    </w:p>
    <w:p w14:paraId="06B6E252" w14:textId="77777777" w:rsidR="007E37F1" w:rsidRPr="006C70A9" w:rsidRDefault="007E37F1" w:rsidP="00B21845">
      <w:pPr>
        <w:spacing w:after="0" w:line="23" w:lineRule="atLeast"/>
        <w:rPr>
          <w:rFonts w:ascii="Calibri" w:eastAsia="Times New Roman" w:hAnsi="Calibri" w:cs="Calibri"/>
          <w:b/>
          <w:bCs/>
          <w:iCs/>
          <w:color w:val="000000"/>
          <w:sz w:val="22"/>
          <w:szCs w:val="22"/>
          <w:lang w:val="en-CA" w:eastAsia="en-CA"/>
        </w:rPr>
      </w:pPr>
    </w:p>
    <w:p w14:paraId="3115219B" w14:textId="77777777" w:rsidR="007E37F1" w:rsidRPr="006C70A9" w:rsidRDefault="007E37F1" w:rsidP="00B21845">
      <w:pPr>
        <w:pStyle w:val="Default"/>
        <w:spacing w:line="23" w:lineRule="atLeast"/>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Gamma Corp.'s diluted earnings per share (EPS) was </w:t>
      </w:r>
      <w:r w:rsidRPr="006C70A9">
        <w:rPr>
          <w:rFonts w:ascii="Yu Gothic Medium" w:eastAsia="Yu Gothic Medium" w:hAnsi="Yu Gothic Medium" w:cs="Microsoft Sans Serif"/>
          <w:i/>
          <w:iCs/>
          <w:sz w:val="22"/>
          <w:szCs w:val="22"/>
          <w:lang w:val="en-CA"/>
        </w:rPr>
        <w:t xml:space="preserve">closest </w:t>
      </w:r>
      <w:r w:rsidRPr="006C70A9">
        <w:rPr>
          <w:rFonts w:ascii="Yu Gothic Medium" w:eastAsia="Yu Gothic Medium" w:hAnsi="Yu Gothic Medium" w:cs="Microsoft Sans Serif"/>
          <w:sz w:val="22"/>
          <w:szCs w:val="22"/>
          <w:lang w:val="en-CA"/>
        </w:rPr>
        <w:t xml:space="preserve">to: </w:t>
      </w:r>
    </w:p>
    <w:p w14:paraId="12B70B88" w14:textId="77777777" w:rsidR="007E37F1" w:rsidRDefault="007E37F1" w:rsidP="00B21845">
      <w:pPr>
        <w:pStyle w:val="Default"/>
        <w:spacing w:line="23" w:lineRule="atLeast"/>
        <w:rPr>
          <w:rFonts w:ascii="Yu Gothic Medium" w:eastAsia="Yu Gothic Medium" w:hAnsi="Yu Gothic Medium" w:cs="Microsoft Sans Serif"/>
          <w:sz w:val="23"/>
          <w:szCs w:val="23"/>
          <w:lang w:val="en-CA"/>
        </w:rPr>
      </w:pPr>
    </w:p>
    <w:p w14:paraId="13421A2E" w14:textId="77777777" w:rsidR="007E37F1" w:rsidRPr="006C70A9" w:rsidRDefault="007E37F1" w:rsidP="00B21845">
      <w:pPr>
        <w:pStyle w:val="Default"/>
        <w:spacing w:line="23" w:lineRule="atLeast"/>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A. $4.91. </w:t>
      </w:r>
    </w:p>
    <w:p w14:paraId="69F30BE8" w14:textId="77777777" w:rsidR="007E37F1" w:rsidRPr="006C70A9" w:rsidRDefault="007E37F1" w:rsidP="00B21845">
      <w:pPr>
        <w:pStyle w:val="Default"/>
        <w:spacing w:line="23" w:lineRule="atLeast"/>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B. $5.32. </w:t>
      </w:r>
    </w:p>
    <w:p w14:paraId="2C1CC223" w14:textId="77777777" w:rsidR="007E37F1" w:rsidRPr="006C70A9" w:rsidRDefault="007E37F1" w:rsidP="00B21845">
      <w:pPr>
        <w:pStyle w:val="Default"/>
        <w:spacing w:line="23" w:lineRule="atLeast"/>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C. $5.87. </w:t>
      </w:r>
    </w:p>
    <w:p w14:paraId="6650800B" w14:textId="77777777" w:rsidR="007E37F1" w:rsidRPr="006C70A9" w:rsidRDefault="007E37F1" w:rsidP="00B21845">
      <w:pPr>
        <w:pStyle w:val="Default"/>
        <w:spacing w:line="23" w:lineRule="atLeast"/>
        <w:ind w:firstLine="708"/>
        <w:jc w:val="both"/>
        <w:rPr>
          <w:rFonts w:ascii="Yu Gothic Medium" w:eastAsia="Yu Gothic Medium" w:hAnsi="Yu Gothic Medium" w:cs="Microsoft Sans Serif"/>
          <w:b/>
          <w:sz w:val="22"/>
          <w:szCs w:val="22"/>
          <w:lang w:val="en-CA"/>
        </w:rPr>
      </w:pPr>
    </w:p>
    <w:p w14:paraId="394D2334" w14:textId="77777777" w:rsidR="007E37F1" w:rsidRPr="006C70A9" w:rsidRDefault="007E37F1" w:rsidP="00B21845">
      <w:pPr>
        <w:pStyle w:val="Default"/>
        <w:spacing w:line="23" w:lineRule="atLeast"/>
        <w:jc w:val="both"/>
        <w:rPr>
          <w:rFonts w:ascii="Yu Gothic Medium" w:eastAsia="Yu Gothic Medium" w:hAnsi="Yu Gothic Medium" w:cs="Microsoft Sans Serif"/>
          <w:b/>
          <w:i/>
          <w:sz w:val="22"/>
          <w:szCs w:val="22"/>
          <w:lang w:val="en-CA"/>
        </w:rPr>
      </w:pPr>
      <w:r w:rsidRPr="006C70A9">
        <w:rPr>
          <w:rFonts w:ascii="Yu Gothic Medium" w:eastAsia="Yu Gothic Medium" w:hAnsi="Yu Gothic Medium" w:cs="Microsoft Sans Serif"/>
          <w:b/>
          <w:i/>
          <w:sz w:val="22"/>
          <w:szCs w:val="22"/>
          <w:lang w:val="en-CA"/>
        </w:rPr>
        <w:t>Answer B</w:t>
      </w:r>
    </w:p>
    <w:p w14:paraId="5F4C495F" w14:textId="77777777" w:rsidR="007E37F1" w:rsidRPr="006C70A9" w:rsidRDefault="007E37F1" w:rsidP="00B21845">
      <w:pPr>
        <w:pStyle w:val="Default"/>
        <w:spacing w:line="23" w:lineRule="atLeast"/>
        <w:jc w:val="both"/>
        <w:rPr>
          <w:rFonts w:ascii="Yu Gothic Medium" w:eastAsia="Yu Gothic Medium" w:hAnsi="Yu Gothic Medium" w:cs="Microsoft Sans Serif"/>
          <w:sz w:val="22"/>
          <w:szCs w:val="22"/>
          <w:lang w:val="en-CA"/>
        </w:rPr>
      </w:pPr>
    </w:p>
    <w:tbl>
      <w:tblPr>
        <w:tblStyle w:val="Grilledutableau"/>
        <w:tblW w:w="6797" w:type="dxa"/>
        <w:tblLook w:val="04A0" w:firstRow="1" w:lastRow="0" w:firstColumn="1" w:lastColumn="0" w:noHBand="0" w:noVBand="1"/>
      </w:tblPr>
      <w:tblGrid>
        <w:gridCol w:w="4943"/>
        <w:gridCol w:w="1854"/>
      </w:tblGrid>
      <w:tr w:rsidR="007E37F1" w:rsidRPr="006C70A9" w14:paraId="116D5C94" w14:textId="77777777" w:rsidTr="00FC43DE">
        <w:trPr>
          <w:trHeight w:val="391"/>
        </w:trPr>
        <w:tc>
          <w:tcPr>
            <w:tcW w:w="4943" w:type="dxa"/>
          </w:tcPr>
          <w:p w14:paraId="0CA7A64B" w14:textId="77777777" w:rsidR="007E37F1" w:rsidRPr="006C70A9" w:rsidRDefault="007E37F1" w:rsidP="00B21845">
            <w:pPr>
              <w:spacing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Net Income</w:t>
            </w:r>
          </w:p>
        </w:tc>
        <w:tc>
          <w:tcPr>
            <w:tcW w:w="1854" w:type="dxa"/>
          </w:tcPr>
          <w:p w14:paraId="16A34A7D" w14:textId="77777777" w:rsidR="007E37F1" w:rsidRPr="006C70A9" w:rsidRDefault="007E37F1" w:rsidP="00B21845">
            <w:pPr>
              <w:spacing w:line="23" w:lineRule="atLeast"/>
              <w:jc w:val="righ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$7,650,000</w:t>
            </w:r>
          </w:p>
        </w:tc>
      </w:tr>
      <w:tr w:rsidR="007E37F1" w:rsidRPr="006C70A9" w14:paraId="661B07AA" w14:textId="77777777" w:rsidTr="00FC43DE">
        <w:trPr>
          <w:trHeight w:val="391"/>
        </w:trPr>
        <w:tc>
          <w:tcPr>
            <w:tcW w:w="4943" w:type="dxa"/>
          </w:tcPr>
          <w:p w14:paraId="2B8551F7" w14:textId="5CD00408" w:rsidR="007E37F1" w:rsidRPr="006C70A9" w:rsidRDefault="007E37F1" w:rsidP="00B21845">
            <w:pPr>
              <w:spacing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Deduct:</w:t>
            </w:r>
            <w:r w:rsidR="006C70A9">
              <w:rPr>
                <w:rFonts w:ascii="Yu Gothic Medium" w:eastAsia="Yu Gothic Medium" w:hAnsi="Yu Gothic Medium" w:cs="Calibri"/>
                <w:color w:val="000000"/>
                <w:sz w:val="22"/>
                <w:szCs w:val="22"/>
                <w:lang w:val="en-CA" w:eastAsia="en-CA"/>
              </w:rPr>
              <w:t xml:space="preserve"> </w:t>
            </w:r>
            <w:r w:rsidRPr="006C70A9">
              <w:rPr>
                <w:rFonts w:ascii="Yu Gothic Medium" w:eastAsia="Yu Gothic Medium" w:hAnsi="Yu Gothic Medium" w:cs="Calibri"/>
                <w:color w:val="000000"/>
                <w:sz w:val="22"/>
                <w:szCs w:val="22"/>
                <w:lang w:val="en-CA" w:eastAsia="en-CA"/>
              </w:rPr>
              <w:t>Preferred dividends*</w:t>
            </w:r>
          </w:p>
        </w:tc>
        <w:tc>
          <w:tcPr>
            <w:tcW w:w="1854" w:type="dxa"/>
          </w:tcPr>
          <w:p w14:paraId="34A62D0C" w14:textId="77777777" w:rsidR="007E37F1" w:rsidRPr="006C70A9" w:rsidRDefault="007E37F1" w:rsidP="00B21845">
            <w:pPr>
              <w:spacing w:line="23" w:lineRule="atLeast"/>
              <w:jc w:val="righ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($600,000)</w:t>
            </w:r>
          </w:p>
        </w:tc>
      </w:tr>
      <w:tr w:rsidR="007E37F1" w:rsidRPr="006C70A9" w14:paraId="1BCC7683" w14:textId="77777777" w:rsidTr="00FC43DE">
        <w:trPr>
          <w:trHeight w:val="404"/>
        </w:trPr>
        <w:tc>
          <w:tcPr>
            <w:tcW w:w="4943" w:type="dxa"/>
          </w:tcPr>
          <w:p w14:paraId="3601EA96" w14:textId="77777777" w:rsidR="007E37F1" w:rsidRPr="006C70A9" w:rsidRDefault="007E37F1" w:rsidP="00B21845">
            <w:pPr>
              <w:spacing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Add: Preferred dividends saved</w:t>
            </w:r>
          </w:p>
        </w:tc>
        <w:tc>
          <w:tcPr>
            <w:tcW w:w="1854" w:type="dxa"/>
          </w:tcPr>
          <w:p w14:paraId="02915091" w14:textId="77777777" w:rsidR="007E37F1" w:rsidRPr="006C70A9" w:rsidRDefault="007E37F1" w:rsidP="00B21845">
            <w:pPr>
              <w:spacing w:line="23" w:lineRule="atLeast"/>
              <w:jc w:val="righ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$600,000</w:t>
            </w:r>
          </w:p>
        </w:tc>
      </w:tr>
      <w:tr w:rsidR="007E37F1" w:rsidRPr="006C70A9" w14:paraId="24E9ADFB" w14:textId="77777777" w:rsidTr="00FC43DE">
        <w:trPr>
          <w:trHeight w:val="391"/>
        </w:trPr>
        <w:tc>
          <w:tcPr>
            <w:tcW w:w="4943" w:type="dxa"/>
          </w:tcPr>
          <w:p w14:paraId="0DEB3D09" w14:textId="77777777" w:rsidR="007E37F1" w:rsidRPr="00C73D57" w:rsidRDefault="007E37F1" w:rsidP="00B21845">
            <w:pPr>
              <w:spacing w:line="23" w:lineRule="atLeast"/>
              <w:rPr>
                <w:rFonts w:ascii="Yu Gothic Medium" w:eastAsia="Yu Gothic Medium" w:hAnsi="Yu Gothic Medium" w:cs="Calibri"/>
                <w:b/>
                <w:bCs/>
                <w:color w:val="000000"/>
                <w:sz w:val="22"/>
                <w:szCs w:val="22"/>
                <w:lang w:val="en-CA" w:eastAsia="en-CA"/>
              </w:rPr>
            </w:pPr>
            <w:r w:rsidRPr="00C73D57">
              <w:rPr>
                <w:rFonts w:ascii="Yu Gothic Medium" w:eastAsia="Yu Gothic Medium" w:hAnsi="Yu Gothic Medium" w:cs="Calibri"/>
                <w:b/>
                <w:bCs/>
                <w:color w:val="000000"/>
                <w:sz w:val="22"/>
                <w:szCs w:val="22"/>
                <w:lang w:val="en-CA" w:eastAsia="en-CA"/>
              </w:rPr>
              <w:t>Numerator</w:t>
            </w:r>
          </w:p>
        </w:tc>
        <w:tc>
          <w:tcPr>
            <w:tcW w:w="1854" w:type="dxa"/>
          </w:tcPr>
          <w:p w14:paraId="14914AA7" w14:textId="77777777" w:rsidR="007E37F1" w:rsidRPr="00C73D57" w:rsidRDefault="007E37F1" w:rsidP="00B21845">
            <w:pPr>
              <w:spacing w:line="23" w:lineRule="atLeast"/>
              <w:jc w:val="right"/>
              <w:rPr>
                <w:rFonts w:ascii="Yu Gothic Medium" w:eastAsia="Yu Gothic Medium" w:hAnsi="Yu Gothic Medium" w:cs="Calibri"/>
                <w:b/>
                <w:bCs/>
                <w:color w:val="000000"/>
                <w:sz w:val="22"/>
                <w:szCs w:val="22"/>
                <w:lang w:val="en-CA" w:eastAsia="en-CA"/>
              </w:rPr>
            </w:pPr>
            <w:r w:rsidRPr="00C73D57">
              <w:rPr>
                <w:rFonts w:ascii="Yu Gothic Medium" w:eastAsia="Yu Gothic Medium" w:hAnsi="Yu Gothic Medium" w:cs="Calibri"/>
                <w:b/>
                <w:bCs/>
                <w:color w:val="000000"/>
                <w:sz w:val="22"/>
                <w:szCs w:val="22"/>
                <w:lang w:val="en-CA" w:eastAsia="en-CA"/>
              </w:rPr>
              <w:t>$7,650,000</w:t>
            </w:r>
          </w:p>
        </w:tc>
      </w:tr>
      <w:tr w:rsidR="007E37F1" w:rsidRPr="006C70A9" w14:paraId="102BC096" w14:textId="77777777" w:rsidTr="00FC43DE">
        <w:trPr>
          <w:trHeight w:val="391"/>
        </w:trPr>
        <w:tc>
          <w:tcPr>
            <w:tcW w:w="4943" w:type="dxa"/>
          </w:tcPr>
          <w:p w14:paraId="33C42A56" w14:textId="77777777" w:rsidR="007E37F1" w:rsidRPr="006C70A9" w:rsidRDefault="007E37F1" w:rsidP="00B21845">
            <w:pPr>
              <w:spacing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Common stocks outstanding all year</w:t>
            </w:r>
            <w:r w:rsidRPr="006C70A9">
              <w:rPr>
                <w:rFonts w:ascii="Yu Gothic Medium" w:eastAsia="Yu Gothic Medium" w:hAnsi="Yu Gothic Medium" w:cs="Microsoft Sans Serif"/>
                <w:sz w:val="22"/>
                <w:szCs w:val="22"/>
                <w:lang w:val="en-CA"/>
              </w:rPr>
              <w:t xml:space="preserve">   </w:t>
            </w:r>
          </w:p>
        </w:tc>
        <w:tc>
          <w:tcPr>
            <w:tcW w:w="1854" w:type="dxa"/>
          </w:tcPr>
          <w:p w14:paraId="0798E8E8" w14:textId="77777777" w:rsidR="007E37F1" w:rsidRPr="006C70A9" w:rsidRDefault="007E37F1" w:rsidP="00B21845">
            <w:pPr>
              <w:spacing w:line="23" w:lineRule="atLeast"/>
              <w:jc w:val="righ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1,100,000</w:t>
            </w:r>
          </w:p>
        </w:tc>
      </w:tr>
      <w:tr w:rsidR="007E37F1" w:rsidRPr="006C70A9" w14:paraId="1E04FC9F" w14:textId="77777777" w:rsidTr="00FC43DE">
        <w:trPr>
          <w:trHeight w:val="391"/>
        </w:trPr>
        <w:tc>
          <w:tcPr>
            <w:tcW w:w="4943" w:type="dxa"/>
          </w:tcPr>
          <w:p w14:paraId="7987E5B9" w14:textId="77777777" w:rsidR="007E37F1" w:rsidRPr="006C70A9" w:rsidRDefault="007E37F1" w:rsidP="00B21845">
            <w:pPr>
              <w:spacing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Microsoft Sans Serif"/>
                <w:sz w:val="22"/>
                <w:szCs w:val="22"/>
                <w:lang w:val="en-CA"/>
              </w:rPr>
              <w:t xml:space="preserve">Preferred converted                             </w:t>
            </w:r>
          </w:p>
        </w:tc>
        <w:tc>
          <w:tcPr>
            <w:tcW w:w="1854" w:type="dxa"/>
          </w:tcPr>
          <w:p w14:paraId="6D84E2FD" w14:textId="77777777" w:rsidR="007E37F1" w:rsidRPr="006C70A9" w:rsidRDefault="007E37F1" w:rsidP="00B21845">
            <w:pPr>
              <w:spacing w:line="23" w:lineRule="atLeast"/>
              <w:jc w:val="righ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200,000</w:t>
            </w:r>
          </w:p>
        </w:tc>
      </w:tr>
      <w:tr w:rsidR="007E37F1" w:rsidRPr="006C70A9" w14:paraId="3BDB0DC8" w14:textId="77777777" w:rsidTr="00FC43DE">
        <w:trPr>
          <w:trHeight w:val="391"/>
        </w:trPr>
        <w:tc>
          <w:tcPr>
            <w:tcW w:w="4943" w:type="dxa"/>
          </w:tcPr>
          <w:p w14:paraId="405C2B37" w14:textId="77777777" w:rsidR="007E37F1" w:rsidRPr="006C70A9" w:rsidRDefault="007E37F1" w:rsidP="00B21845">
            <w:pPr>
              <w:spacing w:line="23" w:lineRule="atLeast"/>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New shares needed                             </w:t>
            </w:r>
          </w:p>
        </w:tc>
        <w:tc>
          <w:tcPr>
            <w:tcW w:w="1854" w:type="dxa"/>
          </w:tcPr>
          <w:p w14:paraId="2AF2B373" w14:textId="77777777" w:rsidR="007E37F1" w:rsidRPr="006C70A9" w:rsidRDefault="007E37F1" w:rsidP="00B21845">
            <w:pPr>
              <w:spacing w:line="23" w:lineRule="atLeast"/>
              <w:jc w:val="righ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135,484</w:t>
            </w:r>
          </w:p>
        </w:tc>
      </w:tr>
      <w:tr w:rsidR="007E37F1" w:rsidRPr="006C70A9" w14:paraId="2104328A" w14:textId="77777777" w:rsidTr="00FC43DE">
        <w:trPr>
          <w:trHeight w:val="391"/>
        </w:trPr>
        <w:tc>
          <w:tcPr>
            <w:tcW w:w="4943" w:type="dxa"/>
          </w:tcPr>
          <w:p w14:paraId="5DAC84AD" w14:textId="77777777" w:rsidR="007E37F1" w:rsidRPr="00C73D57" w:rsidRDefault="007E37F1" w:rsidP="00B21845">
            <w:pPr>
              <w:spacing w:line="23" w:lineRule="atLeast"/>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Denominator</w:t>
            </w:r>
          </w:p>
        </w:tc>
        <w:tc>
          <w:tcPr>
            <w:tcW w:w="1854" w:type="dxa"/>
          </w:tcPr>
          <w:p w14:paraId="3E6AC494" w14:textId="77777777" w:rsidR="007E37F1" w:rsidRPr="00C73D57" w:rsidRDefault="007E37F1" w:rsidP="00B21845">
            <w:pPr>
              <w:spacing w:line="23" w:lineRule="atLeast"/>
              <w:jc w:val="right"/>
              <w:rPr>
                <w:rFonts w:ascii="Yu Gothic Medium" w:eastAsia="Yu Gothic Medium" w:hAnsi="Yu Gothic Medium" w:cs="Calibri"/>
                <w:b/>
                <w:bCs/>
                <w:color w:val="000000"/>
                <w:sz w:val="22"/>
                <w:szCs w:val="22"/>
                <w:lang w:val="en-CA" w:eastAsia="en-CA"/>
              </w:rPr>
            </w:pPr>
            <w:r w:rsidRPr="00C73D57">
              <w:rPr>
                <w:rFonts w:ascii="Yu Gothic Medium" w:eastAsia="Yu Gothic Medium" w:hAnsi="Yu Gothic Medium" w:cs="Calibri"/>
                <w:b/>
                <w:bCs/>
                <w:color w:val="000000"/>
                <w:sz w:val="22"/>
                <w:szCs w:val="22"/>
                <w:lang w:val="en-CA" w:eastAsia="en-CA"/>
              </w:rPr>
              <w:t>1,435,484</w:t>
            </w:r>
          </w:p>
        </w:tc>
      </w:tr>
      <w:tr w:rsidR="007E37F1" w:rsidRPr="006C70A9" w14:paraId="1F829518" w14:textId="77777777" w:rsidTr="00FC43DE">
        <w:trPr>
          <w:trHeight w:val="404"/>
        </w:trPr>
        <w:tc>
          <w:tcPr>
            <w:tcW w:w="4943" w:type="dxa"/>
            <w:shd w:val="clear" w:color="auto" w:fill="B6DDE8" w:themeFill="accent5" w:themeFillTint="66"/>
          </w:tcPr>
          <w:p w14:paraId="3913AAA1" w14:textId="77777777" w:rsidR="007E37F1" w:rsidRPr="00C73D57" w:rsidRDefault="007E37F1" w:rsidP="00B21845">
            <w:pPr>
              <w:spacing w:line="23" w:lineRule="atLeast"/>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 xml:space="preserve">Diluted EPS:                                  </w:t>
            </w:r>
          </w:p>
        </w:tc>
        <w:tc>
          <w:tcPr>
            <w:tcW w:w="1854" w:type="dxa"/>
            <w:shd w:val="clear" w:color="auto" w:fill="B6DDE8" w:themeFill="accent5" w:themeFillTint="66"/>
          </w:tcPr>
          <w:p w14:paraId="4285BBCE" w14:textId="77777777" w:rsidR="007E37F1" w:rsidRPr="00C73D57" w:rsidRDefault="007E37F1" w:rsidP="00B21845">
            <w:pPr>
              <w:spacing w:line="23" w:lineRule="atLeast"/>
              <w:jc w:val="right"/>
              <w:rPr>
                <w:rFonts w:ascii="Yu Gothic Medium" w:eastAsia="Yu Gothic Medium" w:hAnsi="Yu Gothic Medium" w:cs="Calibri"/>
                <w:b/>
                <w:bCs/>
                <w:color w:val="000000"/>
                <w:sz w:val="22"/>
                <w:szCs w:val="22"/>
                <w:lang w:val="en-CA" w:eastAsia="en-CA"/>
              </w:rPr>
            </w:pPr>
            <w:r w:rsidRPr="00C73D57">
              <w:rPr>
                <w:rFonts w:ascii="Yu Gothic Medium" w:eastAsia="Yu Gothic Medium" w:hAnsi="Yu Gothic Medium" w:cs="Calibri"/>
                <w:b/>
                <w:bCs/>
                <w:color w:val="000000"/>
                <w:sz w:val="22"/>
                <w:szCs w:val="22"/>
                <w:lang w:val="en-CA" w:eastAsia="en-CA"/>
              </w:rPr>
              <w:t>5.33 $/share</w:t>
            </w:r>
          </w:p>
        </w:tc>
      </w:tr>
    </w:tbl>
    <w:p w14:paraId="6F9E8997" w14:textId="31CDDD9F" w:rsidR="007E37F1" w:rsidRPr="006C70A9"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*($600,000)</w:t>
      </w:r>
      <w:r w:rsidR="00B77DB2" w:rsidRPr="006C70A9">
        <w:rPr>
          <w:rFonts w:ascii="Yu Gothic Medium" w:eastAsia="Yu Gothic Medium" w:hAnsi="Yu Gothic Medium" w:cs="Microsoft Sans Serif"/>
          <w:sz w:val="22"/>
          <w:szCs w:val="22"/>
          <w:lang w:val="en-CA"/>
        </w:rPr>
        <w:t xml:space="preserve"> </w:t>
      </w:r>
      <w:r w:rsidRPr="006C70A9">
        <w:rPr>
          <w:rFonts w:ascii="Yu Gothic Medium" w:eastAsia="Yu Gothic Medium" w:hAnsi="Yu Gothic Medium" w:cs="Microsoft Sans Serif"/>
          <w:sz w:val="22"/>
          <w:szCs w:val="22"/>
          <w:lang w:val="en-CA"/>
        </w:rPr>
        <w:t>=</w:t>
      </w:r>
      <w:r w:rsidR="00B77DB2" w:rsidRPr="006C70A9">
        <w:rPr>
          <w:rFonts w:ascii="Yu Gothic Medium" w:eastAsia="Yu Gothic Medium" w:hAnsi="Yu Gothic Medium" w:cs="Microsoft Sans Serif"/>
          <w:sz w:val="22"/>
          <w:szCs w:val="22"/>
          <w:lang w:val="en-CA"/>
        </w:rPr>
        <w:t xml:space="preserve"> </w:t>
      </w:r>
      <w:r w:rsidRPr="006C70A9">
        <w:rPr>
          <w:rFonts w:ascii="Yu Gothic Medium" w:eastAsia="Yu Gothic Medium" w:hAnsi="Yu Gothic Medium" w:cs="Microsoft Sans Serif"/>
          <w:sz w:val="22"/>
          <w:szCs w:val="22"/>
          <w:lang w:val="en-CA"/>
        </w:rPr>
        <w:t>(10,000x0.06x1,000)</w:t>
      </w:r>
    </w:p>
    <w:p w14:paraId="301157D3" w14:textId="77777777" w:rsidR="007E37F1" w:rsidRPr="006C70A9" w:rsidRDefault="007E37F1" w:rsidP="00B21845">
      <w:pPr>
        <w:pStyle w:val="Default"/>
        <w:spacing w:line="23" w:lineRule="atLeast"/>
        <w:jc w:val="both"/>
        <w:rPr>
          <w:rFonts w:ascii="Yu Gothic Medium" w:eastAsia="Yu Gothic Medium" w:hAnsi="Yu Gothic Medium" w:cs="Microsoft Sans Serif"/>
          <w:sz w:val="22"/>
          <w:szCs w:val="22"/>
          <w:lang w:val="en-CA"/>
        </w:rPr>
      </w:pPr>
    </w:p>
    <w:p w14:paraId="03C80A4D" w14:textId="77777777" w:rsidR="007E37F1" w:rsidRPr="006C70A9" w:rsidRDefault="007E37F1" w:rsidP="00B21845">
      <w:pPr>
        <w:pStyle w:val="Default"/>
        <w:numPr>
          <w:ilvl w:val="0"/>
          <w:numId w:val="25"/>
        </w:num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It is dilutive because Average market price &gt; exercise price</w:t>
      </w:r>
    </w:p>
    <w:p w14:paraId="2C3FD542" w14:textId="77777777" w:rsidR="007E37F1" w:rsidRPr="006C70A9" w:rsidRDefault="007E37F1" w:rsidP="00B21845">
      <w:pPr>
        <w:pStyle w:val="Default"/>
        <w:numPr>
          <w:ilvl w:val="0"/>
          <w:numId w:val="25"/>
        </w:num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Assume all options are exercised. Shares issued = 700,000</w:t>
      </w:r>
    </w:p>
    <w:p w14:paraId="27E5220A" w14:textId="14A324B4" w:rsidR="007E37F1" w:rsidRPr="006C70A9" w:rsidRDefault="007E37F1" w:rsidP="00B21845">
      <w:pPr>
        <w:pStyle w:val="Default"/>
        <w:numPr>
          <w:ilvl w:val="0"/>
          <w:numId w:val="25"/>
        </w:num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Proceeds if all options are exercised: $70,000x50=$35,000,000</w:t>
      </w:r>
    </w:p>
    <w:p w14:paraId="1C57A40A" w14:textId="77777777" w:rsidR="007E37F1" w:rsidRPr="006C70A9" w:rsidRDefault="007E37F1" w:rsidP="00B21845">
      <w:pPr>
        <w:pStyle w:val="Default"/>
        <w:numPr>
          <w:ilvl w:val="0"/>
          <w:numId w:val="25"/>
        </w:num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Number of s</w:t>
      </w:r>
      <w:r w:rsidR="00E60F02" w:rsidRPr="006C70A9">
        <w:rPr>
          <w:rFonts w:ascii="Yu Gothic Medium" w:eastAsia="Yu Gothic Medium" w:hAnsi="Yu Gothic Medium" w:cs="Microsoft Sans Serif"/>
          <w:sz w:val="22"/>
          <w:szCs w:val="22"/>
          <w:lang w:val="en-CA"/>
        </w:rPr>
        <w:t>hares bought at average price =</w:t>
      </w:r>
      <w:r w:rsidRPr="006C70A9">
        <w:rPr>
          <w:rFonts w:ascii="Yu Gothic Medium" w:eastAsia="Yu Gothic Medium" w:hAnsi="Yu Gothic Medium" w:cs="Microsoft Sans Serif"/>
          <w:sz w:val="22"/>
          <w:szCs w:val="22"/>
          <w:lang w:val="en-CA"/>
        </w:rPr>
        <w:t>564,516</w:t>
      </w:r>
    </w:p>
    <w:p w14:paraId="693CD545" w14:textId="77777777" w:rsidR="007E37F1" w:rsidRPr="006C70A9" w:rsidRDefault="007E37F1" w:rsidP="00B21845">
      <w:pPr>
        <w:pStyle w:val="Default"/>
        <w:numPr>
          <w:ilvl w:val="0"/>
          <w:numId w:val="25"/>
        </w:num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Net increase in common stock:</w:t>
      </w:r>
    </w:p>
    <w:p w14:paraId="5DCE9666" w14:textId="77777777" w:rsidR="007E37F1" w:rsidRPr="006C70A9" w:rsidRDefault="007E37F1" w:rsidP="00B21845">
      <w:pPr>
        <w:pStyle w:val="Default"/>
        <w:numPr>
          <w:ilvl w:val="0"/>
          <w:numId w:val="26"/>
        </w:num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lastRenderedPageBreak/>
        <w:t>Total shares needed = 700,000</w:t>
      </w:r>
    </w:p>
    <w:p w14:paraId="596CBB31" w14:textId="77777777" w:rsidR="007E37F1" w:rsidRPr="006C70A9" w:rsidRDefault="007E37F1" w:rsidP="00B21845">
      <w:pPr>
        <w:pStyle w:val="Default"/>
        <w:numPr>
          <w:ilvl w:val="0"/>
          <w:numId w:val="26"/>
        </w:num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Shares purchased with proceed=564,516</w:t>
      </w:r>
    </w:p>
    <w:p w14:paraId="3B563578" w14:textId="77777777" w:rsidR="007E37F1" w:rsidRPr="006C70A9" w:rsidRDefault="007E37F1" w:rsidP="00B21845">
      <w:pPr>
        <w:pStyle w:val="Default"/>
        <w:numPr>
          <w:ilvl w:val="0"/>
          <w:numId w:val="26"/>
        </w:num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Number of new shares needed=135,484</w:t>
      </w:r>
    </w:p>
    <w:p w14:paraId="754E214B" w14:textId="77777777" w:rsidR="007E37F1" w:rsidRPr="006C70A9" w:rsidRDefault="007E37F1" w:rsidP="00B21845">
      <w:pPr>
        <w:spacing w:after="0" w:line="23" w:lineRule="atLeast"/>
        <w:rPr>
          <w:rFonts w:ascii="Calibri" w:eastAsia="Times New Roman" w:hAnsi="Calibri" w:cs="Calibri"/>
          <w:b/>
          <w:bCs/>
          <w:iCs/>
          <w:color w:val="000000"/>
          <w:sz w:val="22"/>
          <w:szCs w:val="22"/>
          <w:lang w:val="en-CA" w:eastAsia="en-CA"/>
        </w:rPr>
      </w:pPr>
    </w:p>
    <w:p w14:paraId="51603F3E" w14:textId="7D81E41D" w:rsidR="00B77DB2" w:rsidRDefault="00B77DB2" w:rsidP="00B21845">
      <w:pPr>
        <w:spacing w:after="0" w:line="23" w:lineRule="atLeast"/>
        <w:rPr>
          <w:rFonts w:ascii="Calibri" w:eastAsia="Times New Roman" w:hAnsi="Calibri" w:cs="Calibri"/>
          <w:b/>
          <w:bCs/>
          <w:iCs/>
          <w:color w:val="000000"/>
          <w:sz w:val="22"/>
          <w:szCs w:val="22"/>
          <w:lang w:val="en-CA" w:eastAsia="en-CA"/>
        </w:rPr>
      </w:pPr>
    </w:p>
    <w:p w14:paraId="7B192F35" w14:textId="77777777" w:rsidR="00FC149C" w:rsidRPr="006C70A9" w:rsidRDefault="00FC149C" w:rsidP="00B21845">
      <w:pPr>
        <w:spacing w:after="0" w:line="23" w:lineRule="atLeast"/>
        <w:rPr>
          <w:rFonts w:ascii="Calibri" w:eastAsia="Times New Roman" w:hAnsi="Calibri" w:cs="Calibri"/>
          <w:b/>
          <w:bCs/>
          <w:iCs/>
          <w:color w:val="000000"/>
          <w:sz w:val="22"/>
          <w:szCs w:val="22"/>
          <w:lang w:val="en-CA" w:eastAsia="en-CA"/>
        </w:rPr>
      </w:pPr>
    </w:p>
    <w:p w14:paraId="7467173F" w14:textId="0F02CF65" w:rsidR="007E37F1" w:rsidRDefault="00F307AB"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b/>
          <w:sz w:val="22"/>
          <w:szCs w:val="22"/>
          <w:lang w:val="en-CA"/>
        </w:rPr>
        <w:t>3</w:t>
      </w:r>
      <w:r w:rsidR="007E37F1" w:rsidRPr="006C70A9">
        <w:rPr>
          <w:rFonts w:ascii="Yu Gothic Medium" w:eastAsia="Yu Gothic Medium" w:hAnsi="Yu Gothic Medium" w:cs="Microsoft Sans Serif"/>
          <w:b/>
          <w:sz w:val="22"/>
          <w:szCs w:val="22"/>
          <w:lang w:val="en-CA"/>
        </w:rPr>
        <w:t>.-</w:t>
      </w:r>
      <w:r w:rsidR="007E37F1" w:rsidRPr="006C70A9">
        <w:rPr>
          <w:rFonts w:ascii="Yu Gothic Medium" w:eastAsia="Yu Gothic Medium" w:hAnsi="Yu Gothic Medium" w:cs="Microsoft Sans Serif"/>
          <w:sz w:val="22"/>
          <w:szCs w:val="22"/>
          <w:lang w:val="en-CA"/>
        </w:rPr>
        <w:t xml:space="preserve"> The Gamma Company had net income of $1 million for the period. There were 1 million shares of widget common stock outstanding for the entire period. If there are 100,000 options outstanding with an exercise price</w:t>
      </w:r>
      <w:r w:rsidR="007E37F1" w:rsidRPr="00D45774">
        <w:rPr>
          <w:rFonts w:ascii="Yu Gothic Medium" w:eastAsia="Yu Gothic Medium" w:hAnsi="Yu Gothic Medium" w:cs="Microsoft Sans Serif"/>
          <w:sz w:val="22"/>
          <w:szCs w:val="22"/>
          <w:lang w:val="en-CA"/>
        </w:rPr>
        <w:t xml:space="preserve"> of $40, what is the diluted earnings per share for Gamma common stock if the average price per share over the period was $50? </w:t>
      </w:r>
    </w:p>
    <w:p w14:paraId="31F3B10B" w14:textId="77777777" w:rsidR="007E37F1" w:rsidRPr="00D45774" w:rsidRDefault="007E37F1" w:rsidP="00B21845">
      <w:pPr>
        <w:pStyle w:val="Default"/>
        <w:spacing w:line="23" w:lineRule="atLeast"/>
        <w:jc w:val="both"/>
        <w:rPr>
          <w:rFonts w:ascii="Yu Gothic Medium" w:eastAsia="Yu Gothic Medium" w:hAnsi="Yu Gothic Medium" w:cs="Microsoft Sans Serif"/>
          <w:sz w:val="22"/>
          <w:szCs w:val="22"/>
          <w:lang w:val="en-CA"/>
        </w:rPr>
      </w:pPr>
    </w:p>
    <w:p w14:paraId="6CDBAEDD" w14:textId="77777777" w:rsidR="007E37F1" w:rsidRPr="00D45774"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D45774">
        <w:rPr>
          <w:rFonts w:ascii="Yu Gothic Medium" w:eastAsia="Yu Gothic Medium" w:hAnsi="Yu Gothic Medium" w:cs="Microsoft Sans Serif"/>
          <w:sz w:val="22"/>
          <w:szCs w:val="22"/>
          <w:lang w:val="en-CA"/>
        </w:rPr>
        <w:t xml:space="preserve">A. $1.00. </w:t>
      </w:r>
    </w:p>
    <w:p w14:paraId="42D03325" w14:textId="77777777" w:rsidR="007E37F1" w:rsidRPr="00D45774"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D45774">
        <w:rPr>
          <w:rFonts w:ascii="Yu Gothic Medium" w:eastAsia="Yu Gothic Medium" w:hAnsi="Yu Gothic Medium" w:cs="Microsoft Sans Serif"/>
          <w:sz w:val="22"/>
          <w:szCs w:val="22"/>
          <w:lang w:val="en-CA"/>
        </w:rPr>
        <w:t xml:space="preserve">B. $0.98. </w:t>
      </w:r>
    </w:p>
    <w:p w14:paraId="4846EAC8" w14:textId="77777777" w:rsidR="007E37F1"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D45774">
        <w:rPr>
          <w:rFonts w:ascii="Yu Gothic Medium" w:eastAsia="Yu Gothic Medium" w:hAnsi="Yu Gothic Medium" w:cs="Microsoft Sans Serif"/>
          <w:sz w:val="22"/>
          <w:szCs w:val="22"/>
          <w:lang w:val="en-CA"/>
        </w:rPr>
        <w:t>C.</w:t>
      </w:r>
      <w:r>
        <w:rPr>
          <w:rFonts w:ascii="Yu Gothic Medium" w:eastAsia="Yu Gothic Medium" w:hAnsi="Yu Gothic Medium" w:cs="Microsoft Sans Serif"/>
          <w:sz w:val="22"/>
          <w:szCs w:val="22"/>
          <w:lang w:val="en-CA"/>
        </w:rPr>
        <w:t xml:space="preserve"> $0.99.</w:t>
      </w:r>
    </w:p>
    <w:p w14:paraId="63A9DA6A" w14:textId="77777777" w:rsidR="007E37F1" w:rsidRDefault="007E37F1" w:rsidP="00B21845">
      <w:pPr>
        <w:pStyle w:val="Default"/>
        <w:spacing w:line="23" w:lineRule="atLeast"/>
        <w:jc w:val="both"/>
        <w:rPr>
          <w:rFonts w:ascii="Yu Gothic Medium" w:eastAsia="Yu Gothic Medium" w:hAnsi="Yu Gothic Medium" w:cs="Microsoft Sans Serif"/>
          <w:sz w:val="22"/>
          <w:szCs w:val="22"/>
          <w:lang w:val="en-CA"/>
        </w:rPr>
      </w:pPr>
    </w:p>
    <w:p w14:paraId="062CF398" w14:textId="77777777" w:rsidR="007E37F1" w:rsidRPr="00D45774"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D45774">
        <w:rPr>
          <w:rFonts w:ascii="Yu Gothic Medium" w:eastAsia="Yu Gothic Medium" w:hAnsi="Yu Gothic Medium" w:cs="Microsoft Sans Serif"/>
          <w:b/>
          <w:i/>
          <w:sz w:val="23"/>
          <w:szCs w:val="23"/>
          <w:lang w:val="en-CA"/>
        </w:rPr>
        <w:t xml:space="preserve">Answer B </w:t>
      </w:r>
    </w:p>
    <w:p w14:paraId="0589D4F4" w14:textId="77777777" w:rsidR="007E37F1" w:rsidRDefault="007E37F1" w:rsidP="00B21845">
      <w:pPr>
        <w:pStyle w:val="Default"/>
        <w:shd w:val="clear" w:color="auto" w:fill="FFFFFF" w:themeFill="background1"/>
        <w:spacing w:line="23" w:lineRule="atLeast"/>
        <w:jc w:val="both"/>
        <w:rPr>
          <w:rFonts w:ascii="Yu Gothic Medium" w:eastAsia="Yu Gothic Medium" w:hAnsi="Yu Gothic Medium" w:cs="Microsoft Sans Serif"/>
          <w:sz w:val="23"/>
          <w:szCs w:val="23"/>
          <w:lang w:val="en-CA"/>
        </w:rPr>
      </w:pPr>
    </w:p>
    <w:tbl>
      <w:tblPr>
        <w:tblStyle w:val="Grilledutableau"/>
        <w:tblW w:w="6705" w:type="dxa"/>
        <w:tblLook w:val="04A0" w:firstRow="1" w:lastRow="0" w:firstColumn="1" w:lastColumn="0" w:noHBand="0" w:noVBand="1"/>
      </w:tblPr>
      <w:tblGrid>
        <w:gridCol w:w="4500"/>
        <w:gridCol w:w="2205"/>
      </w:tblGrid>
      <w:tr w:rsidR="007E37F1" w:rsidRPr="006C70A9" w14:paraId="5E839830" w14:textId="77777777" w:rsidTr="00C73D57">
        <w:trPr>
          <w:trHeight w:val="369"/>
        </w:trPr>
        <w:tc>
          <w:tcPr>
            <w:tcW w:w="4500" w:type="dxa"/>
          </w:tcPr>
          <w:p w14:paraId="13BB5A1A" w14:textId="77777777" w:rsidR="007E37F1" w:rsidRPr="006C70A9" w:rsidRDefault="007E37F1" w:rsidP="00B21845">
            <w:pPr>
              <w:shd w:val="clear" w:color="auto" w:fill="FFFFFF" w:themeFill="background1"/>
              <w:spacing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Net Income</w:t>
            </w:r>
          </w:p>
        </w:tc>
        <w:tc>
          <w:tcPr>
            <w:tcW w:w="2205" w:type="dxa"/>
          </w:tcPr>
          <w:p w14:paraId="157C5989" w14:textId="77777777" w:rsidR="007E37F1" w:rsidRPr="006C70A9" w:rsidRDefault="007E37F1" w:rsidP="00E00E48">
            <w:pPr>
              <w:shd w:val="clear" w:color="auto" w:fill="FFFFFF" w:themeFill="background1"/>
              <w:spacing w:line="23" w:lineRule="atLeast"/>
              <w:jc w:val="center"/>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$1,000,000</w:t>
            </w:r>
          </w:p>
        </w:tc>
      </w:tr>
      <w:tr w:rsidR="007E37F1" w:rsidRPr="006C70A9" w14:paraId="2CF67A66" w14:textId="77777777" w:rsidTr="00C73D57">
        <w:trPr>
          <w:trHeight w:val="382"/>
        </w:trPr>
        <w:tc>
          <w:tcPr>
            <w:tcW w:w="4500" w:type="dxa"/>
          </w:tcPr>
          <w:p w14:paraId="797244D9" w14:textId="77777777" w:rsidR="007E37F1" w:rsidRPr="00C73D57" w:rsidRDefault="007E37F1" w:rsidP="00B21845">
            <w:pPr>
              <w:shd w:val="clear" w:color="auto" w:fill="FFFFFF" w:themeFill="background1"/>
              <w:spacing w:line="23" w:lineRule="atLeast"/>
              <w:rPr>
                <w:rFonts w:ascii="Yu Gothic Medium" w:eastAsia="Yu Gothic Medium" w:hAnsi="Yu Gothic Medium" w:cs="Calibri"/>
                <w:b/>
                <w:bCs/>
                <w:color w:val="000000"/>
                <w:sz w:val="22"/>
                <w:szCs w:val="22"/>
                <w:lang w:val="en-CA" w:eastAsia="en-CA"/>
              </w:rPr>
            </w:pPr>
            <w:r w:rsidRPr="00C73D57">
              <w:rPr>
                <w:rFonts w:ascii="Yu Gothic Medium" w:eastAsia="Yu Gothic Medium" w:hAnsi="Yu Gothic Medium" w:cs="Calibri"/>
                <w:b/>
                <w:bCs/>
                <w:color w:val="000000"/>
                <w:sz w:val="22"/>
                <w:szCs w:val="22"/>
                <w:lang w:val="en-CA" w:eastAsia="en-CA"/>
              </w:rPr>
              <w:t>Numerator</w:t>
            </w:r>
          </w:p>
        </w:tc>
        <w:tc>
          <w:tcPr>
            <w:tcW w:w="2205" w:type="dxa"/>
          </w:tcPr>
          <w:p w14:paraId="2FC829C0" w14:textId="77777777" w:rsidR="007E37F1" w:rsidRPr="00C73D57" w:rsidRDefault="007E37F1" w:rsidP="00E00E48">
            <w:pPr>
              <w:shd w:val="clear" w:color="auto" w:fill="FFFFFF" w:themeFill="background1"/>
              <w:spacing w:line="23" w:lineRule="atLeast"/>
              <w:jc w:val="center"/>
              <w:rPr>
                <w:rFonts w:ascii="Yu Gothic Medium" w:eastAsia="Yu Gothic Medium" w:hAnsi="Yu Gothic Medium" w:cs="Calibri"/>
                <w:b/>
                <w:bCs/>
                <w:color w:val="000000"/>
                <w:sz w:val="22"/>
                <w:szCs w:val="22"/>
                <w:lang w:val="en-CA" w:eastAsia="en-CA"/>
              </w:rPr>
            </w:pPr>
            <w:r w:rsidRPr="00C73D57">
              <w:rPr>
                <w:rFonts w:ascii="Yu Gothic Medium" w:eastAsia="Yu Gothic Medium" w:hAnsi="Yu Gothic Medium" w:cs="Calibri"/>
                <w:b/>
                <w:bCs/>
                <w:color w:val="000000"/>
                <w:sz w:val="22"/>
                <w:szCs w:val="22"/>
                <w:lang w:val="en-CA" w:eastAsia="en-CA"/>
              </w:rPr>
              <w:t>$1,000,000</w:t>
            </w:r>
          </w:p>
        </w:tc>
      </w:tr>
      <w:tr w:rsidR="007E37F1" w:rsidRPr="006C70A9" w14:paraId="6A7E2EF9" w14:textId="77777777" w:rsidTr="00C73D57">
        <w:trPr>
          <w:trHeight w:val="369"/>
        </w:trPr>
        <w:tc>
          <w:tcPr>
            <w:tcW w:w="4500" w:type="dxa"/>
          </w:tcPr>
          <w:p w14:paraId="06C2781F" w14:textId="77777777" w:rsidR="007E37F1" w:rsidRPr="006C70A9" w:rsidRDefault="007E37F1" w:rsidP="00B21845">
            <w:pPr>
              <w:shd w:val="clear" w:color="auto" w:fill="FFFFFF" w:themeFill="background1"/>
              <w:spacing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Common stocks outstanding all year</w:t>
            </w:r>
            <w:r w:rsidRPr="006C70A9">
              <w:rPr>
                <w:rFonts w:ascii="Yu Gothic Medium" w:eastAsia="Yu Gothic Medium" w:hAnsi="Yu Gothic Medium" w:cs="Microsoft Sans Serif"/>
                <w:sz w:val="22"/>
                <w:szCs w:val="22"/>
                <w:lang w:val="en-CA"/>
              </w:rPr>
              <w:t xml:space="preserve">   </w:t>
            </w:r>
          </w:p>
        </w:tc>
        <w:tc>
          <w:tcPr>
            <w:tcW w:w="2205" w:type="dxa"/>
          </w:tcPr>
          <w:p w14:paraId="6D86E14D" w14:textId="77777777" w:rsidR="007E37F1" w:rsidRPr="006C70A9" w:rsidRDefault="007E37F1" w:rsidP="00E00E48">
            <w:pPr>
              <w:shd w:val="clear" w:color="auto" w:fill="FFFFFF" w:themeFill="background1"/>
              <w:spacing w:line="23" w:lineRule="atLeast"/>
              <w:jc w:val="center"/>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1,000,000</w:t>
            </w:r>
          </w:p>
        </w:tc>
      </w:tr>
      <w:tr w:rsidR="007E37F1" w:rsidRPr="006C70A9" w14:paraId="2F0D95FD" w14:textId="77777777" w:rsidTr="00C73D57">
        <w:trPr>
          <w:trHeight w:val="382"/>
        </w:trPr>
        <w:tc>
          <w:tcPr>
            <w:tcW w:w="4500" w:type="dxa"/>
          </w:tcPr>
          <w:p w14:paraId="05DCE4CC" w14:textId="77777777" w:rsidR="007E37F1" w:rsidRPr="006C70A9" w:rsidRDefault="007E37F1" w:rsidP="00B21845">
            <w:pPr>
              <w:shd w:val="clear" w:color="auto" w:fill="FFFFFF" w:themeFill="background1"/>
              <w:spacing w:line="23" w:lineRule="atLeast"/>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New shares needed                             </w:t>
            </w:r>
          </w:p>
        </w:tc>
        <w:tc>
          <w:tcPr>
            <w:tcW w:w="2205" w:type="dxa"/>
          </w:tcPr>
          <w:p w14:paraId="06420D87" w14:textId="77777777" w:rsidR="007E37F1" w:rsidRPr="006C70A9" w:rsidRDefault="007E37F1" w:rsidP="00E00E48">
            <w:pPr>
              <w:shd w:val="clear" w:color="auto" w:fill="FFFFFF" w:themeFill="background1"/>
              <w:spacing w:line="23" w:lineRule="atLeast"/>
              <w:jc w:val="center"/>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20,000</w:t>
            </w:r>
          </w:p>
        </w:tc>
      </w:tr>
      <w:tr w:rsidR="007E37F1" w:rsidRPr="006C70A9" w14:paraId="372F19C0" w14:textId="77777777" w:rsidTr="00C73D57">
        <w:trPr>
          <w:trHeight w:val="369"/>
        </w:trPr>
        <w:tc>
          <w:tcPr>
            <w:tcW w:w="4500" w:type="dxa"/>
          </w:tcPr>
          <w:p w14:paraId="373FC940" w14:textId="77777777" w:rsidR="007E37F1" w:rsidRPr="00C73D57" w:rsidRDefault="007E37F1" w:rsidP="00B21845">
            <w:pPr>
              <w:shd w:val="clear" w:color="auto" w:fill="FFFFFF" w:themeFill="background1"/>
              <w:spacing w:line="23" w:lineRule="atLeast"/>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Denominator</w:t>
            </w:r>
          </w:p>
        </w:tc>
        <w:tc>
          <w:tcPr>
            <w:tcW w:w="2205" w:type="dxa"/>
          </w:tcPr>
          <w:p w14:paraId="25187AE3" w14:textId="77777777" w:rsidR="007E37F1" w:rsidRPr="00C73D57" w:rsidRDefault="007E37F1" w:rsidP="00E00E48">
            <w:pPr>
              <w:shd w:val="clear" w:color="auto" w:fill="FFFFFF" w:themeFill="background1"/>
              <w:spacing w:line="23" w:lineRule="atLeast"/>
              <w:jc w:val="center"/>
              <w:rPr>
                <w:rFonts w:ascii="Yu Gothic Medium" w:eastAsia="Yu Gothic Medium" w:hAnsi="Yu Gothic Medium" w:cs="Calibri"/>
                <w:b/>
                <w:bCs/>
                <w:color w:val="000000"/>
                <w:sz w:val="22"/>
                <w:szCs w:val="22"/>
                <w:lang w:val="en-CA" w:eastAsia="en-CA"/>
              </w:rPr>
            </w:pPr>
            <w:r w:rsidRPr="00C73D57">
              <w:rPr>
                <w:rFonts w:ascii="Yu Gothic Medium" w:eastAsia="Yu Gothic Medium" w:hAnsi="Yu Gothic Medium" w:cs="Calibri"/>
                <w:b/>
                <w:bCs/>
                <w:color w:val="000000"/>
                <w:sz w:val="22"/>
                <w:szCs w:val="22"/>
                <w:lang w:val="en-CA" w:eastAsia="en-CA"/>
              </w:rPr>
              <w:t>1,020,000</w:t>
            </w:r>
          </w:p>
        </w:tc>
      </w:tr>
      <w:tr w:rsidR="007E37F1" w:rsidRPr="006C70A9" w14:paraId="5F65D017" w14:textId="77777777" w:rsidTr="00C73D57">
        <w:trPr>
          <w:trHeight w:val="369"/>
        </w:trPr>
        <w:tc>
          <w:tcPr>
            <w:tcW w:w="4500" w:type="dxa"/>
            <w:shd w:val="clear" w:color="auto" w:fill="B6DDE8" w:themeFill="accent5" w:themeFillTint="66"/>
          </w:tcPr>
          <w:p w14:paraId="24FBB8F0" w14:textId="77777777" w:rsidR="007E37F1" w:rsidRPr="00C73D57" w:rsidRDefault="007E37F1" w:rsidP="00C73D57">
            <w:pPr>
              <w:spacing w:line="23" w:lineRule="atLeast"/>
              <w:rPr>
                <w:rFonts w:ascii="Yu Gothic Medium" w:eastAsia="Yu Gothic Medium" w:hAnsi="Yu Gothic Medium" w:cs="Calibri"/>
                <w:b/>
                <w:color w:val="000000"/>
                <w:sz w:val="22"/>
                <w:szCs w:val="22"/>
                <w:lang w:val="en-CA" w:eastAsia="en-CA"/>
              </w:rPr>
            </w:pPr>
            <w:r w:rsidRPr="00C73D57">
              <w:rPr>
                <w:rFonts w:ascii="Yu Gothic Medium" w:eastAsia="Yu Gothic Medium" w:hAnsi="Yu Gothic Medium" w:cs="Calibri"/>
                <w:b/>
                <w:color w:val="000000"/>
                <w:sz w:val="22"/>
                <w:szCs w:val="22"/>
                <w:lang w:val="en-CA" w:eastAsia="en-CA"/>
              </w:rPr>
              <w:t xml:space="preserve">Diluted EPS:                                  </w:t>
            </w:r>
          </w:p>
        </w:tc>
        <w:tc>
          <w:tcPr>
            <w:tcW w:w="2205" w:type="dxa"/>
            <w:shd w:val="clear" w:color="auto" w:fill="B6DDE8" w:themeFill="accent5" w:themeFillTint="66"/>
          </w:tcPr>
          <w:p w14:paraId="67F28F06" w14:textId="77777777" w:rsidR="007E37F1" w:rsidRPr="00C73D57" w:rsidRDefault="007E37F1" w:rsidP="00C73D57">
            <w:pPr>
              <w:spacing w:line="23" w:lineRule="atLeast"/>
              <w:jc w:val="center"/>
              <w:rPr>
                <w:rFonts w:ascii="Yu Gothic Medium" w:eastAsia="Yu Gothic Medium" w:hAnsi="Yu Gothic Medium" w:cs="Calibri"/>
                <w:b/>
                <w:color w:val="000000"/>
                <w:sz w:val="22"/>
                <w:szCs w:val="22"/>
                <w:lang w:val="en-CA" w:eastAsia="en-CA"/>
              </w:rPr>
            </w:pPr>
            <w:r w:rsidRPr="00C73D57">
              <w:rPr>
                <w:rFonts w:ascii="Yu Gothic Medium" w:eastAsia="Yu Gothic Medium" w:hAnsi="Yu Gothic Medium" w:cs="Calibri"/>
                <w:b/>
                <w:color w:val="000000"/>
                <w:sz w:val="22"/>
                <w:szCs w:val="22"/>
                <w:lang w:val="en-CA" w:eastAsia="en-CA"/>
              </w:rPr>
              <w:t>0.98 $/share</w:t>
            </w:r>
          </w:p>
        </w:tc>
      </w:tr>
    </w:tbl>
    <w:p w14:paraId="5FECE64F" w14:textId="77777777" w:rsidR="007E37F1" w:rsidRPr="006C70A9" w:rsidRDefault="007E37F1" w:rsidP="00B21845">
      <w:pPr>
        <w:pStyle w:val="Default"/>
        <w:shd w:val="clear" w:color="auto" w:fill="FFFFFF" w:themeFill="background1"/>
        <w:spacing w:line="23" w:lineRule="atLeast"/>
        <w:ind w:firstLine="708"/>
        <w:jc w:val="both"/>
        <w:rPr>
          <w:rFonts w:ascii="Yu Gothic Medium" w:eastAsia="Yu Gothic Medium" w:hAnsi="Yu Gothic Medium" w:cs="Microsoft Sans Serif"/>
          <w:b/>
          <w:i/>
          <w:sz w:val="22"/>
          <w:szCs w:val="22"/>
          <w:lang w:val="en-CA"/>
        </w:rPr>
      </w:pPr>
    </w:p>
    <w:p w14:paraId="1E4C4A61" w14:textId="77777777" w:rsidR="007E37F1" w:rsidRPr="006C70A9" w:rsidRDefault="007E37F1" w:rsidP="00B21845">
      <w:pPr>
        <w:pStyle w:val="Default"/>
        <w:numPr>
          <w:ilvl w:val="0"/>
          <w:numId w:val="27"/>
        </w:num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It is dilutive because Average market price &gt; exercise price</w:t>
      </w:r>
    </w:p>
    <w:p w14:paraId="6FCE315E" w14:textId="77777777" w:rsidR="007E37F1" w:rsidRPr="006C70A9" w:rsidRDefault="007E37F1" w:rsidP="00B21845">
      <w:pPr>
        <w:pStyle w:val="Default"/>
        <w:numPr>
          <w:ilvl w:val="0"/>
          <w:numId w:val="27"/>
        </w:num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Assume all options are exercised. Shares issued = 100,000</w:t>
      </w:r>
    </w:p>
    <w:p w14:paraId="5448E3F3" w14:textId="17335100" w:rsidR="007E37F1" w:rsidRPr="006C70A9" w:rsidRDefault="007E37F1" w:rsidP="00B21845">
      <w:pPr>
        <w:pStyle w:val="Default"/>
        <w:numPr>
          <w:ilvl w:val="0"/>
          <w:numId w:val="27"/>
        </w:num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Proceeds if all options are exercised: $100,000x40=$4,000,000</w:t>
      </w:r>
    </w:p>
    <w:p w14:paraId="0B5DC469" w14:textId="77777777" w:rsidR="007E37F1" w:rsidRPr="006C70A9" w:rsidRDefault="007E37F1" w:rsidP="00B21845">
      <w:pPr>
        <w:pStyle w:val="Default"/>
        <w:numPr>
          <w:ilvl w:val="0"/>
          <w:numId w:val="27"/>
        </w:num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Number of s</w:t>
      </w:r>
      <w:r w:rsidR="00E60F02" w:rsidRPr="006C70A9">
        <w:rPr>
          <w:rFonts w:ascii="Yu Gothic Medium" w:eastAsia="Yu Gothic Medium" w:hAnsi="Yu Gothic Medium" w:cs="Microsoft Sans Serif"/>
          <w:sz w:val="22"/>
          <w:szCs w:val="22"/>
          <w:lang w:val="en-CA"/>
        </w:rPr>
        <w:t>hares bought at average price =</w:t>
      </w:r>
      <w:r w:rsidRPr="006C70A9">
        <w:rPr>
          <w:rFonts w:ascii="Yu Gothic Medium" w:eastAsia="Yu Gothic Medium" w:hAnsi="Yu Gothic Medium" w:cs="Microsoft Sans Serif"/>
          <w:sz w:val="22"/>
          <w:szCs w:val="22"/>
          <w:lang w:val="en-CA"/>
        </w:rPr>
        <w:t>80,000</w:t>
      </w:r>
    </w:p>
    <w:p w14:paraId="2744AF89" w14:textId="77777777" w:rsidR="007E37F1" w:rsidRPr="006C70A9" w:rsidRDefault="007E37F1" w:rsidP="00B21845">
      <w:pPr>
        <w:pStyle w:val="Default"/>
        <w:numPr>
          <w:ilvl w:val="0"/>
          <w:numId w:val="27"/>
        </w:num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Net increase in common stock:</w:t>
      </w:r>
    </w:p>
    <w:p w14:paraId="110EE7E0" w14:textId="77777777" w:rsidR="007E37F1" w:rsidRPr="006C70A9" w:rsidRDefault="007E37F1" w:rsidP="00B21845">
      <w:pPr>
        <w:pStyle w:val="Default"/>
        <w:numPr>
          <w:ilvl w:val="0"/>
          <w:numId w:val="28"/>
        </w:num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Total shares needed = 100,000</w:t>
      </w:r>
    </w:p>
    <w:p w14:paraId="03E22C55" w14:textId="77777777" w:rsidR="007E37F1" w:rsidRPr="006C70A9" w:rsidRDefault="007E37F1" w:rsidP="00B21845">
      <w:pPr>
        <w:pStyle w:val="Default"/>
        <w:numPr>
          <w:ilvl w:val="0"/>
          <w:numId w:val="28"/>
        </w:num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Shares purchased with proceed=80,000</w:t>
      </w:r>
    </w:p>
    <w:p w14:paraId="16CB75F3" w14:textId="77777777" w:rsidR="007E37F1" w:rsidRPr="006C70A9" w:rsidRDefault="007E37F1" w:rsidP="00B21845">
      <w:pPr>
        <w:pStyle w:val="Default"/>
        <w:numPr>
          <w:ilvl w:val="0"/>
          <w:numId w:val="28"/>
        </w:num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Number of new shares needed=20,000</w:t>
      </w:r>
    </w:p>
    <w:p w14:paraId="1678A02E" w14:textId="77777777" w:rsidR="007E37F1" w:rsidRPr="006C70A9" w:rsidRDefault="007E37F1" w:rsidP="00B21845">
      <w:pPr>
        <w:spacing w:after="0" w:line="23" w:lineRule="atLeast"/>
        <w:rPr>
          <w:rFonts w:ascii="Calibri" w:eastAsia="Times New Roman" w:hAnsi="Calibri" w:cs="Calibri"/>
          <w:b/>
          <w:bCs/>
          <w:iCs/>
          <w:color w:val="000000"/>
          <w:sz w:val="22"/>
          <w:szCs w:val="22"/>
          <w:lang w:val="en-CA" w:eastAsia="en-CA"/>
        </w:rPr>
      </w:pPr>
    </w:p>
    <w:p w14:paraId="2CA5C154" w14:textId="77777777" w:rsidR="00B77DB2" w:rsidRPr="006C70A9" w:rsidRDefault="00B77DB2" w:rsidP="00B21845">
      <w:pPr>
        <w:spacing w:after="0" w:line="23" w:lineRule="atLeast"/>
        <w:rPr>
          <w:rFonts w:ascii="Calibri" w:eastAsia="Times New Roman" w:hAnsi="Calibri" w:cs="Calibri"/>
          <w:b/>
          <w:bCs/>
          <w:iCs/>
          <w:color w:val="000000"/>
          <w:sz w:val="22"/>
          <w:szCs w:val="22"/>
          <w:lang w:val="en-CA" w:eastAsia="en-CA"/>
        </w:rPr>
      </w:pPr>
    </w:p>
    <w:p w14:paraId="5BB6DCBC" w14:textId="77777777" w:rsidR="00FC149C" w:rsidRDefault="00FC149C" w:rsidP="00B21845">
      <w:pPr>
        <w:pStyle w:val="Default"/>
        <w:spacing w:line="23" w:lineRule="atLeast"/>
        <w:jc w:val="both"/>
        <w:rPr>
          <w:rFonts w:ascii="Yu Gothic Medium" w:eastAsia="Yu Gothic Medium" w:hAnsi="Yu Gothic Medium" w:cs="Microsoft Sans Serif"/>
          <w:b/>
          <w:sz w:val="22"/>
          <w:szCs w:val="22"/>
          <w:lang w:val="en-CA"/>
        </w:rPr>
      </w:pPr>
    </w:p>
    <w:p w14:paraId="6DF68B54" w14:textId="1034FC11" w:rsidR="007E37F1" w:rsidRPr="006C70A9" w:rsidRDefault="00F307AB"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b/>
          <w:sz w:val="22"/>
          <w:szCs w:val="22"/>
          <w:lang w:val="en-CA"/>
        </w:rPr>
        <w:lastRenderedPageBreak/>
        <w:t>4</w:t>
      </w:r>
      <w:r w:rsidR="007E37F1" w:rsidRPr="006C70A9">
        <w:rPr>
          <w:rFonts w:ascii="Yu Gothic Medium" w:eastAsia="Yu Gothic Medium" w:hAnsi="Yu Gothic Medium" w:cs="Microsoft Sans Serif"/>
          <w:b/>
          <w:sz w:val="22"/>
          <w:szCs w:val="22"/>
          <w:lang w:val="en-CA"/>
        </w:rPr>
        <w:t>.-</w:t>
      </w:r>
      <w:r w:rsidR="007E37F1" w:rsidRPr="006C70A9">
        <w:rPr>
          <w:rFonts w:ascii="Yu Gothic Medium" w:eastAsia="Yu Gothic Medium" w:hAnsi="Yu Gothic Medium" w:cs="Microsoft Sans Serif"/>
          <w:sz w:val="22"/>
          <w:szCs w:val="22"/>
          <w:lang w:val="en-CA"/>
        </w:rPr>
        <w:t>The Beta Company had 5 million shares outstanding on January 1. On February 15 the board of directors approved a 3</w:t>
      </w:r>
      <w:r w:rsidR="00555EEA" w:rsidRPr="006C70A9">
        <w:rPr>
          <w:rFonts w:ascii="Yu Gothic Medium" w:eastAsia="Yu Gothic Medium" w:hAnsi="Yu Gothic Medium" w:cs="Microsoft Sans Serif"/>
          <w:sz w:val="22"/>
          <w:szCs w:val="22"/>
          <w:lang w:val="en-CA"/>
        </w:rPr>
        <w:t xml:space="preserve"> </w:t>
      </w:r>
      <w:r w:rsidR="007E37F1" w:rsidRPr="006C70A9">
        <w:rPr>
          <w:rFonts w:ascii="Yu Gothic Medium" w:eastAsia="Yu Gothic Medium" w:hAnsi="Yu Gothic Medium" w:cs="Microsoft Sans Serif"/>
          <w:sz w:val="22"/>
          <w:szCs w:val="22"/>
          <w:lang w:val="en-CA"/>
        </w:rPr>
        <w:t xml:space="preserve">: 2 stock split, effective April 1. What is the weighted average number of shares outstanding for the Bet Company for year-end? </w:t>
      </w:r>
    </w:p>
    <w:p w14:paraId="264C1139" w14:textId="77777777" w:rsidR="007E37F1" w:rsidRPr="006C70A9" w:rsidRDefault="007E37F1" w:rsidP="00B21845">
      <w:pPr>
        <w:pStyle w:val="Default"/>
        <w:spacing w:line="23" w:lineRule="atLeast"/>
        <w:jc w:val="both"/>
        <w:rPr>
          <w:rFonts w:ascii="Yu Gothic Medium" w:eastAsia="Yu Gothic Medium" w:hAnsi="Yu Gothic Medium" w:cs="Microsoft Sans Serif"/>
          <w:sz w:val="22"/>
          <w:szCs w:val="22"/>
          <w:lang w:val="en-CA"/>
        </w:rPr>
      </w:pPr>
    </w:p>
    <w:p w14:paraId="4F3D8D59" w14:textId="77777777" w:rsidR="007E37F1" w:rsidRPr="006C70A9"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A. 6,875,000 shares. </w:t>
      </w:r>
    </w:p>
    <w:p w14:paraId="076480C7" w14:textId="77777777" w:rsidR="007E37F1" w:rsidRPr="006C70A9"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B. 7,500,000 shares. </w:t>
      </w:r>
    </w:p>
    <w:p w14:paraId="35AD05EB" w14:textId="77777777" w:rsidR="007E37F1" w:rsidRPr="006C70A9"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C. 5,625,000 shares. </w:t>
      </w:r>
    </w:p>
    <w:p w14:paraId="49C8E7FB" w14:textId="77777777" w:rsidR="007E37F1" w:rsidRPr="006C70A9" w:rsidRDefault="007E37F1" w:rsidP="00B21845">
      <w:pPr>
        <w:pStyle w:val="Default"/>
        <w:spacing w:line="23" w:lineRule="atLeast"/>
        <w:jc w:val="both"/>
        <w:rPr>
          <w:rFonts w:ascii="Yu Gothic Medium" w:eastAsia="Yu Gothic Medium" w:hAnsi="Yu Gothic Medium" w:cs="Microsoft Sans Serif"/>
          <w:sz w:val="22"/>
          <w:szCs w:val="22"/>
          <w:lang w:val="en-CA"/>
        </w:rPr>
      </w:pPr>
    </w:p>
    <w:p w14:paraId="3B785955" w14:textId="77777777" w:rsidR="007E37F1" w:rsidRPr="006C70A9" w:rsidRDefault="007E37F1" w:rsidP="00B21845">
      <w:pPr>
        <w:pStyle w:val="Default"/>
        <w:spacing w:line="23" w:lineRule="atLeast"/>
        <w:jc w:val="both"/>
        <w:rPr>
          <w:rFonts w:ascii="Yu Gothic Medium" w:eastAsia="Yu Gothic Medium" w:hAnsi="Yu Gothic Medium" w:cs="Microsoft Sans Serif"/>
          <w:b/>
          <w:i/>
          <w:sz w:val="22"/>
          <w:szCs w:val="22"/>
          <w:lang w:val="en-CA"/>
        </w:rPr>
      </w:pPr>
      <w:r w:rsidRPr="006C70A9">
        <w:rPr>
          <w:rFonts w:ascii="Yu Gothic Medium" w:eastAsia="Yu Gothic Medium" w:hAnsi="Yu Gothic Medium" w:cs="Microsoft Sans Serif"/>
          <w:b/>
          <w:i/>
          <w:sz w:val="22"/>
          <w:szCs w:val="22"/>
          <w:lang w:val="en-CA"/>
        </w:rPr>
        <w:t>Answer B</w:t>
      </w:r>
    </w:p>
    <w:p w14:paraId="1307E0DB" w14:textId="77777777" w:rsidR="007E37F1" w:rsidRPr="006C70A9" w:rsidRDefault="007E37F1" w:rsidP="00B21845">
      <w:pPr>
        <w:pStyle w:val="Default"/>
        <w:spacing w:line="23" w:lineRule="atLeast"/>
        <w:jc w:val="both"/>
        <w:rPr>
          <w:rFonts w:ascii="Yu Gothic Medium" w:eastAsia="Yu Gothic Medium" w:hAnsi="Yu Gothic Medium" w:cs="Microsoft Sans Serif"/>
          <w:b/>
          <w:i/>
          <w:sz w:val="22"/>
          <w:szCs w:val="22"/>
          <w:lang w:val="en-CA"/>
        </w:rPr>
      </w:pPr>
    </w:p>
    <w:p w14:paraId="3049F645" w14:textId="04848AD7" w:rsidR="007E37F1" w:rsidRPr="006C70A9"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Shares adjusted for stock split 3</w:t>
      </w:r>
      <w:r w:rsidR="00555EEA" w:rsidRPr="006C70A9">
        <w:rPr>
          <w:rFonts w:ascii="Yu Gothic Medium" w:eastAsia="Yu Gothic Medium" w:hAnsi="Yu Gothic Medium" w:cs="Microsoft Sans Serif"/>
          <w:sz w:val="22"/>
          <w:szCs w:val="22"/>
          <w:lang w:val="en-CA"/>
        </w:rPr>
        <w:t xml:space="preserve"> </w:t>
      </w:r>
      <w:r w:rsidRPr="006C70A9">
        <w:rPr>
          <w:rFonts w:ascii="Yu Gothic Medium" w:eastAsia="Yu Gothic Medium" w:hAnsi="Yu Gothic Medium" w:cs="Microsoft Sans Serif"/>
          <w:sz w:val="22"/>
          <w:szCs w:val="22"/>
          <w:lang w:val="en-CA"/>
        </w:rPr>
        <w:t>:</w:t>
      </w:r>
      <w:r w:rsidR="00555EEA" w:rsidRPr="006C70A9">
        <w:rPr>
          <w:rFonts w:ascii="Yu Gothic Medium" w:eastAsia="Yu Gothic Medium" w:hAnsi="Yu Gothic Medium" w:cs="Microsoft Sans Serif"/>
          <w:sz w:val="22"/>
          <w:szCs w:val="22"/>
          <w:lang w:val="en-CA"/>
        </w:rPr>
        <w:t xml:space="preserve"> </w:t>
      </w:r>
      <w:r w:rsidRPr="006C70A9">
        <w:rPr>
          <w:rFonts w:ascii="Yu Gothic Medium" w:eastAsia="Yu Gothic Medium" w:hAnsi="Yu Gothic Medium" w:cs="Microsoft Sans Serif"/>
          <w:sz w:val="22"/>
          <w:szCs w:val="22"/>
          <w:lang w:val="en-CA"/>
        </w:rPr>
        <w:t>2</w:t>
      </w:r>
    </w:p>
    <w:p w14:paraId="20797E33" w14:textId="77777777" w:rsidR="007E37F1" w:rsidRPr="006C70A9"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2020-01-01   Initial shares x 3/2 (12 months) = 90,000,000=5,000,000x3/2x12</w:t>
      </w:r>
    </w:p>
    <w:p w14:paraId="6FEB28CA" w14:textId="77777777" w:rsidR="007E37F1" w:rsidRPr="006C70A9"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Weighted average shares outstanding = 7,500,000=90,000,000/12</w:t>
      </w:r>
    </w:p>
    <w:p w14:paraId="2B88CB6A" w14:textId="77777777" w:rsidR="007E37F1" w:rsidRPr="006C70A9" w:rsidRDefault="007E37F1" w:rsidP="00B21845">
      <w:pPr>
        <w:spacing w:after="0" w:line="23" w:lineRule="atLeast"/>
        <w:rPr>
          <w:rFonts w:ascii="Calibri" w:eastAsia="Times New Roman" w:hAnsi="Calibri" w:cs="Calibri"/>
          <w:b/>
          <w:bCs/>
          <w:iCs/>
          <w:color w:val="000000"/>
          <w:sz w:val="22"/>
          <w:szCs w:val="22"/>
          <w:lang w:val="en-CA" w:eastAsia="en-CA"/>
        </w:rPr>
      </w:pPr>
    </w:p>
    <w:p w14:paraId="39F06911" w14:textId="77777777" w:rsidR="007E37F1" w:rsidRPr="006C70A9" w:rsidRDefault="007E37F1" w:rsidP="00B21845">
      <w:pPr>
        <w:spacing w:after="0" w:line="23" w:lineRule="atLeast"/>
        <w:rPr>
          <w:rFonts w:ascii="Calibri" w:eastAsia="Times New Roman" w:hAnsi="Calibri" w:cs="Calibri"/>
          <w:b/>
          <w:bCs/>
          <w:iCs/>
          <w:color w:val="000000"/>
          <w:sz w:val="22"/>
          <w:szCs w:val="22"/>
          <w:lang w:val="en-CA" w:eastAsia="en-CA"/>
        </w:rPr>
      </w:pPr>
    </w:p>
    <w:p w14:paraId="38040D11" w14:textId="77777777" w:rsidR="00FC149C" w:rsidRDefault="00FC149C" w:rsidP="00B21845">
      <w:pPr>
        <w:spacing w:line="23" w:lineRule="atLeast"/>
        <w:jc w:val="both"/>
        <w:rPr>
          <w:rFonts w:ascii="Yu Gothic Medium" w:eastAsia="Yu Gothic Medium" w:hAnsi="Yu Gothic Medium" w:cs="Microsoft Sans Serif"/>
          <w:b/>
          <w:sz w:val="22"/>
          <w:szCs w:val="22"/>
          <w:lang w:val="en-CA"/>
        </w:rPr>
      </w:pPr>
    </w:p>
    <w:p w14:paraId="56FB768F" w14:textId="113EF9DB" w:rsidR="007E37F1" w:rsidRPr="006C70A9" w:rsidRDefault="00F307AB" w:rsidP="00B21845">
      <w:p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b/>
          <w:sz w:val="22"/>
          <w:szCs w:val="22"/>
          <w:lang w:val="en-CA"/>
        </w:rPr>
        <w:t>5</w:t>
      </w:r>
      <w:r w:rsidR="007E37F1" w:rsidRPr="006C70A9">
        <w:rPr>
          <w:rFonts w:ascii="Yu Gothic Medium" w:eastAsia="Yu Gothic Medium" w:hAnsi="Yu Gothic Medium" w:cs="Microsoft Sans Serif"/>
          <w:sz w:val="22"/>
          <w:szCs w:val="22"/>
          <w:lang w:val="en-CA"/>
        </w:rPr>
        <w:t>.</w:t>
      </w:r>
      <w:r w:rsidR="00A2563E" w:rsidRPr="006C70A9">
        <w:rPr>
          <w:rFonts w:ascii="Yu Gothic Medium" w:eastAsia="Yu Gothic Medium" w:hAnsi="Yu Gothic Medium" w:cs="Microsoft Sans Serif"/>
          <w:sz w:val="22"/>
          <w:szCs w:val="22"/>
          <w:lang w:val="en-CA"/>
        </w:rPr>
        <w:t>-</w:t>
      </w:r>
      <w:r w:rsidR="007E37F1" w:rsidRPr="006C70A9">
        <w:rPr>
          <w:rFonts w:ascii="Yu Gothic Medium" w:eastAsia="Yu Gothic Medium" w:hAnsi="Yu Gothic Medium" w:cs="Microsoft Sans Serif"/>
          <w:sz w:val="22"/>
          <w:szCs w:val="22"/>
          <w:lang w:val="en-CA"/>
        </w:rPr>
        <w:t xml:space="preserve">A company has the following sequence of events regarding their stock: </w:t>
      </w:r>
    </w:p>
    <w:p w14:paraId="08002D6F" w14:textId="77777777" w:rsidR="007E37F1" w:rsidRPr="006C70A9" w:rsidRDefault="007E37F1" w:rsidP="00B21845">
      <w:pPr>
        <w:pStyle w:val="Paragraphedeliste"/>
        <w:numPr>
          <w:ilvl w:val="0"/>
          <w:numId w:val="3"/>
        </w:num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One million shares outstanding at the beginning of the year. </w:t>
      </w:r>
    </w:p>
    <w:p w14:paraId="09DBBADE" w14:textId="77777777" w:rsidR="007E37F1" w:rsidRPr="006C70A9" w:rsidRDefault="007E37F1" w:rsidP="00B21845">
      <w:pPr>
        <w:pStyle w:val="Paragraphedeliste"/>
        <w:numPr>
          <w:ilvl w:val="0"/>
          <w:numId w:val="3"/>
        </w:num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On June 30th, they declared and issued a 10% stock dividend. </w:t>
      </w:r>
    </w:p>
    <w:p w14:paraId="4D9C8B53" w14:textId="77777777" w:rsidR="007E37F1" w:rsidRPr="006C70A9" w:rsidRDefault="007E37F1" w:rsidP="00B21845">
      <w:pPr>
        <w:pStyle w:val="Paragraphedeliste"/>
        <w:numPr>
          <w:ilvl w:val="0"/>
          <w:numId w:val="3"/>
        </w:num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On September 30th, they sold 400,000 shares of common stock at par. </w:t>
      </w:r>
    </w:p>
    <w:p w14:paraId="0999BD3B" w14:textId="77777777" w:rsidR="007E37F1" w:rsidRPr="006C70A9"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Basic earnings per share at year-end will be computed on how many shares? </w:t>
      </w:r>
    </w:p>
    <w:p w14:paraId="69FD3E3F" w14:textId="77777777" w:rsidR="007E37F1" w:rsidRPr="006C70A9" w:rsidRDefault="007E37F1" w:rsidP="00B21845">
      <w:pPr>
        <w:pStyle w:val="Default"/>
        <w:spacing w:line="23" w:lineRule="atLeast"/>
        <w:jc w:val="both"/>
        <w:rPr>
          <w:rFonts w:ascii="Yu Gothic Medium" w:eastAsia="Yu Gothic Medium" w:hAnsi="Yu Gothic Medium" w:cs="Microsoft Sans Serif"/>
          <w:sz w:val="22"/>
          <w:szCs w:val="22"/>
          <w:lang w:val="en-CA"/>
        </w:rPr>
      </w:pPr>
    </w:p>
    <w:p w14:paraId="3349F178" w14:textId="77777777" w:rsidR="007E37F1" w:rsidRPr="006C70A9"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A. 1,100,000. </w:t>
      </w:r>
    </w:p>
    <w:p w14:paraId="36C168BA" w14:textId="77777777" w:rsidR="007E37F1" w:rsidRPr="006C70A9"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B. 1,000,000. </w:t>
      </w:r>
    </w:p>
    <w:p w14:paraId="34DB8322" w14:textId="77777777" w:rsidR="007E37F1" w:rsidRPr="006C70A9"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 xml:space="preserve">C. 1,200,000. </w:t>
      </w:r>
    </w:p>
    <w:p w14:paraId="644287D7" w14:textId="77777777" w:rsidR="007E37F1" w:rsidRPr="006C70A9" w:rsidRDefault="007E37F1" w:rsidP="00B21845">
      <w:pPr>
        <w:pStyle w:val="Default"/>
        <w:spacing w:line="23" w:lineRule="atLeast"/>
        <w:jc w:val="both"/>
        <w:rPr>
          <w:rFonts w:ascii="Yu Gothic Medium" w:eastAsia="Yu Gothic Medium" w:hAnsi="Yu Gothic Medium" w:cs="Microsoft Sans Serif"/>
          <w:sz w:val="22"/>
          <w:szCs w:val="22"/>
          <w:lang w:val="en-CA"/>
        </w:rPr>
      </w:pPr>
    </w:p>
    <w:p w14:paraId="676230CC" w14:textId="77777777" w:rsidR="007E37F1" w:rsidRPr="006C70A9" w:rsidRDefault="007E37F1" w:rsidP="00B21845">
      <w:pPr>
        <w:pStyle w:val="Default"/>
        <w:spacing w:line="23" w:lineRule="atLeast"/>
        <w:jc w:val="both"/>
        <w:rPr>
          <w:rFonts w:ascii="Yu Gothic Medium" w:eastAsia="Yu Gothic Medium" w:hAnsi="Yu Gothic Medium" w:cs="Microsoft Sans Serif"/>
          <w:b/>
          <w:i/>
          <w:sz w:val="22"/>
          <w:szCs w:val="22"/>
          <w:lang w:val="en-CA"/>
        </w:rPr>
      </w:pPr>
      <w:r w:rsidRPr="006C70A9">
        <w:rPr>
          <w:rFonts w:ascii="Yu Gothic Medium" w:eastAsia="Yu Gothic Medium" w:hAnsi="Yu Gothic Medium" w:cs="Microsoft Sans Serif"/>
          <w:b/>
          <w:i/>
          <w:sz w:val="22"/>
          <w:szCs w:val="22"/>
          <w:lang w:val="en-CA"/>
        </w:rPr>
        <w:t>Answer C</w:t>
      </w:r>
    </w:p>
    <w:p w14:paraId="3CF6FF51" w14:textId="77777777" w:rsidR="007E37F1" w:rsidRPr="006C70A9" w:rsidRDefault="007E37F1" w:rsidP="00B21845">
      <w:pPr>
        <w:spacing w:after="0" w:line="23" w:lineRule="atLeast"/>
        <w:rPr>
          <w:rFonts w:ascii="Yu Gothic Medium" w:eastAsia="Yu Gothic Medium" w:hAnsi="Yu Gothic Medium" w:cs="Calibri"/>
          <w:color w:val="000000"/>
          <w:sz w:val="22"/>
          <w:szCs w:val="22"/>
          <w:lang w:val="en-CA" w:eastAsia="en-CA"/>
        </w:rPr>
      </w:pPr>
    </w:p>
    <w:p w14:paraId="6AAD8DE8" w14:textId="77777777" w:rsidR="0092485C" w:rsidRPr="006C70A9" w:rsidRDefault="0092485C" w:rsidP="00B21845">
      <w:pPr>
        <w:spacing w:after="0"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2020-01-01      Initial shares x 1.1 x 12 =13,200,000</w:t>
      </w:r>
    </w:p>
    <w:p w14:paraId="1F29E210" w14:textId="77777777" w:rsidR="0092485C" w:rsidRPr="006C70A9" w:rsidRDefault="0092485C" w:rsidP="00B21845">
      <w:pPr>
        <w:spacing w:after="0"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2020-</w:t>
      </w:r>
      <w:r w:rsidR="0096458A" w:rsidRPr="006C70A9">
        <w:rPr>
          <w:rFonts w:ascii="Yu Gothic Medium" w:eastAsia="Yu Gothic Medium" w:hAnsi="Yu Gothic Medium" w:cs="Calibri"/>
          <w:color w:val="000000"/>
          <w:sz w:val="22"/>
          <w:szCs w:val="22"/>
          <w:lang w:val="en-CA" w:eastAsia="en-CA"/>
        </w:rPr>
        <w:t>09</w:t>
      </w:r>
      <w:r w:rsidRPr="006C70A9">
        <w:rPr>
          <w:rFonts w:ascii="Yu Gothic Medium" w:eastAsia="Yu Gothic Medium" w:hAnsi="Yu Gothic Medium" w:cs="Calibri"/>
          <w:color w:val="000000"/>
          <w:sz w:val="22"/>
          <w:szCs w:val="22"/>
          <w:lang w:val="en-CA" w:eastAsia="en-CA"/>
        </w:rPr>
        <w:t>-</w:t>
      </w:r>
      <w:r w:rsidR="0096458A" w:rsidRPr="006C70A9">
        <w:rPr>
          <w:rFonts w:ascii="Yu Gothic Medium" w:eastAsia="Yu Gothic Medium" w:hAnsi="Yu Gothic Medium" w:cs="Calibri"/>
          <w:color w:val="000000"/>
          <w:sz w:val="22"/>
          <w:szCs w:val="22"/>
          <w:lang w:val="en-CA" w:eastAsia="en-CA"/>
        </w:rPr>
        <w:t>30</w:t>
      </w:r>
      <w:r w:rsidRPr="006C70A9">
        <w:rPr>
          <w:rFonts w:ascii="Yu Gothic Medium" w:eastAsia="Yu Gothic Medium" w:hAnsi="Yu Gothic Medium" w:cs="Calibri"/>
          <w:color w:val="000000"/>
          <w:sz w:val="22"/>
          <w:szCs w:val="22"/>
          <w:lang w:val="en-CA" w:eastAsia="en-CA"/>
        </w:rPr>
        <w:t xml:space="preserve">      Sold 400,000 x 3 = 1,200,000</w:t>
      </w:r>
    </w:p>
    <w:p w14:paraId="24D23F0E" w14:textId="77777777" w:rsidR="0092485C" w:rsidRPr="006C70A9" w:rsidRDefault="0092485C" w:rsidP="00B21845">
      <w:pPr>
        <w:spacing w:after="0"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Total Weighted shares = 14,400,000</w:t>
      </w:r>
    </w:p>
    <w:p w14:paraId="30C9BB40" w14:textId="77777777" w:rsidR="0092485C" w:rsidRPr="006C70A9" w:rsidRDefault="0092485C" w:rsidP="00B21845">
      <w:pPr>
        <w:spacing w:after="0"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Weighted average shares outstanding = 1,200,000</w:t>
      </w:r>
    </w:p>
    <w:p w14:paraId="462164CF" w14:textId="77777777" w:rsidR="007E37F1" w:rsidRPr="006C70A9" w:rsidRDefault="007E37F1" w:rsidP="00B21845">
      <w:pPr>
        <w:pStyle w:val="Default"/>
        <w:spacing w:line="23" w:lineRule="atLeast"/>
        <w:jc w:val="both"/>
        <w:rPr>
          <w:rFonts w:ascii="Yu Gothic Medium" w:eastAsia="Yu Gothic Medium" w:hAnsi="Yu Gothic Medium" w:cs="Microsoft Sans Serif"/>
          <w:b/>
          <w:sz w:val="22"/>
          <w:szCs w:val="22"/>
          <w:lang w:val="en-CA"/>
        </w:rPr>
      </w:pPr>
    </w:p>
    <w:p w14:paraId="6420932B" w14:textId="77777777" w:rsidR="00FC149C" w:rsidRDefault="00FC149C" w:rsidP="00B21845">
      <w:pPr>
        <w:pStyle w:val="Default"/>
        <w:spacing w:line="23" w:lineRule="atLeast"/>
        <w:jc w:val="both"/>
        <w:rPr>
          <w:rFonts w:ascii="Yu Gothic Medium" w:eastAsia="Yu Gothic Medium" w:hAnsi="Yu Gothic Medium" w:cs="Microsoft Sans Serif"/>
          <w:b/>
          <w:sz w:val="22"/>
          <w:szCs w:val="22"/>
          <w:lang w:val="en-CA"/>
        </w:rPr>
      </w:pPr>
    </w:p>
    <w:p w14:paraId="0A253BE2" w14:textId="0E761C19" w:rsidR="00F81148" w:rsidRDefault="00F307AB"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b/>
          <w:sz w:val="22"/>
          <w:szCs w:val="22"/>
          <w:lang w:val="en-CA"/>
        </w:rPr>
        <w:lastRenderedPageBreak/>
        <w:t>6</w:t>
      </w:r>
      <w:r w:rsidR="00F81148" w:rsidRPr="00FB3B2A">
        <w:rPr>
          <w:rFonts w:ascii="Yu Gothic Medium" w:eastAsia="Yu Gothic Medium" w:hAnsi="Yu Gothic Medium" w:cs="Microsoft Sans Serif"/>
          <w:b/>
          <w:sz w:val="22"/>
          <w:szCs w:val="22"/>
          <w:lang w:val="en-CA"/>
        </w:rPr>
        <w:t>.</w:t>
      </w:r>
      <w:r w:rsidR="00B77DB2">
        <w:rPr>
          <w:rFonts w:ascii="Yu Gothic Medium" w:eastAsia="Yu Gothic Medium" w:hAnsi="Yu Gothic Medium" w:cs="Microsoft Sans Serif"/>
          <w:b/>
          <w:sz w:val="22"/>
          <w:szCs w:val="22"/>
          <w:lang w:val="en-CA"/>
        </w:rPr>
        <w:t>-</w:t>
      </w:r>
      <w:r w:rsidR="00F81148" w:rsidRPr="00F84327">
        <w:rPr>
          <w:rFonts w:ascii="Yu Gothic Medium" w:eastAsia="Yu Gothic Medium" w:hAnsi="Yu Gothic Medium" w:cs="Microsoft Sans Serif"/>
          <w:sz w:val="22"/>
          <w:szCs w:val="22"/>
          <w:lang w:val="en-CA"/>
        </w:rPr>
        <w:t xml:space="preserve">On December 31, 2018, Lambda Corporation had 350,000 shares of common stock outstanding. On September 1, 2019, an additional 150,000 shares of common stock were issued. In addition, Lambda had $10 million of 8% convertible bonds outstanding at December 31, 2018, which are convertible into 200,000 shares of common stock. Net income for 2019 was $3 million. Assuming an income tax rate of 40%, what amount should be reported as the diluted earnings per share for 2019? </w:t>
      </w:r>
    </w:p>
    <w:p w14:paraId="5177090B" w14:textId="77777777" w:rsidR="00F81148" w:rsidRPr="00F84327" w:rsidRDefault="00F81148" w:rsidP="00B21845">
      <w:pPr>
        <w:pStyle w:val="Default"/>
        <w:spacing w:line="23" w:lineRule="atLeast"/>
        <w:jc w:val="both"/>
        <w:rPr>
          <w:rFonts w:ascii="Yu Gothic Medium" w:eastAsia="Yu Gothic Medium" w:hAnsi="Yu Gothic Medium" w:cs="Microsoft Sans Serif"/>
          <w:sz w:val="22"/>
          <w:szCs w:val="22"/>
          <w:lang w:val="en-CA"/>
        </w:rPr>
      </w:pPr>
    </w:p>
    <w:p w14:paraId="5EA2D0D2" w14:textId="77777777" w:rsidR="00F81148" w:rsidRPr="00FB3B2A"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FB3B2A">
        <w:rPr>
          <w:rFonts w:ascii="Yu Gothic Medium" w:eastAsia="Yu Gothic Medium" w:hAnsi="Yu Gothic Medium" w:cs="Microsoft Sans Serif"/>
          <w:sz w:val="22"/>
          <w:szCs w:val="22"/>
          <w:lang w:val="en-CA"/>
        </w:rPr>
        <w:t xml:space="preserve">A. $5.00. </w:t>
      </w:r>
    </w:p>
    <w:p w14:paraId="273202B9" w14:textId="77777777" w:rsidR="00F81148" w:rsidRPr="00F84327" w:rsidRDefault="00F81148" w:rsidP="00B21845">
      <w:pPr>
        <w:pStyle w:val="Default"/>
        <w:spacing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B. $5.80. </w:t>
      </w:r>
    </w:p>
    <w:p w14:paraId="449F4567" w14:textId="77777777" w:rsidR="00F81148" w:rsidRPr="00F84327" w:rsidRDefault="00F81148" w:rsidP="00B21845">
      <w:pPr>
        <w:pStyle w:val="Default"/>
        <w:spacing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C. $6.00. </w:t>
      </w:r>
    </w:p>
    <w:p w14:paraId="2D366439" w14:textId="77777777" w:rsidR="00F81148" w:rsidRPr="00F84327" w:rsidRDefault="00F81148" w:rsidP="00B21845">
      <w:pPr>
        <w:pStyle w:val="Default"/>
        <w:spacing w:line="23" w:lineRule="atLeast"/>
        <w:jc w:val="both"/>
        <w:rPr>
          <w:rFonts w:ascii="Yu Gothic Medium" w:eastAsia="Yu Gothic Medium" w:hAnsi="Yu Gothic Medium" w:cs="Microsoft Sans Serif"/>
          <w:sz w:val="22"/>
          <w:szCs w:val="22"/>
          <w:lang w:val="en-CA"/>
        </w:rPr>
      </w:pPr>
    </w:p>
    <w:p w14:paraId="1AAFB673" w14:textId="77777777" w:rsidR="00F81148" w:rsidRDefault="00F81148" w:rsidP="00B21845">
      <w:pPr>
        <w:pStyle w:val="Default"/>
        <w:spacing w:line="23" w:lineRule="atLeast"/>
        <w:jc w:val="both"/>
        <w:rPr>
          <w:rFonts w:ascii="Yu Gothic Medium" w:eastAsia="Yu Gothic Medium" w:hAnsi="Yu Gothic Medium" w:cs="Microsoft Sans Serif"/>
          <w:b/>
          <w:i/>
          <w:sz w:val="22"/>
          <w:szCs w:val="22"/>
          <w:lang w:val="en-CA"/>
        </w:rPr>
      </w:pPr>
      <w:r w:rsidRPr="00F84327">
        <w:rPr>
          <w:rFonts w:ascii="Yu Gothic Medium" w:eastAsia="Yu Gothic Medium" w:hAnsi="Yu Gothic Medium" w:cs="Microsoft Sans Serif"/>
          <w:b/>
          <w:i/>
          <w:sz w:val="22"/>
          <w:szCs w:val="22"/>
          <w:lang w:val="en-CA"/>
        </w:rPr>
        <w:t>Answer B</w:t>
      </w:r>
    </w:p>
    <w:p w14:paraId="61F72827" w14:textId="77777777" w:rsidR="00F81148" w:rsidRDefault="00F81148" w:rsidP="00B21845">
      <w:pPr>
        <w:pStyle w:val="Default"/>
        <w:spacing w:line="23" w:lineRule="atLeast"/>
        <w:jc w:val="both"/>
        <w:rPr>
          <w:rFonts w:ascii="Yu Gothic Medium" w:eastAsia="Yu Gothic Medium" w:hAnsi="Yu Gothic Medium" w:cs="Microsoft Sans Serif"/>
          <w:sz w:val="22"/>
          <w:szCs w:val="22"/>
          <w:lang w:val="en-CA"/>
        </w:rPr>
      </w:pPr>
    </w:p>
    <w:p w14:paraId="61CC39DB" w14:textId="77777777" w:rsidR="0096458A" w:rsidRPr="006C70A9" w:rsidRDefault="0096458A" w:rsidP="00B21845">
      <w:pPr>
        <w:spacing w:after="0"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2019-01-01      Initial shares x 1.1 x 12 =13,200,000</w:t>
      </w:r>
    </w:p>
    <w:p w14:paraId="72D470A7" w14:textId="77777777" w:rsidR="0096458A" w:rsidRPr="006C70A9" w:rsidRDefault="0096458A" w:rsidP="00B21845">
      <w:pPr>
        <w:spacing w:after="0"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2019-09-01      Issued x 4 = 150,000 x 4 =600,000</w:t>
      </w:r>
    </w:p>
    <w:p w14:paraId="5AF2BEA9" w14:textId="77777777" w:rsidR="0096458A" w:rsidRPr="006C70A9" w:rsidRDefault="0096458A" w:rsidP="00B21845">
      <w:pPr>
        <w:spacing w:after="0"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Total Weighted shares = 4,800,000</w:t>
      </w:r>
    </w:p>
    <w:p w14:paraId="2D894D4F" w14:textId="41BBDACD" w:rsidR="0096458A" w:rsidRPr="006C70A9" w:rsidRDefault="0096458A" w:rsidP="00B21845">
      <w:pPr>
        <w:spacing w:after="0"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color w:val="000000"/>
          <w:sz w:val="22"/>
          <w:szCs w:val="22"/>
          <w:lang w:val="en-CA" w:eastAsia="en-CA"/>
        </w:rPr>
        <w:t>Weighted average shares outstanding = 400,000</w:t>
      </w:r>
    </w:p>
    <w:p w14:paraId="5EC5D398" w14:textId="6653685A" w:rsidR="002B3835" w:rsidRDefault="002B3835" w:rsidP="00B21845">
      <w:pPr>
        <w:spacing w:after="0" w:line="23" w:lineRule="atLeast"/>
        <w:rPr>
          <w:rFonts w:ascii="Yu Gothic Medium" w:eastAsia="Yu Gothic Medium" w:hAnsi="Yu Gothic Medium" w:cs="Calibri"/>
          <w:color w:val="000000"/>
          <w:lang w:val="en-CA" w:eastAsia="en-CA"/>
        </w:rPr>
      </w:pPr>
    </w:p>
    <w:tbl>
      <w:tblPr>
        <w:tblW w:w="600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5"/>
        <w:gridCol w:w="3288"/>
      </w:tblGrid>
      <w:tr w:rsidR="00F81148" w:rsidRPr="00E26DA0" w14:paraId="29190B18" w14:textId="77777777" w:rsidTr="00FC43DE">
        <w:trPr>
          <w:trHeight w:val="423"/>
        </w:trPr>
        <w:tc>
          <w:tcPr>
            <w:tcW w:w="2715" w:type="dxa"/>
            <w:shd w:val="clear" w:color="000000" w:fill="FFFFFF"/>
            <w:noWrap/>
            <w:vAlign w:val="bottom"/>
            <w:hideMark/>
          </w:tcPr>
          <w:p w14:paraId="2EDD04EF" w14:textId="77777777" w:rsidR="00F81148" w:rsidRPr="006C70A9" w:rsidRDefault="00F81148" w:rsidP="00B21845">
            <w:pPr>
              <w:spacing w:after="0"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hint="eastAsia"/>
                <w:color w:val="000000"/>
                <w:sz w:val="22"/>
                <w:szCs w:val="22"/>
                <w:lang w:val="en-CA" w:eastAsia="en-CA"/>
              </w:rPr>
              <w:t xml:space="preserve">Net Income </w:t>
            </w:r>
          </w:p>
        </w:tc>
        <w:tc>
          <w:tcPr>
            <w:tcW w:w="3288" w:type="dxa"/>
            <w:shd w:val="clear" w:color="000000" w:fill="FFFFFF"/>
            <w:noWrap/>
            <w:vAlign w:val="bottom"/>
            <w:hideMark/>
          </w:tcPr>
          <w:p w14:paraId="70132255" w14:textId="77777777" w:rsidR="00F81148" w:rsidRPr="006C70A9" w:rsidRDefault="00F81148" w:rsidP="00B21845">
            <w:pPr>
              <w:spacing w:after="0" w:line="23" w:lineRule="atLeast"/>
              <w:jc w:val="righ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hint="eastAsia"/>
                <w:color w:val="000000"/>
                <w:sz w:val="22"/>
                <w:szCs w:val="22"/>
                <w:lang w:val="en-CA" w:eastAsia="en-CA"/>
              </w:rPr>
              <w:t xml:space="preserve">     3 000 000  $ </w:t>
            </w:r>
          </w:p>
        </w:tc>
      </w:tr>
      <w:tr w:rsidR="00F81148" w:rsidRPr="00E26DA0" w14:paraId="1E966076" w14:textId="77777777" w:rsidTr="00FC43DE">
        <w:trPr>
          <w:trHeight w:val="312"/>
        </w:trPr>
        <w:tc>
          <w:tcPr>
            <w:tcW w:w="2715" w:type="dxa"/>
            <w:shd w:val="clear" w:color="000000" w:fill="FFFFFF"/>
            <w:noWrap/>
            <w:vAlign w:val="bottom"/>
            <w:hideMark/>
          </w:tcPr>
          <w:p w14:paraId="40CB6711" w14:textId="77777777" w:rsidR="00F81148" w:rsidRPr="006C70A9" w:rsidRDefault="00F81148" w:rsidP="00B21845">
            <w:pPr>
              <w:spacing w:after="0"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hint="eastAsia"/>
                <w:color w:val="000000"/>
                <w:sz w:val="22"/>
                <w:szCs w:val="22"/>
                <w:lang w:val="en-CA" w:eastAsia="en-CA"/>
              </w:rPr>
              <w:t xml:space="preserve">Add: Interest saved </w:t>
            </w:r>
          </w:p>
        </w:tc>
        <w:tc>
          <w:tcPr>
            <w:tcW w:w="3288" w:type="dxa"/>
            <w:shd w:val="clear" w:color="000000" w:fill="FFFFFF"/>
            <w:noWrap/>
            <w:vAlign w:val="bottom"/>
            <w:hideMark/>
          </w:tcPr>
          <w:p w14:paraId="563DDEBA" w14:textId="77777777" w:rsidR="00F81148" w:rsidRPr="006C70A9" w:rsidRDefault="00F81148" w:rsidP="00B21845">
            <w:pPr>
              <w:spacing w:after="0" w:line="23" w:lineRule="atLeast"/>
              <w:jc w:val="righ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hint="eastAsia"/>
                <w:color w:val="000000"/>
                <w:sz w:val="22"/>
                <w:szCs w:val="22"/>
                <w:lang w:val="en-CA" w:eastAsia="en-CA"/>
              </w:rPr>
              <w:t xml:space="preserve">        800 000  $ </w:t>
            </w:r>
          </w:p>
        </w:tc>
      </w:tr>
      <w:tr w:rsidR="00F81148" w:rsidRPr="00E26DA0" w14:paraId="275E837E" w14:textId="77777777" w:rsidTr="00FC43DE">
        <w:trPr>
          <w:trHeight w:val="312"/>
        </w:trPr>
        <w:tc>
          <w:tcPr>
            <w:tcW w:w="2715" w:type="dxa"/>
            <w:shd w:val="clear" w:color="000000" w:fill="FFFFFF"/>
            <w:noWrap/>
            <w:vAlign w:val="bottom"/>
            <w:hideMark/>
          </w:tcPr>
          <w:p w14:paraId="09FF4F02" w14:textId="77777777" w:rsidR="00F81148" w:rsidRPr="006C70A9" w:rsidRDefault="00F81148" w:rsidP="00B21845">
            <w:pPr>
              <w:spacing w:after="0"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hint="eastAsia"/>
                <w:color w:val="000000"/>
                <w:sz w:val="22"/>
                <w:szCs w:val="22"/>
                <w:lang w:val="en-CA" w:eastAsia="en-CA"/>
              </w:rPr>
              <w:t>Less tax 40%</w:t>
            </w:r>
          </w:p>
        </w:tc>
        <w:tc>
          <w:tcPr>
            <w:tcW w:w="3288" w:type="dxa"/>
            <w:shd w:val="clear" w:color="000000" w:fill="FFFFFF"/>
            <w:noWrap/>
            <w:vAlign w:val="bottom"/>
            <w:hideMark/>
          </w:tcPr>
          <w:p w14:paraId="2286C5C9" w14:textId="77777777" w:rsidR="00F81148" w:rsidRPr="006C70A9" w:rsidRDefault="00F81148" w:rsidP="00B21845">
            <w:pPr>
              <w:spacing w:after="0" w:line="23" w:lineRule="atLeast"/>
              <w:jc w:val="righ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hint="eastAsia"/>
                <w:color w:val="000000"/>
                <w:sz w:val="22"/>
                <w:szCs w:val="22"/>
                <w:lang w:val="en-CA" w:eastAsia="en-CA"/>
              </w:rPr>
              <w:t xml:space="preserve">      (320 000) $ </w:t>
            </w:r>
          </w:p>
        </w:tc>
      </w:tr>
      <w:tr w:rsidR="00F81148" w:rsidRPr="00E26DA0" w14:paraId="4EB72BA9" w14:textId="77777777" w:rsidTr="00FC43DE">
        <w:trPr>
          <w:trHeight w:val="312"/>
        </w:trPr>
        <w:tc>
          <w:tcPr>
            <w:tcW w:w="2715" w:type="dxa"/>
            <w:shd w:val="clear" w:color="000000" w:fill="FFFFFF"/>
            <w:noWrap/>
            <w:vAlign w:val="bottom"/>
            <w:hideMark/>
          </w:tcPr>
          <w:p w14:paraId="6FE73995" w14:textId="77777777" w:rsidR="00F81148" w:rsidRPr="006C70A9" w:rsidRDefault="00F81148" w:rsidP="00B21845">
            <w:pPr>
              <w:spacing w:after="0"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hint="eastAsia"/>
                <w:color w:val="000000"/>
                <w:sz w:val="22"/>
                <w:szCs w:val="22"/>
                <w:lang w:val="en-CA" w:eastAsia="en-CA"/>
              </w:rPr>
              <w:t> </w:t>
            </w:r>
          </w:p>
        </w:tc>
        <w:tc>
          <w:tcPr>
            <w:tcW w:w="3288" w:type="dxa"/>
            <w:shd w:val="clear" w:color="000000" w:fill="FFFFFF"/>
            <w:noWrap/>
            <w:vAlign w:val="bottom"/>
            <w:hideMark/>
          </w:tcPr>
          <w:p w14:paraId="14990DE8" w14:textId="77777777" w:rsidR="00F81148" w:rsidRPr="006C70A9" w:rsidRDefault="00F81148" w:rsidP="00B21845">
            <w:pPr>
              <w:spacing w:after="0" w:line="23" w:lineRule="atLeast"/>
              <w:jc w:val="righ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hint="eastAsia"/>
                <w:color w:val="000000"/>
                <w:sz w:val="22"/>
                <w:szCs w:val="22"/>
                <w:lang w:val="en-CA" w:eastAsia="en-CA"/>
              </w:rPr>
              <w:t xml:space="preserve">        480 000  $ </w:t>
            </w:r>
          </w:p>
        </w:tc>
      </w:tr>
      <w:tr w:rsidR="00F81148" w:rsidRPr="00E26DA0" w14:paraId="65797199" w14:textId="77777777" w:rsidTr="00FC43DE">
        <w:trPr>
          <w:trHeight w:val="312"/>
        </w:trPr>
        <w:tc>
          <w:tcPr>
            <w:tcW w:w="2715" w:type="dxa"/>
            <w:shd w:val="clear" w:color="000000" w:fill="FFFFFF"/>
            <w:noWrap/>
            <w:vAlign w:val="bottom"/>
            <w:hideMark/>
          </w:tcPr>
          <w:p w14:paraId="6412DCF1" w14:textId="77777777" w:rsidR="00F81148" w:rsidRPr="00C73D57" w:rsidRDefault="00F81148" w:rsidP="00B21845">
            <w:pPr>
              <w:spacing w:after="0" w:line="23" w:lineRule="atLeast"/>
              <w:rPr>
                <w:rFonts w:ascii="Yu Gothic Medium" w:eastAsia="Yu Gothic Medium" w:hAnsi="Yu Gothic Medium" w:cs="Calibri"/>
                <w:b/>
                <w:bCs/>
                <w:color w:val="000000"/>
                <w:sz w:val="22"/>
                <w:szCs w:val="22"/>
                <w:lang w:val="en-CA" w:eastAsia="en-CA"/>
              </w:rPr>
            </w:pPr>
            <w:r w:rsidRPr="00C73D57">
              <w:rPr>
                <w:rFonts w:ascii="Yu Gothic Medium" w:eastAsia="Yu Gothic Medium" w:hAnsi="Yu Gothic Medium" w:cs="Calibri" w:hint="eastAsia"/>
                <w:b/>
                <w:bCs/>
                <w:color w:val="000000"/>
                <w:sz w:val="22"/>
                <w:szCs w:val="22"/>
                <w:lang w:val="en-CA" w:eastAsia="en-CA"/>
              </w:rPr>
              <w:t>Numerator</w:t>
            </w:r>
          </w:p>
        </w:tc>
        <w:tc>
          <w:tcPr>
            <w:tcW w:w="3288" w:type="dxa"/>
            <w:shd w:val="clear" w:color="000000" w:fill="FFFFFF"/>
            <w:noWrap/>
            <w:vAlign w:val="bottom"/>
            <w:hideMark/>
          </w:tcPr>
          <w:p w14:paraId="42B2EEA1" w14:textId="77777777" w:rsidR="00F81148" w:rsidRPr="00C73D57" w:rsidRDefault="00F81148" w:rsidP="00B21845">
            <w:pPr>
              <w:spacing w:after="0" w:line="23" w:lineRule="atLeast"/>
              <w:jc w:val="right"/>
              <w:rPr>
                <w:rFonts w:ascii="Yu Gothic Medium" w:eastAsia="Yu Gothic Medium" w:hAnsi="Yu Gothic Medium" w:cs="Calibri"/>
                <w:b/>
                <w:bCs/>
                <w:color w:val="000000"/>
                <w:sz w:val="22"/>
                <w:szCs w:val="22"/>
                <w:lang w:val="en-CA" w:eastAsia="en-CA"/>
              </w:rPr>
            </w:pPr>
            <w:r w:rsidRPr="00C73D57">
              <w:rPr>
                <w:rFonts w:ascii="Yu Gothic Medium" w:eastAsia="Yu Gothic Medium" w:hAnsi="Yu Gothic Medium" w:cs="Calibri" w:hint="eastAsia"/>
                <w:b/>
                <w:bCs/>
                <w:color w:val="000000"/>
                <w:sz w:val="22"/>
                <w:szCs w:val="22"/>
                <w:lang w:val="en-CA" w:eastAsia="en-CA"/>
              </w:rPr>
              <w:t xml:space="preserve">     3 480 000  $ </w:t>
            </w:r>
          </w:p>
        </w:tc>
      </w:tr>
      <w:tr w:rsidR="00F81148" w:rsidRPr="00E26DA0" w14:paraId="6E9B60D6" w14:textId="77777777" w:rsidTr="00FC43DE">
        <w:trPr>
          <w:trHeight w:val="312"/>
        </w:trPr>
        <w:tc>
          <w:tcPr>
            <w:tcW w:w="2715" w:type="dxa"/>
            <w:shd w:val="clear" w:color="000000" w:fill="FFFFFF"/>
            <w:noWrap/>
            <w:vAlign w:val="bottom"/>
            <w:hideMark/>
          </w:tcPr>
          <w:p w14:paraId="7F07F5FC" w14:textId="77777777" w:rsidR="00F81148" w:rsidRPr="006C70A9" w:rsidRDefault="00F81148" w:rsidP="00B21845">
            <w:pPr>
              <w:spacing w:after="0"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hint="eastAsia"/>
                <w:color w:val="000000"/>
                <w:sz w:val="22"/>
                <w:szCs w:val="22"/>
                <w:lang w:val="en-CA" w:eastAsia="en-CA"/>
              </w:rPr>
              <w:t xml:space="preserve">Outstanding all year </w:t>
            </w:r>
          </w:p>
        </w:tc>
        <w:tc>
          <w:tcPr>
            <w:tcW w:w="3288" w:type="dxa"/>
            <w:shd w:val="clear" w:color="000000" w:fill="FFFFFF"/>
            <w:noWrap/>
            <w:vAlign w:val="bottom"/>
            <w:hideMark/>
          </w:tcPr>
          <w:p w14:paraId="6F74CAF7" w14:textId="77777777" w:rsidR="00F81148" w:rsidRPr="006C70A9" w:rsidRDefault="00F81148" w:rsidP="00B21845">
            <w:pPr>
              <w:spacing w:after="0" w:line="23" w:lineRule="atLeast"/>
              <w:jc w:val="righ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hint="eastAsia"/>
                <w:color w:val="000000"/>
                <w:sz w:val="22"/>
                <w:szCs w:val="22"/>
                <w:lang w:val="en-CA" w:eastAsia="en-CA"/>
              </w:rPr>
              <w:t xml:space="preserve">         400 000    </w:t>
            </w:r>
          </w:p>
        </w:tc>
      </w:tr>
      <w:tr w:rsidR="00F81148" w:rsidRPr="00E26DA0" w14:paraId="2CD9ED3E" w14:textId="77777777" w:rsidTr="00FC43DE">
        <w:trPr>
          <w:trHeight w:val="312"/>
        </w:trPr>
        <w:tc>
          <w:tcPr>
            <w:tcW w:w="2715" w:type="dxa"/>
            <w:shd w:val="clear" w:color="000000" w:fill="FFFFFF"/>
            <w:noWrap/>
            <w:vAlign w:val="bottom"/>
            <w:hideMark/>
          </w:tcPr>
          <w:p w14:paraId="59DEDC5D" w14:textId="77777777" w:rsidR="00F81148" w:rsidRPr="006C70A9" w:rsidRDefault="00F81148" w:rsidP="00B21845">
            <w:pPr>
              <w:spacing w:after="0" w:line="23" w:lineRule="atLeas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hint="eastAsia"/>
                <w:color w:val="000000"/>
                <w:sz w:val="22"/>
                <w:szCs w:val="22"/>
                <w:lang w:val="en-CA" w:eastAsia="en-CA"/>
              </w:rPr>
              <w:t xml:space="preserve">Bond converted </w:t>
            </w:r>
          </w:p>
        </w:tc>
        <w:tc>
          <w:tcPr>
            <w:tcW w:w="3288" w:type="dxa"/>
            <w:shd w:val="clear" w:color="000000" w:fill="FFFFFF"/>
            <w:noWrap/>
            <w:vAlign w:val="bottom"/>
            <w:hideMark/>
          </w:tcPr>
          <w:p w14:paraId="55B8C7E8" w14:textId="77777777" w:rsidR="00F81148" w:rsidRPr="006C70A9" w:rsidRDefault="00F81148" w:rsidP="00B21845">
            <w:pPr>
              <w:spacing w:after="0" w:line="23" w:lineRule="atLeast"/>
              <w:jc w:val="right"/>
              <w:rPr>
                <w:rFonts w:ascii="Yu Gothic Medium" w:eastAsia="Yu Gothic Medium" w:hAnsi="Yu Gothic Medium" w:cs="Calibri"/>
                <w:color w:val="000000"/>
                <w:sz w:val="22"/>
                <w:szCs w:val="22"/>
                <w:lang w:val="en-CA" w:eastAsia="en-CA"/>
              </w:rPr>
            </w:pPr>
            <w:r w:rsidRPr="006C70A9">
              <w:rPr>
                <w:rFonts w:ascii="Yu Gothic Medium" w:eastAsia="Yu Gothic Medium" w:hAnsi="Yu Gothic Medium" w:cs="Calibri" w:hint="eastAsia"/>
                <w:color w:val="000000"/>
                <w:sz w:val="22"/>
                <w:szCs w:val="22"/>
                <w:lang w:val="en-CA" w:eastAsia="en-CA"/>
              </w:rPr>
              <w:t xml:space="preserve">         200 000    </w:t>
            </w:r>
          </w:p>
        </w:tc>
      </w:tr>
      <w:tr w:rsidR="00F81148" w:rsidRPr="00E26DA0" w14:paraId="42813C5C" w14:textId="77777777" w:rsidTr="00FC43DE">
        <w:trPr>
          <w:trHeight w:val="312"/>
        </w:trPr>
        <w:tc>
          <w:tcPr>
            <w:tcW w:w="2715" w:type="dxa"/>
            <w:shd w:val="clear" w:color="000000" w:fill="FFFFFF"/>
            <w:noWrap/>
            <w:vAlign w:val="bottom"/>
            <w:hideMark/>
          </w:tcPr>
          <w:p w14:paraId="3F6F34D2" w14:textId="77777777" w:rsidR="00F81148" w:rsidRPr="00C73D57" w:rsidRDefault="00F81148" w:rsidP="00B21845">
            <w:pPr>
              <w:spacing w:after="0" w:line="23" w:lineRule="atLeast"/>
              <w:rPr>
                <w:rFonts w:ascii="Yu Gothic Medium" w:eastAsia="Yu Gothic Medium" w:hAnsi="Yu Gothic Medium" w:cs="Calibri"/>
                <w:b/>
                <w:bCs/>
                <w:color w:val="000000"/>
                <w:sz w:val="22"/>
                <w:szCs w:val="22"/>
                <w:lang w:val="en-CA" w:eastAsia="en-CA"/>
              </w:rPr>
            </w:pPr>
            <w:r w:rsidRPr="00C73D57">
              <w:rPr>
                <w:rFonts w:ascii="Yu Gothic Medium" w:eastAsia="Yu Gothic Medium" w:hAnsi="Yu Gothic Medium" w:cs="Calibri" w:hint="eastAsia"/>
                <w:b/>
                <w:bCs/>
                <w:color w:val="000000"/>
                <w:sz w:val="22"/>
                <w:szCs w:val="22"/>
                <w:lang w:val="en-CA" w:eastAsia="en-CA"/>
              </w:rPr>
              <w:t xml:space="preserve">Denominator </w:t>
            </w:r>
          </w:p>
        </w:tc>
        <w:tc>
          <w:tcPr>
            <w:tcW w:w="3288" w:type="dxa"/>
            <w:shd w:val="clear" w:color="000000" w:fill="FFFFFF"/>
            <w:noWrap/>
            <w:vAlign w:val="bottom"/>
            <w:hideMark/>
          </w:tcPr>
          <w:p w14:paraId="284A3934" w14:textId="77777777" w:rsidR="00F81148" w:rsidRPr="00C73D57" w:rsidRDefault="00F81148" w:rsidP="00B21845">
            <w:pPr>
              <w:spacing w:after="0" w:line="23" w:lineRule="atLeast"/>
              <w:jc w:val="right"/>
              <w:rPr>
                <w:rFonts w:ascii="Yu Gothic Medium" w:eastAsia="Yu Gothic Medium" w:hAnsi="Yu Gothic Medium" w:cs="Calibri"/>
                <w:b/>
                <w:bCs/>
                <w:color w:val="000000"/>
                <w:sz w:val="22"/>
                <w:szCs w:val="22"/>
                <w:lang w:val="en-CA" w:eastAsia="en-CA"/>
              </w:rPr>
            </w:pPr>
            <w:r w:rsidRPr="00C73D57">
              <w:rPr>
                <w:rFonts w:ascii="Yu Gothic Medium" w:eastAsia="Yu Gothic Medium" w:hAnsi="Yu Gothic Medium" w:cs="Calibri" w:hint="eastAsia"/>
                <w:b/>
                <w:bCs/>
                <w:color w:val="000000"/>
                <w:sz w:val="22"/>
                <w:szCs w:val="22"/>
                <w:lang w:val="en-CA" w:eastAsia="en-CA"/>
              </w:rPr>
              <w:t xml:space="preserve">         600 000    </w:t>
            </w:r>
          </w:p>
        </w:tc>
      </w:tr>
      <w:tr w:rsidR="00F81148" w:rsidRPr="00BF7E7F" w14:paraId="5D1444D7" w14:textId="77777777" w:rsidTr="00FC43DE">
        <w:trPr>
          <w:trHeight w:val="312"/>
        </w:trPr>
        <w:tc>
          <w:tcPr>
            <w:tcW w:w="2715" w:type="dxa"/>
            <w:shd w:val="clear" w:color="auto" w:fill="B6DDE8" w:themeFill="accent5" w:themeFillTint="66"/>
            <w:noWrap/>
            <w:vAlign w:val="bottom"/>
            <w:hideMark/>
          </w:tcPr>
          <w:p w14:paraId="72F55F4C" w14:textId="0536CEAC" w:rsidR="00F81148" w:rsidRPr="00C73D57" w:rsidRDefault="00F81148" w:rsidP="00B21845">
            <w:pPr>
              <w:spacing w:after="0" w:line="23" w:lineRule="atLeast"/>
              <w:rPr>
                <w:rFonts w:ascii="Yu Gothic Medium" w:eastAsia="Yu Gothic Medium" w:hAnsi="Yu Gothic Medium" w:cs="Calibri"/>
                <w:b/>
                <w:color w:val="000000"/>
                <w:sz w:val="22"/>
                <w:szCs w:val="22"/>
                <w:lang w:val="en-CA" w:eastAsia="en-CA"/>
              </w:rPr>
            </w:pPr>
            <w:r w:rsidRPr="00C73D57">
              <w:rPr>
                <w:rFonts w:ascii="Yu Gothic Medium" w:eastAsia="Yu Gothic Medium" w:hAnsi="Yu Gothic Medium" w:cs="Calibri" w:hint="eastAsia"/>
                <w:b/>
                <w:color w:val="000000"/>
                <w:sz w:val="22"/>
                <w:szCs w:val="22"/>
                <w:lang w:val="en-CA" w:eastAsia="en-CA"/>
              </w:rPr>
              <w:t>Diluted EPS:</w:t>
            </w:r>
          </w:p>
        </w:tc>
        <w:tc>
          <w:tcPr>
            <w:tcW w:w="3288" w:type="dxa"/>
            <w:shd w:val="clear" w:color="auto" w:fill="B6DDE8" w:themeFill="accent5" w:themeFillTint="66"/>
            <w:noWrap/>
            <w:vAlign w:val="bottom"/>
            <w:hideMark/>
          </w:tcPr>
          <w:p w14:paraId="4A55EA8F" w14:textId="77777777" w:rsidR="00F81148" w:rsidRPr="00C73D57" w:rsidRDefault="00F81148" w:rsidP="00B21845">
            <w:pPr>
              <w:spacing w:after="0" w:line="23" w:lineRule="atLeast"/>
              <w:jc w:val="right"/>
              <w:rPr>
                <w:rFonts w:ascii="Yu Gothic Medium" w:eastAsia="Yu Gothic Medium" w:hAnsi="Yu Gothic Medium" w:cs="Calibri"/>
                <w:b/>
                <w:color w:val="000000"/>
                <w:sz w:val="22"/>
                <w:szCs w:val="22"/>
                <w:lang w:val="en-CA" w:eastAsia="en-CA"/>
              </w:rPr>
            </w:pPr>
            <w:r w:rsidRPr="00C73D57">
              <w:rPr>
                <w:rFonts w:ascii="Yu Gothic Medium" w:eastAsia="Yu Gothic Medium" w:hAnsi="Yu Gothic Medium" w:cs="Calibri" w:hint="eastAsia"/>
                <w:b/>
                <w:color w:val="000000"/>
                <w:sz w:val="22"/>
                <w:szCs w:val="22"/>
                <w:lang w:val="en-CA" w:eastAsia="en-CA"/>
              </w:rPr>
              <w:t xml:space="preserve"> 5,80 $/share </w:t>
            </w:r>
          </w:p>
        </w:tc>
      </w:tr>
    </w:tbl>
    <w:p w14:paraId="6DA1E496" w14:textId="1075ECA7" w:rsidR="009F0088" w:rsidRDefault="009F0088" w:rsidP="00B21845">
      <w:pPr>
        <w:pStyle w:val="Default"/>
        <w:spacing w:line="23" w:lineRule="atLeast"/>
        <w:jc w:val="both"/>
        <w:rPr>
          <w:rFonts w:ascii="Yu Gothic Medium" w:eastAsia="Yu Gothic Medium" w:hAnsi="Yu Gothic Medium" w:cs="Microsoft Sans Serif"/>
          <w:b/>
          <w:sz w:val="22"/>
          <w:szCs w:val="22"/>
          <w:lang w:val="en-CA"/>
        </w:rPr>
      </w:pPr>
    </w:p>
    <w:p w14:paraId="2662BEC6" w14:textId="77777777" w:rsidR="00FC149C" w:rsidRDefault="00FC149C" w:rsidP="00B21845">
      <w:pPr>
        <w:spacing w:line="23" w:lineRule="atLeast"/>
        <w:jc w:val="both"/>
        <w:rPr>
          <w:rFonts w:ascii="Yu Gothic Medium" w:eastAsia="Yu Gothic Medium" w:hAnsi="Yu Gothic Medium" w:cs="Microsoft Sans Serif"/>
          <w:b/>
          <w:sz w:val="22"/>
          <w:szCs w:val="22"/>
          <w:lang w:val="en-CA"/>
        </w:rPr>
      </w:pPr>
    </w:p>
    <w:p w14:paraId="0F062E88" w14:textId="50BAB947" w:rsidR="00F307AB" w:rsidRPr="006C70A9" w:rsidRDefault="00F307AB" w:rsidP="00B21845">
      <w:p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b/>
          <w:sz w:val="22"/>
          <w:szCs w:val="22"/>
          <w:lang w:val="en-CA"/>
        </w:rPr>
        <w:t>7.</w:t>
      </w:r>
      <w:r w:rsidRPr="006C70A9">
        <w:rPr>
          <w:rFonts w:ascii="Yu Gothic Medium" w:eastAsia="Yu Gothic Medium" w:hAnsi="Yu Gothic Medium" w:cs="Microsoft Sans Serif"/>
          <w:sz w:val="22"/>
          <w:szCs w:val="22"/>
          <w:lang w:val="en-CA"/>
        </w:rPr>
        <w:t>-Alpha Construction always uses the percentage of completion method of recognizing revenue. During 2019 Alpha signs a contract in the amount of $10 million with the following data available:</w:t>
      </w:r>
    </w:p>
    <w:p w14:paraId="7B33D4EB" w14:textId="77777777" w:rsidR="00F307AB" w:rsidRPr="006C70A9" w:rsidRDefault="00F307AB" w:rsidP="00B21845">
      <w:pPr>
        <w:spacing w:line="23" w:lineRule="atLeast"/>
        <w:jc w:val="both"/>
        <w:rPr>
          <w:rFonts w:ascii="Yu Gothic Medium" w:eastAsia="Yu Gothic Medium" w:hAnsi="Yu Gothic Medium" w:cs="Microsoft Sans Serif"/>
          <w:sz w:val="22"/>
          <w:szCs w:val="22"/>
          <w:lang w:val="en-CA"/>
        </w:rPr>
      </w:pPr>
    </w:p>
    <w:tbl>
      <w:tblPr>
        <w:tblStyle w:val="Grilledutableau"/>
        <w:tblW w:w="0" w:type="auto"/>
        <w:tblLook w:val="04A0" w:firstRow="1" w:lastRow="0" w:firstColumn="1" w:lastColumn="0" w:noHBand="0" w:noVBand="1"/>
      </w:tblPr>
      <w:tblGrid>
        <w:gridCol w:w="2376"/>
        <w:gridCol w:w="1560"/>
      </w:tblGrid>
      <w:tr w:rsidR="00F307AB" w:rsidRPr="006C70A9" w14:paraId="3EE8BD2F" w14:textId="77777777" w:rsidTr="00C73D57">
        <w:tc>
          <w:tcPr>
            <w:tcW w:w="2376" w:type="dxa"/>
          </w:tcPr>
          <w:p w14:paraId="0E7C4072" w14:textId="77777777" w:rsidR="00F307AB" w:rsidRPr="006C70A9" w:rsidRDefault="00F307AB" w:rsidP="00B21845">
            <w:p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eastAsia="fr-CA"/>
              </w:rPr>
              <w:lastRenderedPageBreak/>
              <w:t>Cost incurred to date</w:t>
            </w:r>
          </w:p>
        </w:tc>
        <w:tc>
          <w:tcPr>
            <w:tcW w:w="1560" w:type="dxa"/>
          </w:tcPr>
          <w:p w14:paraId="4FC11FAB" w14:textId="77777777" w:rsidR="00F307AB" w:rsidRPr="006C70A9" w:rsidRDefault="00F307AB" w:rsidP="00B21845">
            <w:p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eastAsia="fr-CA"/>
              </w:rPr>
              <w:t>$2,200,000</w:t>
            </w:r>
          </w:p>
        </w:tc>
      </w:tr>
      <w:tr w:rsidR="00F307AB" w:rsidRPr="006C70A9" w14:paraId="35000D04" w14:textId="77777777" w:rsidTr="00C73D57">
        <w:tc>
          <w:tcPr>
            <w:tcW w:w="2376" w:type="dxa"/>
          </w:tcPr>
          <w:p w14:paraId="01AE9AA8" w14:textId="77777777" w:rsidR="00F307AB" w:rsidRPr="006C70A9" w:rsidRDefault="00F307AB" w:rsidP="00B21845">
            <w:p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eastAsia="fr-CA"/>
              </w:rPr>
              <w:t>Billings to date</w:t>
            </w:r>
          </w:p>
        </w:tc>
        <w:tc>
          <w:tcPr>
            <w:tcW w:w="1560" w:type="dxa"/>
          </w:tcPr>
          <w:p w14:paraId="226FC5B2" w14:textId="77777777" w:rsidR="00F307AB" w:rsidRPr="006C70A9" w:rsidRDefault="00F307AB" w:rsidP="00B21845">
            <w:p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$2,100,000</w:t>
            </w:r>
          </w:p>
        </w:tc>
      </w:tr>
      <w:tr w:rsidR="00F307AB" w:rsidRPr="006C70A9" w14:paraId="4D92992A" w14:textId="77777777" w:rsidTr="00C73D57">
        <w:tc>
          <w:tcPr>
            <w:tcW w:w="2376" w:type="dxa"/>
          </w:tcPr>
          <w:p w14:paraId="5E002AA4" w14:textId="77777777" w:rsidR="00F307AB" w:rsidRPr="006C70A9" w:rsidRDefault="00F307AB" w:rsidP="00B21845">
            <w:p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Cash Collected</w:t>
            </w:r>
          </w:p>
        </w:tc>
        <w:tc>
          <w:tcPr>
            <w:tcW w:w="1560" w:type="dxa"/>
          </w:tcPr>
          <w:p w14:paraId="4770CDC3" w14:textId="77777777" w:rsidR="00F307AB" w:rsidRPr="006C70A9" w:rsidRDefault="00F307AB" w:rsidP="00B21845">
            <w:p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$1,700,000</w:t>
            </w:r>
          </w:p>
        </w:tc>
      </w:tr>
      <w:tr w:rsidR="00F307AB" w:rsidRPr="006C70A9" w14:paraId="713C4A7E" w14:textId="77777777" w:rsidTr="00C73D57">
        <w:tc>
          <w:tcPr>
            <w:tcW w:w="2376" w:type="dxa"/>
          </w:tcPr>
          <w:p w14:paraId="0C0ACC9C" w14:textId="77777777" w:rsidR="00F307AB" w:rsidRPr="006C70A9" w:rsidRDefault="00F307AB" w:rsidP="00B21845">
            <w:p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Total cost of project</w:t>
            </w:r>
          </w:p>
        </w:tc>
        <w:tc>
          <w:tcPr>
            <w:tcW w:w="1560" w:type="dxa"/>
          </w:tcPr>
          <w:p w14:paraId="155822D0" w14:textId="77777777" w:rsidR="00F307AB" w:rsidRPr="006C70A9" w:rsidRDefault="00F307AB" w:rsidP="00B21845">
            <w:pPr>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$8,800,000</w:t>
            </w:r>
          </w:p>
        </w:tc>
      </w:tr>
    </w:tbl>
    <w:p w14:paraId="3102C82C" w14:textId="77777777" w:rsidR="00F307AB" w:rsidRPr="006C70A9" w:rsidRDefault="00F307AB" w:rsidP="00B21845">
      <w:pPr>
        <w:spacing w:line="23" w:lineRule="atLeast"/>
        <w:jc w:val="both"/>
        <w:rPr>
          <w:rFonts w:ascii="Yu Gothic Medium" w:eastAsia="Yu Gothic Medium" w:hAnsi="Yu Gothic Medium" w:cs="Microsoft Sans Serif"/>
          <w:sz w:val="22"/>
          <w:szCs w:val="22"/>
          <w:lang w:val="en-CA"/>
        </w:rPr>
      </w:pPr>
    </w:p>
    <w:p w14:paraId="52C61853" w14:textId="77777777" w:rsidR="00F307AB" w:rsidRPr="006C70A9"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6C70A9">
        <w:rPr>
          <w:rFonts w:ascii="Yu Gothic Medium" w:eastAsia="Yu Gothic Medium" w:hAnsi="Yu Gothic Medium" w:cs="Microsoft Sans Serif"/>
          <w:sz w:val="22"/>
          <w:szCs w:val="22"/>
          <w:lang w:val="en-CA" w:eastAsia="fr-CA"/>
        </w:rPr>
        <w:t xml:space="preserve">How much gross profit should Alpha Construction recognize for 2019? </w:t>
      </w:r>
    </w:p>
    <w:p w14:paraId="14A007EA" w14:textId="77777777" w:rsidR="00F307AB" w:rsidRPr="006C70A9"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p>
    <w:p w14:paraId="5A5C54BA" w14:textId="77777777" w:rsidR="00F307AB" w:rsidRPr="00F84327"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F84327">
        <w:rPr>
          <w:rFonts w:ascii="Yu Gothic Medium" w:eastAsia="Yu Gothic Medium" w:hAnsi="Yu Gothic Medium" w:cs="Microsoft Sans Serif"/>
          <w:sz w:val="22"/>
          <w:szCs w:val="22"/>
          <w:lang w:val="en-CA" w:eastAsia="fr-CA"/>
        </w:rPr>
        <w:t>A. -$450,000</w:t>
      </w:r>
    </w:p>
    <w:p w14:paraId="232B50AB" w14:textId="77777777" w:rsidR="00F307AB" w:rsidRPr="00F84327"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F84327">
        <w:rPr>
          <w:rFonts w:ascii="Yu Gothic Medium" w:eastAsia="Yu Gothic Medium" w:hAnsi="Yu Gothic Medium" w:cs="Microsoft Sans Serif"/>
          <w:sz w:val="22"/>
          <w:szCs w:val="22"/>
          <w:lang w:val="en-CA" w:eastAsia="fr-CA"/>
        </w:rPr>
        <w:t xml:space="preserve">B. $300,000 </w:t>
      </w:r>
    </w:p>
    <w:p w14:paraId="4FC27594" w14:textId="77777777" w:rsidR="00F307AB" w:rsidRPr="00F84327"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F84327">
        <w:rPr>
          <w:rFonts w:ascii="Yu Gothic Medium" w:eastAsia="Yu Gothic Medium" w:hAnsi="Yu Gothic Medium" w:cs="Microsoft Sans Serif"/>
          <w:sz w:val="22"/>
          <w:szCs w:val="22"/>
          <w:lang w:val="en-CA" w:eastAsia="fr-CA"/>
        </w:rPr>
        <w:t xml:space="preserve">C. $200,000 </w:t>
      </w:r>
    </w:p>
    <w:p w14:paraId="72259737" w14:textId="77777777" w:rsidR="00F307AB" w:rsidRPr="00F84327"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p>
    <w:p w14:paraId="2726FAC4" w14:textId="77777777" w:rsidR="00F307AB" w:rsidRPr="00F84327" w:rsidRDefault="00F307AB" w:rsidP="00B21845">
      <w:pPr>
        <w:pStyle w:val="Default"/>
        <w:spacing w:line="23" w:lineRule="atLeast"/>
        <w:jc w:val="both"/>
        <w:rPr>
          <w:rFonts w:ascii="Yu Gothic Medium" w:eastAsia="Yu Gothic Medium" w:hAnsi="Yu Gothic Medium" w:cs="Microsoft Sans Serif"/>
          <w:b/>
          <w:i/>
          <w:sz w:val="22"/>
          <w:szCs w:val="22"/>
          <w:lang w:val="en-CA" w:eastAsia="fr-CA"/>
        </w:rPr>
      </w:pPr>
      <w:r w:rsidRPr="00F84327">
        <w:rPr>
          <w:rFonts w:ascii="Yu Gothic Medium" w:eastAsia="Yu Gothic Medium" w:hAnsi="Yu Gothic Medium" w:cs="Microsoft Sans Serif"/>
          <w:b/>
          <w:i/>
          <w:sz w:val="22"/>
          <w:szCs w:val="22"/>
          <w:lang w:val="en-CA" w:eastAsia="fr-CA"/>
        </w:rPr>
        <w:t>Answer B</w:t>
      </w:r>
    </w:p>
    <w:p w14:paraId="1D6EE654" w14:textId="77777777" w:rsidR="00F307AB" w:rsidRPr="00F84327"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p>
    <w:p w14:paraId="4286F60A" w14:textId="77777777" w:rsidR="00F307AB" w:rsidRPr="00F84327"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F84327">
        <w:rPr>
          <w:rFonts w:ascii="Yu Gothic Medium" w:eastAsia="Yu Gothic Medium" w:hAnsi="Yu Gothic Medium" w:cs="Microsoft Sans Serif"/>
          <w:sz w:val="22"/>
          <w:szCs w:val="22"/>
          <w:lang w:val="en-CA" w:eastAsia="fr-CA"/>
        </w:rPr>
        <w:t xml:space="preserve">Revenue = ($2,200,000/ $8,800,000) x $10,000,000 =$ 2,500,000    </w:t>
      </w:r>
    </w:p>
    <w:p w14:paraId="4E99A916" w14:textId="77777777" w:rsidR="00F307AB" w:rsidRPr="00F84327"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F84327">
        <w:rPr>
          <w:rFonts w:ascii="Yu Gothic Medium" w:eastAsia="Yu Gothic Medium" w:hAnsi="Yu Gothic Medium" w:cs="Microsoft Sans Serif"/>
          <w:sz w:val="22"/>
          <w:szCs w:val="22"/>
          <w:lang w:val="en-CA" w:eastAsia="fr-CA"/>
        </w:rPr>
        <w:t xml:space="preserve">Gross profit= $2,500,000 - $2,200,000=$300,000 </w:t>
      </w:r>
    </w:p>
    <w:p w14:paraId="77F88775" w14:textId="77777777" w:rsidR="00F307AB" w:rsidRDefault="00F307AB" w:rsidP="00B21845">
      <w:pPr>
        <w:pStyle w:val="Default"/>
        <w:spacing w:line="23" w:lineRule="atLeast"/>
        <w:jc w:val="both"/>
        <w:rPr>
          <w:rFonts w:ascii="Yu Gothic Medium" w:eastAsia="Yu Gothic Medium" w:hAnsi="Yu Gothic Medium" w:cs="Microsoft Sans Serif"/>
          <w:b/>
          <w:sz w:val="23"/>
          <w:szCs w:val="23"/>
          <w:lang w:val="en-CA"/>
        </w:rPr>
      </w:pPr>
    </w:p>
    <w:p w14:paraId="10A16A5C" w14:textId="77777777" w:rsidR="00FC149C" w:rsidRDefault="00FC149C" w:rsidP="00B21845">
      <w:pPr>
        <w:pStyle w:val="Default"/>
        <w:spacing w:line="23" w:lineRule="atLeast"/>
        <w:jc w:val="both"/>
        <w:rPr>
          <w:rFonts w:ascii="Yu Gothic Medium" w:eastAsia="Yu Gothic Medium" w:hAnsi="Yu Gothic Medium" w:cs="Microsoft Sans Serif"/>
          <w:b/>
          <w:sz w:val="22"/>
          <w:szCs w:val="22"/>
          <w:lang w:val="en-CA"/>
        </w:rPr>
      </w:pPr>
    </w:p>
    <w:p w14:paraId="147184E0" w14:textId="353D6D93" w:rsidR="00F307AB" w:rsidRPr="006C70A9"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6C70A9">
        <w:rPr>
          <w:rFonts w:ascii="Yu Gothic Medium" w:eastAsia="Yu Gothic Medium" w:hAnsi="Yu Gothic Medium" w:cs="Microsoft Sans Serif"/>
          <w:b/>
          <w:sz w:val="22"/>
          <w:szCs w:val="22"/>
          <w:lang w:val="en-CA"/>
        </w:rPr>
        <w:t>8.-</w:t>
      </w:r>
      <w:r w:rsidRPr="006C70A9">
        <w:rPr>
          <w:rFonts w:ascii="Yu Gothic Medium" w:eastAsia="Yu Gothic Medium" w:hAnsi="Yu Gothic Medium" w:cs="Microsoft Sans Serif"/>
          <w:sz w:val="22"/>
          <w:szCs w:val="22"/>
          <w:lang w:val="en-CA"/>
        </w:rPr>
        <w:t xml:space="preserve">Assume that the exercise price of an option is $10, and the average market price of the stock is $13. Assuming 999 options are outstanding during the entire year, what is the </w:t>
      </w:r>
      <w:r w:rsidRPr="006C70A9">
        <w:rPr>
          <w:rFonts w:ascii="Yu Gothic Medium" w:eastAsia="Yu Gothic Medium" w:hAnsi="Yu Gothic Medium" w:cs="Microsoft Sans Serif"/>
          <w:sz w:val="22"/>
          <w:szCs w:val="22"/>
          <w:lang w:val="en-CA" w:eastAsia="fr-CA"/>
        </w:rPr>
        <w:t xml:space="preserve">number of shares to be added to the denominator of the diluted earnings per share (EPS)? </w:t>
      </w:r>
    </w:p>
    <w:p w14:paraId="6203321B" w14:textId="77777777" w:rsidR="00F307AB" w:rsidRPr="006C70A9"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p>
    <w:p w14:paraId="2FA62082" w14:textId="77777777" w:rsidR="00F307AB" w:rsidRPr="006C70A9"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6C70A9">
        <w:rPr>
          <w:rFonts w:ascii="Yu Gothic Medium" w:eastAsia="Yu Gothic Medium" w:hAnsi="Yu Gothic Medium" w:cs="Microsoft Sans Serif"/>
          <w:sz w:val="22"/>
          <w:szCs w:val="22"/>
          <w:lang w:val="en-CA" w:eastAsia="fr-CA"/>
        </w:rPr>
        <w:t xml:space="preserve">A. 231. </w:t>
      </w:r>
    </w:p>
    <w:p w14:paraId="1339E7E2" w14:textId="77777777" w:rsidR="00F307AB" w:rsidRPr="006C70A9"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6C70A9">
        <w:rPr>
          <w:rFonts w:ascii="Yu Gothic Medium" w:eastAsia="Yu Gothic Medium" w:hAnsi="Yu Gothic Medium" w:cs="Microsoft Sans Serif"/>
          <w:sz w:val="22"/>
          <w:szCs w:val="22"/>
          <w:lang w:val="en-CA" w:eastAsia="fr-CA"/>
        </w:rPr>
        <w:t xml:space="preserve">B. 999. </w:t>
      </w:r>
    </w:p>
    <w:p w14:paraId="2F81759C" w14:textId="77777777" w:rsidR="00F307AB" w:rsidRPr="006C70A9"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6C70A9">
        <w:rPr>
          <w:rFonts w:ascii="Yu Gothic Medium" w:eastAsia="Yu Gothic Medium" w:hAnsi="Yu Gothic Medium" w:cs="Microsoft Sans Serif"/>
          <w:sz w:val="22"/>
          <w:szCs w:val="22"/>
          <w:lang w:val="en-CA" w:eastAsia="fr-CA"/>
        </w:rPr>
        <w:t xml:space="preserve">C. 768. </w:t>
      </w:r>
    </w:p>
    <w:p w14:paraId="1489B778" w14:textId="77777777" w:rsidR="00F307AB" w:rsidRPr="006C70A9" w:rsidRDefault="00F307AB" w:rsidP="00B21845">
      <w:pPr>
        <w:pStyle w:val="Default"/>
        <w:spacing w:line="23" w:lineRule="atLeast"/>
        <w:jc w:val="both"/>
        <w:rPr>
          <w:rFonts w:ascii="Yu Gothic Medium" w:eastAsia="Yu Gothic Medium" w:hAnsi="Yu Gothic Medium" w:cs="Microsoft Sans Serif"/>
          <w:b/>
          <w:i/>
          <w:sz w:val="22"/>
          <w:szCs w:val="22"/>
          <w:lang w:val="en-CA" w:eastAsia="fr-CA"/>
        </w:rPr>
      </w:pPr>
    </w:p>
    <w:p w14:paraId="02502940" w14:textId="77777777" w:rsidR="00F307AB" w:rsidRPr="006C70A9" w:rsidRDefault="00F307AB" w:rsidP="00B21845">
      <w:pPr>
        <w:pStyle w:val="Default"/>
        <w:spacing w:line="23" w:lineRule="atLeast"/>
        <w:jc w:val="both"/>
        <w:rPr>
          <w:rFonts w:ascii="Yu Gothic Medium" w:eastAsia="Yu Gothic Medium" w:hAnsi="Yu Gothic Medium" w:cs="Microsoft Sans Serif"/>
          <w:b/>
          <w:i/>
          <w:sz w:val="22"/>
          <w:szCs w:val="22"/>
          <w:lang w:val="en-CA" w:eastAsia="fr-CA"/>
        </w:rPr>
      </w:pPr>
      <w:r w:rsidRPr="006C70A9">
        <w:rPr>
          <w:rFonts w:ascii="Yu Gothic Medium" w:eastAsia="Yu Gothic Medium" w:hAnsi="Yu Gothic Medium" w:cs="Microsoft Sans Serif"/>
          <w:b/>
          <w:i/>
          <w:sz w:val="22"/>
          <w:szCs w:val="22"/>
          <w:lang w:val="en-CA" w:eastAsia="fr-CA"/>
        </w:rPr>
        <w:t>Answer A</w:t>
      </w:r>
    </w:p>
    <w:p w14:paraId="584B27A2" w14:textId="77777777" w:rsidR="00F307AB" w:rsidRPr="006C70A9"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p>
    <w:p w14:paraId="563C5236" w14:textId="77777777" w:rsidR="00F307AB" w:rsidRPr="006C70A9"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6C70A9">
        <w:rPr>
          <w:rFonts w:ascii="Yu Gothic Medium" w:eastAsia="Yu Gothic Medium" w:hAnsi="Yu Gothic Medium" w:cs="Microsoft Sans Serif"/>
          <w:sz w:val="22"/>
          <w:szCs w:val="22"/>
          <w:lang w:val="en-CA" w:eastAsia="fr-CA"/>
        </w:rPr>
        <w:t xml:space="preserve">It is dilutive because Average market price &gt; exercise price. Assume all options are exercised, shares issued = 999 Proceeds if all options are exercised $ 999 x 10 = $9,990 and number of shares bought at average price: $9,990/$13=768  </w:t>
      </w:r>
    </w:p>
    <w:p w14:paraId="632AC2B9" w14:textId="77777777" w:rsidR="00F307AB" w:rsidRPr="006C70A9"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6C70A9">
        <w:rPr>
          <w:rFonts w:ascii="Yu Gothic Medium" w:eastAsia="Yu Gothic Medium" w:hAnsi="Yu Gothic Medium" w:cs="Microsoft Sans Serif"/>
          <w:sz w:val="22"/>
          <w:szCs w:val="22"/>
          <w:lang w:val="en-CA" w:eastAsia="fr-CA"/>
        </w:rPr>
        <w:t>Net increase in common stock:  Total shares needed 999 - Shares “purchased” with proceeds 768 = Number of new shares needed 231</w:t>
      </w:r>
    </w:p>
    <w:p w14:paraId="7A7D1CA1" w14:textId="77777777" w:rsidR="00F307AB" w:rsidRPr="006C70A9" w:rsidRDefault="00F307AB" w:rsidP="00B21845">
      <w:pPr>
        <w:spacing w:line="23" w:lineRule="atLeast"/>
        <w:jc w:val="both"/>
        <w:rPr>
          <w:rFonts w:ascii="Yu Gothic Medium" w:eastAsia="Yu Gothic Medium" w:hAnsi="Yu Gothic Medium" w:cs="Microsoft Sans Serif"/>
          <w:b/>
          <w:sz w:val="22"/>
          <w:szCs w:val="22"/>
          <w:lang w:val="en-CA"/>
        </w:rPr>
      </w:pPr>
    </w:p>
    <w:p w14:paraId="2CC03C22" w14:textId="558197C8" w:rsidR="00F307AB" w:rsidRPr="006C70A9"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6C70A9">
        <w:rPr>
          <w:rFonts w:ascii="Yu Gothic Medium" w:eastAsia="Yu Gothic Medium" w:hAnsi="Yu Gothic Medium" w:cs="Microsoft Sans Serif"/>
          <w:b/>
          <w:sz w:val="22"/>
          <w:szCs w:val="22"/>
          <w:lang w:val="en-CA"/>
        </w:rPr>
        <w:lastRenderedPageBreak/>
        <w:t>9.-</w:t>
      </w:r>
      <w:r w:rsidRPr="006C70A9">
        <w:rPr>
          <w:rFonts w:ascii="Yu Gothic Medium" w:eastAsia="Yu Gothic Medium" w:hAnsi="Yu Gothic Medium" w:cs="Microsoft Sans Serif"/>
          <w:sz w:val="22"/>
          <w:szCs w:val="22"/>
          <w:lang w:val="en-CA"/>
        </w:rPr>
        <w:t xml:space="preserve">Assume that the exercise price of an option is $11, and the average market price of the stock </w:t>
      </w:r>
      <w:r w:rsidRPr="006C70A9">
        <w:rPr>
          <w:rFonts w:ascii="Yu Gothic Medium" w:eastAsia="Yu Gothic Medium" w:hAnsi="Yu Gothic Medium" w:cs="Microsoft Sans Serif"/>
          <w:sz w:val="22"/>
          <w:szCs w:val="22"/>
          <w:lang w:val="en-CA" w:eastAsia="fr-CA"/>
        </w:rPr>
        <w:t xml:space="preserve">is $16. Assuming 1,039 options are outstanding during the entire year, what is the number of shares to be added to the denominator of the Diluted EPS? </w:t>
      </w:r>
    </w:p>
    <w:p w14:paraId="65CFB0B4" w14:textId="77777777" w:rsidR="00F307AB" w:rsidRPr="006C70A9"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p>
    <w:p w14:paraId="6BBAC6C0" w14:textId="77777777" w:rsidR="00F307AB" w:rsidRPr="006C70A9"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6C70A9">
        <w:rPr>
          <w:rFonts w:ascii="Yu Gothic Medium" w:eastAsia="Yu Gothic Medium" w:hAnsi="Yu Gothic Medium" w:cs="Microsoft Sans Serif"/>
          <w:sz w:val="22"/>
          <w:szCs w:val="22"/>
          <w:lang w:val="en-CA" w:eastAsia="fr-CA"/>
        </w:rPr>
        <w:t xml:space="preserve">A. 325. </w:t>
      </w:r>
    </w:p>
    <w:p w14:paraId="77679A06" w14:textId="77777777" w:rsidR="00F307AB" w:rsidRPr="006C70A9"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6C70A9">
        <w:rPr>
          <w:rFonts w:ascii="Yu Gothic Medium" w:eastAsia="Yu Gothic Medium" w:hAnsi="Yu Gothic Medium" w:cs="Microsoft Sans Serif"/>
          <w:sz w:val="22"/>
          <w:szCs w:val="22"/>
          <w:lang w:val="en-CA" w:eastAsia="fr-CA"/>
        </w:rPr>
        <w:t xml:space="preserve">B. 714. </w:t>
      </w:r>
    </w:p>
    <w:p w14:paraId="5C8CD622" w14:textId="77777777" w:rsidR="00F307AB" w:rsidRPr="006C70A9"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6C70A9">
        <w:rPr>
          <w:rFonts w:ascii="Yu Gothic Medium" w:eastAsia="Yu Gothic Medium" w:hAnsi="Yu Gothic Medium" w:cs="Microsoft Sans Serif"/>
          <w:sz w:val="22"/>
          <w:szCs w:val="22"/>
          <w:lang w:val="en-CA" w:eastAsia="fr-CA"/>
        </w:rPr>
        <w:t xml:space="preserve">C. 1039. </w:t>
      </w:r>
    </w:p>
    <w:p w14:paraId="21FFBD3B" w14:textId="77777777" w:rsidR="00F307AB" w:rsidRPr="006C70A9"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p>
    <w:p w14:paraId="6B0B42F8" w14:textId="77777777" w:rsidR="00F307AB" w:rsidRPr="006C70A9" w:rsidRDefault="00F307AB" w:rsidP="00B21845">
      <w:pPr>
        <w:pStyle w:val="Default"/>
        <w:spacing w:line="23" w:lineRule="atLeast"/>
        <w:jc w:val="both"/>
        <w:rPr>
          <w:rFonts w:ascii="Yu Gothic Medium" w:eastAsia="Yu Gothic Medium" w:hAnsi="Yu Gothic Medium" w:cs="Microsoft Sans Serif"/>
          <w:b/>
          <w:i/>
          <w:sz w:val="22"/>
          <w:szCs w:val="22"/>
          <w:lang w:val="en-CA" w:eastAsia="fr-CA"/>
        </w:rPr>
      </w:pPr>
      <w:r w:rsidRPr="006C70A9">
        <w:rPr>
          <w:rFonts w:ascii="Yu Gothic Medium" w:eastAsia="Yu Gothic Medium" w:hAnsi="Yu Gothic Medium" w:cs="Microsoft Sans Serif"/>
          <w:b/>
          <w:i/>
          <w:sz w:val="22"/>
          <w:szCs w:val="22"/>
          <w:lang w:val="en-CA" w:eastAsia="fr-CA"/>
        </w:rPr>
        <w:t>Answer A</w:t>
      </w:r>
    </w:p>
    <w:p w14:paraId="2A150953" w14:textId="77777777" w:rsidR="00F307AB" w:rsidRPr="006C70A9"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p>
    <w:p w14:paraId="041377EB" w14:textId="77777777" w:rsidR="00F307AB" w:rsidRPr="006C70A9"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6C70A9">
        <w:rPr>
          <w:rFonts w:ascii="Yu Gothic Medium" w:eastAsia="Yu Gothic Medium" w:hAnsi="Yu Gothic Medium" w:cs="Microsoft Sans Serif"/>
          <w:sz w:val="22"/>
          <w:szCs w:val="22"/>
          <w:lang w:val="en-CA" w:eastAsia="fr-CA"/>
        </w:rPr>
        <w:t>It is dilutive because Average market price &gt; exercise price. Assume all options are exercised. Shares issued = 1,039 Proceeds if all options are exercised $ 1,039 x 11 = $11,429 Number of shares bought at average price: $11,429/16=714</w:t>
      </w:r>
    </w:p>
    <w:p w14:paraId="79EC1FC6" w14:textId="77777777" w:rsidR="00F307AB" w:rsidRPr="006C70A9" w:rsidRDefault="00F307AB" w:rsidP="00B21845">
      <w:pPr>
        <w:pStyle w:val="Default"/>
        <w:spacing w:line="23" w:lineRule="atLeast"/>
        <w:jc w:val="both"/>
        <w:rPr>
          <w:rFonts w:ascii="Yu Gothic Medium" w:eastAsia="Yu Gothic Medium" w:hAnsi="Yu Gothic Medium" w:cs="Microsoft Sans Serif"/>
          <w:sz w:val="22"/>
          <w:szCs w:val="22"/>
          <w:lang w:val="en-CA" w:eastAsia="fr-CA"/>
        </w:rPr>
      </w:pPr>
      <w:r w:rsidRPr="006C70A9">
        <w:rPr>
          <w:rFonts w:ascii="Yu Gothic Medium" w:eastAsia="Yu Gothic Medium" w:hAnsi="Yu Gothic Medium" w:cs="Microsoft Sans Serif"/>
          <w:sz w:val="22"/>
          <w:szCs w:val="22"/>
          <w:lang w:val="en-CA" w:eastAsia="fr-CA"/>
        </w:rPr>
        <w:t>Net increase in common stock: Total shares needed 1,039 - Shares “purchased” with proceeds 714 = Number of new shares needed 325</w:t>
      </w:r>
    </w:p>
    <w:p w14:paraId="20564585" w14:textId="28B5C381" w:rsidR="00F307AB" w:rsidRPr="006C70A9" w:rsidRDefault="00F307AB" w:rsidP="00B21845">
      <w:pPr>
        <w:pStyle w:val="Default"/>
        <w:spacing w:line="23" w:lineRule="atLeast"/>
        <w:jc w:val="both"/>
        <w:rPr>
          <w:rFonts w:ascii="Yu Gothic Medium" w:eastAsia="Yu Gothic Medium" w:hAnsi="Yu Gothic Medium" w:cs="Microsoft Sans Serif"/>
          <w:b/>
          <w:sz w:val="22"/>
          <w:szCs w:val="22"/>
          <w:lang w:val="en-CA"/>
        </w:rPr>
      </w:pPr>
    </w:p>
    <w:p w14:paraId="0E2C1EEA" w14:textId="77777777" w:rsidR="00F307AB" w:rsidRPr="006C70A9" w:rsidRDefault="00F307AB" w:rsidP="00B21845">
      <w:pPr>
        <w:pStyle w:val="Default"/>
        <w:spacing w:line="23" w:lineRule="atLeast"/>
        <w:jc w:val="both"/>
        <w:rPr>
          <w:rFonts w:ascii="Yu Gothic Medium" w:eastAsia="Yu Gothic Medium" w:hAnsi="Yu Gothic Medium" w:cs="Microsoft Sans Serif"/>
          <w:b/>
          <w:sz w:val="22"/>
          <w:szCs w:val="22"/>
          <w:lang w:val="en-CA"/>
        </w:rPr>
      </w:pPr>
    </w:p>
    <w:p w14:paraId="76CB51B0" w14:textId="77777777" w:rsidR="00F81148"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FB3B2A">
        <w:rPr>
          <w:rFonts w:ascii="Yu Gothic Medium" w:eastAsia="Yu Gothic Medium" w:hAnsi="Yu Gothic Medium" w:cs="Microsoft Sans Serif"/>
          <w:b/>
          <w:sz w:val="22"/>
          <w:szCs w:val="22"/>
          <w:lang w:val="en-CA"/>
        </w:rPr>
        <w:t>1</w:t>
      </w:r>
      <w:r w:rsidR="00AC40C0">
        <w:rPr>
          <w:rFonts w:ascii="Yu Gothic Medium" w:eastAsia="Yu Gothic Medium" w:hAnsi="Yu Gothic Medium" w:cs="Microsoft Sans Serif"/>
          <w:b/>
          <w:sz w:val="22"/>
          <w:szCs w:val="22"/>
          <w:lang w:val="en-CA"/>
        </w:rPr>
        <w:t>0</w:t>
      </w:r>
      <w:r w:rsidRPr="00FB3B2A">
        <w:rPr>
          <w:rFonts w:ascii="Yu Gothic Medium" w:eastAsia="Yu Gothic Medium" w:hAnsi="Yu Gothic Medium" w:cs="Microsoft Sans Serif"/>
          <w:b/>
          <w:sz w:val="22"/>
          <w:szCs w:val="22"/>
          <w:lang w:val="en-CA"/>
        </w:rPr>
        <w:t>.</w:t>
      </w:r>
      <w:r w:rsidR="00A2563E">
        <w:rPr>
          <w:rFonts w:ascii="Yu Gothic Medium" w:eastAsia="Yu Gothic Medium" w:hAnsi="Yu Gothic Medium" w:cs="Microsoft Sans Serif"/>
          <w:sz w:val="22"/>
          <w:szCs w:val="22"/>
          <w:lang w:val="en-CA"/>
        </w:rPr>
        <w:t>-</w:t>
      </w:r>
      <w:r w:rsidRPr="00F84327">
        <w:rPr>
          <w:rFonts w:ascii="Yu Gothic Medium" w:eastAsia="Yu Gothic Medium" w:hAnsi="Yu Gothic Medium" w:cs="Microsoft Sans Serif"/>
          <w:sz w:val="22"/>
          <w:szCs w:val="22"/>
          <w:lang w:val="en-CA"/>
        </w:rPr>
        <w:t>Alpha Company's capital structure was as follows:</w:t>
      </w:r>
    </w:p>
    <w:p w14:paraId="7109CF3C" w14:textId="77777777" w:rsidR="00F81148" w:rsidRDefault="00F81148" w:rsidP="00B21845">
      <w:pPr>
        <w:pStyle w:val="Default"/>
        <w:spacing w:line="23" w:lineRule="atLeast"/>
        <w:jc w:val="both"/>
        <w:rPr>
          <w:rFonts w:ascii="Yu Gothic Medium" w:eastAsia="Yu Gothic Medium" w:hAnsi="Yu Gothic Medium" w:cs="Microsoft Sans Serif"/>
          <w:sz w:val="22"/>
          <w:szCs w:val="22"/>
          <w:lang w:val="en-CA"/>
        </w:rPr>
      </w:pPr>
    </w:p>
    <w:tbl>
      <w:tblPr>
        <w:tblStyle w:val="Grilledutableau"/>
        <w:tblW w:w="0" w:type="auto"/>
        <w:tblLook w:val="04A0" w:firstRow="1" w:lastRow="0" w:firstColumn="1" w:lastColumn="0" w:noHBand="0" w:noVBand="1"/>
      </w:tblPr>
      <w:tblGrid>
        <w:gridCol w:w="3085"/>
        <w:gridCol w:w="1843"/>
        <w:gridCol w:w="1843"/>
      </w:tblGrid>
      <w:tr w:rsidR="00F81148" w14:paraId="1C888D84" w14:textId="77777777" w:rsidTr="00C73D57">
        <w:tc>
          <w:tcPr>
            <w:tcW w:w="3085" w:type="dxa"/>
            <w:shd w:val="clear" w:color="auto" w:fill="B6DDE8" w:themeFill="accent5" w:themeFillTint="66"/>
          </w:tcPr>
          <w:p w14:paraId="20602C35" w14:textId="77777777" w:rsidR="00F81148" w:rsidRPr="00C73D57" w:rsidRDefault="00F81148" w:rsidP="00B21845">
            <w:pPr>
              <w:pStyle w:val="Default"/>
              <w:spacing w:line="23" w:lineRule="atLeast"/>
              <w:jc w:val="both"/>
              <w:rPr>
                <w:rFonts w:ascii="Yu Gothic Medium" w:eastAsia="Yu Gothic Medium" w:hAnsi="Yu Gothic Medium" w:cs="Microsoft Sans Serif"/>
                <w:b/>
                <w:bCs/>
                <w:sz w:val="22"/>
                <w:szCs w:val="22"/>
                <w:lang w:val="en-CA"/>
              </w:rPr>
            </w:pPr>
          </w:p>
        </w:tc>
        <w:tc>
          <w:tcPr>
            <w:tcW w:w="1843" w:type="dxa"/>
            <w:shd w:val="clear" w:color="auto" w:fill="B6DDE8" w:themeFill="accent5" w:themeFillTint="66"/>
          </w:tcPr>
          <w:p w14:paraId="248CA707" w14:textId="77777777" w:rsidR="00F81148" w:rsidRPr="00C73D57" w:rsidRDefault="00F81148" w:rsidP="00B21845">
            <w:pPr>
              <w:pStyle w:val="Default"/>
              <w:spacing w:line="23" w:lineRule="atLeast"/>
              <w:jc w:val="center"/>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Dec 31, 2019</w:t>
            </w:r>
          </w:p>
        </w:tc>
        <w:tc>
          <w:tcPr>
            <w:tcW w:w="1843" w:type="dxa"/>
            <w:shd w:val="clear" w:color="auto" w:fill="B6DDE8" w:themeFill="accent5" w:themeFillTint="66"/>
          </w:tcPr>
          <w:p w14:paraId="42F06CBE" w14:textId="77777777" w:rsidR="00F81148" w:rsidRPr="00C73D57" w:rsidRDefault="00F81148" w:rsidP="00B21845">
            <w:pPr>
              <w:pStyle w:val="Default"/>
              <w:spacing w:line="23" w:lineRule="atLeast"/>
              <w:jc w:val="center"/>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Dec 31, 2018</w:t>
            </w:r>
          </w:p>
        </w:tc>
      </w:tr>
      <w:tr w:rsidR="00F81148" w14:paraId="681CB77B" w14:textId="77777777" w:rsidTr="00C73D57">
        <w:tc>
          <w:tcPr>
            <w:tcW w:w="3085" w:type="dxa"/>
          </w:tcPr>
          <w:p w14:paraId="3DA9C849" w14:textId="77777777" w:rsidR="00F81148" w:rsidRPr="00A76DF6"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A76DF6">
              <w:rPr>
                <w:rFonts w:ascii="Yu Gothic Medium" w:eastAsia="Yu Gothic Medium" w:hAnsi="Yu Gothic Medium" w:cs="Microsoft Sans Serif"/>
                <w:sz w:val="22"/>
                <w:szCs w:val="22"/>
                <w:lang w:val="en-CA"/>
              </w:rPr>
              <w:t xml:space="preserve">Outstanding shares of stock       </w:t>
            </w:r>
          </w:p>
        </w:tc>
        <w:tc>
          <w:tcPr>
            <w:tcW w:w="1843" w:type="dxa"/>
          </w:tcPr>
          <w:p w14:paraId="35756F5D" w14:textId="77777777" w:rsidR="00F81148" w:rsidRDefault="00F81148" w:rsidP="00B21845">
            <w:pPr>
              <w:pStyle w:val="Default"/>
              <w:spacing w:line="23" w:lineRule="atLeast"/>
              <w:jc w:val="center"/>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200,000</w:t>
            </w:r>
          </w:p>
        </w:tc>
        <w:tc>
          <w:tcPr>
            <w:tcW w:w="1843" w:type="dxa"/>
          </w:tcPr>
          <w:p w14:paraId="753E0A44" w14:textId="77777777" w:rsidR="00F81148" w:rsidRDefault="00F81148" w:rsidP="00B21845">
            <w:pPr>
              <w:pStyle w:val="Default"/>
              <w:spacing w:line="23" w:lineRule="atLeast"/>
              <w:jc w:val="center"/>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200,000</w:t>
            </w:r>
          </w:p>
        </w:tc>
      </w:tr>
      <w:tr w:rsidR="00F81148" w14:paraId="53103D41" w14:textId="77777777" w:rsidTr="00C73D57">
        <w:tc>
          <w:tcPr>
            <w:tcW w:w="3085" w:type="dxa"/>
          </w:tcPr>
          <w:p w14:paraId="30B7CF5D" w14:textId="77777777" w:rsidR="00F81148" w:rsidRPr="00A76DF6"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A76DF6">
              <w:rPr>
                <w:rFonts w:ascii="Yu Gothic Medium" w:eastAsia="Yu Gothic Medium" w:hAnsi="Yu Gothic Medium" w:cs="Microsoft Sans Serif"/>
                <w:sz w:val="22"/>
                <w:szCs w:val="22"/>
                <w:lang w:val="en-CA"/>
              </w:rPr>
              <w:t xml:space="preserve">Convertible preferred                  </w:t>
            </w:r>
          </w:p>
        </w:tc>
        <w:tc>
          <w:tcPr>
            <w:tcW w:w="1843" w:type="dxa"/>
          </w:tcPr>
          <w:p w14:paraId="169AE8EC" w14:textId="77777777" w:rsidR="00F81148" w:rsidRDefault="00F81148" w:rsidP="00B21845">
            <w:pPr>
              <w:pStyle w:val="Default"/>
              <w:spacing w:line="23" w:lineRule="atLeast"/>
              <w:jc w:val="center"/>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5,000</w:t>
            </w:r>
          </w:p>
        </w:tc>
        <w:tc>
          <w:tcPr>
            <w:tcW w:w="1843" w:type="dxa"/>
          </w:tcPr>
          <w:p w14:paraId="4FE659CF" w14:textId="77777777" w:rsidR="00F81148" w:rsidRDefault="00F81148" w:rsidP="00B21845">
            <w:pPr>
              <w:pStyle w:val="Default"/>
              <w:spacing w:line="23" w:lineRule="atLeast"/>
              <w:jc w:val="center"/>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5,000</w:t>
            </w:r>
          </w:p>
        </w:tc>
      </w:tr>
      <w:tr w:rsidR="00F81148" w14:paraId="1B064B40" w14:textId="77777777" w:rsidTr="00C73D57">
        <w:tc>
          <w:tcPr>
            <w:tcW w:w="3085" w:type="dxa"/>
          </w:tcPr>
          <w:p w14:paraId="310AC566" w14:textId="77777777" w:rsidR="00F81148" w:rsidRPr="00A76DF6"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A76DF6">
              <w:rPr>
                <w:rFonts w:ascii="Yu Gothic Medium" w:eastAsia="Yu Gothic Medium" w:hAnsi="Yu Gothic Medium" w:cs="Microsoft Sans Serif"/>
                <w:sz w:val="22"/>
                <w:szCs w:val="22"/>
                <w:lang w:val="en-CA"/>
              </w:rPr>
              <w:t xml:space="preserve">6% Convertible Bonds                </w:t>
            </w:r>
          </w:p>
        </w:tc>
        <w:tc>
          <w:tcPr>
            <w:tcW w:w="1843" w:type="dxa"/>
          </w:tcPr>
          <w:p w14:paraId="0543AB48" w14:textId="77777777" w:rsidR="00F81148" w:rsidRDefault="00F81148" w:rsidP="00B21845">
            <w:pPr>
              <w:pStyle w:val="Default"/>
              <w:spacing w:line="23" w:lineRule="atLeast"/>
              <w:jc w:val="center"/>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$500,000</w:t>
            </w:r>
          </w:p>
        </w:tc>
        <w:tc>
          <w:tcPr>
            <w:tcW w:w="1843" w:type="dxa"/>
          </w:tcPr>
          <w:p w14:paraId="100E98BD" w14:textId="77777777" w:rsidR="00F81148" w:rsidRDefault="00F81148" w:rsidP="00B21845">
            <w:pPr>
              <w:pStyle w:val="Default"/>
              <w:spacing w:line="23" w:lineRule="atLeast"/>
              <w:jc w:val="center"/>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$500,000</w:t>
            </w:r>
          </w:p>
        </w:tc>
      </w:tr>
    </w:tbl>
    <w:p w14:paraId="5B819FC1" w14:textId="77777777" w:rsidR="00F81148" w:rsidRPr="00F84327" w:rsidRDefault="00F81148" w:rsidP="00B21845">
      <w:pPr>
        <w:pStyle w:val="Default"/>
        <w:spacing w:line="23" w:lineRule="atLeast"/>
        <w:jc w:val="both"/>
        <w:rPr>
          <w:rFonts w:ascii="Yu Gothic Medium" w:eastAsia="Yu Gothic Medium" w:hAnsi="Yu Gothic Medium" w:cs="Microsoft Sans Serif"/>
          <w:sz w:val="22"/>
          <w:szCs w:val="22"/>
          <w:lang w:val="en-CA"/>
        </w:rPr>
      </w:pPr>
    </w:p>
    <w:p w14:paraId="16DA9039" w14:textId="77777777" w:rsidR="00F81148" w:rsidRPr="00F84327" w:rsidRDefault="00F81148" w:rsidP="00B21845">
      <w:pPr>
        <w:pStyle w:val="Default"/>
        <w:spacing w:after="27"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During 2019, Alpha Company paid dividends of $2.00 per share on its preferred stock. </w:t>
      </w:r>
    </w:p>
    <w:p w14:paraId="59DB9DC4" w14:textId="77777777" w:rsidR="00F81148" w:rsidRPr="00F84327" w:rsidRDefault="00F81148" w:rsidP="00B21845">
      <w:pPr>
        <w:pStyle w:val="Default"/>
        <w:numPr>
          <w:ilvl w:val="0"/>
          <w:numId w:val="3"/>
        </w:numPr>
        <w:spacing w:after="27"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The preferred shares are convertible into 10,000 shares of common stock. </w:t>
      </w:r>
    </w:p>
    <w:p w14:paraId="594057D8" w14:textId="77777777" w:rsidR="00F81148" w:rsidRPr="00F84327" w:rsidRDefault="00F81148" w:rsidP="00B21845">
      <w:pPr>
        <w:pStyle w:val="Default"/>
        <w:numPr>
          <w:ilvl w:val="0"/>
          <w:numId w:val="3"/>
        </w:numPr>
        <w:spacing w:after="27"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The 6% bonds are convertible into 15,000 shares of common stock. </w:t>
      </w:r>
    </w:p>
    <w:p w14:paraId="1476EC09" w14:textId="77777777" w:rsidR="00F81148" w:rsidRPr="00F84327" w:rsidRDefault="00F81148" w:rsidP="00B21845">
      <w:pPr>
        <w:pStyle w:val="Default"/>
        <w:numPr>
          <w:ilvl w:val="0"/>
          <w:numId w:val="3"/>
        </w:numPr>
        <w:spacing w:after="27"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Net income for 2019 was $400,000. </w:t>
      </w:r>
    </w:p>
    <w:p w14:paraId="3149E4B2" w14:textId="77777777" w:rsidR="00F81148" w:rsidRPr="00F84327" w:rsidRDefault="00F81148" w:rsidP="00B21845">
      <w:pPr>
        <w:pStyle w:val="Default"/>
        <w:numPr>
          <w:ilvl w:val="0"/>
          <w:numId w:val="3"/>
        </w:numPr>
        <w:spacing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Assume that income tax rate is 40%. </w:t>
      </w:r>
    </w:p>
    <w:p w14:paraId="7AD748D1" w14:textId="77777777" w:rsidR="00F81148" w:rsidRPr="00F84327"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Alpha's basic and diluted earnings per share for 2019 are</w:t>
      </w:r>
    </w:p>
    <w:p w14:paraId="3011770F" w14:textId="77777777" w:rsidR="00F81148" w:rsidRDefault="00F81148" w:rsidP="00B21845">
      <w:pPr>
        <w:pStyle w:val="Default"/>
        <w:spacing w:line="23" w:lineRule="atLeast"/>
        <w:jc w:val="both"/>
        <w:rPr>
          <w:rFonts w:ascii="Yu Gothic Medium" w:eastAsia="Yu Gothic Medium" w:hAnsi="Yu Gothic Medium" w:cs="Microsoft Sans Serif"/>
          <w:sz w:val="22"/>
          <w:szCs w:val="22"/>
          <w:lang w:val="en-CA"/>
        </w:rPr>
      </w:pPr>
    </w:p>
    <w:p w14:paraId="29113B1D" w14:textId="77777777" w:rsidR="00F81148" w:rsidRPr="00BF7E7F"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BF7E7F">
        <w:rPr>
          <w:rFonts w:ascii="Yu Gothic Medium" w:eastAsia="Yu Gothic Medium" w:hAnsi="Yu Gothic Medium" w:cs="Microsoft Sans Serif"/>
          <w:sz w:val="22"/>
          <w:szCs w:val="22"/>
          <w:lang w:val="en-CA"/>
        </w:rPr>
        <w:t xml:space="preserve">   </w:t>
      </w:r>
      <w:r w:rsidRPr="00BF7E7F">
        <w:rPr>
          <w:rFonts w:ascii="Yu Gothic Medium" w:eastAsia="Yu Gothic Medium" w:hAnsi="Yu Gothic Medium" w:cs="Microsoft Sans Serif"/>
          <w:sz w:val="22"/>
          <w:szCs w:val="22"/>
          <w:u w:val="single"/>
          <w:lang w:val="en-CA"/>
        </w:rPr>
        <w:t>Basic EPS</w:t>
      </w:r>
      <w:r w:rsidRPr="00BF7E7F">
        <w:rPr>
          <w:rFonts w:ascii="Yu Gothic Medium" w:eastAsia="Yu Gothic Medium" w:hAnsi="Yu Gothic Medium" w:cs="Microsoft Sans Serif"/>
          <w:sz w:val="22"/>
          <w:szCs w:val="22"/>
          <w:lang w:val="en-CA"/>
        </w:rPr>
        <w:t xml:space="preserve">    </w:t>
      </w:r>
      <w:r w:rsidRPr="00BF7E7F">
        <w:rPr>
          <w:rFonts w:ascii="Yu Gothic Medium" w:eastAsia="Yu Gothic Medium" w:hAnsi="Yu Gothic Medium" w:cs="Microsoft Sans Serif"/>
          <w:sz w:val="22"/>
          <w:szCs w:val="22"/>
          <w:u w:val="single"/>
          <w:lang w:val="en-CA"/>
        </w:rPr>
        <w:t>Diluted EPS</w:t>
      </w:r>
    </w:p>
    <w:p w14:paraId="15159803" w14:textId="77777777" w:rsidR="00F81148" w:rsidRDefault="00F81148"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A.   $1.95              $1,95</w:t>
      </w:r>
    </w:p>
    <w:p w14:paraId="787561B6" w14:textId="77777777" w:rsidR="00F81148" w:rsidRDefault="00F81148"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lastRenderedPageBreak/>
        <w:t>B.   $1,95              $1.86</w:t>
      </w:r>
    </w:p>
    <w:p w14:paraId="4A326CEA" w14:textId="77777777" w:rsidR="00F81148" w:rsidRDefault="00F81148"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 xml:space="preserve">C.   $1.80              $1.86   </w:t>
      </w:r>
    </w:p>
    <w:p w14:paraId="0B893922" w14:textId="77777777" w:rsidR="00F81148" w:rsidRDefault="00F81148" w:rsidP="00B21845">
      <w:pPr>
        <w:pStyle w:val="Default"/>
        <w:spacing w:line="23" w:lineRule="atLeast"/>
        <w:jc w:val="both"/>
        <w:rPr>
          <w:rFonts w:ascii="Yu Gothic Medium" w:eastAsia="Yu Gothic Medium" w:hAnsi="Yu Gothic Medium" w:cs="Microsoft Sans Serif"/>
          <w:sz w:val="22"/>
          <w:szCs w:val="22"/>
          <w:lang w:val="en-CA"/>
        </w:rPr>
      </w:pPr>
    </w:p>
    <w:p w14:paraId="2A6184F3" w14:textId="703BC447" w:rsidR="00F81148" w:rsidRDefault="00F81148" w:rsidP="00B21845">
      <w:pPr>
        <w:pStyle w:val="Default"/>
        <w:spacing w:line="23" w:lineRule="atLeast"/>
        <w:jc w:val="both"/>
        <w:rPr>
          <w:rFonts w:ascii="Yu Gothic Medium" w:eastAsia="Yu Gothic Medium" w:hAnsi="Yu Gothic Medium" w:cs="Microsoft Sans Serif"/>
          <w:b/>
          <w:i/>
          <w:sz w:val="22"/>
          <w:szCs w:val="22"/>
          <w:lang w:val="en-CA"/>
        </w:rPr>
      </w:pPr>
      <w:r w:rsidRPr="00F84327">
        <w:rPr>
          <w:rFonts w:ascii="Yu Gothic Medium" w:eastAsia="Yu Gothic Medium" w:hAnsi="Yu Gothic Medium" w:cs="Microsoft Sans Serif"/>
          <w:b/>
          <w:i/>
          <w:sz w:val="22"/>
          <w:szCs w:val="22"/>
          <w:lang w:val="en-CA"/>
        </w:rPr>
        <w:t>Answer B</w:t>
      </w:r>
    </w:p>
    <w:p w14:paraId="3FE5D97F" w14:textId="6FD5A0CB" w:rsidR="002B3835" w:rsidRDefault="002B3835" w:rsidP="00B21845">
      <w:pPr>
        <w:pStyle w:val="Default"/>
        <w:spacing w:line="23" w:lineRule="atLeast"/>
        <w:jc w:val="both"/>
        <w:rPr>
          <w:rFonts w:ascii="Yu Gothic Medium" w:eastAsia="Yu Gothic Medium" w:hAnsi="Yu Gothic Medium" w:cs="Microsoft Sans Serif"/>
          <w:b/>
          <w:i/>
          <w:sz w:val="22"/>
          <w:szCs w:val="22"/>
          <w:lang w:val="en-CA"/>
        </w:rPr>
      </w:pPr>
    </w:p>
    <w:p w14:paraId="2ADB9AE5" w14:textId="77777777" w:rsidR="004F3C47" w:rsidRDefault="004F3C47" w:rsidP="00B21845">
      <w:pPr>
        <w:spacing w:after="0" w:line="23" w:lineRule="atLeast"/>
        <w:rPr>
          <w:rFonts w:ascii="Calibri" w:eastAsia="Times New Roman" w:hAnsi="Calibri" w:cs="Calibri"/>
          <w:b/>
          <w:bCs/>
          <w:iCs/>
          <w:color w:val="000000"/>
          <w:sz w:val="32"/>
          <w:szCs w:val="32"/>
          <w:lang w:val="en-CA" w:eastAsia="en-CA"/>
        </w:rPr>
      </w:pPr>
    </w:p>
    <w:tbl>
      <w:tblPr>
        <w:tblStyle w:val="Grilledutableau"/>
        <w:tblW w:w="0" w:type="auto"/>
        <w:tblLook w:val="04A0" w:firstRow="1" w:lastRow="0" w:firstColumn="1" w:lastColumn="0" w:noHBand="0" w:noVBand="1"/>
      </w:tblPr>
      <w:tblGrid>
        <w:gridCol w:w="4220"/>
        <w:gridCol w:w="1810"/>
      </w:tblGrid>
      <w:tr w:rsidR="004F3C47" w14:paraId="579E2571" w14:textId="77777777" w:rsidTr="00C73D57">
        <w:trPr>
          <w:trHeight w:val="146"/>
        </w:trPr>
        <w:tc>
          <w:tcPr>
            <w:tcW w:w="4220" w:type="dxa"/>
          </w:tcPr>
          <w:p w14:paraId="45D20D12" w14:textId="77777777" w:rsidR="004F3C47" w:rsidRPr="006C70A9" w:rsidRDefault="004F3C47"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Net Income</w:t>
            </w:r>
          </w:p>
        </w:tc>
        <w:tc>
          <w:tcPr>
            <w:tcW w:w="1810" w:type="dxa"/>
          </w:tcPr>
          <w:p w14:paraId="264C4920" w14:textId="77777777" w:rsidR="004F3C47" w:rsidRPr="006C70A9" w:rsidRDefault="004F3C47" w:rsidP="00B21845">
            <w:pPr>
              <w:pStyle w:val="Default"/>
              <w:spacing w:line="23" w:lineRule="atLeast"/>
              <w:jc w:val="center"/>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$400,000</w:t>
            </w:r>
          </w:p>
        </w:tc>
      </w:tr>
      <w:tr w:rsidR="004F3C47" w14:paraId="548D0A57" w14:textId="77777777" w:rsidTr="00C73D57">
        <w:trPr>
          <w:trHeight w:val="558"/>
        </w:trPr>
        <w:tc>
          <w:tcPr>
            <w:tcW w:w="4220" w:type="dxa"/>
          </w:tcPr>
          <w:p w14:paraId="690F5191" w14:textId="38323C80" w:rsidR="004F3C47" w:rsidRPr="006C70A9" w:rsidRDefault="00A64C82"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Deduct: P</w:t>
            </w:r>
            <w:r w:rsidR="004F3C47" w:rsidRPr="006C70A9">
              <w:rPr>
                <w:rFonts w:ascii="Yu Gothic Medium" w:eastAsia="Yu Gothic Medium" w:hAnsi="Yu Gothic Medium" w:cs="Microsoft Sans Serif"/>
                <w:sz w:val="22"/>
                <w:szCs w:val="22"/>
                <w:lang w:val="en-CA"/>
              </w:rPr>
              <w:t>referred dividend</w:t>
            </w:r>
          </w:p>
        </w:tc>
        <w:tc>
          <w:tcPr>
            <w:tcW w:w="1810" w:type="dxa"/>
          </w:tcPr>
          <w:p w14:paraId="0BB908A3" w14:textId="77777777" w:rsidR="004F3C47" w:rsidRPr="006C70A9" w:rsidRDefault="004F3C47" w:rsidP="00B21845">
            <w:pPr>
              <w:pStyle w:val="Default"/>
              <w:spacing w:line="23" w:lineRule="atLeast"/>
              <w:jc w:val="center"/>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($10,000)</w:t>
            </w:r>
          </w:p>
        </w:tc>
      </w:tr>
      <w:tr w:rsidR="004F3C47" w14:paraId="6A2A9384" w14:textId="77777777" w:rsidTr="00C73D57">
        <w:trPr>
          <w:trHeight w:val="558"/>
        </w:trPr>
        <w:tc>
          <w:tcPr>
            <w:tcW w:w="4220" w:type="dxa"/>
          </w:tcPr>
          <w:p w14:paraId="41D27D21" w14:textId="77777777" w:rsidR="004F3C47" w:rsidRPr="006C70A9" w:rsidRDefault="004F3C47"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Add: Preferred dividend saved</w:t>
            </w:r>
          </w:p>
        </w:tc>
        <w:tc>
          <w:tcPr>
            <w:tcW w:w="1810" w:type="dxa"/>
          </w:tcPr>
          <w:p w14:paraId="43172671" w14:textId="77777777" w:rsidR="004F3C47" w:rsidRPr="006C70A9" w:rsidRDefault="004F3C47" w:rsidP="00B21845">
            <w:pPr>
              <w:pStyle w:val="Default"/>
              <w:spacing w:line="23" w:lineRule="atLeast"/>
              <w:jc w:val="center"/>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$10,000</w:t>
            </w:r>
          </w:p>
        </w:tc>
      </w:tr>
      <w:tr w:rsidR="004F3C47" w14:paraId="286634EE" w14:textId="77777777" w:rsidTr="00C73D57">
        <w:trPr>
          <w:trHeight w:val="558"/>
        </w:trPr>
        <w:tc>
          <w:tcPr>
            <w:tcW w:w="4220" w:type="dxa"/>
          </w:tcPr>
          <w:p w14:paraId="7E6A2051" w14:textId="77777777" w:rsidR="004F3C47" w:rsidRPr="006C70A9" w:rsidRDefault="004F3C47"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Add: Interest saved</w:t>
            </w:r>
          </w:p>
        </w:tc>
        <w:tc>
          <w:tcPr>
            <w:tcW w:w="1810" w:type="dxa"/>
          </w:tcPr>
          <w:p w14:paraId="4866BCCF" w14:textId="77777777" w:rsidR="004F3C47" w:rsidRPr="006C70A9" w:rsidRDefault="004F3C47" w:rsidP="00B21845">
            <w:pPr>
              <w:pStyle w:val="Default"/>
              <w:spacing w:line="23" w:lineRule="atLeast"/>
              <w:jc w:val="center"/>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$30,000</w:t>
            </w:r>
          </w:p>
        </w:tc>
      </w:tr>
      <w:tr w:rsidR="004F3C47" w14:paraId="16633DA3" w14:textId="77777777" w:rsidTr="00C73D57">
        <w:trPr>
          <w:trHeight w:val="558"/>
        </w:trPr>
        <w:tc>
          <w:tcPr>
            <w:tcW w:w="4220" w:type="dxa"/>
          </w:tcPr>
          <w:p w14:paraId="74095F3B" w14:textId="77777777" w:rsidR="004F3C47" w:rsidRPr="006C70A9" w:rsidRDefault="004F3C47"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Less tax 40%</w:t>
            </w:r>
          </w:p>
        </w:tc>
        <w:tc>
          <w:tcPr>
            <w:tcW w:w="1810" w:type="dxa"/>
          </w:tcPr>
          <w:p w14:paraId="2697534B" w14:textId="77777777" w:rsidR="004F3C47" w:rsidRPr="006C70A9" w:rsidRDefault="004F3C47" w:rsidP="00B21845">
            <w:pPr>
              <w:pStyle w:val="Default"/>
              <w:spacing w:line="23" w:lineRule="atLeast"/>
              <w:jc w:val="center"/>
              <w:rPr>
                <w:rFonts w:ascii="Yu Gothic Medium" w:eastAsia="Yu Gothic Medium" w:hAnsi="Yu Gothic Medium" w:cs="Microsoft Sans Serif"/>
                <w:sz w:val="22"/>
                <w:szCs w:val="22"/>
                <w:u w:val="single"/>
                <w:lang w:val="en-CA"/>
              </w:rPr>
            </w:pPr>
            <w:r w:rsidRPr="006C70A9">
              <w:rPr>
                <w:rFonts w:ascii="Yu Gothic Medium" w:eastAsia="Yu Gothic Medium" w:hAnsi="Yu Gothic Medium" w:cs="Microsoft Sans Serif"/>
                <w:sz w:val="22"/>
                <w:szCs w:val="22"/>
                <w:u w:val="single"/>
                <w:lang w:val="en-CA"/>
              </w:rPr>
              <w:t>($12,000)</w:t>
            </w:r>
          </w:p>
        </w:tc>
      </w:tr>
      <w:tr w:rsidR="004F3C47" w14:paraId="6EF6C0E3" w14:textId="77777777" w:rsidTr="00C73D57">
        <w:trPr>
          <w:trHeight w:val="558"/>
        </w:trPr>
        <w:tc>
          <w:tcPr>
            <w:tcW w:w="4220" w:type="dxa"/>
          </w:tcPr>
          <w:p w14:paraId="78406470" w14:textId="77777777" w:rsidR="004F3C47" w:rsidRPr="006C70A9" w:rsidRDefault="004F3C47" w:rsidP="00B21845">
            <w:pPr>
              <w:pStyle w:val="Default"/>
              <w:spacing w:line="23" w:lineRule="atLeast"/>
              <w:jc w:val="both"/>
              <w:rPr>
                <w:rFonts w:ascii="Yu Gothic Medium" w:eastAsia="Yu Gothic Medium" w:hAnsi="Yu Gothic Medium" w:cs="Microsoft Sans Serif"/>
                <w:sz w:val="22"/>
                <w:szCs w:val="22"/>
                <w:lang w:val="en-CA"/>
              </w:rPr>
            </w:pPr>
          </w:p>
        </w:tc>
        <w:tc>
          <w:tcPr>
            <w:tcW w:w="1810" w:type="dxa"/>
          </w:tcPr>
          <w:p w14:paraId="595A0ECD" w14:textId="77777777" w:rsidR="004F3C47" w:rsidRPr="006C70A9" w:rsidRDefault="00A64C82" w:rsidP="00B21845">
            <w:pPr>
              <w:pStyle w:val="Default"/>
              <w:spacing w:line="23" w:lineRule="atLeast"/>
              <w:jc w:val="center"/>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$18,000</w:t>
            </w:r>
          </w:p>
        </w:tc>
      </w:tr>
      <w:tr w:rsidR="004F3C47" w14:paraId="68398769" w14:textId="77777777" w:rsidTr="00C73D57">
        <w:trPr>
          <w:trHeight w:val="570"/>
        </w:trPr>
        <w:tc>
          <w:tcPr>
            <w:tcW w:w="4220" w:type="dxa"/>
            <w:shd w:val="clear" w:color="auto" w:fill="FFFFFF" w:themeFill="background1"/>
          </w:tcPr>
          <w:p w14:paraId="0B52AC52" w14:textId="77777777" w:rsidR="004F3C47" w:rsidRPr="00C73D57" w:rsidRDefault="004F3C47" w:rsidP="00B21845">
            <w:pPr>
              <w:pStyle w:val="Default"/>
              <w:spacing w:line="23" w:lineRule="atLeast"/>
              <w:jc w:val="both"/>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Numerator</w:t>
            </w:r>
          </w:p>
        </w:tc>
        <w:tc>
          <w:tcPr>
            <w:tcW w:w="1810" w:type="dxa"/>
            <w:shd w:val="clear" w:color="auto" w:fill="FFFFFF" w:themeFill="background1"/>
          </w:tcPr>
          <w:p w14:paraId="7DA96FF8" w14:textId="77777777" w:rsidR="004F3C47" w:rsidRPr="00C73D57" w:rsidRDefault="00A64C82" w:rsidP="00B21845">
            <w:pPr>
              <w:pStyle w:val="Default"/>
              <w:spacing w:line="23" w:lineRule="atLeast"/>
              <w:jc w:val="center"/>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$418,000</w:t>
            </w:r>
          </w:p>
        </w:tc>
      </w:tr>
      <w:tr w:rsidR="004F3C47" w14:paraId="389F2D3E" w14:textId="77777777" w:rsidTr="00C73D57">
        <w:trPr>
          <w:trHeight w:val="549"/>
        </w:trPr>
        <w:tc>
          <w:tcPr>
            <w:tcW w:w="4220" w:type="dxa"/>
          </w:tcPr>
          <w:p w14:paraId="020CACFA" w14:textId="77777777" w:rsidR="004F3C47" w:rsidRPr="006C70A9" w:rsidRDefault="004F3C47"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hint="eastAsia"/>
                <w:sz w:val="22"/>
                <w:szCs w:val="22"/>
                <w:lang w:val="en-CA"/>
              </w:rPr>
              <w:t>Common stocks outstanding all year</w:t>
            </w:r>
          </w:p>
        </w:tc>
        <w:tc>
          <w:tcPr>
            <w:tcW w:w="1810" w:type="dxa"/>
          </w:tcPr>
          <w:p w14:paraId="3B54A087" w14:textId="6BCF0BC8" w:rsidR="004F3C47" w:rsidRPr="006C70A9" w:rsidRDefault="00A64C82" w:rsidP="00B21845">
            <w:pPr>
              <w:pStyle w:val="Default"/>
              <w:spacing w:line="23" w:lineRule="atLeast"/>
              <w:jc w:val="center"/>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200,00</w:t>
            </w:r>
          </w:p>
        </w:tc>
      </w:tr>
      <w:tr w:rsidR="004F3C47" w14:paraId="6EE8DBC3" w14:textId="77777777" w:rsidTr="00C73D57">
        <w:trPr>
          <w:trHeight w:val="558"/>
        </w:trPr>
        <w:tc>
          <w:tcPr>
            <w:tcW w:w="4220" w:type="dxa"/>
          </w:tcPr>
          <w:p w14:paraId="4D9777F8" w14:textId="77777777" w:rsidR="004F3C47" w:rsidRPr="006C70A9" w:rsidRDefault="004F3C47"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Preferred Converted</w:t>
            </w:r>
          </w:p>
        </w:tc>
        <w:tc>
          <w:tcPr>
            <w:tcW w:w="1810" w:type="dxa"/>
          </w:tcPr>
          <w:p w14:paraId="46E233C5" w14:textId="0103E1E9" w:rsidR="004F3C47" w:rsidRPr="006C70A9" w:rsidRDefault="00A64C82" w:rsidP="00B21845">
            <w:pPr>
              <w:pStyle w:val="Default"/>
              <w:spacing w:line="23" w:lineRule="atLeast"/>
              <w:jc w:val="center"/>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10,000</w:t>
            </w:r>
          </w:p>
        </w:tc>
      </w:tr>
      <w:tr w:rsidR="004F3C47" w14:paraId="681E7EE9" w14:textId="77777777" w:rsidTr="00C73D57">
        <w:trPr>
          <w:trHeight w:val="558"/>
        </w:trPr>
        <w:tc>
          <w:tcPr>
            <w:tcW w:w="4220" w:type="dxa"/>
          </w:tcPr>
          <w:p w14:paraId="7643C7D0" w14:textId="77777777" w:rsidR="004F3C47" w:rsidRPr="006C70A9" w:rsidRDefault="004F3C47" w:rsidP="00B21845">
            <w:pPr>
              <w:pStyle w:val="Default"/>
              <w:spacing w:line="23" w:lineRule="atLeast"/>
              <w:jc w:val="both"/>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Bond converted</w:t>
            </w:r>
          </w:p>
        </w:tc>
        <w:tc>
          <w:tcPr>
            <w:tcW w:w="1810" w:type="dxa"/>
          </w:tcPr>
          <w:p w14:paraId="2155800F" w14:textId="0CFE4AA4" w:rsidR="004F3C47" w:rsidRPr="006C70A9" w:rsidRDefault="00A64C82" w:rsidP="00B21845">
            <w:pPr>
              <w:pStyle w:val="Default"/>
              <w:spacing w:line="23" w:lineRule="atLeast"/>
              <w:jc w:val="center"/>
              <w:rPr>
                <w:rFonts w:ascii="Yu Gothic Medium" w:eastAsia="Yu Gothic Medium" w:hAnsi="Yu Gothic Medium" w:cs="Microsoft Sans Serif"/>
                <w:sz w:val="22"/>
                <w:szCs w:val="22"/>
                <w:lang w:val="en-CA"/>
              </w:rPr>
            </w:pPr>
            <w:r w:rsidRPr="006C70A9">
              <w:rPr>
                <w:rFonts w:ascii="Yu Gothic Medium" w:eastAsia="Yu Gothic Medium" w:hAnsi="Yu Gothic Medium" w:cs="Microsoft Sans Serif"/>
                <w:sz w:val="22"/>
                <w:szCs w:val="22"/>
                <w:lang w:val="en-CA"/>
              </w:rPr>
              <w:t>15,000</w:t>
            </w:r>
          </w:p>
        </w:tc>
      </w:tr>
      <w:tr w:rsidR="004F3C47" w14:paraId="0D97C2C0" w14:textId="77777777" w:rsidTr="00C73D57">
        <w:trPr>
          <w:trHeight w:val="558"/>
        </w:trPr>
        <w:tc>
          <w:tcPr>
            <w:tcW w:w="4220" w:type="dxa"/>
            <w:shd w:val="clear" w:color="auto" w:fill="FFFFFF" w:themeFill="background1"/>
          </w:tcPr>
          <w:p w14:paraId="74F7AB13" w14:textId="77777777" w:rsidR="004F3C47" w:rsidRPr="00C73D57" w:rsidRDefault="004F3C47" w:rsidP="00B21845">
            <w:pPr>
              <w:pStyle w:val="Default"/>
              <w:spacing w:line="23" w:lineRule="atLeast"/>
              <w:jc w:val="both"/>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Denominator</w:t>
            </w:r>
          </w:p>
        </w:tc>
        <w:tc>
          <w:tcPr>
            <w:tcW w:w="1810" w:type="dxa"/>
            <w:shd w:val="clear" w:color="auto" w:fill="FFFFFF" w:themeFill="background1"/>
          </w:tcPr>
          <w:p w14:paraId="5C6AF076" w14:textId="12822264" w:rsidR="004F3C47" w:rsidRPr="00C73D57" w:rsidRDefault="00A64C82" w:rsidP="00B21845">
            <w:pPr>
              <w:pStyle w:val="Default"/>
              <w:spacing w:line="23" w:lineRule="atLeast"/>
              <w:jc w:val="center"/>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225,000</w:t>
            </w:r>
          </w:p>
        </w:tc>
      </w:tr>
      <w:tr w:rsidR="004F3C47" w14:paraId="15923A4F" w14:textId="77777777" w:rsidTr="00C73D57">
        <w:trPr>
          <w:trHeight w:val="558"/>
        </w:trPr>
        <w:tc>
          <w:tcPr>
            <w:tcW w:w="4220" w:type="dxa"/>
            <w:shd w:val="clear" w:color="auto" w:fill="B6DDE8" w:themeFill="accent5" w:themeFillTint="66"/>
          </w:tcPr>
          <w:p w14:paraId="1216F819" w14:textId="77777777" w:rsidR="004F3C47" w:rsidRPr="00C73D57" w:rsidRDefault="004F3C47" w:rsidP="00B21845">
            <w:pPr>
              <w:pStyle w:val="Default"/>
              <w:spacing w:line="23" w:lineRule="atLeast"/>
              <w:jc w:val="both"/>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Diluted EPS:</w:t>
            </w:r>
          </w:p>
        </w:tc>
        <w:tc>
          <w:tcPr>
            <w:tcW w:w="1810" w:type="dxa"/>
            <w:shd w:val="clear" w:color="auto" w:fill="B6DDE8" w:themeFill="accent5" w:themeFillTint="66"/>
          </w:tcPr>
          <w:p w14:paraId="1638A157" w14:textId="77777777" w:rsidR="004F3C47" w:rsidRPr="00C73D57" w:rsidRDefault="00A64C82" w:rsidP="00B21845">
            <w:pPr>
              <w:pStyle w:val="Default"/>
              <w:spacing w:line="23" w:lineRule="atLeast"/>
              <w:jc w:val="center"/>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1.86 $/share</w:t>
            </w:r>
          </w:p>
        </w:tc>
      </w:tr>
      <w:tr w:rsidR="004F3C47" w14:paraId="649CB69E" w14:textId="77777777" w:rsidTr="00C73D57">
        <w:trPr>
          <w:trHeight w:val="558"/>
        </w:trPr>
        <w:tc>
          <w:tcPr>
            <w:tcW w:w="4220" w:type="dxa"/>
            <w:shd w:val="clear" w:color="auto" w:fill="B6DDE8" w:themeFill="accent5" w:themeFillTint="66"/>
          </w:tcPr>
          <w:p w14:paraId="25D3A8EA" w14:textId="77777777" w:rsidR="004F3C47" w:rsidRPr="00C73D57" w:rsidRDefault="004F3C47" w:rsidP="00B21845">
            <w:pPr>
              <w:pStyle w:val="Default"/>
              <w:spacing w:line="23" w:lineRule="atLeast"/>
              <w:jc w:val="both"/>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Basic EPS:</w:t>
            </w:r>
          </w:p>
        </w:tc>
        <w:tc>
          <w:tcPr>
            <w:tcW w:w="1810" w:type="dxa"/>
            <w:shd w:val="clear" w:color="auto" w:fill="B6DDE8" w:themeFill="accent5" w:themeFillTint="66"/>
          </w:tcPr>
          <w:p w14:paraId="4403E609" w14:textId="77777777" w:rsidR="004F3C47" w:rsidRPr="00C73D57" w:rsidRDefault="00A64C82" w:rsidP="00B21845">
            <w:pPr>
              <w:pStyle w:val="Default"/>
              <w:spacing w:line="23" w:lineRule="atLeast"/>
              <w:jc w:val="center"/>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1.95 $/share</w:t>
            </w:r>
          </w:p>
        </w:tc>
      </w:tr>
    </w:tbl>
    <w:p w14:paraId="6B16B2F2" w14:textId="233C70AB" w:rsidR="00A64C82" w:rsidRPr="00A64C82" w:rsidRDefault="00A64C82" w:rsidP="00B21845">
      <w:pPr>
        <w:pStyle w:val="Default"/>
        <w:spacing w:after="27" w:line="23" w:lineRule="atLeast"/>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Deduct</w:t>
      </w:r>
      <w:r w:rsidRPr="00A64C82">
        <w:rPr>
          <w:rFonts w:ascii="Yu Gothic Medium" w:eastAsia="Yu Gothic Medium" w:hAnsi="Yu Gothic Medium" w:cs="Microsoft Sans Serif"/>
          <w:sz w:val="22"/>
          <w:szCs w:val="22"/>
          <w:lang w:val="en-CA"/>
        </w:rPr>
        <w:t>: Preferred dividends =</w:t>
      </w:r>
      <w:r>
        <w:rPr>
          <w:rFonts w:ascii="Yu Gothic Medium" w:eastAsia="Yu Gothic Medium" w:hAnsi="Yu Gothic Medium" w:cs="Microsoft Sans Serif"/>
          <w:sz w:val="22"/>
          <w:szCs w:val="22"/>
          <w:lang w:val="en-CA"/>
        </w:rPr>
        <w:t>(</w:t>
      </w:r>
      <w:r w:rsidRPr="00A64C82">
        <w:rPr>
          <w:rFonts w:ascii="Yu Gothic Medium" w:eastAsia="Yu Gothic Medium" w:hAnsi="Yu Gothic Medium" w:cs="Microsoft Sans Serif"/>
          <w:sz w:val="22"/>
          <w:szCs w:val="22"/>
          <w:lang w:val="en-CA"/>
        </w:rPr>
        <w:t>$5,000x2</w:t>
      </w:r>
      <w:r>
        <w:rPr>
          <w:rFonts w:ascii="Yu Gothic Medium" w:eastAsia="Yu Gothic Medium" w:hAnsi="Yu Gothic Medium" w:cs="Microsoft Sans Serif"/>
          <w:sz w:val="22"/>
          <w:szCs w:val="22"/>
          <w:lang w:val="en-CA"/>
        </w:rPr>
        <w:t>)</w:t>
      </w:r>
      <w:r w:rsidR="00B54B62">
        <w:rPr>
          <w:rFonts w:ascii="Yu Gothic Medium" w:eastAsia="Yu Gothic Medium" w:hAnsi="Yu Gothic Medium" w:cs="Microsoft Sans Serif"/>
          <w:sz w:val="22"/>
          <w:szCs w:val="22"/>
          <w:lang w:val="en-CA"/>
        </w:rPr>
        <w:t xml:space="preserve"> </w:t>
      </w:r>
      <w:r w:rsidRPr="00A64C82">
        <w:rPr>
          <w:rFonts w:ascii="Yu Gothic Medium" w:eastAsia="Yu Gothic Medium" w:hAnsi="Yu Gothic Medium" w:cs="Microsoft Sans Serif"/>
          <w:sz w:val="22"/>
          <w:szCs w:val="22"/>
          <w:lang w:val="en-CA"/>
        </w:rPr>
        <w:t>=</w:t>
      </w:r>
      <w:r w:rsidR="00B54B62">
        <w:rPr>
          <w:rFonts w:ascii="Yu Gothic Medium" w:eastAsia="Yu Gothic Medium" w:hAnsi="Yu Gothic Medium" w:cs="Microsoft Sans Serif"/>
          <w:sz w:val="22"/>
          <w:szCs w:val="22"/>
          <w:lang w:val="en-CA"/>
        </w:rPr>
        <w:t xml:space="preserve"> </w:t>
      </w:r>
      <w:r w:rsidRPr="00A64C82">
        <w:rPr>
          <w:rFonts w:ascii="Yu Gothic Medium" w:eastAsia="Yu Gothic Medium" w:hAnsi="Yu Gothic Medium" w:cs="Microsoft Sans Serif"/>
          <w:sz w:val="22"/>
          <w:szCs w:val="22"/>
          <w:lang w:val="en-CA"/>
        </w:rPr>
        <w:t>($10,000)</w:t>
      </w:r>
    </w:p>
    <w:p w14:paraId="60DBEF2A" w14:textId="1B7A099D" w:rsidR="007E37F1" w:rsidRDefault="007E37F1" w:rsidP="00B21845">
      <w:pPr>
        <w:spacing w:after="0" w:line="23" w:lineRule="atLeast"/>
        <w:jc w:val="center"/>
        <w:rPr>
          <w:rFonts w:ascii="Calibri" w:eastAsia="Times New Roman" w:hAnsi="Calibri" w:cs="Calibri"/>
          <w:b/>
          <w:bCs/>
          <w:iCs/>
          <w:color w:val="000000"/>
          <w:sz w:val="32"/>
          <w:szCs w:val="32"/>
          <w:lang w:val="en-CA" w:eastAsia="en-CA"/>
        </w:rPr>
      </w:pPr>
    </w:p>
    <w:p w14:paraId="33CF9CBC" w14:textId="77777777" w:rsidR="00FC149C" w:rsidRDefault="00FC149C" w:rsidP="00B21845">
      <w:pPr>
        <w:spacing w:after="0" w:line="23" w:lineRule="atLeast"/>
        <w:jc w:val="center"/>
        <w:rPr>
          <w:rFonts w:ascii="Calibri" w:eastAsia="Times New Roman" w:hAnsi="Calibri" w:cs="Calibri"/>
          <w:b/>
          <w:bCs/>
          <w:iCs/>
          <w:color w:val="000000"/>
          <w:sz w:val="32"/>
          <w:szCs w:val="32"/>
          <w:lang w:val="en-CA" w:eastAsia="en-CA"/>
        </w:rPr>
      </w:pPr>
    </w:p>
    <w:p w14:paraId="078D52C6" w14:textId="7070AC33" w:rsidR="00F81148" w:rsidRPr="00F84327"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2B17F9">
        <w:rPr>
          <w:rFonts w:ascii="Yu Gothic Medium" w:eastAsia="Yu Gothic Medium" w:hAnsi="Yu Gothic Medium" w:cs="Microsoft Sans Serif"/>
          <w:b/>
          <w:sz w:val="22"/>
          <w:szCs w:val="22"/>
          <w:lang w:val="en-CA"/>
        </w:rPr>
        <w:t>1</w:t>
      </w:r>
      <w:r w:rsidR="00AC40C0">
        <w:rPr>
          <w:rFonts w:ascii="Yu Gothic Medium" w:eastAsia="Yu Gothic Medium" w:hAnsi="Yu Gothic Medium" w:cs="Microsoft Sans Serif"/>
          <w:b/>
          <w:sz w:val="22"/>
          <w:szCs w:val="22"/>
          <w:lang w:val="en-CA"/>
        </w:rPr>
        <w:t>1</w:t>
      </w:r>
      <w:r w:rsidRPr="002B17F9">
        <w:rPr>
          <w:rFonts w:ascii="Yu Gothic Medium" w:eastAsia="Yu Gothic Medium" w:hAnsi="Yu Gothic Medium" w:cs="Microsoft Sans Serif"/>
          <w:b/>
          <w:sz w:val="22"/>
          <w:szCs w:val="22"/>
          <w:lang w:val="en-CA"/>
        </w:rPr>
        <w:t>.</w:t>
      </w:r>
      <w:r w:rsidR="00A2563E">
        <w:rPr>
          <w:rFonts w:ascii="Yu Gothic Medium" w:eastAsia="Yu Gothic Medium" w:hAnsi="Yu Gothic Medium" w:cs="Microsoft Sans Serif"/>
          <w:b/>
          <w:sz w:val="22"/>
          <w:szCs w:val="22"/>
          <w:lang w:val="en-CA"/>
        </w:rPr>
        <w:t>-</w:t>
      </w:r>
      <w:r w:rsidRPr="00F84327">
        <w:rPr>
          <w:rFonts w:ascii="Yu Gothic Medium" w:eastAsia="Yu Gothic Medium" w:hAnsi="Yu Gothic Medium" w:cs="Microsoft Sans Serif"/>
          <w:sz w:val="22"/>
          <w:szCs w:val="22"/>
          <w:lang w:val="en-CA"/>
        </w:rPr>
        <w:t xml:space="preserve">An </w:t>
      </w:r>
      <w:r w:rsidR="006C70A9">
        <w:rPr>
          <w:rFonts w:ascii="Yu Gothic Medium" w:eastAsia="Yu Gothic Medium" w:hAnsi="Yu Gothic Medium" w:cs="Microsoft Sans Serif"/>
          <w:sz w:val="22"/>
          <w:szCs w:val="22"/>
          <w:lang w:val="en-CA"/>
        </w:rPr>
        <w:t>A</w:t>
      </w:r>
      <w:r w:rsidRPr="00F84327">
        <w:rPr>
          <w:rFonts w:ascii="Yu Gothic Medium" w:eastAsia="Yu Gothic Medium" w:hAnsi="Yu Gothic Medium" w:cs="Microsoft Sans Serif"/>
          <w:sz w:val="22"/>
          <w:szCs w:val="22"/>
          <w:lang w:val="en-CA"/>
        </w:rPr>
        <w:t xml:space="preserve">nalyst has gathered the following information about Delta, Inc., for the year: </w:t>
      </w:r>
    </w:p>
    <w:p w14:paraId="53AD1EEA" w14:textId="77777777" w:rsidR="00F81148" w:rsidRPr="00F84327" w:rsidRDefault="00F81148" w:rsidP="00B21845">
      <w:pPr>
        <w:pStyle w:val="Default"/>
        <w:numPr>
          <w:ilvl w:val="0"/>
          <w:numId w:val="3"/>
        </w:numPr>
        <w:spacing w:after="27"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Reported net income of $30,000. </w:t>
      </w:r>
    </w:p>
    <w:p w14:paraId="3387DE8F" w14:textId="77777777" w:rsidR="00F81148" w:rsidRPr="00F84327" w:rsidRDefault="00F81148" w:rsidP="00B21845">
      <w:pPr>
        <w:pStyle w:val="Default"/>
        <w:numPr>
          <w:ilvl w:val="0"/>
          <w:numId w:val="3"/>
        </w:numPr>
        <w:spacing w:after="27"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5,000 shares of common stock and 2,000 shares of 8%, $90 par preferred stock outstanding during the whole year. </w:t>
      </w:r>
    </w:p>
    <w:p w14:paraId="7E71EED5" w14:textId="77777777" w:rsidR="00F81148" w:rsidRPr="00F84327" w:rsidRDefault="00F81148" w:rsidP="00B21845">
      <w:pPr>
        <w:pStyle w:val="Default"/>
        <w:numPr>
          <w:ilvl w:val="0"/>
          <w:numId w:val="3"/>
        </w:numPr>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During the year, Delta issued at par, $60,000 of 6.0% convertible bonds, with each of the 60 bonds convertible into 110 shares of the Delta common stock. </w:t>
      </w:r>
    </w:p>
    <w:p w14:paraId="73E46E3E" w14:textId="77777777" w:rsidR="00F81148" w:rsidRPr="00F84327" w:rsidRDefault="00F81148" w:rsidP="00B21845">
      <w:pPr>
        <w:pStyle w:val="Default"/>
        <w:spacing w:line="23" w:lineRule="atLeast"/>
        <w:jc w:val="both"/>
        <w:rPr>
          <w:rFonts w:ascii="Yu Gothic Medium" w:eastAsia="Yu Gothic Medium" w:hAnsi="Yu Gothic Medium" w:cs="Microsoft Sans Serif"/>
          <w:sz w:val="22"/>
          <w:szCs w:val="22"/>
          <w:lang w:val="en-CA"/>
        </w:rPr>
      </w:pPr>
    </w:p>
    <w:p w14:paraId="1D662CF2" w14:textId="77777777" w:rsidR="00F81148"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If Delta's effective tax rate is 40%, what will Delta report for diluted earnings per share (EPS)? </w:t>
      </w:r>
    </w:p>
    <w:p w14:paraId="73D71375" w14:textId="77777777" w:rsidR="00F81148" w:rsidRPr="00F84327" w:rsidRDefault="00F81148" w:rsidP="00B21845">
      <w:pPr>
        <w:pStyle w:val="Default"/>
        <w:spacing w:line="23" w:lineRule="atLeast"/>
        <w:jc w:val="both"/>
        <w:rPr>
          <w:rFonts w:ascii="Yu Gothic Medium" w:eastAsia="Yu Gothic Medium" w:hAnsi="Yu Gothic Medium" w:cs="Microsoft Sans Serif"/>
          <w:sz w:val="22"/>
          <w:szCs w:val="22"/>
          <w:lang w:val="en-CA"/>
        </w:rPr>
      </w:pPr>
    </w:p>
    <w:p w14:paraId="1D125DA7" w14:textId="77777777" w:rsidR="00F81148" w:rsidRPr="00F84327" w:rsidRDefault="00F81148" w:rsidP="00B21845">
      <w:pPr>
        <w:pStyle w:val="Default"/>
        <w:spacing w:after="27"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A. $1.66. </w:t>
      </w:r>
    </w:p>
    <w:p w14:paraId="649F83BE" w14:textId="77777777" w:rsidR="00F81148" w:rsidRPr="00F84327" w:rsidRDefault="00F81148" w:rsidP="00B21845">
      <w:pPr>
        <w:pStyle w:val="Default"/>
        <w:spacing w:after="27"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B. $2.36. </w:t>
      </w:r>
    </w:p>
    <w:p w14:paraId="568DF314" w14:textId="77777777" w:rsidR="00F81148" w:rsidRPr="00F84327" w:rsidRDefault="00F81148" w:rsidP="00B21845">
      <w:pPr>
        <w:pStyle w:val="Default"/>
        <w:spacing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C. $1.53. </w:t>
      </w:r>
    </w:p>
    <w:p w14:paraId="1EB3250D" w14:textId="77777777" w:rsidR="00F81148" w:rsidRPr="00F84327" w:rsidRDefault="00F81148" w:rsidP="00B21845">
      <w:pPr>
        <w:pStyle w:val="Default"/>
        <w:spacing w:line="23" w:lineRule="atLeast"/>
        <w:jc w:val="both"/>
        <w:rPr>
          <w:rFonts w:ascii="Yu Gothic Medium" w:eastAsia="Yu Gothic Medium" w:hAnsi="Yu Gothic Medium" w:cs="Microsoft Sans Serif"/>
          <w:sz w:val="22"/>
          <w:szCs w:val="22"/>
          <w:lang w:val="en-CA"/>
        </w:rPr>
      </w:pPr>
    </w:p>
    <w:p w14:paraId="59A134F2" w14:textId="77777777" w:rsidR="00F81148" w:rsidRDefault="00F81148" w:rsidP="00B21845">
      <w:pPr>
        <w:pStyle w:val="Default"/>
        <w:spacing w:line="23" w:lineRule="atLeast"/>
        <w:jc w:val="both"/>
        <w:rPr>
          <w:rFonts w:ascii="Yu Gothic Medium" w:eastAsia="Yu Gothic Medium" w:hAnsi="Yu Gothic Medium" w:cs="Microsoft Sans Serif"/>
          <w:b/>
          <w:i/>
          <w:sz w:val="23"/>
          <w:szCs w:val="23"/>
          <w:lang w:val="en-CA"/>
        </w:rPr>
      </w:pPr>
      <w:r w:rsidRPr="00F84327">
        <w:rPr>
          <w:rFonts w:ascii="Yu Gothic Medium" w:eastAsia="Yu Gothic Medium" w:hAnsi="Yu Gothic Medium" w:cs="Microsoft Sans Serif"/>
          <w:b/>
          <w:i/>
          <w:sz w:val="23"/>
          <w:szCs w:val="23"/>
          <w:lang w:val="en-CA"/>
        </w:rPr>
        <w:t>Answer C</w:t>
      </w:r>
    </w:p>
    <w:p w14:paraId="1878FDDC" w14:textId="77777777" w:rsidR="00A943A7" w:rsidRDefault="00A943A7" w:rsidP="00B21845">
      <w:pPr>
        <w:spacing w:line="23" w:lineRule="atLeast"/>
        <w:rPr>
          <w:rFonts w:ascii="Yu Gothic Medium" w:eastAsia="Yu Gothic Medium" w:hAnsi="Yu Gothic Medium" w:cs="Microsoft Sans Serif"/>
          <w:sz w:val="23"/>
          <w:szCs w:val="23"/>
          <w:lang w:val="en-CA"/>
        </w:rPr>
      </w:pPr>
    </w:p>
    <w:tbl>
      <w:tblPr>
        <w:tblStyle w:val="Grilledutableau"/>
        <w:tblW w:w="0" w:type="auto"/>
        <w:tblLook w:val="04A0" w:firstRow="1" w:lastRow="0" w:firstColumn="1" w:lastColumn="0" w:noHBand="0" w:noVBand="1"/>
      </w:tblPr>
      <w:tblGrid>
        <w:gridCol w:w="4220"/>
        <w:gridCol w:w="3160"/>
      </w:tblGrid>
      <w:tr w:rsidR="00A64C82" w14:paraId="2C7BC1E7" w14:textId="77777777" w:rsidTr="00C73D57">
        <w:trPr>
          <w:trHeight w:val="146"/>
        </w:trPr>
        <w:tc>
          <w:tcPr>
            <w:tcW w:w="4220" w:type="dxa"/>
          </w:tcPr>
          <w:p w14:paraId="74AFA182" w14:textId="77777777" w:rsidR="00A64C82" w:rsidRPr="004F3C47" w:rsidRDefault="00A64C82" w:rsidP="00B21845">
            <w:pPr>
              <w:pStyle w:val="Default"/>
              <w:spacing w:line="23" w:lineRule="atLeast"/>
              <w:jc w:val="both"/>
              <w:rPr>
                <w:rFonts w:ascii="Yu Gothic Medium" w:eastAsia="Yu Gothic Medium" w:hAnsi="Yu Gothic Medium" w:cs="Microsoft Sans Serif"/>
                <w:sz w:val="22"/>
                <w:szCs w:val="22"/>
                <w:lang w:val="en-CA"/>
              </w:rPr>
            </w:pPr>
            <w:r w:rsidRPr="004F3C47">
              <w:rPr>
                <w:rFonts w:ascii="Yu Gothic Medium" w:eastAsia="Yu Gothic Medium" w:hAnsi="Yu Gothic Medium" w:cs="Microsoft Sans Serif"/>
                <w:sz w:val="22"/>
                <w:szCs w:val="22"/>
                <w:lang w:val="en-CA"/>
              </w:rPr>
              <w:t>Net Income</w:t>
            </w:r>
          </w:p>
        </w:tc>
        <w:tc>
          <w:tcPr>
            <w:tcW w:w="3160" w:type="dxa"/>
          </w:tcPr>
          <w:p w14:paraId="10D3E819" w14:textId="77777777" w:rsidR="00A64C82" w:rsidRPr="00A64C82" w:rsidRDefault="00A64C82" w:rsidP="00B21845">
            <w:pPr>
              <w:pStyle w:val="Default"/>
              <w:spacing w:line="23" w:lineRule="atLeast"/>
              <w:jc w:val="center"/>
              <w:rPr>
                <w:rFonts w:ascii="Yu Gothic Medium" w:eastAsia="Yu Gothic Medium" w:hAnsi="Yu Gothic Medium" w:cs="Microsoft Sans Serif"/>
                <w:sz w:val="22"/>
                <w:szCs w:val="22"/>
                <w:lang w:val="en-CA"/>
              </w:rPr>
            </w:pPr>
            <w:r w:rsidRPr="00A64C82">
              <w:rPr>
                <w:rFonts w:ascii="Yu Gothic Medium" w:eastAsia="Yu Gothic Medium" w:hAnsi="Yu Gothic Medium" w:cs="Microsoft Sans Serif"/>
                <w:sz w:val="22"/>
                <w:szCs w:val="22"/>
                <w:lang w:val="en-CA"/>
              </w:rPr>
              <w:t>$</w:t>
            </w:r>
            <w:r>
              <w:rPr>
                <w:rFonts w:ascii="Yu Gothic Medium" w:eastAsia="Yu Gothic Medium" w:hAnsi="Yu Gothic Medium" w:cs="Microsoft Sans Serif"/>
                <w:sz w:val="22"/>
                <w:szCs w:val="22"/>
                <w:lang w:val="en-CA"/>
              </w:rPr>
              <w:t>3</w:t>
            </w:r>
            <w:r w:rsidRPr="00A64C82">
              <w:rPr>
                <w:rFonts w:ascii="Yu Gothic Medium" w:eastAsia="Yu Gothic Medium" w:hAnsi="Yu Gothic Medium" w:cs="Microsoft Sans Serif"/>
                <w:sz w:val="22"/>
                <w:szCs w:val="22"/>
                <w:lang w:val="en-CA"/>
              </w:rPr>
              <w:t>0,000</w:t>
            </w:r>
          </w:p>
        </w:tc>
      </w:tr>
      <w:tr w:rsidR="00A64C82" w14:paraId="196B4C44" w14:textId="77777777" w:rsidTr="00C73D57">
        <w:trPr>
          <w:trHeight w:val="558"/>
        </w:trPr>
        <w:tc>
          <w:tcPr>
            <w:tcW w:w="4220" w:type="dxa"/>
          </w:tcPr>
          <w:p w14:paraId="22CA84F3" w14:textId="77777777" w:rsidR="00A64C82" w:rsidRPr="004F3C47" w:rsidRDefault="00A64C82"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Deduct : P</w:t>
            </w:r>
            <w:r w:rsidRPr="004F3C47">
              <w:rPr>
                <w:rFonts w:ascii="Yu Gothic Medium" w:eastAsia="Yu Gothic Medium" w:hAnsi="Yu Gothic Medium" w:cs="Microsoft Sans Serif"/>
                <w:sz w:val="22"/>
                <w:szCs w:val="22"/>
                <w:lang w:val="en-CA"/>
              </w:rPr>
              <w:t>referred dividend</w:t>
            </w:r>
          </w:p>
        </w:tc>
        <w:tc>
          <w:tcPr>
            <w:tcW w:w="3160" w:type="dxa"/>
          </w:tcPr>
          <w:p w14:paraId="4E5B2370" w14:textId="77777777" w:rsidR="00A64C82" w:rsidRPr="00A64C82" w:rsidRDefault="00A64C82" w:rsidP="00B21845">
            <w:pPr>
              <w:pStyle w:val="Default"/>
              <w:spacing w:line="23" w:lineRule="atLeast"/>
              <w:jc w:val="center"/>
              <w:rPr>
                <w:rFonts w:ascii="Yu Gothic Medium" w:eastAsia="Yu Gothic Medium" w:hAnsi="Yu Gothic Medium" w:cs="Microsoft Sans Serif"/>
                <w:sz w:val="22"/>
                <w:szCs w:val="22"/>
                <w:lang w:val="en-CA"/>
              </w:rPr>
            </w:pPr>
            <w:r w:rsidRPr="00A64C82">
              <w:rPr>
                <w:rFonts w:ascii="Yu Gothic Medium" w:eastAsia="Yu Gothic Medium" w:hAnsi="Yu Gothic Medium" w:cs="Microsoft Sans Serif"/>
                <w:sz w:val="22"/>
                <w:szCs w:val="22"/>
                <w:lang w:val="en-CA"/>
              </w:rPr>
              <w:t>($</w:t>
            </w:r>
            <w:r>
              <w:rPr>
                <w:rFonts w:ascii="Yu Gothic Medium" w:eastAsia="Yu Gothic Medium" w:hAnsi="Yu Gothic Medium" w:cs="Microsoft Sans Serif"/>
                <w:sz w:val="22"/>
                <w:szCs w:val="22"/>
                <w:lang w:val="en-CA"/>
              </w:rPr>
              <w:t>14,400</w:t>
            </w:r>
            <w:r w:rsidRPr="00A64C82">
              <w:rPr>
                <w:rFonts w:ascii="Yu Gothic Medium" w:eastAsia="Yu Gothic Medium" w:hAnsi="Yu Gothic Medium" w:cs="Microsoft Sans Serif"/>
                <w:sz w:val="22"/>
                <w:szCs w:val="22"/>
                <w:lang w:val="en-CA"/>
              </w:rPr>
              <w:t>)</w:t>
            </w:r>
            <w:r w:rsidR="00391F31">
              <w:rPr>
                <w:rFonts w:ascii="Yu Gothic Medium" w:eastAsia="Yu Gothic Medium" w:hAnsi="Yu Gothic Medium" w:cs="Microsoft Sans Serif"/>
                <w:sz w:val="22"/>
                <w:szCs w:val="22"/>
                <w:lang w:val="en-CA"/>
              </w:rPr>
              <w:t>=(2,000x90x0.08)</w:t>
            </w:r>
          </w:p>
        </w:tc>
      </w:tr>
      <w:tr w:rsidR="00A64C82" w14:paraId="09B8FF5A" w14:textId="77777777" w:rsidTr="00C73D57">
        <w:trPr>
          <w:trHeight w:val="558"/>
        </w:trPr>
        <w:tc>
          <w:tcPr>
            <w:tcW w:w="4220" w:type="dxa"/>
          </w:tcPr>
          <w:p w14:paraId="4459989B" w14:textId="77777777" w:rsidR="00A64C82" w:rsidRPr="004F3C47" w:rsidRDefault="00A64C82" w:rsidP="00B21845">
            <w:pPr>
              <w:pStyle w:val="Default"/>
              <w:spacing w:line="23" w:lineRule="atLeast"/>
              <w:jc w:val="both"/>
              <w:rPr>
                <w:rFonts w:ascii="Yu Gothic Medium" w:eastAsia="Yu Gothic Medium" w:hAnsi="Yu Gothic Medium" w:cs="Microsoft Sans Serif"/>
                <w:sz w:val="22"/>
                <w:szCs w:val="22"/>
                <w:lang w:val="en-CA"/>
              </w:rPr>
            </w:pPr>
            <w:r w:rsidRPr="004F3C47">
              <w:rPr>
                <w:rFonts w:ascii="Yu Gothic Medium" w:eastAsia="Yu Gothic Medium" w:hAnsi="Yu Gothic Medium" w:cs="Microsoft Sans Serif"/>
                <w:sz w:val="22"/>
                <w:szCs w:val="22"/>
                <w:lang w:val="en-CA"/>
              </w:rPr>
              <w:t>Add: Interest saved</w:t>
            </w:r>
          </w:p>
        </w:tc>
        <w:tc>
          <w:tcPr>
            <w:tcW w:w="3160" w:type="dxa"/>
          </w:tcPr>
          <w:p w14:paraId="3C404C39" w14:textId="77777777" w:rsidR="00A64C82" w:rsidRPr="00A64C82" w:rsidRDefault="00A64C82" w:rsidP="00B21845">
            <w:pPr>
              <w:pStyle w:val="Default"/>
              <w:spacing w:line="23" w:lineRule="atLeast"/>
              <w:jc w:val="center"/>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$3,6</w:t>
            </w:r>
            <w:r w:rsidRPr="00A64C82">
              <w:rPr>
                <w:rFonts w:ascii="Yu Gothic Medium" w:eastAsia="Yu Gothic Medium" w:hAnsi="Yu Gothic Medium" w:cs="Microsoft Sans Serif"/>
                <w:sz w:val="22"/>
                <w:szCs w:val="22"/>
                <w:lang w:val="en-CA"/>
              </w:rPr>
              <w:t>00</w:t>
            </w:r>
            <w:r w:rsidR="00391F31">
              <w:rPr>
                <w:rFonts w:ascii="Yu Gothic Medium" w:eastAsia="Yu Gothic Medium" w:hAnsi="Yu Gothic Medium" w:cs="Microsoft Sans Serif"/>
                <w:sz w:val="22"/>
                <w:szCs w:val="22"/>
                <w:lang w:val="en-CA"/>
              </w:rPr>
              <w:t>=60,000x0.06</w:t>
            </w:r>
          </w:p>
        </w:tc>
      </w:tr>
      <w:tr w:rsidR="00A64C82" w14:paraId="5DD69B17" w14:textId="77777777" w:rsidTr="00C73D57">
        <w:trPr>
          <w:trHeight w:val="558"/>
        </w:trPr>
        <w:tc>
          <w:tcPr>
            <w:tcW w:w="4220" w:type="dxa"/>
          </w:tcPr>
          <w:p w14:paraId="1928CE9A" w14:textId="77777777" w:rsidR="00A64C82" w:rsidRPr="004F3C47" w:rsidRDefault="00A64C82" w:rsidP="00B21845">
            <w:pPr>
              <w:pStyle w:val="Default"/>
              <w:spacing w:line="23" w:lineRule="atLeast"/>
              <w:jc w:val="both"/>
              <w:rPr>
                <w:rFonts w:ascii="Yu Gothic Medium" w:eastAsia="Yu Gothic Medium" w:hAnsi="Yu Gothic Medium" w:cs="Microsoft Sans Serif"/>
                <w:sz w:val="22"/>
                <w:szCs w:val="22"/>
                <w:lang w:val="en-CA"/>
              </w:rPr>
            </w:pPr>
            <w:r w:rsidRPr="004F3C47">
              <w:rPr>
                <w:rFonts w:ascii="Yu Gothic Medium" w:eastAsia="Yu Gothic Medium" w:hAnsi="Yu Gothic Medium" w:cs="Microsoft Sans Serif"/>
                <w:sz w:val="22"/>
                <w:szCs w:val="22"/>
                <w:lang w:val="en-CA"/>
              </w:rPr>
              <w:t>Less tax 40%</w:t>
            </w:r>
          </w:p>
        </w:tc>
        <w:tc>
          <w:tcPr>
            <w:tcW w:w="3160" w:type="dxa"/>
          </w:tcPr>
          <w:p w14:paraId="4D8AB88B" w14:textId="77777777" w:rsidR="00A64C82" w:rsidRPr="00B54B62" w:rsidRDefault="00A64C82" w:rsidP="00B21845">
            <w:pPr>
              <w:pStyle w:val="Default"/>
              <w:spacing w:line="23" w:lineRule="atLeast"/>
              <w:jc w:val="center"/>
              <w:rPr>
                <w:rFonts w:ascii="Yu Gothic Medium" w:eastAsia="Yu Gothic Medium" w:hAnsi="Yu Gothic Medium" w:cs="Microsoft Sans Serif"/>
                <w:sz w:val="22"/>
                <w:szCs w:val="22"/>
                <w:u w:val="single"/>
                <w:lang w:val="en-CA"/>
              </w:rPr>
            </w:pPr>
            <w:r w:rsidRPr="00B54B62">
              <w:rPr>
                <w:rFonts w:ascii="Yu Gothic Medium" w:eastAsia="Yu Gothic Medium" w:hAnsi="Yu Gothic Medium" w:cs="Microsoft Sans Serif"/>
                <w:sz w:val="22"/>
                <w:szCs w:val="22"/>
                <w:u w:val="single"/>
                <w:lang w:val="en-CA"/>
              </w:rPr>
              <w:t>($1,140)</w:t>
            </w:r>
          </w:p>
        </w:tc>
      </w:tr>
      <w:tr w:rsidR="00A64C82" w14:paraId="16C5D373" w14:textId="77777777" w:rsidTr="00C73D57">
        <w:trPr>
          <w:trHeight w:val="558"/>
        </w:trPr>
        <w:tc>
          <w:tcPr>
            <w:tcW w:w="4220" w:type="dxa"/>
          </w:tcPr>
          <w:p w14:paraId="0D089F18" w14:textId="77777777" w:rsidR="00A64C82" w:rsidRPr="004F3C47" w:rsidRDefault="00A64C82" w:rsidP="00B21845">
            <w:pPr>
              <w:pStyle w:val="Default"/>
              <w:spacing w:line="23" w:lineRule="atLeast"/>
              <w:jc w:val="both"/>
              <w:rPr>
                <w:rFonts w:ascii="Yu Gothic Medium" w:eastAsia="Yu Gothic Medium" w:hAnsi="Yu Gothic Medium" w:cs="Microsoft Sans Serif"/>
                <w:sz w:val="22"/>
                <w:szCs w:val="22"/>
                <w:lang w:val="en-CA"/>
              </w:rPr>
            </w:pPr>
          </w:p>
        </w:tc>
        <w:tc>
          <w:tcPr>
            <w:tcW w:w="3160" w:type="dxa"/>
          </w:tcPr>
          <w:p w14:paraId="1ECC181D" w14:textId="77777777" w:rsidR="00A64C82" w:rsidRPr="00A64C82" w:rsidRDefault="00A64C82" w:rsidP="00B21845">
            <w:pPr>
              <w:pStyle w:val="Default"/>
              <w:spacing w:line="23" w:lineRule="atLeast"/>
              <w:jc w:val="center"/>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$2,160</w:t>
            </w:r>
          </w:p>
        </w:tc>
      </w:tr>
      <w:tr w:rsidR="00A64C82" w14:paraId="230DF16E" w14:textId="77777777" w:rsidTr="00C73D57">
        <w:trPr>
          <w:trHeight w:val="570"/>
        </w:trPr>
        <w:tc>
          <w:tcPr>
            <w:tcW w:w="4220" w:type="dxa"/>
            <w:shd w:val="clear" w:color="auto" w:fill="FFFFFF" w:themeFill="background1"/>
          </w:tcPr>
          <w:p w14:paraId="3E4D9E1F" w14:textId="77777777" w:rsidR="00A64C82" w:rsidRPr="00C73D57" w:rsidRDefault="00A64C82" w:rsidP="00B21845">
            <w:pPr>
              <w:pStyle w:val="Default"/>
              <w:spacing w:line="23" w:lineRule="atLeast"/>
              <w:jc w:val="both"/>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Numerator</w:t>
            </w:r>
          </w:p>
        </w:tc>
        <w:tc>
          <w:tcPr>
            <w:tcW w:w="3160" w:type="dxa"/>
            <w:shd w:val="clear" w:color="auto" w:fill="FFFFFF" w:themeFill="background1"/>
          </w:tcPr>
          <w:p w14:paraId="42B7DFB5" w14:textId="77777777" w:rsidR="00A64C82" w:rsidRPr="00C73D57" w:rsidRDefault="00A64C82" w:rsidP="00B21845">
            <w:pPr>
              <w:pStyle w:val="Default"/>
              <w:spacing w:line="23" w:lineRule="atLeast"/>
              <w:jc w:val="center"/>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$17,760</w:t>
            </w:r>
          </w:p>
        </w:tc>
      </w:tr>
      <w:tr w:rsidR="00A64C82" w14:paraId="58A73C5B" w14:textId="77777777" w:rsidTr="00C73D57">
        <w:trPr>
          <w:trHeight w:val="1116"/>
        </w:trPr>
        <w:tc>
          <w:tcPr>
            <w:tcW w:w="4220" w:type="dxa"/>
          </w:tcPr>
          <w:p w14:paraId="68F3D828" w14:textId="77777777" w:rsidR="00A64C82" w:rsidRPr="004F3C47" w:rsidRDefault="00A64C82" w:rsidP="00B21845">
            <w:pPr>
              <w:pStyle w:val="Default"/>
              <w:spacing w:line="23" w:lineRule="atLeast"/>
              <w:jc w:val="both"/>
              <w:rPr>
                <w:rFonts w:ascii="Yu Gothic Medium" w:eastAsia="Yu Gothic Medium" w:hAnsi="Yu Gothic Medium" w:cs="Microsoft Sans Serif"/>
                <w:sz w:val="22"/>
                <w:szCs w:val="22"/>
                <w:lang w:val="en-CA"/>
              </w:rPr>
            </w:pPr>
            <w:r w:rsidRPr="004F3C47">
              <w:rPr>
                <w:rFonts w:ascii="Yu Gothic Medium" w:eastAsia="Yu Gothic Medium" w:hAnsi="Yu Gothic Medium" w:cs="Microsoft Sans Serif" w:hint="eastAsia"/>
                <w:sz w:val="22"/>
                <w:szCs w:val="22"/>
                <w:lang w:val="en-CA"/>
              </w:rPr>
              <w:t>Common stocks outstanding all year</w:t>
            </w:r>
          </w:p>
        </w:tc>
        <w:tc>
          <w:tcPr>
            <w:tcW w:w="3160" w:type="dxa"/>
          </w:tcPr>
          <w:p w14:paraId="6DB87682" w14:textId="256E06C5" w:rsidR="00A64C82" w:rsidRPr="00A64C82" w:rsidRDefault="00A64C82" w:rsidP="00B21845">
            <w:pPr>
              <w:pStyle w:val="Default"/>
              <w:spacing w:line="23" w:lineRule="atLeast"/>
              <w:jc w:val="center"/>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5</w:t>
            </w:r>
            <w:r w:rsidRPr="00A64C82">
              <w:rPr>
                <w:rFonts w:ascii="Yu Gothic Medium" w:eastAsia="Yu Gothic Medium" w:hAnsi="Yu Gothic Medium" w:cs="Microsoft Sans Serif"/>
                <w:sz w:val="22"/>
                <w:szCs w:val="22"/>
                <w:lang w:val="en-CA"/>
              </w:rPr>
              <w:t>,00</w:t>
            </w:r>
            <w:r>
              <w:rPr>
                <w:rFonts w:ascii="Yu Gothic Medium" w:eastAsia="Yu Gothic Medium" w:hAnsi="Yu Gothic Medium" w:cs="Microsoft Sans Serif"/>
                <w:sz w:val="22"/>
                <w:szCs w:val="22"/>
                <w:lang w:val="en-CA"/>
              </w:rPr>
              <w:t>0</w:t>
            </w:r>
          </w:p>
        </w:tc>
      </w:tr>
      <w:tr w:rsidR="00A64C82" w14:paraId="1B96C5F8" w14:textId="77777777" w:rsidTr="00C73D57">
        <w:trPr>
          <w:trHeight w:val="558"/>
        </w:trPr>
        <w:tc>
          <w:tcPr>
            <w:tcW w:w="4220" w:type="dxa"/>
          </w:tcPr>
          <w:p w14:paraId="22C354E3" w14:textId="77777777" w:rsidR="00A64C82" w:rsidRPr="004F3C47" w:rsidRDefault="00391F31"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Bond</w:t>
            </w:r>
            <w:r w:rsidR="00A64C82" w:rsidRPr="004F3C47">
              <w:rPr>
                <w:rFonts w:ascii="Yu Gothic Medium" w:eastAsia="Yu Gothic Medium" w:hAnsi="Yu Gothic Medium" w:cs="Microsoft Sans Serif"/>
                <w:sz w:val="22"/>
                <w:szCs w:val="22"/>
                <w:lang w:val="en-CA"/>
              </w:rPr>
              <w:t xml:space="preserve"> converted</w:t>
            </w:r>
          </w:p>
        </w:tc>
        <w:tc>
          <w:tcPr>
            <w:tcW w:w="3160" w:type="dxa"/>
          </w:tcPr>
          <w:p w14:paraId="3A9C5C89" w14:textId="09068AC0" w:rsidR="00A64C82" w:rsidRPr="00A64C82" w:rsidRDefault="00A64C82" w:rsidP="00B21845">
            <w:pPr>
              <w:pStyle w:val="Default"/>
              <w:spacing w:line="23" w:lineRule="atLeast"/>
              <w:jc w:val="center"/>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6,600</w:t>
            </w:r>
            <w:r w:rsidR="00A943A7">
              <w:rPr>
                <w:rFonts w:ascii="Yu Gothic Medium" w:eastAsia="Yu Gothic Medium" w:hAnsi="Yu Gothic Medium" w:cs="Microsoft Sans Serif"/>
                <w:sz w:val="22"/>
                <w:szCs w:val="22"/>
                <w:lang w:val="en-CA"/>
              </w:rPr>
              <w:t>=60x110</w:t>
            </w:r>
          </w:p>
        </w:tc>
      </w:tr>
      <w:tr w:rsidR="00A64C82" w14:paraId="27ED2AF8" w14:textId="77777777" w:rsidTr="00C73D57">
        <w:trPr>
          <w:trHeight w:val="558"/>
        </w:trPr>
        <w:tc>
          <w:tcPr>
            <w:tcW w:w="4220" w:type="dxa"/>
            <w:shd w:val="clear" w:color="auto" w:fill="FFFFFF" w:themeFill="background1"/>
          </w:tcPr>
          <w:p w14:paraId="0235788A" w14:textId="77777777" w:rsidR="00A64C82" w:rsidRPr="00C73D57" w:rsidRDefault="00A64C82" w:rsidP="00B21845">
            <w:pPr>
              <w:pStyle w:val="Default"/>
              <w:spacing w:line="23" w:lineRule="atLeast"/>
              <w:jc w:val="both"/>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Denominator</w:t>
            </w:r>
          </w:p>
        </w:tc>
        <w:tc>
          <w:tcPr>
            <w:tcW w:w="3160" w:type="dxa"/>
            <w:shd w:val="clear" w:color="auto" w:fill="FFFFFF" w:themeFill="background1"/>
          </w:tcPr>
          <w:p w14:paraId="585DF782" w14:textId="5B05950B" w:rsidR="00A64C82" w:rsidRPr="00C73D57" w:rsidRDefault="00A64C82" w:rsidP="00B21845">
            <w:pPr>
              <w:pStyle w:val="Default"/>
              <w:spacing w:line="23" w:lineRule="atLeast"/>
              <w:jc w:val="center"/>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11,600</w:t>
            </w:r>
          </w:p>
        </w:tc>
      </w:tr>
      <w:tr w:rsidR="00A64C82" w14:paraId="3AD44929" w14:textId="77777777" w:rsidTr="00C73D57">
        <w:trPr>
          <w:trHeight w:val="558"/>
        </w:trPr>
        <w:tc>
          <w:tcPr>
            <w:tcW w:w="4220" w:type="dxa"/>
            <w:shd w:val="clear" w:color="auto" w:fill="B6DDE8" w:themeFill="accent5" w:themeFillTint="66"/>
          </w:tcPr>
          <w:p w14:paraId="5096366C" w14:textId="77777777" w:rsidR="00A64C82" w:rsidRPr="00C73D57" w:rsidRDefault="00A64C82" w:rsidP="00B21845">
            <w:pPr>
              <w:pStyle w:val="Default"/>
              <w:spacing w:line="23" w:lineRule="atLeast"/>
              <w:jc w:val="both"/>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Diluted EPS:</w:t>
            </w:r>
          </w:p>
        </w:tc>
        <w:tc>
          <w:tcPr>
            <w:tcW w:w="3160" w:type="dxa"/>
            <w:shd w:val="clear" w:color="auto" w:fill="B6DDE8" w:themeFill="accent5" w:themeFillTint="66"/>
          </w:tcPr>
          <w:p w14:paraId="2DB2AE45" w14:textId="77777777" w:rsidR="00A64C82" w:rsidRPr="00C73D57" w:rsidRDefault="00A64C82" w:rsidP="00B21845">
            <w:pPr>
              <w:pStyle w:val="Default"/>
              <w:spacing w:line="23" w:lineRule="atLeast"/>
              <w:jc w:val="center"/>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1.53 $/share</w:t>
            </w:r>
          </w:p>
        </w:tc>
      </w:tr>
    </w:tbl>
    <w:p w14:paraId="7D07774B" w14:textId="77777777" w:rsidR="00A943A7" w:rsidRDefault="00A943A7" w:rsidP="00B21845">
      <w:pPr>
        <w:spacing w:line="23" w:lineRule="atLeast"/>
        <w:rPr>
          <w:rFonts w:ascii="Yu Gothic Medium" w:eastAsia="Yu Gothic Medium" w:hAnsi="Yu Gothic Medium" w:cs="Microsoft Sans Serif"/>
          <w:sz w:val="23"/>
          <w:szCs w:val="23"/>
          <w:lang w:val="en-CA"/>
        </w:rPr>
      </w:pPr>
    </w:p>
    <w:p w14:paraId="00981DA3" w14:textId="77777777" w:rsidR="00B77DB2" w:rsidRDefault="00B77DB2" w:rsidP="00B21845">
      <w:pPr>
        <w:spacing w:after="0" w:line="23" w:lineRule="atLeast"/>
        <w:jc w:val="center"/>
        <w:rPr>
          <w:rFonts w:ascii="Calibri" w:eastAsia="Times New Roman" w:hAnsi="Calibri" w:cs="Calibri"/>
          <w:b/>
          <w:bCs/>
          <w:iCs/>
          <w:color w:val="000000"/>
          <w:sz w:val="32"/>
          <w:szCs w:val="32"/>
          <w:lang w:val="en-CA" w:eastAsia="en-CA"/>
        </w:rPr>
      </w:pPr>
    </w:p>
    <w:p w14:paraId="66B5AC9C" w14:textId="77777777" w:rsidR="00F81148" w:rsidRPr="00F84327"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8B5DBB">
        <w:rPr>
          <w:rFonts w:ascii="Yu Gothic Medium" w:eastAsia="Yu Gothic Medium" w:hAnsi="Yu Gothic Medium" w:cs="Microsoft Sans Serif"/>
          <w:b/>
          <w:sz w:val="22"/>
          <w:szCs w:val="22"/>
          <w:lang w:val="en-CA"/>
        </w:rPr>
        <w:t>1</w:t>
      </w:r>
      <w:r w:rsidR="00AC40C0">
        <w:rPr>
          <w:rFonts w:ascii="Yu Gothic Medium" w:eastAsia="Yu Gothic Medium" w:hAnsi="Yu Gothic Medium" w:cs="Microsoft Sans Serif"/>
          <w:b/>
          <w:sz w:val="22"/>
          <w:szCs w:val="22"/>
          <w:lang w:val="en-CA"/>
        </w:rPr>
        <w:t>2</w:t>
      </w:r>
      <w:r w:rsidRPr="008B5DBB">
        <w:rPr>
          <w:rFonts w:ascii="Yu Gothic Medium" w:eastAsia="Yu Gothic Medium" w:hAnsi="Yu Gothic Medium" w:cs="Microsoft Sans Serif"/>
          <w:b/>
          <w:sz w:val="22"/>
          <w:szCs w:val="22"/>
          <w:lang w:val="en-CA"/>
        </w:rPr>
        <w:t>.-</w:t>
      </w:r>
      <w:r w:rsidRPr="00F84327">
        <w:rPr>
          <w:rFonts w:ascii="Yu Gothic Medium" w:eastAsia="Yu Gothic Medium" w:hAnsi="Yu Gothic Medium" w:cs="Microsoft Sans Serif"/>
          <w:sz w:val="22"/>
          <w:szCs w:val="22"/>
          <w:lang w:val="en-CA"/>
        </w:rPr>
        <w:t xml:space="preserve">The Emmanuel church is building a new church for $2 million on land acquired several years ago. The contractor estimates the cost at $1.3 million and the project is to be completed over a 2-year period with the payments split evenly between the 2 years. During the first year, the total costs incurred were $700,000. During the second year the contractor experienced cost overruns and costs incurred were $1.0 </w:t>
      </w:r>
      <w:r w:rsidRPr="00F84327">
        <w:rPr>
          <w:rFonts w:ascii="Yu Gothic Medium" w:eastAsia="Yu Gothic Medium" w:hAnsi="Yu Gothic Medium" w:cs="Microsoft Sans Serif"/>
          <w:sz w:val="22"/>
          <w:szCs w:val="22"/>
          <w:lang w:val="en-CA"/>
        </w:rPr>
        <w:lastRenderedPageBreak/>
        <w:t>million. Using the percentage-of-completion method, how much revenue and income should the contractor recognize in the second year of the project?</w:t>
      </w:r>
    </w:p>
    <w:p w14:paraId="62ABD7EE" w14:textId="77777777" w:rsidR="00F81148" w:rsidRDefault="00F81148" w:rsidP="00B21845">
      <w:pPr>
        <w:pStyle w:val="Default"/>
        <w:spacing w:line="23" w:lineRule="atLeast"/>
        <w:jc w:val="both"/>
        <w:rPr>
          <w:rFonts w:ascii="Yu Gothic Medium" w:eastAsia="Yu Gothic Medium" w:hAnsi="Yu Gothic Medium" w:cs="Microsoft Sans Serif"/>
          <w:sz w:val="22"/>
          <w:szCs w:val="22"/>
          <w:lang w:val="en-CA"/>
        </w:rPr>
      </w:pPr>
    </w:p>
    <w:p w14:paraId="7587A30B" w14:textId="77777777" w:rsidR="00F81148" w:rsidRPr="00E0114B"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E0114B">
        <w:rPr>
          <w:rFonts w:ascii="Yu Gothic Medium" w:eastAsia="Yu Gothic Medium" w:hAnsi="Yu Gothic Medium" w:cs="Microsoft Sans Serif"/>
          <w:sz w:val="22"/>
          <w:szCs w:val="22"/>
          <w:lang w:val="en-CA"/>
        </w:rPr>
        <w:t xml:space="preserve">     </w:t>
      </w:r>
      <w:r>
        <w:rPr>
          <w:rFonts w:ascii="Yu Gothic Medium" w:eastAsia="Yu Gothic Medium" w:hAnsi="Yu Gothic Medium" w:cs="Microsoft Sans Serif"/>
          <w:sz w:val="22"/>
          <w:szCs w:val="22"/>
          <w:lang w:val="en-CA"/>
        </w:rPr>
        <w:t xml:space="preserve"> </w:t>
      </w:r>
      <w:r w:rsidRPr="00E0114B">
        <w:rPr>
          <w:rFonts w:ascii="Yu Gothic Medium" w:eastAsia="Yu Gothic Medium" w:hAnsi="Yu Gothic Medium" w:cs="Microsoft Sans Serif"/>
          <w:sz w:val="22"/>
          <w:szCs w:val="22"/>
          <w:lang w:val="en-CA"/>
        </w:rPr>
        <w:t xml:space="preserve">  </w:t>
      </w:r>
      <w:r w:rsidRPr="00E0114B">
        <w:rPr>
          <w:rFonts w:ascii="Yu Gothic Medium" w:eastAsia="Yu Gothic Medium" w:hAnsi="Yu Gothic Medium" w:cs="Microsoft Sans Serif"/>
          <w:sz w:val="22"/>
          <w:szCs w:val="22"/>
          <w:u w:val="single"/>
          <w:lang w:val="en-CA"/>
        </w:rPr>
        <w:t>Revenue</w:t>
      </w:r>
      <w:r w:rsidRPr="00E0114B">
        <w:rPr>
          <w:rFonts w:ascii="Yu Gothic Medium" w:eastAsia="Yu Gothic Medium" w:hAnsi="Yu Gothic Medium" w:cs="Microsoft Sans Serif"/>
          <w:sz w:val="22"/>
          <w:szCs w:val="22"/>
          <w:lang w:val="en-CA"/>
        </w:rPr>
        <w:t xml:space="preserve">       </w:t>
      </w:r>
      <w:r w:rsidRPr="00E0114B">
        <w:rPr>
          <w:rFonts w:ascii="Yu Gothic Medium" w:eastAsia="Yu Gothic Medium" w:hAnsi="Yu Gothic Medium" w:cs="Microsoft Sans Serif"/>
          <w:sz w:val="22"/>
          <w:szCs w:val="22"/>
          <w:u w:val="single"/>
          <w:lang w:val="en-CA"/>
        </w:rPr>
        <w:t>Income</w:t>
      </w:r>
    </w:p>
    <w:p w14:paraId="6F86D82D" w14:textId="77777777" w:rsidR="00F81148" w:rsidRDefault="00F81148"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A,   $1,076,923     $376,923</w:t>
      </w:r>
    </w:p>
    <w:p w14:paraId="232027DE" w14:textId="77777777" w:rsidR="00F81148" w:rsidRDefault="00F81148"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B.   $1,000,000     $0</w:t>
      </w:r>
    </w:p>
    <w:p w14:paraId="23A62A52" w14:textId="77777777" w:rsidR="00F81148" w:rsidRDefault="00F81148"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C.   $923,077        $-76,923</w:t>
      </w:r>
    </w:p>
    <w:p w14:paraId="38B247E2" w14:textId="77777777" w:rsidR="00F81148" w:rsidRPr="00F84327" w:rsidRDefault="00F81148" w:rsidP="00B21845">
      <w:pPr>
        <w:pStyle w:val="Default"/>
        <w:spacing w:line="23" w:lineRule="atLeast"/>
        <w:jc w:val="both"/>
        <w:rPr>
          <w:rFonts w:ascii="Yu Gothic Medium" w:eastAsia="Yu Gothic Medium" w:hAnsi="Yu Gothic Medium" w:cs="Microsoft Sans Serif"/>
          <w:sz w:val="22"/>
          <w:szCs w:val="22"/>
          <w:lang w:val="en-CA"/>
        </w:rPr>
      </w:pPr>
    </w:p>
    <w:p w14:paraId="2A7C7681" w14:textId="77777777" w:rsidR="00F81148" w:rsidRDefault="00F81148" w:rsidP="00B21845">
      <w:pPr>
        <w:pStyle w:val="Default"/>
        <w:spacing w:line="23" w:lineRule="atLeast"/>
        <w:jc w:val="both"/>
        <w:rPr>
          <w:rFonts w:ascii="Yu Gothic Medium" w:eastAsia="Yu Gothic Medium" w:hAnsi="Yu Gothic Medium" w:cs="Microsoft Sans Serif"/>
          <w:b/>
          <w:i/>
          <w:sz w:val="23"/>
          <w:szCs w:val="23"/>
          <w:lang w:val="en-CA"/>
        </w:rPr>
      </w:pPr>
      <w:r w:rsidRPr="00F84327">
        <w:rPr>
          <w:rFonts w:ascii="Yu Gothic Medium" w:eastAsia="Yu Gothic Medium" w:hAnsi="Yu Gothic Medium" w:cs="Microsoft Sans Serif"/>
          <w:b/>
          <w:i/>
          <w:sz w:val="23"/>
          <w:szCs w:val="23"/>
          <w:lang w:val="en-CA"/>
        </w:rPr>
        <w:t>Answer C</w:t>
      </w:r>
    </w:p>
    <w:p w14:paraId="27EBB655" w14:textId="77777777" w:rsidR="00FF5C92" w:rsidRDefault="00FF5C92" w:rsidP="00B21845">
      <w:pPr>
        <w:pStyle w:val="Default"/>
        <w:spacing w:line="23" w:lineRule="atLeast"/>
        <w:jc w:val="both"/>
        <w:rPr>
          <w:rFonts w:ascii="Yu Gothic Medium" w:eastAsia="Yu Gothic Medium" w:hAnsi="Yu Gothic Medium" w:cs="Microsoft Sans Serif"/>
          <w:sz w:val="22"/>
          <w:szCs w:val="22"/>
          <w:lang w:val="en-CA"/>
        </w:rPr>
      </w:pPr>
    </w:p>
    <w:p w14:paraId="03699F40" w14:textId="18BEA343" w:rsidR="00F81148" w:rsidRPr="00A943A7" w:rsidRDefault="00A2563E" w:rsidP="00B21845">
      <w:pPr>
        <w:pStyle w:val="Default"/>
        <w:spacing w:line="23" w:lineRule="atLeast"/>
        <w:jc w:val="both"/>
        <w:rPr>
          <w:rFonts w:ascii="Yu Gothic Medium" w:eastAsia="Yu Gothic Medium" w:hAnsi="Yu Gothic Medium" w:cs="Microsoft Sans Serif"/>
          <w:sz w:val="22"/>
          <w:szCs w:val="22"/>
          <w:lang w:val="en-CA"/>
        </w:rPr>
      </w:pPr>
      <w:r w:rsidRPr="00A943A7">
        <w:rPr>
          <w:rFonts w:ascii="Yu Gothic Medium" w:eastAsia="Yu Gothic Medium" w:hAnsi="Yu Gothic Medium" w:cs="Microsoft Sans Serif"/>
          <w:sz w:val="22"/>
          <w:szCs w:val="22"/>
          <w:lang w:val="en-CA"/>
        </w:rPr>
        <w:t xml:space="preserve">  </w:t>
      </w:r>
      <w:r w:rsidR="00A943A7">
        <w:rPr>
          <w:rFonts w:ascii="Yu Gothic Medium" w:eastAsia="Yu Gothic Medium" w:hAnsi="Yu Gothic Medium" w:cs="Microsoft Sans Serif"/>
          <w:sz w:val="22"/>
          <w:szCs w:val="22"/>
          <w:lang w:val="en-CA"/>
        </w:rPr>
        <w:t xml:space="preserve">                    </w:t>
      </w:r>
      <w:r w:rsidR="00F81148" w:rsidRPr="00A943A7">
        <w:rPr>
          <w:rFonts w:ascii="Yu Gothic Medium" w:eastAsia="Yu Gothic Medium" w:hAnsi="Yu Gothic Medium" w:cs="Microsoft Sans Serif"/>
          <w:sz w:val="22"/>
          <w:szCs w:val="22"/>
          <w:lang w:val="en-CA"/>
        </w:rPr>
        <w:t>Year 1             Year 2</w:t>
      </w:r>
    </w:p>
    <w:p w14:paraId="060F10A7" w14:textId="77777777" w:rsidR="00F81148" w:rsidRDefault="00F81148"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Revenue       $1,076,923     $923,077</w:t>
      </w:r>
    </w:p>
    <w:p w14:paraId="0AFE8534" w14:textId="77777777" w:rsidR="00F81148"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253C5E">
        <w:rPr>
          <w:rFonts w:ascii="Yu Gothic Medium" w:eastAsia="Yu Gothic Medium" w:hAnsi="Yu Gothic Medium" w:cs="Microsoft Sans Serif"/>
          <w:sz w:val="22"/>
          <w:szCs w:val="22"/>
          <w:lang w:val="en-CA"/>
        </w:rPr>
        <w:t>Cost</w:t>
      </w:r>
      <w:r>
        <w:rPr>
          <w:rFonts w:ascii="Yu Gothic Medium" w:eastAsia="Yu Gothic Medium" w:hAnsi="Yu Gothic Medium" w:cs="Microsoft Sans Serif"/>
          <w:sz w:val="22"/>
          <w:szCs w:val="22"/>
          <w:lang w:val="en-CA"/>
        </w:rPr>
        <w:t xml:space="preserve">             ($700,000)      ($1,000,000)</w:t>
      </w:r>
    </w:p>
    <w:p w14:paraId="6148C7A6" w14:textId="77777777" w:rsidR="00F81148" w:rsidRDefault="00F81148"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 xml:space="preserve">Income         $376,923        </w:t>
      </w:r>
      <w:r w:rsidR="000266D3">
        <w:rPr>
          <w:rFonts w:ascii="Yu Gothic Medium" w:eastAsia="Yu Gothic Medium" w:hAnsi="Yu Gothic Medium" w:cs="Microsoft Sans Serif"/>
          <w:sz w:val="22"/>
          <w:szCs w:val="22"/>
          <w:lang w:val="en-CA"/>
        </w:rPr>
        <w:t>(</w:t>
      </w:r>
      <w:r>
        <w:rPr>
          <w:rFonts w:ascii="Yu Gothic Medium" w:eastAsia="Yu Gothic Medium" w:hAnsi="Yu Gothic Medium" w:cs="Microsoft Sans Serif"/>
          <w:sz w:val="22"/>
          <w:szCs w:val="22"/>
          <w:lang w:val="en-CA"/>
        </w:rPr>
        <w:t>$76,923</w:t>
      </w:r>
      <w:r w:rsidR="000266D3">
        <w:rPr>
          <w:rFonts w:ascii="Yu Gothic Medium" w:eastAsia="Yu Gothic Medium" w:hAnsi="Yu Gothic Medium" w:cs="Microsoft Sans Serif"/>
          <w:sz w:val="22"/>
          <w:szCs w:val="22"/>
          <w:lang w:val="en-CA"/>
        </w:rPr>
        <w:t>)</w:t>
      </w:r>
    </w:p>
    <w:p w14:paraId="40200824" w14:textId="77777777" w:rsidR="00F81148" w:rsidRDefault="00F81148" w:rsidP="00B21845">
      <w:pPr>
        <w:pStyle w:val="Default"/>
        <w:spacing w:line="23" w:lineRule="atLeast"/>
        <w:jc w:val="both"/>
        <w:rPr>
          <w:rFonts w:ascii="Yu Gothic Medium" w:eastAsia="Yu Gothic Medium" w:hAnsi="Yu Gothic Medium" w:cs="Microsoft Sans Serif"/>
          <w:sz w:val="22"/>
          <w:szCs w:val="22"/>
          <w:lang w:val="en-CA"/>
        </w:rPr>
      </w:pPr>
    </w:p>
    <w:p w14:paraId="27E528F1" w14:textId="77777777" w:rsidR="00F81148" w:rsidRDefault="00F81148"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$700,000/$1,300,000 x $2,000,000=$1,076,923</w:t>
      </w:r>
    </w:p>
    <w:p w14:paraId="1D60738E" w14:textId="061EABF4" w:rsidR="00F81148" w:rsidRDefault="00F81148"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$2,000,000-$1,076,923 =$923,077</w:t>
      </w:r>
    </w:p>
    <w:p w14:paraId="61B75A46" w14:textId="77777777" w:rsidR="00FF5C92" w:rsidRDefault="00FF5C92" w:rsidP="00B21845">
      <w:pPr>
        <w:pStyle w:val="Default"/>
        <w:spacing w:line="23" w:lineRule="atLeast"/>
        <w:jc w:val="both"/>
        <w:rPr>
          <w:rFonts w:ascii="Yu Gothic Medium" w:eastAsia="Yu Gothic Medium" w:hAnsi="Yu Gothic Medium" w:cs="Microsoft Sans Serif"/>
          <w:sz w:val="22"/>
          <w:szCs w:val="22"/>
          <w:lang w:val="en-CA"/>
        </w:rPr>
      </w:pPr>
    </w:p>
    <w:p w14:paraId="183DC570" w14:textId="77777777" w:rsidR="007E37F1" w:rsidRDefault="007E37F1" w:rsidP="00B21845">
      <w:pPr>
        <w:spacing w:after="0" w:line="23" w:lineRule="atLeast"/>
        <w:rPr>
          <w:rFonts w:ascii="Calibri" w:eastAsia="Times New Roman" w:hAnsi="Calibri" w:cs="Calibri"/>
          <w:b/>
          <w:bCs/>
          <w:iCs/>
          <w:color w:val="000000"/>
          <w:sz w:val="32"/>
          <w:szCs w:val="32"/>
          <w:lang w:val="en-CA" w:eastAsia="en-CA"/>
        </w:rPr>
      </w:pPr>
    </w:p>
    <w:p w14:paraId="14CC0BAB" w14:textId="77777777" w:rsidR="00565F6E" w:rsidRDefault="00AC40C0"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b/>
          <w:sz w:val="22"/>
          <w:szCs w:val="22"/>
          <w:lang w:val="en-CA"/>
        </w:rPr>
        <w:t>13</w:t>
      </w:r>
      <w:r w:rsidR="00565F6E" w:rsidRPr="008B5DBB">
        <w:rPr>
          <w:rFonts w:ascii="Yu Gothic Medium" w:eastAsia="Yu Gothic Medium" w:hAnsi="Yu Gothic Medium" w:cs="Microsoft Sans Serif"/>
          <w:b/>
          <w:sz w:val="22"/>
          <w:szCs w:val="22"/>
          <w:lang w:val="en-CA"/>
        </w:rPr>
        <w:t>.-</w:t>
      </w:r>
      <w:r w:rsidR="00565F6E" w:rsidRPr="00F84327">
        <w:rPr>
          <w:rFonts w:ascii="Yu Gothic Medium" w:eastAsia="Yu Gothic Medium" w:hAnsi="Yu Gothic Medium" w:cs="Microsoft Sans Serif"/>
          <w:sz w:val="22"/>
          <w:szCs w:val="22"/>
          <w:lang w:val="en-CA"/>
        </w:rPr>
        <w:t>Delta Corporation has a contract to build a custom test chamber for a client for $100,000. Delta Corporation uses the percentage-of-completion method for accounting and estimates the total costs for the project to be equal to $80,000. Delta Corporation has promised to complete the project within three years. At year-end the customer has paid $60,000, equaling the total amount billed for the year, and total costs incurred to date are $40,000. On the income statement, net income for the year-end will be:</w:t>
      </w:r>
    </w:p>
    <w:p w14:paraId="72E85883" w14:textId="77777777" w:rsidR="00565F6E" w:rsidRPr="00F84327"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56989F09" w14:textId="77777777" w:rsidR="00565F6E" w:rsidRPr="00F84327"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A. $20,000. </w:t>
      </w:r>
    </w:p>
    <w:p w14:paraId="381A0971" w14:textId="77777777" w:rsidR="00565F6E" w:rsidRPr="00F84327"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B. $10,000. </w:t>
      </w:r>
    </w:p>
    <w:p w14:paraId="59E9007A" w14:textId="77777777" w:rsidR="00565F6E" w:rsidRPr="00F84327"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C. -$10,000. </w:t>
      </w:r>
    </w:p>
    <w:p w14:paraId="5AC42CA6" w14:textId="77777777" w:rsidR="00565F6E" w:rsidRPr="00F84327" w:rsidRDefault="00565F6E" w:rsidP="00B21845">
      <w:pPr>
        <w:spacing w:after="0" w:line="23" w:lineRule="atLeast"/>
        <w:jc w:val="both"/>
        <w:rPr>
          <w:rFonts w:ascii="Yu Gothic Medium" w:eastAsia="Yu Gothic Medium" w:hAnsi="Yu Gothic Medium" w:cs="Microsoft Sans Serif"/>
          <w:color w:val="000000"/>
          <w:lang w:val="en-CA" w:eastAsia="fr-CA"/>
        </w:rPr>
      </w:pPr>
    </w:p>
    <w:p w14:paraId="32F1BE76" w14:textId="77777777" w:rsidR="00565F6E" w:rsidRPr="00B54B62" w:rsidRDefault="00565F6E" w:rsidP="00B21845">
      <w:pPr>
        <w:spacing w:after="0" w:line="23" w:lineRule="atLeast"/>
        <w:jc w:val="both"/>
        <w:rPr>
          <w:rFonts w:ascii="Yu Gothic Medium" w:eastAsia="Yu Gothic Medium" w:hAnsi="Yu Gothic Medium" w:cs="Microsoft Sans Serif"/>
          <w:b/>
          <w:i/>
          <w:color w:val="000000"/>
          <w:sz w:val="22"/>
          <w:szCs w:val="22"/>
          <w:lang w:val="en-CA" w:eastAsia="fr-CA"/>
        </w:rPr>
      </w:pPr>
      <w:r w:rsidRPr="00B54B62">
        <w:rPr>
          <w:rFonts w:ascii="Yu Gothic Medium" w:eastAsia="Yu Gothic Medium" w:hAnsi="Yu Gothic Medium" w:cs="Microsoft Sans Serif"/>
          <w:b/>
          <w:i/>
          <w:color w:val="000000"/>
          <w:sz w:val="22"/>
          <w:szCs w:val="22"/>
          <w:lang w:val="en-CA" w:eastAsia="fr-CA"/>
        </w:rPr>
        <w:t>Answer B</w:t>
      </w:r>
    </w:p>
    <w:p w14:paraId="7F248CC1" w14:textId="77777777"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3838CACA" w14:textId="77777777" w:rsidR="00565F6E" w:rsidRPr="00B54B62" w:rsidRDefault="00565F6E" w:rsidP="00B21845">
      <w:pPr>
        <w:pStyle w:val="Default"/>
        <w:spacing w:line="23" w:lineRule="atLeast"/>
        <w:jc w:val="both"/>
        <w:rPr>
          <w:rFonts w:ascii="Yu Gothic Medium" w:eastAsia="Yu Gothic Medium" w:hAnsi="Yu Gothic Medium" w:cs="Microsoft Sans Serif"/>
          <w:b/>
          <w:sz w:val="22"/>
          <w:szCs w:val="22"/>
          <w:lang w:val="en-CA"/>
        </w:rPr>
      </w:pPr>
      <w:r w:rsidRPr="00B54B62">
        <w:rPr>
          <w:rFonts w:ascii="Yu Gothic Medium" w:eastAsia="Yu Gothic Medium" w:hAnsi="Yu Gothic Medium" w:cs="Microsoft Sans Serif"/>
          <w:b/>
          <w:sz w:val="22"/>
          <w:szCs w:val="22"/>
          <w:lang w:val="en-CA"/>
        </w:rPr>
        <w:t xml:space="preserve">                   Year 1</w:t>
      </w:r>
    </w:p>
    <w:p w14:paraId="75C878D4" w14:textId="77777777"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Revenue       $50,000 = $40,000/$80,000*$100,000</w:t>
      </w:r>
    </w:p>
    <w:p w14:paraId="26D047DE" w14:textId="68AD899B"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lastRenderedPageBreak/>
        <w:t>Cost            ($40,000)</w:t>
      </w:r>
    </w:p>
    <w:p w14:paraId="1F61C407" w14:textId="77777777" w:rsidR="00565F6E" w:rsidRPr="00B54B62" w:rsidRDefault="00565F6E" w:rsidP="00B21845">
      <w:pPr>
        <w:pStyle w:val="Default"/>
        <w:spacing w:line="23" w:lineRule="atLeast"/>
        <w:jc w:val="both"/>
        <w:rPr>
          <w:rFonts w:ascii="Yu Gothic Medium" w:eastAsia="Yu Gothic Medium" w:hAnsi="Yu Gothic Medium" w:cs="Microsoft Sans Serif"/>
          <w:bCs/>
          <w:sz w:val="22"/>
          <w:szCs w:val="22"/>
          <w:lang w:val="en-CA"/>
        </w:rPr>
      </w:pPr>
      <w:r w:rsidRPr="00B54B62">
        <w:rPr>
          <w:rFonts w:ascii="Yu Gothic Medium" w:eastAsia="Yu Gothic Medium" w:hAnsi="Yu Gothic Medium" w:cs="Microsoft Sans Serif"/>
          <w:bCs/>
          <w:sz w:val="22"/>
          <w:szCs w:val="22"/>
          <w:lang w:val="en-CA"/>
        </w:rPr>
        <w:t xml:space="preserve">                     $10,000   </w:t>
      </w:r>
    </w:p>
    <w:p w14:paraId="04A9F2C0" w14:textId="77777777" w:rsidR="00565F6E" w:rsidRPr="00B54B62" w:rsidRDefault="00565F6E" w:rsidP="00B21845">
      <w:pPr>
        <w:spacing w:after="0" w:line="23" w:lineRule="atLeast"/>
        <w:rPr>
          <w:rFonts w:ascii="Calibri" w:eastAsia="Times New Roman" w:hAnsi="Calibri" w:cs="Calibri"/>
          <w:b/>
          <w:bCs/>
          <w:iCs/>
          <w:color w:val="000000"/>
          <w:sz w:val="22"/>
          <w:szCs w:val="22"/>
          <w:lang w:val="en-CA" w:eastAsia="en-CA"/>
        </w:rPr>
      </w:pPr>
    </w:p>
    <w:p w14:paraId="06D257B1" w14:textId="3EBCA3D3" w:rsidR="00565F6E" w:rsidRDefault="00565F6E" w:rsidP="00B21845">
      <w:pPr>
        <w:spacing w:after="0" w:line="23" w:lineRule="atLeast"/>
        <w:rPr>
          <w:rFonts w:ascii="Calibri" w:eastAsia="Times New Roman" w:hAnsi="Calibri" w:cs="Calibri"/>
          <w:b/>
          <w:bCs/>
          <w:iCs/>
          <w:color w:val="000000"/>
          <w:sz w:val="22"/>
          <w:szCs w:val="22"/>
          <w:lang w:val="en-CA" w:eastAsia="en-CA"/>
        </w:rPr>
      </w:pPr>
    </w:p>
    <w:p w14:paraId="65E5B316" w14:textId="77777777" w:rsidR="00FC149C" w:rsidRPr="00B54B62" w:rsidRDefault="00FC149C" w:rsidP="00B21845">
      <w:pPr>
        <w:spacing w:after="0" w:line="23" w:lineRule="atLeast"/>
        <w:rPr>
          <w:rFonts w:ascii="Calibri" w:eastAsia="Times New Roman" w:hAnsi="Calibri" w:cs="Calibri"/>
          <w:b/>
          <w:bCs/>
          <w:iCs/>
          <w:color w:val="000000"/>
          <w:sz w:val="22"/>
          <w:szCs w:val="22"/>
          <w:lang w:val="en-CA" w:eastAsia="en-CA"/>
        </w:rPr>
      </w:pPr>
    </w:p>
    <w:p w14:paraId="4E7ACDA8" w14:textId="77777777" w:rsidR="00565F6E" w:rsidRPr="00B54B62" w:rsidRDefault="00AC40C0"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b/>
          <w:sz w:val="22"/>
          <w:szCs w:val="22"/>
          <w:lang w:val="en-CA"/>
        </w:rPr>
        <w:t>14</w:t>
      </w:r>
      <w:r w:rsidR="00565F6E" w:rsidRPr="00B54B62">
        <w:rPr>
          <w:rFonts w:ascii="Yu Gothic Medium" w:eastAsia="Yu Gothic Medium" w:hAnsi="Yu Gothic Medium" w:cs="Microsoft Sans Serif"/>
          <w:b/>
          <w:sz w:val="22"/>
          <w:szCs w:val="22"/>
          <w:lang w:val="en-CA"/>
        </w:rPr>
        <w:t>.-</w:t>
      </w:r>
      <w:r w:rsidR="00565F6E" w:rsidRPr="00B54B62">
        <w:rPr>
          <w:rFonts w:ascii="Yu Gothic Medium" w:eastAsia="Yu Gothic Medium" w:hAnsi="Yu Gothic Medium" w:cs="Microsoft Sans Serif"/>
          <w:sz w:val="22"/>
          <w:szCs w:val="22"/>
          <w:lang w:val="en-CA"/>
        </w:rPr>
        <w:t>Selected information from Omega, Inc.'s financial activities in the year 2019 is as follows:</w:t>
      </w:r>
    </w:p>
    <w:p w14:paraId="58309440" w14:textId="77777777"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5AB43C81" w14:textId="77777777" w:rsidR="00565F6E" w:rsidRPr="00B54B62" w:rsidRDefault="00565F6E" w:rsidP="00B21845">
      <w:pPr>
        <w:pStyle w:val="Default"/>
        <w:numPr>
          <w:ilvl w:val="0"/>
          <w:numId w:val="4"/>
        </w:numPr>
        <w:spacing w:after="27"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Net income = $460,000. </w:t>
      </w:r>
    </w:p>
    <w:p w14:paraId="4F821839" w14:textId="77777777" w:rsidR="00565F6E" w:rsidRPr="00B54B62" w:rsidRDefault="00565F6E" w:rsidP="00B21845">
      <w:pPr>
        <w:pStyle w:val="Default"/>
        <w:numPr>
          <w:ilvl w:val="0"/>
          <w:numId w:val="4"/>
        </w:numPr>
        <w:spacing w:after="27"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2,300,000 shares of common stock were outstanding on January 1. </w:t>
      </w:r>
    </w:p>
    <w:p w14:paraId="4CE82A1C" w14:textId="77777777" w:rsidR="00565F6E" w:rsidRPr="00B54B62" w:rsidRDefault="00565F6E" w:rsidP="00B21845">
      <w:pPr>
        <w:pStyle w:val="Default"/>
        <w:numPr>
          <w:ilvl w:val="0"/>
          <w:numId w:val="4"/>
        </w:numPr>
        <w:spacing w:after="27"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The average market price per share was $2 and the year-end stock price was $1.50. </w:t>
      </w:r>
    </w:p>
    <w:p w14:paraId="01A44121" w14:textId="77777777" w:rsidR="00565F6E" w:rsidRPr="00B54B62" w:rsidRDefault="00565F6E" w:rsidP="00B21845">
      <w:pPr>
        <w:pStyle w:val="Default"/>
        <w:numPr>
          <w:ilvl w:val="0"/>
          <w:numId w:val="4"/>
        </w:numPr>
        <w:spacing w:after="27"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1,000 shares of 8%, $1,000 par value preferred shares were outstanding on January 1. Preferred dividends were paid in 2019. </w:t>
      </w:r>
    </w:p>
    <w:p w14:paraId="15633102" w14:textId="77777777" w:rsidR="00565F6E" w:rsidRPr="00B54B62" w:rsidRDefault="00565F6E" w:rsidP="00B21845">
      <w:pPr>
        <w:pStyle w:val="Default"/>
        <w:numPr>
          <w:ilvl w:val="0"/>
          <w:numId w:val="4"/>
        </w:numPr>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10,000 warrants, each of which allows the holder to purchase 100 shares of common stock at an exercise price of $1.50 per common share, were outstanding the entire year. </w:t>
      </w:r>
    </w:p>
    <w:p w14:paraId="195BDF0A" w14:textId="77777777" w:rsidR="00565F6E" w:rsidRPr="00B54B62" w:rsidRDefault="00565F6E" w:rsidP="00B21845">
      <w:pPr>
        <w:pStyle w:val="Default"/>
        <w:spacing w:line="23" w:lineRule="atLeast"/>
        <w:ind w:left="360"/>
        <w:jc w:val="both"/>
        <w:rPr>
          <w:rFonts w:ascii="Yu Gothic Medium" w:eastAsia="Yu Gothic Medium" w:hAnsi="Yu Gothic Medium" w:cs="Microsoft Sans Serif"/>
          <w:sz w:val="22"/>
          <w:szCs w:val="22"/>
          <w:lang w:val="en-CA"/>
        </w:rPr>
      </w:pPr>
    </w:p>
    <w:p w14:paraId="74884248" w14:textId="77777777"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Caledonia's diluted earnings per share for 2019 are </w:t>
      </w:r>
      <w:r w:rsidRPr="00B54B62">
        <w:rPr>
          <w:rFonts w:ascii="Yu Gothic Medium" w:eastAsia="Yu Gothic Medium" w:hAnsi="Yu Gothic Medium" w:cs="Microsoft Sans Serif"/>
          <w:i/>
          <w:iCs/>
          <w:sz w:val="22"/>
          <w:szCs w:val="22"/>
          <w:lang w:val="en-CA"/>
        </w:rPr>
        <w:t xml:space="preserve">closest </w:t>
      </w:r>
      <w:r w:rsidRPr="00B54B62">
        <w:rPr>
          <w:rFonts w:ascii="Yu Gothic Medium" w:eastAsia="Yu Gothic Medium" w:hAnsi="Yu Gothic Medium" w:cs="Microsoft Sans Serif"/>
          <w:sz w:val="22"/>
          <w:szCs w:val="22"/>
          <w:lang w:val="en-CA"/>
        </w:rPr>
        <w:t xml:space="preserve">to: </w:t>
      </w:r>
    </w:p>
    <w:p w14:paraId="2A63BCD4" w14:textId="77777777"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4F4FEC34" w14:textId="77777777" w:rsidR="00565F6E" w:rsidRPr="00B54B62" w:rsidRDefault="00565F6E" w:rsidP="00B21845">
      <w:pPr>
        <w:pStyle w:val="Default"/>
        <w:spacing w:after="27"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A. </w:t>
      </w:r>
      <w:r w:rsidR="000266D3" w:rsidRPr="00B54B62">
        <w:rPr>
          <w:rFonts w:ascii="Yu Gothic Medium" w:eastAsia="Yu Gothic Medium" w:hAnsi="Yu Gothic Medium" w:cs="Microsoft Sans Serif"/>
          <w:sz w:val="22"/>
          <w:szCs w:val="22"/>
          <w:lang w:val="en-CA"/>
        </w:rPr>
        <w:t xml:space="preserve"> </w:t>
      </w:r>
      <w:r w:rsidRPr="00B54B62">
        <w:rPr>
          <w:rFonts w:ascii="Yu Gothic Medium" w:eastAsia="Yu Gothic Medium" w:hAnsi="Yu Gothic Medium" w:cs="Microsoft Sans Serif"/>
          <w:sz w:val="22"/>
          <w:szCs w:val="22"/>
          <w:lang w:val="en-CA"/>
        </w:rPr>
        <w:t xml:space="preserve">$0.180. </w:t>
      </w:r>
    </w:p>
    <w:p w14:paraId="482562E7" w14:textId="77777777" w:rsidR="00565F6E" w:rsidRPr="00B54B62" w:rsidRDefault="00565F6E" w:rsidP="00B21845">
      <w:pPr>
        <w:pStyle w:val="Default"/>
        <w:spacing w:after="27"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B. </w:t>
      </w:r>
      <w:r w:rsidR="000266D3" w:rsidRPr="00B54B62">
        <w:rPr>
          <w:rFonts w:ascii="Yu Gothic Medium" w:eastAsia="Yu Gothic Medium" w:hAnsi="Yu Gothic Medium" w:cs="Microsoft Sans Serif"/>
          <w:sz w:val="22"/>
          <w:szCs w:val="22"/>
          <w:lang w:val="en-CA"/>
        </w:rPr>
        <w:t xml:space="preserve"> </w:t>
      </w:r>
      <w:r w:rsidRPr="00B54B62">
        <w:rPr>
          <w:rFonts w:ascii="Yu Gothic Medium" w:eastAsia="Yu Gothic Medium" w:hAnsi="Yu Gothic Medium" w:cs="Microsoft Sans Serif"/>
          <w:sz w:val="22"/>
          <w:szCs w:val="22"/>
          <w:lang w:val="en-CA"/>
        </w:rPr>
        <w:t xml:space="preserve">$0.15. </w:t>
      </w:r>
    </w:p>
    <w:p w14:paraId="5D5013DB" w14:textId="77777777" w:rsidR="00565F6E" w:rsidRPr="00B54B62" w:rsidRDefault="00565F6E" w:rsidP="00B21845">
      <w:pPr>
        <w:pStyle w:val="Default"/>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C. </w:t>
      </w:r>
      <w:r w:rsidR="000266D3" w:rsidRPr="00B54B62">
        <w:rPr>
          <w:rFonts w:ascii="Yu Gothic Medium" w:eastAsia="Yu Gothic Medium" w:hAnsi="Yu Gothic Medium" w:cs="Microsoft Sans Serif"/>
          <w:sz w:val="22"/>
          <w:szCs w:val="22"/>
          <w:lang w:val="en-CA"/>
        </w:rPr>
        <w:t xml:space="preserve"> </w:t>
      </w:r>
      <w:r w:rsidRPr="00B54B62">
        <w:rPr>
          <w:rFonts w:ascii="Yu Gothic Medium" w:eastAsia="Yu Gothic Medium" w:hAnsi="Yu Gothic Medium" w:cs="Microsoft Sans Serif"/>
          <w:sz w:val="22"/>
          <w:szCs w:val="22"/>
          <w:lang w:val="en-CA"/>
        </w:rPr>
        <w:t xml:space="preserve">$0.165. </w:t>
      </w:r>
    </w:p>
    <w:p w14:paraId="64168D87" w14:textId="77777777" w:rsidR="00565F6E" w:rsidRPr="00F84327" w:rsidRDefault="00565F6E" w:rsidP="00B21845">
      <w:pPr>
        <w:pStyle w:val="Default"/>
        <w:spacing w:line="23" w:lineRule="atLeast"/>
        <w:jc w:val="both"/>
        <w:rPr>
          <w:rFonts w:ascii="Yu Gothic Medium" w:eastAsia="Yu Gothic Medium" w:hAnsi="Yu Gothic Medium" w:cs="Microsoft Sans Serif"/>
          <w:sz w:val="20"/>
          <w:szCs w:val="20"/>
          <w:lang w:val="en-CA"/>
        </w:rPr>
      </w:pPr>
    </w:p>
    <w:p w14:paraId="50404D22" w14:textId="77777777" w:rsidR="00565F6E" w:rsidRPr="00B54B62" w:rsidRDefault="00565F6E" w:rsidP="00B21845">
      <w:pPr>
        <w:pStyle w:val="Default"/>
        <w:spacing w:line="23" w:lineRule="atLeast"/>
        <w:jc w:val="both"/>
        <w:rPr>
          <w:rFonts w:ascii="Yu Gothic Medium" w:eastAsia="Yu Gothic Medium" w:hAnsi="Yu Gothic Medium" w:cs="Microsoft Sans Serif"/>
          <w:b/>
          <w:i/>
          <w:sz w:val="22"/>
          <w:szCs w:val="22"/>
          <w:lang w:val="en-CA"/>
        </w:rPr>
      </w:pPr>
      <w:r w:rsidRPr="00B54B62">
        <w:rPr>
          <w:rFonts w:ascii="Yu Gothic Medium" w:eastAsia="Yu Gothic Medium" w:hAnsi="Yu Gothic Medium" w:cs="Microsoft Sans Serif"/>
          <w:b/>
          <w:i/>
          <w:sz w:val="22"/>
          <w:szCs w:val="22"/>
          <w:lang w:val="en-CA"/>
        </w:rPr>
        <w:t>Answer B</w:t>
      </w:r>
    </w:p>
    <w:p w14:paraId="1374021A" w14:textId="77777777" w:rsidR="002B3835" w:rsidRPr="00B54B62" w:rsidRDefault="002B3835" w:rsidP="00B21845">
      <w:pPr>
        <w:pStyle w:val="Default"/>
        <w:spacing w:line="23" w:lineRule="atLeast"/>
        <w:ind w:firstLine="708"/>
        <w:jc w:val="both"/>
        <w:rPr>
          <w:rFonts w:ascii="Yu Gothic Medium" w:eastAsia="Yu Gothic Medium" w:hAnsi="Yu Gothic Medium" w:cs="Microsoft Sans Serif"/>
          <w:b/>
          <w:i/>
          <w:sz w:val="22"/>
          <w:szCs w:val="22"/>
          <w:lang w:val="en-CA"/>
        </w:rPr>
      </w:pPr>
    </w:p>
    <w:tbl>
      <w:tblPr>
        <w:tblStyle w:val="Grilledutableau"/>
        <w:tblW w:w="5670" w:type="dxa"/>
        <w:tblLook w:val="04A0" w:firstRow="1" w:lastRow="0" w:firstColumn="1" w:lastColumn="0" w:noHBand="0" w:noVBand="1"/>
      </w:tblPr>
      <w:tblGrid>
        <w:gridCol w:w="4155"/>
        <w:gridCol w:w="1515"/>
      </w:tblGrid>
      <w:tr w:rsidR="00565F6E" w:rsidRPr="00B54B62" w14:paraId="1F216885" w14:textId="77777777" w:rsidTr="00C73D57">
        <w:tc>
          <w:tcPr>
            <w:tcW w:w="4155" w:type="dxa"/>
          </w:tcPr>
          <w:p w14:paraId="08AF6A6B" w14:textId="77777777" w:rsidR="00565F6E" w:rsidRPr="00B54B62" w:rsidRDefault="00565F6E" w:rsidP="00B21845">
            <w:pPr>
              <w:spacing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color w:val="000000"/>
                <w:sz w:val="22"/>
                <w:szCs w:val="22"/>
                <w:lang w:val="en-CA" w:eastAsia="en-CA"/>
              </w:rPr>
              <w:t>Net Income</w:t>
            </w:r>
          </w:p>
        </w:tc>
        <w:tc>
          <w:tcPr>
            <w:tcW w:w="1515" w:type="dxa"/>
          </w:tcPr>
          <w:p w14:paraId="4C922EFC" w14:textId="77777777" w:rsidR="00565F6E" w:rsidRPr="00B54B62" w:rsidRDefault="00565F6E" w:rsidP="00B21845">
            <w:pPr>
              <w:spacing w:line="23" w:lineRule="atLeast"/>
              <w:jc w:val="righ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color w:val="000000"/>
                <w:sz w:val="22"/>
                <w:szCs w:val="22"/>
                <w:lang w:val="en-CA" w:eastAsia="en-CA"/>
              </w:rPr>
              <w:t>$460,000</w:t>
            </w:r>
          </w:p>
        </w:tc>
      </w:tr>
      <w:tr w:rsidR="00565F6E" w:rsidRPr="00B54B62" w14:paraId="7BA28DB6" w14:textId="77777777" w:rsidTr="00C73D57">
        <w:tc>
          <w:tcPr>
            <w:tcW w:w="4155" w:type="dxa"/>
          </w:tcPr>
          <w:p w14:paraId="5FB36A2A" w14:textId="77777777" w:rsidR="00565F6E" w:rsidRPr="00B54B62" w:rsidRDefault="00565F6E" w:rsidP="00B21845">
            <w:pPr>
              <w:spacing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color w:val="000000"/>
                <w:sz w:val="22"/>
                <w:szCs w:val="22"/>
                <w:lang w:val="en-CA" w:eastAsia="en-CA"/>
              </w:rPr>
              <w:t>Preferred dividends</w:t>
            </w:r>
          </w:p>
        </w:tc>
        <w:tc>
          <w:tcPr>
            <w:tcW w:w="1515" w:type="dxa"/>
          </w:tcPr>
          <w:p w14:paraId="00FCC1C7" w14:textId="77777777" w:rsidR="00565F6E" w:rsidRPr="00B54B62" w:rsidRDefault="00565F6E" w:rsidP="00B21845">
            <w:pPr>
              <w:spacing w:line="23" w:lineRule="atLeast"/>
              <w:jc w:val="righ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color w:val="000000"/>
                <w:sz w:val="22"/>
                <w:szCs w:val="22"/>
                <w:lang w:val="en-CA" w:eastAsia="en-CA"/>
              </w:rPr>
              <w:t>($80,000)</w:t>
            </w:r>
          </w:p>
        </w:tc>
      </w:tr>
      <w:tr w:rsidR="00565F6E" w:rsidRPr="00B54B62" w14:paraId="16DCD46E" w14:textId="77777777" w:rsidTr="00C73D57">
        <w:tc>
          <w:tcPr>
            <w:tcW w:w="4155" w:type="dxa"/>
          </w:tcPr>
          <w:p w14:paraId="26237595" w14:textId="77777777" w:rsidR="00565F6E" w:rsidRPr="00C73D57" w:rsidRDefault="00565F6E" w:rsidP="00B21845">
            <w:pPr>
              <w:spacing w:line="23" w:lineRule="atLeast"/>
              <w:rPr>
                <w:rFonts w:ascii="Yu Gothic Medium" w:eastAsia="Yu Gothic Medium" w:hAnsi="Yu Gothic Medium" w:cs="Calibri"/>
                <w:b/>
                <w:bCs/>
                <w:color w:val="000000"/>
                <w:sz w:val="22"/>
                <w:szCs w:val="22"/>
                <w:lang w:val="en-CA" w:eastAsia="en-CA"/>
              </w:rPr>
            </w:pPr>
            <w:r w:rsidRPr="00C73D57">
              <w:rPr>
                <w:rFonts w:ascii="Yu Gothic Medium" w:eastAsia="Yu Gothic Medium" w:hAnsi="Yu Gothic Medium" w:cs="Calibri"/>
                <w:b/>
                <w:bCs/>
                <w:color w:val="000000"/>
                <w:sz w:val="22"/>
                <w:szCs w:val="22"/>
                <w:lang w:val="en-CA" w:eastAsia="en-CA"/>
              </w:rPr>
              <w:t>Numerator</w:t>
            </w:r>
          </w:p>
        </w:tc>
        <w:tc>
          <w:tcPr>
            <w:tcW w:w="1515" w:type="dxa"/>
          </w:tcPr>
          <w:p w14:paraId="39629AE3" w14:textId="77777777" w:rsidR="00565F6E" w:rsidRPr="00C73D57" w:rsidRDefault="00565F6E" w:rsidP="00B21845">
            <w:pPr>
              <w:spacing w:line="23" w:lineRule="atLeast"/>
              <w:jc w:val="right"/>
              <w:rPr>
                <w:rFonts w:ascii="Yu Gothic Medium" w:eastAsia="Yu Gothic Medium" w:hAnsi="Yu Gothic Medium" w:cs="Calibri"/>
                <w:b/>
                <w:bCs/>
                <w:color w:val="000000"/>
                <w:sz w:val="22"/>
                <w:szCs w:val="22"/>
                <w:lang w:val="en-CA" w:eastAsia="en-CA"/>
              </w:rPr>
            </w:pPr>
            <w:r w:rsidRPr="00C73D57">
              <w:rPr>
                <w:rFonts w:ascii="Yu Gothic Medium" w:eastAsia="Yu Gothic Medium" w:hAnsi="Yu Gothic Medium" w:cs="Calibri"/>
                <w:b/>
                <w:bCs/>
                <w:color w:val="000000"/>
                <w:sz w:val="22"/>
                <w:szCs w:val="22"/>
                <w:lang w:val="en-CA" w:eastAsia="en-CA"/>
              </w:rPr>
              <w:t>$380,000</w:t>
            </w:r>
          </w:p>
        </w:tc>
      </w:tr>
      <w:tr w:rsidR="00565F6E" w:rsidRPr="00B54B62" w14:paraId="58E97846" w14:textId="77777777" w:rsidTr="00C73D57">
        <w:tc>
          <w:tcPr>
            <w:tcW w:w="4155" w:type="dxa"/>
          </w:tcPr>
          <w:p w14:paraId="30CE2AE5" w14:textId="77777777" w:rsidR="00565F6E" w:rsidRPr="00B54B62" w:rsidRDefault="00565F6E" w:rsidP="00B21845">
            <w:pPr>
              <w:spacing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color w:val="000000"/>
                <w:sz w:val="22"/>
                <w:szCs w:val="22"/>
                <w:lang w:val="en-CA" w:eastAsia="en-CA"/>
              </w:rPr>
              <w:t>Common stocks outstanding all year</w:t>
            </w:r>
            <w:r w:rsidRPr="00B54B62">
              <w:rPr>
                <w:rFonts w:ascii="Yu Gothic Medium" w:eastAsia="Yu Gothic Medium" w:hAnsi="Yu Gothic Medium" w:cs="Microsoft Sans Serif"/>
                <w:sz w:val="22"/>
                <w:szCs w:val="22"/>
                <w:lang w:val="en-CA"/>
              </w:rPr>
              <w:t xml:space="preserve">   </w:t>
            </w:r>
          </w:p>
        </w:tc>
        <w:tc>
          <w:tcPr>
            <w:tcW w:w="1515" w:type="dxa"/>
          </w:tcPr>
          <w:p w14:paraId="7050701A" w14:textId="77777777" w:rsidR="00565F6E" w:rsidRPr="00B54B62" w:rsidRDefault="00565F6E" w:rsidP="00B21845">
            <w:pPr>
              <w:spacing w:line="23" w:lineRule="atLeast"/>
              <w:jc w:val="righ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color w:val="000000"/>
                <w:sz w:val="22"/>
                <w:szCs w:val="22"/>
                <w:lang w:val="en-CA" w:eastAsia="en-CA"/>
              </w:rPr>
              <w:t>2,300,000</w:t>
            </w:r>
          </w:p>
        </w:tc>
      </w:tr>
      <w:tr w:rsidR="00565F6E" w:rsidRPr="00B54B62" w14:paraId="10E47240" w14:textId="77777777" w:rsidTr="00C73D57">
        <w:tc>
          <w:tcPr>
            <w:tcW w:w="4155" w:type="dxa"/>
          </w:tcPr>
          <w:p w14:paraId="0FB805C0" w14:textId="77777777" w:rsidR="00565F6E" w:rsidRPr="00B54B62" w:rsidRDefault="00565F6E" w:rsidP="00B21845">
            <w:pPr>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New shares needed                             </w:t>
            </w:r>
          </w:p>
        </w:tc>
        <w:tc>
          <w:tcPr>
            <w:tcW w:w="1515" w:type="dxa"/>
          </w:tcPr>
          <w:p w14:paraId="21C154F1" w14:textId="77777777" w:rsidR="00565F6E" w:rsidRPr="00B54B62" w:rsidRDefault="00565F6E" w:rsidP="00B21845">
            <w:pPr>
              <w:spacing w:line="23" w:lineRule="atLeast"/>
              <w:jc w:val="righ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color w:val="000000"/>
                <w:sz w:val="22"/>
                <w:szCs w:val="22"/>
                <w:lang w:val="en-CA" w:eastAsia="en-CA"/>
              </w:rPr>
              <w:t>250,000</w:t>
            </w:r>
          </w:p>
        </w:tc>
      </w:tr>
      <w:tr w:rsidR="00565F6E" w:rsidRPr="00B54B62" w14:paraId="7C178BD0" w14:textId="77777777" w:rsidTr="00C73D57">
        <w:tc>
          <w:tcPr>
            <w:tcW w:w="4155" w:type="dxa"/>
          </w:tcPr>
          <w:p w14:paraId="26FFCCC8" w14:textId="77777777" w:rsidR="00565F6E" w:rsidRPr="00C73D57" w:rsidRDefault="00565F6E" w:rsidP="00B21845">
            <w:pPr>
              <w:spacing w:line="23" w:lineRule="atLeast"/>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Denominator</w:t>
            </w:r>
          </w:p>
        </w:tc>
        <w:tc>
          <w:tcPr>
            <w:tcW w:w="1515" w:type="dxa"/>
          </w:tcPr>
          <w:p w14:paraId="3E5FCBBB" w14:textId="77777777" w:rsidR="00565F6E" w:rsidRPr="00C73D57" w:rsidRDefault="00565F6E" w:rsidP="00B21845">
            <w:pPr>
              <w:spacing w:line="23" w:lineRule="atLeast"/>
              <w:jc w:val="right"/>
              <w:rPr>
                <w:rFonts w:ascii="Yu Gothic Medium" w:eastAsia="Yu Gothic Medium" w:hAnsi="Yu Gothic Medium" w:cs="Calibri"/>
                <w:b/>
                <w:bCs/>
                <w:color w:val="000000"/>
                <w:sz w:val="22"/>
                <w:szCs w:val="22"/>
                <w:lang w:val="en-CA" w:eastAsia="en-CA"/>
              </w:rPr>
            </w:pPr>
            <w:r w:rsidRPr="00C73D57">
              <w:rPr>
                <w:rFonts w:ascii="Yu Gothic Medium" w:eastAsia="Yu Gothic Medium" w:hAnsi="Yu Gothic Medium" w:cs="Calibri"/>
                <w:b/>
                <w:bCs/>
                <w:color w:val="000000"/>
                <w:sz w:val="22"/>
                <w:szCs w:val="22"/>
                <w:lang w:val="en-CA" w:eastAsia="en-CA"/>
              </w:rPr>
              <w:t>2,550,000</w:t>
            </w:r>
          </w:p>
        </w:tc>
      </w:tr>
      <w:tr w:rsidR="00565F6E" w:rsidRPr="00B54B62" w14:paraId="1977A20A" w14:textId="77777777" w:rsidTr="00C73D57">
        <w:tc>
          <w:tcPr>
            <w:tcW w:w="4155" w:type="dxa"/>
            <w:shd w:val="clear" w:color="auto" w:fill="B6DDE8" w:themeFill="accent5" w:themeFillTint="66"/>
          </w:tcPr>
          <w:p w14:paraId="2E5BA453" w14:textId="77777777" w:rsidR="00565F6E" w:rsidRPr="00C73D57" w:rsidRDefault="00565F6E" w:rsidP="00B21845">
            <w:pPr>
              <w:spacing w:line="23" w:lineRule="atLeast"/>
              <w:rPr>
                <w:rFonts w:ascii="Yu Gothic Medium" w:eastAsia="Yu Gothic Medium" w:hAnsi="Yu Gothic Medium" w:cs="Microsoft Sans Serif"/>
                <w:b/>
                <w:bCs/>
                <w:sz w:val="22"/>
                <w:szCs w:val="22"/>
                <w:lang w:val="en-CA"/>
              </w:rPr>
            </w:pPr>
            <w:r w:rsidRPr="00C73D57">
              <w:rPr>
                <w:rFonts w:ascii="Yu Gothic Medium" w:eastAsia="Yu Gothic Medium" w:hAnsi="Yu Gothic Medium" w:cs="Microsoft Sans Serif"/>
                <w:b/>
                <w:bCs/>
                <w:sz w:val="22"/>
                <w:szCs w:val="22"/>
                <w:lang w:val="en-CA"/>
              </w:rPr>
              <w:t xml:space="preserve">Diluted EPS:                                  </w:t>
            </w:r>
          </w:p>
        </w:tc>
        <w:tc>
          <w:tcPr>
            <w:tcW w:w="1515" w:type="dxa"/>
            <w:shd w:val="clear" w:color="auto" w:fill="B6DDE8" w:themeFill="accent5" w:themeFillTint="66"/>
          </w:tcPr>
          <w:p w14:paraId="0CBBBE13" w14:textId="77777777" w:rsidR="00565F6E" w:rsidRPr="00C73D57" w:rsidRDefault="00565F6E" w:rsidP="00B21845">
            <w:pPr>
              <w:spacing w:line="23" w:lineRule="atLeast"/>
              <w:jc w:val="right"/>
              <w:rPr>
                <w:rFonts w:ascii="Yu Gothic Medium" w:eastAsia="Yu Gothic Medium" w:hAnsi="Yu Gothic Medium" w:cs="Calibri"/>
                <w:b/>
                <w:bCs/>
                <w:color w:val="000000"/>
                <w:sz w:val="22"/>
                <w:szCs w:val="22"/>
                <w:lang w:val="en-CA" w:eastAsia="en-CA"/>
              </w:rPr>
            </w:pPr>
            <w:r w:rsidRPr="00C73D57">
              <w:rPr>
                <w:rFonts w:ascii="Yu Gothic Medium" w:eastAsia="Yu Gothic Medium" w:hAnsi="Yu Gothic Medium" w:cs="Calibri"/>
                <w:b/>
                <w:bCs/>
                <w:color w:val="000000"/>
                <w:sz w:val="22"/>
                <w:szCs w:val="22"/>
                <w:lang w:val="en-CA" w:eastAsia="en-CA"/>
              </w:rPr>
              <w:t>0.15 $/share</w:t>
            </w:r>
          </w:p>
        </w:tc>
      </w:tr>
    </w:tbl>
    <w:p w14:paraId="1D9029E2" w14:textId="77777777" w:rsidR="00565F6E" w:rsidRPr="00B54B62" w:rsidRDefault="00565F6E" w:rsidP="00B21845">
      <w:pPr>
        <w:spacing w:after="0"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*(80,000) = (10,000x1,000x0.06)</w:t>
      </w:r>
    </w:p>
    <w:p w14:paraId="3EA38B2F" w14:textId="77777777" w:rsidR="00565F6E" w:rsidRDefault="00565F6E" w:rsidP="00B21845">
      <w:pPr>
        <w:pStyle w:val="Default"/>
        <w:spacing w:line="23" w:lineRule="atLeast"/>
        <w:ind w:firstLine="708"/>
        <w:jc w:val="both"/>
        <w:rPr>
          <w:rFonts w:ascii="Yu Gothic Medium" w:eastAsia="Yu Gothic Medium" w:hAnsi="Yu Gothic Medium" w:cs="Microsoft Sans Serif"/>
          <w:b/>
          <w:i/>
          <w:sz w:val="23"/>
          <w:szCs w:val="23"/>
          <w:lang w:val="en-CA"/>
        </w:rPr>
      </w:pPr>
    </w:p>
    <w:p w14:paraId="231F59E0" w14:textId="77777777" w:rsidR="00565F6E" w:rsidRPr="00B54B62" w:rsidRDefault="00565F6E" w:rsidP="00B21845">
      <w:pPr>
        <w:pStyle w:val="Default"/>
        <w:numPr>
          <w:ilvl w:val="0"/>
          <w:numId w:val="29"/>
        </w:numPr>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lastRenderedPageBreak/>
        <w:t>It is dilutive because Average market price &gt; exercise price</w:t>
      </w:r>
    </w:p>
    <w:p w14:paraId="04C7AB03" w14:textId="77777777" w:rsidR="00565F6E" w:rsidRPr="00B54B62" w:rsidRDefault="00565F6E" w:rsidP="00B21845">
      <w:pPr>
        <w:pStyle w:val="Default"/>
        <w:numPr>
          <w:ilvl w:val="0"/>
          <w:numId w:val="29"/>
        </w:numPr>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Assume all options are exercised. Shares issued = 1,000,000 = $10,000 x 100</w:t>
      </w:r>
    </w:p>
    <w:p w14:paraId="7AF85440" w14:textId="77777777" w:rsidR="00565F6E" w:rsidRPr="00B54B62" w:rsidRDefault="00565F6E" w:rsidP="00B21845">
      <w:pPr>
        <w:pStyle w:val="Default"/>
        <w:numPr>
          <w:ilvl w:val="0"/>
          <w:numId w:val="29"/>
        </w:numPr>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Proceeds if all options are exercised =$1,500,000</w:t>
      </w:r>
    </w:p>
    <w:p w14:paraId="23C50400" w14:textId="77777777" w:rsidR="00565F6E" w:rsidRPr="00B54B62" w:rsidRDefault="00565F6E" w:rsidP="00B21845">
      <w:pPr>
        <w:pStyle w:val="Default"/>
        <w:numPr>
          <w:ilvl w:val="0"/>
          <w:numId w:val="29"/>
        </w:numPr>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Number of s</w:t>
      </w:r>
      <w:r w:rsidR="00E60F02" w:rsidRPr="00B54B62">
        <w:rPr>
          <w:rFonts w:ascii="Yu Gothic Medium" w:eastAsia="Yu Gothic Medium" w:hAnsi="Yu Gothic Medium" w:cs="Microsoft Sans Serif"/>
          <w:sz w:val="22"/>
          <w:szCs w:val="22"/>
          <w:lang w:val="en-CA"/>
        </w:rPr>
        <w:t>hares bought at average price =</w:t>
      </w:r>
      <w:r w:rsidRPr="00B54B62">
        <w:rPr>
          <w:rFonts w:ascii="Yu Gothic Medium" w:eastAsia="Yu Gothic Medium" w:hAnsi="Yu Gothic Medium" w:cs="Microsoft Sans Serif"/>
          <w:sz w:val="22"/>
          <w:szCs w:val="22"/>
          <w:lang w:val="en-CA"/>
        </w:rPr>
        <w:t>750,000</w:t>
      </w:r>
    </w:p>
    <w:p w14:paraId="58374B71" w14:textId="77777777" w:rsidR="00565F6E" w:rsidRPr="00B54B62" w:rsidRDefault="00565F6E" w:rsidP="00B21845">
      <w:pPr>
        <w:pStyle w:val="Default"/>
        <w:numPr>
          <w:ilvl w:val="0"/>
          <w:numId w:val="29"/>
        </w:numPr>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Net increase in common stock:</w:t>
      </w:r>
    </w:p>
    <w:p w14:paraId="5C5606EA" w14:textId="77777777" w:rsidR="00565F6E" w:rsidRPr="00B54B62" w:rsidRDefault="00565F6E" w:rsidP="00B21845">
      <w:pPr>
        <w:pStyle w:val="Default"/>
        <w:numPr>
          <w:ilvl w:val="0"/>
          <w:numId w:val="30"/>
        </w:numPr>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Total shares needed = 1,000,000</w:t>
      </w:r>
    </w:p>
    <w:p w14:paraId="6B54292E" w14:textId="77777777" w:rsidR="00565F6E" w:rsidRPr="00B54B62" w:rsidRDefault="00565F6E" w:rsidP="00B21845">
      <w:pPr>
        <w:pStyle w:val="Default"/>
        <w:numPr>
          <w:ilvl w:val="0"/>
          <w:numId w:val="30"/>
        </w:numPr>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Shares purchased with proceed=750,000</w:t>
      </w:r>
    </w:p>
    <w:p w14:paraId="16BCB250" w14:textId="77777777" w:rsidR="00565F6E" w:rsidRPr="00B54B62" w:rsidRDefault="00565F6E" w:rsidP="00B21845">
      <w:pPr>
        <w:pStyle w:val="Default"/>
        <w:numPr>
          <w:ilvl w:val="0"/>
          <w:numId w:val="30"/>
        </w:numPr>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Number of new shares needed=250,000</w:t>
      </w:r>
    </w:p>
    <w:p w14:paraId="6011706A" w14:textId="77777777" w:rsidR="00565F6E" w:rsidRPr="00B54B62" w:rsidRDefault="00565F6E" w:rsidP="00B21845">
      <w:pPr>
        <w:spacing w:after="0" w:line="23" w:lineRule="atLeast"/>
        <w:rPr>
          <w:rFonts w:ascii="Calibri" w:eastAsia="Times New Roman" w:hAnsi="Calibri" w:cs="Calibri"/>
          <w:b/>
          <w:bCs/>
          <w:iCs/>
          <w:color w:val="000000"/>
          <w:sz w:val="22"/>
          <w:szCs w:val="22"/>
          <w:lang w:val="en-CA" w:eastAsia="en-CA"/>
        </w:rPr>
      </w:pPr>
    </w:p>
    <w:p w14:paraId="18128C0B" w14:textId="3814403D" w:rsidR="00B77DB2" w:rsidRDefault="00B77DB2" w:rsidP="00B21845">
      <w:pPr>
        <w:spacing w:after="0" w:line="23" w:lineRule="atLeast"/>
        <w:rPr>
          <w:rFonts w:ascii="Calibri" w:eastAsia="Times New Roman" w:hAnsi="Calibri" w:cs="Calibri"/>
          <w:b/>
          <w:bCs/>
          <w:iCs/>
          <w:color w:val="000000"/>
          <w:sz w:val="32"/>
          <w:szCs w:val="32"/>
          <w:lang w:val="en-CA" w:eastAsia="en-CA"/>
        </w:rPr>
      </w:pPr>
    </w:p>
    <w:p w14:paraId="7BF1378D" w14:textId="77777777" w:rsidR="00FC149C" w:rsidRDefault="00FC149C" w:rsidP="00B21845">
      <w:pPr>
        <w:spacing w:after="0" w:line="23" w:lineRule="atLeast"/>
        <w:rPr>
          <w:rFonts w:ascii="Calibri" w:eastAsia="Times New Roman" w:hAnsi="Calibri" w:cs="Calibri"/>
          <w:b/>
          <w:bCs/>
          <w:iCs/>
          <w:color w:val="000000"/>
          <w:sz w:val="32"/>
          <w:szCs w:val="32"/>
          <w:lang w:val="en-CA" w:eastAsia="en-CA"/>
        </w:rPr>
      </w:pPr>
    </w:p>
    <w:p w14:paraId="1A934D4D" w14:textId="77777777" w:rsidR="00565F6E" w:rsidRPr="00B54B62" w:rsidRDefault="00AC40C0"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b/>
          <w:sz w:val="22"/>
          <w:szCs w:val="22"/>
          <w:lang w:val="en-CA"/>
        </w:rPr>
        <w:t>15</w:t>
      </w:r>
      <w:r w:rsidR="00565F6E" w:rsidRPr="00B54B62">
        <w:rPr>
          <w:rFonts w:ascii="Yu Gothic Medium" w:eastAsia="Yu Gothic Medium" w:hAnsi="Yu Gothic Medium" w:cs="Microsoft Sans Serif"/>
          <w:b/>
          <w:sz w:val="22"/>
          <w:szCs w:val="22"/>
          <w:lang w:val="en-CA"/>
        </w:rPr>
        <w:t>.</w:t>
      </w:r>
      <w:r w:rsidR="00A2563E" w:rsidRPr="00B54B62">
        <w:rPr>
          <w:rFonts w:ascii="Yu Gothic Medium" w:eastAsia="Yu Gothic Medium" w:hAnsi="Yu Gothic Medium" w:cs="Microsoft Sans Serif"/>
          <w:b/>
          <w:sz w:val="22"/>
          <w:szCs w:val="22"/>
          <w:lang w:val="en-CA"/>
        </w:rPr>
        <w:t>-</w:t>
      </w:r>
      <w:r w:rsidR="00565F6E" w:rsidRPr="00B54B62">
        <w:rPr>
          <w:rFonts w:ascii="Yu Gothic Medium" w:eastAsia="Yu Gothic Medium" w:hAnsi="Yu Gothic Medium" w:cs="Microsoft Sans Serif"/>
          <w:sz w:val="22"/>
          <w:szCs w:val="22"/>
          <w:lang w:val="en-CA"/>
        </w:rPr>
        <w:t>Sigma Company had the following numbers of shares outstanding during the year:</w:t>
      </w:r>
    </w:p>
    <w:p w14:paraId="20094B81" w14:textId="77777777"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1FA2671C" w14:textId="77777777"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Beginning of the year: 8,000,000 shares</w:t>
      </w:r>
    </w:p>
    <w:p w14:paraId="345A6F72" w14:textId="77777777"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Issued on April 1: 750,000 shares</w:t>
      </w:r>
    </w:p>
    <w:p w14:paraId="0C722CD4" w14:textId="77777777"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Paid stock divided of 20% on July 1</w:t>
      </w:r>
    </w:p>
    <w:p w14:paraId="132E6E46" w14:textId="77777777"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Issued on October 1: 100,000 shares</w:t>
      </w:r>
    </w:p>
    <w:p w14:paraId="7749422D" w14:textId="77777777"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Purchased Treasury stock November 1: 1,000.000 shares</w:t>
      </w:r>
    </w:p>
    <w:p w14:paraId="507CB4E1" w14:textId="77777777"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Split 2 for 1 on December 31</w:t>
      </w:r>
    </w:p>
    <w:p w14:paraId="5B33F161" w14:textId="77777777" w:rsidR="00565F6E" w:rsidRPr="00B54B62" w:rsidRDefault="00565F6E" w:rsidP="00B21845">
      <w:pPr>
        <w:pStyle w:val="Default"/>
        <w:spacing w:line="23" w:lineRule="atLeast"/>
        <w:rPr>
          <w:rFonts w:ascii="Yu Gothic Medium" w:eastAsia="Yu Gothic Medium" w:hAnsi="Yu Gothic Medium" w:cs="Microsoft Sans Serif"/>
          <w:sz w:val="22"/>
          <w:szCs w:val="22"/>
          <w:lang w:val="en-CA"/>
        </w:rPr>
      </w:pPr>
    </w:p>
    <w:p w14:paraId="72C007AD" w14:textId="77777777" w:rsidR="00565F6E" w:rsidRPr="00B54B62" w:rsidRDefault="00565F6E" w:rsidP="00B21845">
      <w:pPr>
        <w:pStyle w:val="Default"/>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Based on this information, what is the weighted number of shares outstanding for the year? </w:t>
      </w:r>
    </w:p>
    <w:p w14:paraId="4BF37833" w14:textId="77777777" w:rsidR="00565F6E" w:rsidRPr="00B54B62" w:rsidRDefault="00565F6E" w:rsidP="00B21845">
      <w:pPr>
        <w:pStyle w:val="Default"/>
        <w:spacing w:line="23" w:lineRule="atLeast"/>
        <w:rPr>
          <w:rFonts w:ascii="Yu Gothic Medium" w:eastAsia="Yu Gothic Medium" w:hAnsi="Yu Gothic Medium" w:cs="Microsoft Sans Serif"/>
          <w:sz w:val="22"/>
          <w:szCs w:val="22"/>
          <w:lang w:val="en-CA"/>
        </w:rPr>
      </w:pPr>
    </w:p>
    <w:p w14:paraId="56571C36" w14:textId="77777777" w:rsidR="00565F6E" w:rsidRPr="00B54B62" w:rsidRDefault="00565F6E" w:rsidP="00B21845">
      <w:pPr>
        <w:pStyle w:val="Default"/>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A. 42,444,444. </w:t>
      </w:r>
    </w:p>
    <w:p w14:paraId="66E21BBB" w14:textId="77777777" w:rsidR="00565F6E" w:rsidRPr="00B54B62" w:rsidRDefault="00565F6E" w:rsidP="00B21845">
      <w:pPr>
        <w:pStyle w:val="Default"/>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B. 20,266,667. </w:t>
      </w:r>
    </w:p>
    <w:p w14:paraId="0B4EC627" w14:textId="77777777" w:rsidR="00565F6E" w:rsidRPr="00B54B62" w:rsidRDefault="00565F6E" w:rsidP="00B21845">
      <w:pPr>
        <w:pStyle w:val="Default"/>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C. 20,783,333. </w:t>
      </w:r>
    </w:p>
    <w:p w14:paraId="68148B40" w14:textId="77777777"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772F0238" w14:textId="77777777" w:rsidR="00565F6E" w:rsidRPr="00B54B62" w:rsidRDefault="00565F6E" w:rsidP="00B21845">
      <w:pPr>
        <w:pStyle w:val="Default"/>
        <w:spacing w:line="23" w:lineRule="atLeast"/>
        <w:jc w:val="both"/>
        <w:rPr>
          <w:rFonts w:ascii="Yu Gothic Medium" w:eastAsia="Yu Gothic Medium" w:hAnsi="Yu Gothic Medium" w:cs="Microsoft Sans Serif"/>
          <w:b/>
          <w:i/>
          <w:sz w:val="22"/>
          <w:szCs w:val="22"/>
          <w:lang w:val="en-CA"/>
        </w:rPr>
      </w:pPr>
      <w:r w:rsidRPr="00B54B62">
        <w:rPr>
          <w:rFonts w:ascii="Yu Gothic Medium" w:eastAsia="Yu Gothic Medium" w:hAnsi="Yu Gothic Medium" w:cs="Microsoft Sans Serif"/>
          <w:b/>
          <w:i/>
          <w:sz w:val="22"/>
          <w:szCs w:val="22"/>
          <w:lang w:val="en-CA"/>
        </w:rPr>
        <w:t>Answer B</w:t>
      </w:r>
    </w:p>
    <w:p w14:paraId="617514BB" w14:textId="77777777" w:rsidR="00565F6E" w:rsidRPr="00B54B62" w:rsidRDefault="00565F6E" w:rsidP="00B21845">
      <w:pPr>
        <w:pStyle w:val="Default"/>
        <w:spacing w:line="23" w:lineRule="atLeast"/>
        <w:jc w:val="both"/>
        <w:rPr>
          <w:rFonts w:ascii="Yu Gothic Medium" w:eastAsia="Yu Gothic Medium" w:hAnsi="Yu Gothic Medium" w:cs="Microsoft Sans Serif"/>
          <w:b/>
          <w:i/>
          <w:sz w:val="22"/>
          <w:szCs w:val="22"/>
          <w:lang w:val="en-CA"/>
        </w:rPr>
      </w:pPr>
    </w:p>
    <w:p w14:paraId="63A92379" w14:textId="77777777"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2020-01-01   Shares outstanding: 115,200,000 = 8,000,000x1.2x12</w:t>
      </w:r>
    </w:p>
    <w:p w14:paraId="6AC2B51E" w14:textId="77777777"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2020-01-04   Issued on April 1: 8,100,000 = 750,000x1.2x9</w:t>
      </w:r>
    </w:p>
    <w:p w14:paraId="4AAB29C6" w14:textId="77777777"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2020-01-10   Issued on October 1: 300,000 = 100,000x3</w:t>
      </w:r>
    </w:p>
    <w:p w14:paraId="236E5DA9" w14:textId="77777777"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2020-01-11   Purchased on Nov 1: (2,000,000) = 1,000,000 x 1.2 x 9</w:t>
      </w:r>
    </w:p>
    <w:p w14:paraId="5C0BCFDE" w14:textId="77777777"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Total weighted shares = 121,600,000</w:t>
      </w:r>
    </w:p>
    <w:p w14:paraId="4C326FAF" w14:textId="2754FCA1"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lastRenderedPageBreak/>
        <w:t>2020-31-12   Split 2 for 1: 243,200,000 = 121,600,000x2</w:t>
      </w:r>
    </w:p>
    <w:p w14:paraId="45F365F7" w14:textId="77777777" w:rsidR="00565F6E" w:rsidRPr="00B54B62"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Weighted Average shares outstanding= 20,266,667 = 243,200,000/12          </w:t>
      </w:r>
    </w:p>
    <w:p w14:paraId="259B82F5" w14:textId="6FED22CB" w:rsidR="005920F7" w:rsidRDefault="005920F7" w:rsidP="00B21845">
      <w:pPr>
        <w:pStyle w:val="Default"/>
        <w:spacing w:line="23" w:lineRule="atLeast"/>
        <w:jc w:val="both"/>
        <w:rPr>
          <w:rFonts w:ascii="Yu Gothic Medium" w:eastAsia="Yu Gothic Medium" w:hAnsi="Yu Gothic Medium" w:cs="Microsoft Sans Serif"/>
          <w:sz w:val="23"/>
          <w:szCs w:val="23"/>
          <w:lang w:val="en-CA"/>
        </w:rPr>
      </w:pPr>
    </w:p>
    <w:p w14:paraId="775CA846" w14:textId="77777777" w:rsidR="00FC149C" w:rsidRDefault="00FC149C" w:rsidP="00B21845">
      <w:pPr>
        <w:pStyle w:val="Default"/>
        <w:spacing w:line="23" w:lineRule="atLeast"/>
        <w:jc w:val="both"/>
        <w:rPr>
          <w:rFonts w:ascii="Yu Gothic Medium" w:eastAsia="Yu Gothic Medium" w:hAnsi="Yu Gothic Medium" w:cs="Microsoft Sans Serif"/>
          <w:sz w:val="23"/>
          <w:szCs w:val="23"/>
          <w:lang w:val="en-CA"/>
        </w:rPr>
      </w:pPr>
    </w:p>
    <w:p w14:paraId="59FBBCC1" w14:textId="42782AE1" w:rsidR="005920F7" w:rsidRDefault="00AC40C0" w:rsidP="00B21845">
      <w:pPr>
        <w:pStyle w:val="Default"/>
        <w:spacing w:line="23" w:lineRule="atLeast"/>
        <w:rPr>
          <w:rFonts w:ascii="Yu Gothic Medium" w:eastAsia="Yu Gothic Medium" w:hAnsi="Yu Gothic Medium" w:cs="Microsoft Sans Serif"/>
          <w:color w:val="auto"/>
          <w:sz w:val="22"/>
          <w:szCs w:val="22"/>
          <w:lang w:val="en-CA"/>
        </w:rPr>
      </w:pPr>
      <w:r>
        <w:rPr>
          <w:rFonts w:ascii="Yu Gothic Medium" w:eastAsia="Yu Gothic Medium" w:hAnsi="Yu Gothic Medium" w:cs="Microsoft Sans Serif"/>
          <w:b/>
          <w:bCs/>
          <w:color w:val="auto"/>
          <w:sz w:val="22"/>
          <w:szCs w:val="22"/>
          <w:lang w:val="en-CA"/>
        </w:rPr>
        <w:t>16</w:t>
      </w:r>
      <w:r w:rsidR="00A2563E" w:rsidRPr="00B54B62">
        <w:rPr>
          <w:rFonts w:ascii="Yu Gothic Medium" w:eastAsia="Yu Gothic Medium" w:hAnsi="Yu Gothic Medium" w:cs="Microsoft Sans Serif"/>
          <w:b/>
          <w:bCs/>
          <w:color w:val="auto"/>
          <w:sz w:val="22"/>
          <w:szCs w:val="22"/>
          <w:lang w:val="en-CA"/>
        </w:rPr>
        <w:t>.-</w:t>
      </w:r>
      <w:r w:rsidR="005920F7" w:rsidRPr="00B54B62">
        <w:rPr>
          <w:rFonts w:ascii="Yu Gothic Medium" w:eastAsia="Yu Gothic Medium" w:hAnsi="Yu Gothic Medium" w:cs="Microsoft Sans Serif"/>
          <w:color w:val="auto"/>
          <w:sz w:val="22"/>
          <w:szCs w:val="22"/>
          <w:lang w:val="en-CA"/>
        </w:rPr>
        <w:t>Selected information about a company is as follows:</w:t>
      </w:r>
    </w:p>
    <w:p w14:paraId="1711C8A4" w14:textId="77777777" w:rsidR="00B54B62" w:rsidRPr="00B54B62" w:rsidRDefault="00B54B62" w:rsidP="00B21845">
      <w:pPr>
        <w:pStyle w:val="Default"/>
        <w:spacing w:line="23" w:lineRule="atLeast"/>
        <w:rPr>
          <w:rFonts w:ascii="Yu Gothic Medium" w:eastAsia="Yu Gothic Medium" w:hAnsi="Yu Gothic Medium" w:cs="Microsoft Sans Serif"/>
          <w:color w:val="auto"/>
          <w:sz w:val="22"/>
          <w:szCs w:val="22"/>
          <w:lang w:val="en-CA"/>
        </w:rPr>
      </w:pPr>
    </w:p>
    <w:tbl>
      <w:tblPr>
        <w:tblW w:w="692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1530"/>
        <w:gridCol w:w="1710"/>
      </w:tblGrid>
      <w:tr w:rsidR="005920F7" w:rsidRPr="00B54B62" w14:paraId="0E63A7AC" w14:textId="77777777" w:rsidTr="002572BA">
        <w:trPr>
          <w:trHeight w:val="389"/>
        </w:trPr>
        <w:tc>
          <w:tcPr>
            <w:tcW w:w="3682" w:type="dxa"/>
            <w:vMerge w:val="restart"/>
            <w:shd w:val="clear" w:color="auto" w:fill="B6DDE8" w:themeFill="accent5" w:themeFillTint="66"/>
            <w:vAlign w:val="bottom"/>
            <w:hideMark/>
          </w:tcPr>
          <w:p w14:paraId="29852A75" w14:textId="77777777" w:rsidR="005920F7" w:rsidRPr="000832B8" w:rsidRDefault="005920F7" w:rsidP="00B21845">
            <w:pPr>
              <w:spacing w:after="0" w:line="23" w:lineRule="atLeast"/>
              <w:jc w:val="center"/>
              <w:rPr>
                <w:rFonts w:ascii="Yu Gothic Medium" w:eastAsia="Yu Gothic Medium" w:hAnsi="Yu Gothic Medium" w:cs="Calibri"/>
                <w:b/>
                <w:bCs/>
                <w:color w:val="000000"/>
                <w:sz w:val="22"/>
                <w:szCs w:val="22"/>
                <w:lang w:val="en-CA" w:eastAsia="en-CA"/>
              </w:rPr>
            </w:pPr>
          </w:p>
        </w:tc>
        <w:tc>
          <w:tcPr>
            <w:tcW w:w="1530" w:type="dxa"/>
            <w:vMerge w:val="restart"/>
            <w:shd w:val="clear" w:color="auto" w:fill="B6DDE8" w:themeFill="accent5" w:themeFillTint="66"/>
            <w:vAlign w:val="bottom"/>
            <w:hideMark/>
          </w:tcPr>
          <w:p w14:paraId="74BA8505" w14:textId="77777777" w:rsidR="005920F7" w:rsidRPr="000832B8" w:rsidRDefault="005920F7" w:rsidP="00B21845">
            <w:pPr>
              <w:spacing w:after="0" w:line="23" w:lineRule="atLeast"/>
              <w:jc w:val="center"/>
              <w:rPr>
                <w:rFonts w:ascii="Yu Gothic Medium" w:eastAsia="Yu Gothic Medium" w:hAnsi="Yu Gothic Medium" w:cs="Calibri"/>
                <w:b/>
                <w:bCs/>
                <w:color w:val="000000"/>
                <w:sz w:val="22"/>
                <w:szCs w:val="22"/>
                <w:lang w:val="en-CA" w:eastAsia="en-CA"/>
              </w:rPr>
            </w:pPr>
            <w:r w:rsidRPr="000832B8">
              <w:rPr>
                <w:rFonts w:ascii="Yu Gothic Medium" w:eastAsia="Yu Gothic Medium" w:hAnsi="Yu Gothic Medium" w:cs="Calibri" w:hint="eastAsia"/>
                <w:b/>
                <w:bCs/>
                <w:color w:val="000000"/>
                <w:sz w:val="22"/>
                <w:szCs w:val="22"/>
                <w:lang w:val="en-CA" w:eastAsia="en-CA"/>
              </w:rPr>
              <w:t xml:space="preserve">Current  </w:t>
            </w:r>
            <w:r w:rsidR="0038163B" w:rsidRPr="000832B8">
              <w:rPr>
                <w:rFonts w:ascii="Yu Gothic Medium" w:eastAsia="Yu Gothic Medium" w:hAnsi="Yu Gothic Medium" w:cs="Calibri"/>
                <w:b/>
                <w:bCs/>
                <w:color w:val="000000"/>
                <w:sz w:val="22"/>
                <w:szCs w:val="22"/>
                <w:lang w:val="en-CA" w:eastAsia="en-CA"/>
              </w:rPr>
              <w:t>2020</w:t>
            </w:r>
          </w:p>
        </w:tc>
        <w:tc>
          <w:tcPr>
            <w:tcW w:w="1710" w:type="dxa"/>
            <w:vMerge w:val="restart"/>
            <w:shd w:val="clear" w:color="auto" w:fill="B6DDE8" w:themeFill="accent5" w:themeFillTint="66"/>
            <w:vAlign w:val="bottom"/>
            <w:hideMark/>
          </w:tcPr>
          <w:p w14:paraId="328E0BB3" w14:textId="77777777" w:rsidR="005920F7" w:rsidRPr="000832B8" w:rsidRDefault="009F0088" w:rsidP="00B21845">
            <w:pPr>
              <w:spacing w:after="0" w:line="23" w:lineRule="atLeast"/>
              <w:jc w:val="center"/>
              <w:rPr>
                <w:rFonts w:ascii="Yu Gothic Medium" w:eastAsia="Yu Gothic Medium" w:hAnsi="Yu Gothic Medium" w:cs="Calibri"/>
                <w:b/>
                <w:bCs/>
                <w:color w:val="000000"/>
                <w:sz w:val="22"/>
                <w:szCs w:val="22"/>
                <w:lang w:val="en-CA" w:eastAsia="en-CA"/>
              </w:rPr>
            </w:pPr>
            <w:r w:rsidRPr="000832B8">
              <w:rPr>
                <w:rFonts w:ascii="Yu Gothic Medium" w:eastAsia="Yu Gothic Medium" w:hAnsi="Yu Gothic Medium" w:cs="Calibri" w:hint="eastAsia"/>
                <w:b/>
                <w:bCs/>
                <w:color w:val="000000"/>
                <w:sz w:val="22"/>
                <w:szCs w:val="22"/>
                <w:lang w:val="en-CA" w:eastAsia="en-CA"/>
              </w:rPr>
              <w:t xml:space="preserve">Projection  </w:t>
            </w:r>
            <w:r w:rsidR="0038163B" w:rsidRPr="000832B8">
              <w:rPr>
                <w:rFonts w:ascii="Yu Gothic Medium" w:eastAsia="Yu Gothic Medium" w:hAnsi="Yu Gothic Medium" w:cs="Calibri"/>
                <w:b/>
                <w:bCs/>
                <w:color w:val="000000"/>
                <w:sz w:val="22"/>
                <w:szCs w:val="22"/>
                <w:lang w:val="en-CA" w:eastAsia="en-CA"/>
              </w:rPr>
              <w:t>2021</w:t>
            </w:r>
          </w:p>
        </w:tc>
      </w:tr>
      <w:tr w:rsidR="005920F7" w:rsidRPr="00B54B62" w14:paraId="416AD447" w14:textId="77777777" w:rsidTr="002572BA">
        <w:trPr>
          <w:trHeight w:val="389"/>
        </w:trPr>
        <w:tc>
          <w:tcPr>
            <w:tcW w:w="3682" w:type="dxa"/>
            <w:vMerge/>
            <w:shd w:val="clear" w:color="auto" w:fill="B6DDE8" w:themeFill="accent5" w:themeFillTint="66"/>
            <w:vAlign w:val="center"/>
            <w:hideMark/>
          </w:tcPr>
          <w:p w14:paraId="20243C91"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p>
        </w:tc>
        <w:tc>
          <w:tcPr>
            <w:tcW w:w="1530" w:type="dxa"/>
            <w:vMerge/>
            <w:shd w:val="clear" w:color="auto" w:fill="B6DDE8" w:themeFill="accent5" w:themeFillTint="66"/>
            <w:vAlign w:val="center"/>
            <w:hideMark/>
          </w:tcPr>
          <w:p w14:paraId="29343A4E"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p>
        </w:tc>
        <w:tc>
          <w:tcPr>
            <w:tcW w:w="1710" w:type="dxa"/>
            <w:vMerge/>
            <w:shd w:val="clear" w:color="auto" w:fill="B6DDE8" w:themeFill="accent5" w:themeFillTint="66"/>
            <w:vAlign w:val="center"/>
            <w:hideMark/>
          </w:tcPr>
          <w:p w14:paraId="53AD7B95"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p>
        </w:tc>
      </w:tr>
      <w:tr w:rsidR="005920F7" w:rsidRPr="00B54B62" w14:paraId="6198E65D" w14:textId="77777777" w:rsidTr="002572BA">
        <w:trPr>
          <w:trHeight w:val="117"/>
        </w:trPr>
        <w:tc>
          <w:tcPr>
            <w:tcW w:w="3682" w:type="dxa"/>
            <w:shd w:val="clear" w:color="auto" w:fill="auto"/>
            <w:vAlign w:val="center"/>
            <w:hideMark/>
          </w:tcPr>
          <w:p w14:paraId="3A5E76C5"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Sales</w:t>
            </w:r>
          </w:p>
        </w:tc>
        <w:tc>
          <w:tcPr>
            <w:tcW w:w="1530" w:type="dxa"/>
            <w:shd w:val="clear" w:color="auto" w:fill="auto"/>
            <w:noWrap/>
            <w:vAlign w:val="bottom"/>
            <w:hideMark/>
          </w:tcPr>
          <w:p w14:paraId="54FF2846" w14:textId="77777777" w:rsidR="005920F7" w:rsidRPr="00B54B62" w:rsidRDefault="005920F7"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2200</w:t>
            </w:r>
          </w:p>
        </w:tc>
        <w:tc>
          <w:tcPr>
            <w:tcW w:w="1710" w:type="dxa"/>
            <w:shd w:val="clear" w:color="auto" w:fill="auto"/>
            <w:noWrap/>
            <w:vAlign w:val="bottom"/>
            <w:hideMark/>
          </w:tcPr>
          <w:p w14:paraId="5BB8F4EC" w14:textId="77777777" w:rsidR="005920F7" w:rsidRPr="00B54B62" w:rsidRDefault="005920F7"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2500</w:t>
            </w:r>
          </w:p>
        </w:tc>
      </w:tr>
      <w:tr w:rsidR="005920F7" w:rsidRPr="00B54B62" w14:paraId="0CD0DBD9" w14:textId="77777777" w:rsidTr="002572BA">
        <w:trPr>
          <w:trHeight w:val="112"/>
        </w:trPr>
        <w:tc>
          <w:tcPr>
            <w:tcW w:w="3682" w:type="dxa"/>
            <w:shd w:val="clear" w:color="auto" w:fill="auto"/>
            <w:vAlign w:val="center"/>
            <w:hideMark/>
          </w:tcPr>
          <w:p w14:paraId="41CA5574"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Variable operating costs (% of sales)</w:t>
            </w:r>
          </w:p>
        </w:tc>
        <w:tc>
          <w:tcPr>
            <w:tcW w:w="1530" w:type="dxa"/>
            <w:shd w:val="clear" w:color="auto" w:fill="auto"/>
            <w:noWrap/>
            <w:vAlign w:val="bottom"/>
            <w:hideMark/>
          </w:tcPr>
          <w:p w14:paraId="0A3D0A8D" w14:textId="77777777" w:rsidR="005920F7" w:rsidRPr="00B54B62" w:rsidRDefault="005920F7"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28%</w:t>
            </w:r>
          </w:p>
        </w:tc>
        <w:tc>
          <w:tcPr>
            <w:tcW w:w="1710" w:type="dxa"/>
            <w:shd w:val="clear" w:color="auto" w:fill="auto"/>
            <w:noWrap/>
            <w:vAlign w:val="bottom"/>
            <w:hideMark/>
          </w:tcPr>
          <w:p w14:paraId="62CA7AAB" w14:textId="77777777" w:rsidR="005920F7" w:rsidRPr="00B54B62" w:rsidRDefault="005920F7"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30%</w:t>
            </w:r>
          </w:p>
        </w:tc>
      </w:tr>
      <w:tr w:rsidR="005920F7" w:rsidRPr="00B54B62" w14:paraId="1FCD26C3" w14:textId="77777777" w:rsidTr="002572BA">
        <w:trPr>
          <w:trHeight w:val="117"/>
        </w:trPr>
        <w:tc>
          <w:tcPr>
            <w:tcW w:w="3682" w:type="dxa"/>
            <w:shd w:val="clear" w:color="auto" w:fill="auto"/>
            <w:vAlign w:val="center"/>
            <w:hideMark/>
          </w:tcPr>
          <w:p w14:paraId="438ED29F"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eastAsia="en-CA"/>
              </w:rPr>
              <w:t>Fixed operating costs</w:t>
            </w:r>
          </w:p>
        </w:tc>
        <w:tc>
          <w:tcPr>
            <w:tcW w:w="1530" w:type="dxa"/>
            <w:shd w:val="clear" w:color="auto" w:fill="auto"/>
            <w:noWrap/>
            <w:vAlign w:val="bottom"/>
            <w:hideMark/>
          </w:tcPr>
          <w:p w14:paraId="5932FFD7" w14:textId="77777777" w:rsidR="005920F7" w:rsidRPr="00B54B62" w:rsidRDefault="005920F7"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1400</w:t>
            </w:r>
          </w:p>
        </w:tc>
        <w:tc>
          <w:tcPr>
            <w:tcW w:w="1710" w:type="dxa"/>
            <w:shd w:val="clear" w:color="auto" w:fill="auto"/>
            <w:noWrap/>
            <w:vAlign w:val="bottom"/>
            <w:hideMark/>
          </w:tcPr>
          <w:p w14:paraId="148DD265" w14:textId="77777777" w:rsidR="005920F7" w:rsidRPr="00B54B62" w:rsidRDefault="005920F7"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1400</w:t>
            </w:r>
          </w:p>
        </w:tc>
      </w:tr>
      <w:tr w:rsidR="005920F7" w:rsidRPr="00B54B62" w14:paraId="08E6E747" w14:textId="77777777" w:rsidTr="002572BA">
        <w:trPr>
          <w:trHeight w:val="117"/>
        </w:trPr>
        <w:tc>
          <w:tcPr>
            <w:tcW w:w="3682" w:type="dxa"/>
            <w:shd w:val="clear" w:color="auto" w:fill="auto"/>
            <w:vAlign w:val="center"/>
            <w:hideMark/>
          </w:tcPr>
          <w:p w14:paraId="1C54D7EA"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eastAsia="en-CA"/>
              </w:rPr>
              <w:t>Tax rate</w:t>
            </w:r>
          </w:p>
        </w:tc>
        <w:tc>
          <w:tcPr>
            <w:tcW w:w="1530" w:type="dxa"/>
            <w:shd w:val="clear" w:color="auto" w:fill="auto"/>
            <w:noWrap/>
            <w:vAlign w:val="bottom"/>
            <w:hideMark/>
          </w:tcPr>
          <w:p w14:paraId="7DEBF403" w14:textId="77777777" w:rsidR="005920F7" w:rsidRPr="00B54B62" w:rsidRDefault="005920F7"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25%</w:t>
            </w:r>
          </w:p>
        </w:tc>
        <w:tc>
          <w:tcPr>
            <w:tcW w:w="1710" w:type="dxa"/>
            <w:shd w:val="clear" w:color="auto" w:fill="auto"/>
            <w:noWrap/>
            <w:vAlign w:val="bottom"/>
            <w:hideMark/>
          </w:tcPr>
          <w:p w14:paraId="5FFD0648" w14:textId="77777777" w:rsidR="005920F7" w:rsidRPr="00B54B62" w:rsidRDefault="005920F7"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25%</w:t>
            </w:r>
          </w:p>
        </w:tc>
      </w:tr>
      <w:tr w:rsidR="005920F7" w:rsidRPr="00B54B62" w14:paraId="451245AD" w14:textId="77777777" w:rsidTr="002572BA">
        <w:trPr>
          <w:trHeight w:val="117"/>
        </w:trPr>
        <w:tc>
          <w:tcPr>
            <w:tcW w:w="3682" w:type="dxa"/>
            <w:shd w:val="clear" w:color="auto" w:fill="auto"/>
            <w:vAlign w:val="center"/>
            <w:hideMark/>
          </w:tcPr>
          <w:p w14:paraId="1D435095"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eastAsia="en-CA"/>
              </w:rPr>
              <w:t>Dividends paid</w:t>
            </w:r>
          </w:p>
        </w:tc>
        <w:tc>
          <w:tcPr>
            <w:tcW w:w="1530" w:type="dxa"/>
            <w:shd w:val="clear" w:color="auto" w:fill="auto"/>
            <w:noWrap/>
            <w:vAlign w:val="bottom"/>
            <w:hideMark/>
          </w:tcPr>
          <w:p w14:paraId="3A772A0A" w14:textId="77777777" w:rsidR="005920F7" w:rsidRPr="00B54B62" w:rsidRDefault="005920F7"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55</w:t>
            </w:r>
          </w:p>
        </w:tc>
        <w:tc>
          <w:tcPr>
            <w:tcW w:w="1710" w:type="dxa"/>
            <w:shd w:val="clear" w:color="auto" w:fill="auto"/>
            <w:noWrap/>
            <w:vAlign w:val="bottom"/>
            <w:hideMark/>
          </w:tcPr>
          <w:p w14:paraId="0894872C" w14:textId="77777777" w:rsidR="005920F7" w:rsidRPr="00B54B62" w:rsidRDefault="005920F7"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60</w:t>
            </w:r>
          </w:p>
        </w:tc>
      </w:tr>
      <w:tr w:rsidR="005920F7" w:rsidRPr="00B54B62" w14:paraId="3219EC61" w14:textId="77777777" w:rsidTr="002572BA">
        <w:trPr>
          <w:trHeight w:val="121"/>
        </w:trPr>
        <w:tc>
          <w:tcPr>
            <w:tcW w:w="3682" w:type="dxa"/>
            <w:shd w:val="clear" w:color="auto" w:fill="auto"/>
            <w:vAlign w:val="center"/>
            <w:hideMark/>
          </w:tcPr>
          <w:p w14:paraId="6907DB81"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eastAsia="en-CA"/>
              </w:rPr>
              <w:t>Interest bearing debt at 5%</w:t>
            </w:r>
          </w:p>
        </w:tc>
        <w:tc>
          <w:tcPr>
            <w:tcW w:w="1530" w:type="dxa"/>
            <w:shd w:val="clear" w:color="auto" w:fill="auto"/>
            <w:noWrap/>
            <w:vAlign w:val="bottom"/>
            <w:hideMark/>
          </w:tcPr>
          <w:p w14:paraId="6D7CE603" w14:textId="77777777" w:rsidR="005920F7" w:rsidRPr="00B54B62" w:rsidRDefault="005920F7"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500    </w:t>
            </w:r>
          </w:p>
        </w:tc>
        <w:tc>
          <w:tcPr>
            <w:tcW w:w="1710" w:type="dxa"/>
            <w:shd w:val="clear" w:color="auto" w:fill="auto"/>
            <w:noWrap/>
            <w:vAlign w:val="bottom"/>
            <w:hideMark/>
          </w:tcPr>
          <w:p w14:paraId="6B90EE7C" w14:textId="77777777" w:rsidR="005920F7" w:rsidRPr="00B54B62" w:rsidRDefault="005920F7"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color w:val="000000"/>
                <w:sz w:val="22"/>
                <w:szCs w:val="22"/>
                <w:lang w:val="en-CA" w:eastAsia="en-CA"/>
              </w:rPr>
              <w:t>5</w:t>
            </w:r>
            <w:r w:rsidRPr="00B54B62">
              <w:rPr>
                <w:rFonts w:ascii="Yu Gothic Medium" w:eastAsia="Yu Gothic Medium" w:hAnsi="Yu Gothic Medium" w:cs="Calibri" w:hint="eastAsia"/>
                <w:color w:val="000000"/>
                <w:sz w:val="22"/>
                <w:szCs w:val="22"/>
                <w:lang w:val="en-CA" w:eastAsia="en-CA"/>
              </w:rPr>
              <w:t xml:space="preserve">00    </w:t>
            </w:r>
          </w:p>
        </w:tc>
      </w:tr>
    </w:tbl>
    <w:p w14:paraId="278E1D48" w14:textId="77777777" w:rsidR="005920F7" w:rsidRPr="00B54B62" w:rsidRDefault="005920F7" w:rsidP="00B21845">
      <w:pPr>
        <w:pStyle w:val="Default"/>
        <w:spacing w:line="23" w:lineRule="atLeast"/>
        <w:rPr>
          <w:rFonts w:ascii="Yu Gothic Medium" w:eastAsia="Yu Gothic Medium" w:hAnsi="Yu Gothic Medium" w:cs="Microsoft Sans Serif"/>
          <w:sz w:val="22"/>
          <w:szCs w:val="22"/>
          <w:lang w:val="en-CA"/>
        </w:rPr>
      </w:pPr>
    </w:p>
    <w:p w14:paraId="1206170B" w14:textId="77777777" w:rsidR="005920F7" w:rsidRPr="00B54B62" w:rsidRDefault="005920F7"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The forecasted net income (in $ thousands) for next year is </w:t>
      </w:r>
      <w:r w:rsidRPr="00B54B62">
        <w:rPr>
          <w:rFonts w:ascii="Yu Gothic Medium" w:eastAsia="Yu Gothic Medium" w:hAnsi="Yu Gothic Medium" w:cs="Microsoft Sans Serif"/>
          <w:i/>
          <w:iCs/>
          <w:sz w:val="22"/>
          <w:szCs w:val="22"/>
          <w:lang w:val="en-CA"/>
        </w:rPr>
        <w:t xml:space="preserve">closest </w:t>
      </w:r>
      <w:r w:rsidRPr="00B54B62">
        <w:rPr>
          <w:rFonts w:ascii="Yu Gothic Medium" w:eastAsia="Yu Gothic Medium" w:hAnsi="Yu Gothic Medium" w:cs="Microsoft Sans Serif"/>
          <w:sz w:val="22"/>
          <w:szCs w:val="22"/>
          <w:lang w:val="en-CA"/>
        </w:rPr>
        <w:t>to:</w:t>
      </w:r>
    </w:p>
    <w:p w14:paraId="0EAECA34" w14:textId="77777777" w:rsidR="005920F7" w:rsidRPr="00F84327" w:rsidRDefault="005920F7" w:rsidP="00B21845">
      <w:pPr>
        <w:autoSpaceDE w:val="0"/>
        <w:autoSpaceDN w:val="0"/>
        <w:adjustRightInd w:val="0"/>
        <w:spacing w:before="60" w:after="0" w:line="23" w:lineRule="atLeast"/>
        <w:ind w:left="300" w:hanging="300"/>
        <w:rPr>
          <w:rFonts w:ascii="Yu Gothic Medium" w:eastAsia="Yu Gothic Medium" w:hAnsi="Yu Gothic Medium" w:cs="Microsoft Sans Serif"/>
          <w:lang w:val="en-CA"/>
        </w:rPr>
      </w:pPr>
    </w:p>
    <w:p w14:paraId="628FF21F" w14:textId="77777777" w:rsidR="005920F7" w:rsidRPr="005B575C" w:rsidRDefault="005920F7" w:rsidP="00B21845">
      <w:pPr>
        <w:autoSpaceDE w:val="0"/>
        <w:autoSpaceDN w:val="0"/>
        <w:adjustRightInd w:val="0"/>
        <w:spacing w:before="60" w:after="0" w:line="23" w:lineRule="atLeast"/>
        <w:rPr>
          <w:rFonts w:ascii="Yu Gothic Medium" w:eastAsia="Yu Gothic Medium" w:hAnsi="Yu Gothic Medium" w:cs="Microsoft Sans Serif"/>
          <w:lang w:val="en-CA"/>
        </w:rPr>
      </w:pPr>
      <w:r w:rsidRPr="005B575C">
        <w:rPr>
          <w:rFonts w:ascii="Yu Gothic Medium" w:eastAsia="Yu Gothic Medium" w:hAnsi="Yu Gothic Medium" w:cs="Microsoft Sans Serif"/>
          <w:bCs/>
          <w:lang w:val="en-CA"/>
        </w:rPr>
        <w:t>A</w:t>
      </w:r>
      <w:r>
        <w:rPr>
          <w:rFonts w:ascii="Yu Gothic Medium" w:eastAsia="Yu Gothic Medium" w:hAnsi="Yu Gothic Medium" w:cs="Microsoft Sans Serif"/>
          <w:bCs/>
          <w:lang w:val="en-CA"/>
        </w:rPr>
        <w:t>.</w:t>
      </w:r>
      <w:r w:rsidRPr="005B575C">
        <w:rPr>
          <w:rFonts w:ascii="Yu Gothic Medium" w:eastAsia="Yu Gothic Medium" w:hAnsi="Yu Gothic Medium" w:cs="Microsoft Sans Serif"/>
          <w:bCs/>
          <w:lang w:val="en-CA"/>
        </w:rPr>
        <w:t xml:space="preserve"> </w:t>
      </w:r>
      <w:r w:rsidRPr="005B575C">
        <w:rPr>
          <w:rFonts w:ascii="Yu Gothic Medium" w:eastAsia="Yu Gothic Medium" w:hAnsi="Yu Gothic Medium" w:cs="Microsoft Sans Serif"/>
          <w:lang w:val="en-CA"/>
        </w:rPr>
        <w:t>169.</w:t>
      </w:r>
    </w:p>
    <w:p w14:paraId="4748892C" w14:textId="77777777" w:rsidR="005920F7" w:rsidRPr="005B575C" w:rsidRDefault="005920F7" w:rsidP="00B21845">
      <w:pPr>
        <w:autoSpaceDE w:val="0"/>
        <w:autoSpaceDN w:val="0"/>
        <w:adjustRightInd w:val="0"/>
        <w:spacing w:before="60" w:after="0" w:line="23" w:lineRule="atLeast"/>
        <w:rPr>
          <w:rFonts w:ascii="Yu Gothic Medium" w:eastAsia="Yu Gothic Medium" w:hAnsi="Yu Gothic Medium" w:cs="Microsoft Sans Serif"/>
          <w:lang w:val="en-CA"/>
        </w:rPr>
      </w:pPr>
      <w:r w:rsidRPr="005B575C">
        <w:rPr>
          <w:rFonts w:ascii="Yu Gothic Medium" w:eastAsia="Yu Gothic Medium" w:hAnsi="Yu Gothic Medium" w:cs="Microsoft Sans Serif"/>
          <w:bCs/>
          <w:lang w:val="en-CA"/>
        </w:rPr>
        <w:t>B</w:t>
      </w:r>
      <w:r>
        <w:rPr>
          <w:rFonts w:ascii="Yu Gothic Medium" w:eastAsia="Yu Gothic Medium" w:hAnsi="Yu Gothic Medium" w:cs="Microsoft Sans Serif"/>
          <w:bCs/>
          <w:lang w:val="en-CA"/>
        </w:rPr>
        <w:t>.</w:t>
      </w:r>
      <w:r w:rsidRPr="005B575C">
        <w:rPr>
          <w:rFonts w:ascii="Yu Gothic Medium" w:eastAsia="Yu Gothic Medium" w:hAnsi="Yu Gothic Medium" w:cs="Microsoft Sans Serif"/>
          <w:bCs/>
          <w:lang w:val="en-CA"/>
        </w:rPr>
        <w:t xml:space="preserve"> </w:t>
      </w:r>
      <w:r w:rsidRPr="005B575C">
        <w:rPr>
          <w:rFonts w:ascii="Yu Gothic Medium" w:eastAsia="Yu Gothic Medium" w:hAnsi="Yu Gothic Medium" w:cs="Microsoft Sans Serif"/>
          <w:lang w:val="en-CA"/>
        </w:rPr>
        <w:t>244.</w:t>
      </w:r>
    </w:p>
    <w:p w14:paraId="44C324C4" w14:textId="77777777" w:rsidR="005920F7" w:rsidRPr="005B575C" w:rsidRDefault="005920F7" w:rsidP="00B21845">
      <w:pPr>
        <w:pStyle w:val="Default"/>
        <w:spacing w:line="23" w:lineRule="atLeast"/>
        <w:rPr>
          <w:rFonts w:ascii="Yu Gothic Medium" w:eastAsia="Yu Gothic Medium" w:hAnsi="Yu Gothic Medium" w:cs="Microsoft Sans Serif"/>
          <w:color w:val="auto"/>
          <w:sz w:val="22"/>
          <w:szCs w:val="22"/>
          <w:lang w:val="en-CA"/>
        </w:rPr>
      </w:pPr>
      <w:r w:rsidRPr="005B575C">
        <w:rPr>
          <w:rFonts w:ascii="Yu Gothic Medium" w:eastAsia="Yu Gothic Medium" w:hAnsi="Yu Gothic Medium" w:cs="Microsoft Sans Serif"/>
          <w:bCs/>
          <w:color w:val="auto"/>
          <w:sz w:val="22"/>
          <w:szCs w:val="22"/>
          <w:lang w:val="en-CA"/>
        </w:rPr>
        <w:t>C</w:t>
      </w:r>
      <w:r>
        <w:rPr>
          <w:rFonts w:ascii="Yu Gothic Medium" w:eastAsia="Yu Gothic Medium" w:hAnsi="Yu Gothic Medium" w:cs="Microsoft Sans Serif"/>
          <w:bCs/>
          <w:color w:val="auto"/>
          <w:sz w:val="22"/>
          <w:szCs w:val="22"/>
          <w:lang w:val="en-CA"/>
        </w:rPr>
        <w:t>.</w:t>
      </w:r>
      <w:r w:rsidRPr="005B575C">
        <w:rPr>
          <w:rFonts w:ascii="Yu Gothic Medium" w:eastAsia="Yu Gothic Medium" w:hAnsi="Yu Gothic Medium" w:cs="Microsoft Sans Serif"/>
          <w:bCs/>
          <w:color w:val="auto"/>
          <w:sz w:val="22"/>
          <w:szCs w:val="22"/>
          <w:lang w:val="en-CA"/>
        </w:rPr>
        <w:t xml:space="preserve"> </w:t>
      </w:r>
      <w:r w:rsidRPr="005B575C">
        <w:rPr>
          <w:rFonts w:ascii="Yu Gothic Medium" w:eastAsia="Yu Gothic Medium" w:hAnsi="Yu Gothic Medium" w:cs="Microsoft Sans Serif"/>
          <w:color w:val="auto"/>
          <w:sz w:val="22"/>
          <w:szCs w:val="22"/>
          <w:lang w:val="en-CA"/>
        </w:rPr>
        <w:t>202.</w:t>
      </w:r>
    </w:p>
    <w:p w14:paraId="0D664D7F" w14:textId="77777777" w:rsidR="005920F7" w:rsidRPr="005B575C" w:rsidRDefault="005920F7" w:rsidP="00B21845">
      <w:pPr>
        <w:pStyle w:val="Default"/>
        <w:spacing w:line="23" w:lineRule="atLeast"/>
        <w:rPr>
          <w:rFonts w:ascii="Yu Gothic Medium" w:eastAsia="Yu Gothic Medium" w:hAnsi="Yu Gothic Medium" w:cs="Microsoft Sans Serif"/>
          <w:color w:val="auto"/>
          <w:sz w:val="22"/>
          <w:szCs w:val="22"/>
          <w:lang w:val="en-CA"/>
        </w:rPr>
      </w:pPr>
    </w:p>
    <w:p w14:paraId="28B7AFE5" w14:textId="77777777" w:rsidR="005920F7" w:rsidRPr="005B575C" w:rsidRDefault="005920F7" w:rsidP="00B21845">
      <w:pPr>
        <w:pStyle w:val="Default"/>
        <w:spacing w:line="23" w:lineRule="atLeast"/>
        <w:rPr>
          <w:rFonts w:ascii="Yu Gothic Medium" w:eastAsia="Yu Gothic Medium" w:hAnsi="Yu Gothic Medium" w:cs="Microsoft Sans Serif"/>
          <w:b/>
          <w:i/>
          <w:color w:val="auto"/>
          <w:sz w:val="22"/>
          <w:szCs w:val="22"/>
          <w:lang w:val="en-CA"/>
        </w:rPr>
      </w:pPr>
      <w:r>
        <w:rPr>
          <w:rFonts w:ascii="Yu Gothic Medium" w:eastAsia="Yu Gothic Medium" w:hAnsi="Yu Gothic Medium" w:cs="Microsoft Sans Serif"/>
          <w:b/>
          <w:i/>
          <w:color w:val="auto"/>
          <w:sz w:val="22"/>
          <w:szCs w:val="22"/>
          <w:lang w:val="en-CA"/>
        </w:rPr>
        <w:t>A</w:t>
      </w:r>
      <w:r w:rsidRPr="005B575C">
        <w:rPr>
          <w:rFonts w:ascii="Yu Gothic Medium" w:eastAsia="Yu Gothic Medium" w:hAnsi="Yu Gothic Medium" w:cs="Microsoft Sans Serif"/>
          <w:b/>
          <w:i/>
          <w:color w:val="auto"/>
          <w:sz w:val="22"/>
          <w:szCs w:val="22"/>
          <w:lang w:val="en-CA"/>
        </w:rPr>
        <w:t>nswer  B</w:t>
      </w:r>
    </w:p>
    <w:p w14:paraId="35CE4AB1" w14:textId="77777777" w:rsidR="00A319B8" w:rsidRDefault="00A319B8" w:rsidP="00B21845">
      <w:pPr>
        <w:pStyle w:val="Default"/>
        <w:spacing w:line="23" w:lineRule="atLeast"/>
        <w:rPr>
          <w:rFonts w:ascii="Yu Gothic Medium" w:eastAsia="Yu Gothic Medium" w:hAnsi="Yu Gothic Medium" w:cs="Microsoft Sans Serif"/>
          <w:color w:val="auto"/>
          <w:sz w:val="22"/>
          <w:szCs w:val="22"/>
          <w:lang w:val="en-CA"/>
        </w:rPr>
      </w:pPr>
    </w:p>
    <w:tbl>
      <w:tblPr>
        <w:tblW w:w="605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1477"/>
        <w:gridCol w:w="1932"/>
      </w:tblGrid>
      <w:tr w:rsidR="000832B8" w:rsidRPr="00B54B62" w14:paraId="4084EDA1" w14:textId="77777777" w:rsidTr="000832B8">
        <w:trPr>
          <w:trHeight w:val="316"/>
        </w:trPr>
        <w:tc>
          <w:tcPr>
            <w:tcW w:w="6051" w:type="dxa"/>
            <w:gridSpan w:val="3"/>
            <w:shd w:val="clear" w:color="auto" w:fill="B6DDE8" w:themeFill="accent5" w:themeFillTint="66"/>
            <w:noWrap/>
            <w:vAlign w:val="bottom"/>
            <w:hideMark/>
          </w:tcPr>
          <w:p w14:paraId="107DADE5" w14:textId="16D2D102" w:rsidR="000832B8" w:rsidRPr="000832B8" w:rsidRDefault="000832B8" w:rsidP="00B21845">
            <w:pPr>
              <w:spacing w:after="0" w:line="23" w:lineRule="atLeast"/>
              <w:rPr>
                <w:rFonts w:ascii="Yu Gothic Medium" w:eastAsia="Yu Gothic Medium" w:hAnsi="Yu Gothic Medium" w:cs="Calibri"/>
                <w:b/>
                <w:sz w:val="22"/>
                <w:szCs w:val="22"/>
                <w:lang w:val="en-CA" w:eastAsia="en-CA"/>
              </w:rPr>
            </w:pPr>
            <w:r w:rsidRPr="000832B8">
              <w:rPr>
                <w:rFonts w:ascii="Yu Gothic Medium" w:eastAsia="Yu Gothic Medium" w:hAnsi="Yu Gothic Medium" w:cs="Calibri" w:hint="eastAsia"/>
                <w:b/>
                <w:sz w:val="22"/>
                <w:szCs w:val="22"/>
                <w:lang w:val="en-CA" w:eastAsia="en-CA"/>
              </w:rPr>
              <w:t>Forecast the income</w:t>
            </w:r>
          </w:p>
        </w:tc>
      </w:tr>
      <w:tr w:rsidR="005920F7" w:rsidRPr="00B54B62" w14:paraId="276667A6" w14:textId="77777777" w:rsidTr="000832B8">
        <w:trPr>
          <w:trHeight w:val="269"/>
        </w:trPr>
        <w:tc>
          <w:tcPr>
            <w:tcW w:w="2642" w:type="dxa"/>
            <w:shd w:val="clear" w:color="000000" w:fill="FFFFFF"/>
            <w:noWrap/>
            <w:vAlign w:val="bottom"/>
            <w:hideMark/>
          </w:tcPr>
          <w:p w14:paraId="7D766B62"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Sales </w:t>
            </w:r>
          </w:p>
        </w:tc>
        <w:tc>
          <w:tcPr>
            <w:tcW w:w="1477" w:type="dxa"/>
            <w:shd w:val="clear" w:color="000000" w:fill="FFFFFF"/>
            <w:noWrap/>
            <w:vAlign w:val="bottom"/>
            <w:hideMark/>
          </w:tcPr>
          <w:p w14:paraId="43027ED8"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     2 500  $ </w:t>
            </w:r>
          </w:p>
        </w:tc>
        <w:tc>
          <w:tcPr>
            <w:tcW w:w="1932" w:type="dxa"/>
            <w:shd w:val="clear" w:color="000000" w:fill="FFFFFF"/>
            <w:noWrap/>
            <w:vAlign w:val="bottom"/>
            <w:hideMark/>
          </w:tcPr>
          <w:p w14:paraId="51C90234"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w:t>
            </w:r>
          </w:p>
        </w:tc>
      </w:tr>
      <w:tr w:rsidR="005920F7" w:rsidRPr="00B54B62" w14:paraId="4CA8FF5A" w14:textId="77777777" w:rsidTr="000832B8">
        <w:trPr>
          <w:trHeight w:val="281"/>
        </w:trPr>
        <w:tc>
          <w:tcPr>
            <w:tcW w:w="2642" w:type="dxa"/>
            <w:shd w:val="clear" w:color="000000" w:fill="FFFFFF"/>
            <w:noWrap/>
            <w:vAlign w:val="bottom"/>
            <w:hideMark/>
          </w:tcPr>
          <w:p w14:paraId="1EA30E38"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Variable costs</w:t>
            </w:r>
          </w:p>
        </w:tc>
        <w:tc>
          <w:tcPr>
            <w:tcW w:w="1477" w:type="dxa"/>
            <w:shd w:val="clear" w:color="000000" w:fill="FFFFFF"/>
            <w:noWrap/>
            <w:vAlign w:val="bottom"/>
            <w:hideMark/>
          </w:tcPr>
          <w:p w14:paraId="706535AF"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      (750) $ </w:t>
            </w:r>
          </w:p>
        </w:tc>
        <w:tc>
          <w:tcPr>
            <w:tcW w:w="1932" w:type="dxa"/>
            <w:shd w:val="clear" w:color="000000" w:fill="FFFFFF"/>
            <w:noWrap/>
            <w:vAlign w:val="bottom"/>
            <w:hideMark/>
          </w:tcPr>
          <w:p w14:paraId="75C97561"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w:t>
            </w:r>
          </w:p>
        </w:tc>
      </w:tr>
      <w:tr w:rsidR="005920F7" w:rsidRPr="00B54B62" w14:paraId="0679198C" w14:textId="77777777" w:rsidTr="000832B8">
        <w:trPr>
          <w:trHeight w:val="281"/>
        </w:trPr>
        <w:tc>
          <w:tcPr>
            <w:tcW w:w="2642" w:type="dxa"/>
            <w:shd w:val="clear" w:color="000000" w:fill="FFFFFF"/>
            <w:noWrap/>
            <w:vAlign w:val="bottom"/>
            <w:hideMark/>
          </w:tcPr>
          <w:p w14:paraId="0A58F5F1"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Fixed costs </w:t>
            </w:r>
          </w:p>
        </w:tc>
        <w:tc>
          <w:tcPr>
            <w:tcW w:w="1477" w:type="dxa"/>
            <w:shd w:val="clear" w:color="000000" w:fill="FFFFFF"/>
            <w:noWrap/>
            <w:vAlign w:val="bottom"/>
            <w:hideMark/>
          </w:tcPr>
          <w:p w14:paraId="11DFD4A7"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   (1 400) $ </w:t>
            </w:r>
          </w:p>
        </w:tc>
        <w:tc>
          <w:tcPr>
            <w:tcW w:w="1932" w:type="dxa"/>
            <w:shd w:val="clear" w:color="000000" w:fill="FFFFFF"/>
            <w:noWrap/>
            <w:vAlign w:val="bottom"/>
            <w:hideMark/>
          </w:tcPr>
          <w:p w14:paraId="52EDC3B0"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w:t>
            </w:r>
          </w:p>
        </w:tc>
      </w:tr>
      <w:tr w:rsidR="005920F7" w:rsidRPr="00B54B62" w14:paraId="4AD34013" w14:textId="77777777" w:rsidTr="000832B8">
        <w:trPr>
          <w:trHeight w:val="281"/>
        </w:trPr>
        <w:tc>
          <w:tcPr>
            <w:tcW w:w="2642" w:type="dxa"/>
            <w:shd w:val="clear" w:color="000000" w:fill="FFFFFF"/>
            <w:noWrap/>
            <w:vAlign w:val="bottom"/>
            <w:hideMark/>
          </w:tcPr>
          <w:p w14:paraId="6ED5C4D5"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Interest expenses</w:t>
            </w:r>
          </w:p>
        </w:tc>
        <w:tc>
          <w:tcPr>
            <w:tcW w:w="1477" w:type="dxa"/>
            <w:shd w:val="clear" w:color="000000" w:fill="FFFFFF"/>
            <w:noWrap/>
            <w:vAlign w:val="bottom"/>
            <w:hideMark/>
          </w:tcPr>
          <w:p w14:paraId="19ED0955"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        (25) $ </w:t>
            </w:r>
          </w:p>
        </w:tc>
        <w:tc>
          <w:tcPr>
            <w:tcW w:w="1932" w:type="dxa"/>
            <w:shd w:val="clear" w:color="000000" w:fill="FFFFFF"/>
            <w:noWrap/>
            <w:vAlign w:val="bottom"/>
            <w:hideMark/>
          </w:tcPr>
          <w:p w14:paraId="358BAF5D" w14:textId="6472FAB6" w:rsidR="005920F7" w:rsidRPr="00B54B62" w:rsidRDefault="000832B8" w:rsidP="00B21845">
            <w:pPr>
              <w:spacing w:after="0" w:line="23" w:lineRule="atLeast"/>
              <w:rPr>
                <w:rFonts w:ascii="Yu Gothic Medium" w:eastAsia="Yu Gothic Medium" w:hAnsi="Yu Gothic Medium" w:cs="Calibri"/>
                <w:color w:val="000000"/>
                <w:sz w:val="22"/>
                <w:szCs w:val="22"/>
                <w:lang w:val="en-CA" w:eastAsia="en-CA"/>
              </w:rPr>
            </w:pPr>
            <w:r>
              <w:rPr>
                <w:rFonts w:ascii="Yu Gothic Medium" w:eastAsia="Yu Gothic Medium" w:hAnsi="Yu Gothic Medium" w:cs="Calibri"/>
                <w:color w:val="000000"/>
                <w:sz w:val="22"/>
                <w:szCs w:val="22"/>
                <w:lang w:val="en-CA" w:eastAsia="en-CA"/>
              </w:rPr>
              <w:t>=</w:t>
            </w:r>
            <w:r w:rsidR="005920F7" w:rsidRPr="00B54B62">
              <w:rPr>
                <w:rFonts w:ascii="Yu Gothic Medium" w:eastAsia="Yu Gothic Medium" w:hAnsi="Yu Gothic Medium" w:cs="Calibri" w:hint="eastAsia"/>
                <w:color w:val="000000"/>
                <w:sz w:val="22"/>
                <w:szCs w:val="22"/>
                <w:lang w:val="en-CA" w:eastAsia="en-CA"/>
              </w:rPr>
              <w:t>0,05*500</w:t>
            </w:r>
          </w:p>
        </w:tc>
      </w:tr>
      <w:tr w:rsidR="005920F7" w:rsidRPr="00B54B62" w14:paraId="47C6C5BC" w14:textId="77777777" w:rsidTr="000832B8">
        <w:trPr>
          <w:trHeight w:val="293"/>
        </w:trPr>
        <w:tc>
          <w:tcPr>
            <w:tcW w:w="2642" w:type="dxa"/>
            <w:shd w:val="clear" w:color="000000" w:fill="FFFFFF"/>
            <w:noWrap/>
            <w:vAlign w:val="bottom"/>
            <w:hideMark/>
          </w:tcPr>
          <w:p w14:paraId="254E0912"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EBT</w:t>
            </w:r>
          </w:p>
        </w:tc>
        <w:tc>
          <w:tcPr>
            <w:tcW w:w="1477" w:type="dxa"/>
            <w:shd w:val="clear" w:color="000000" w:fill="FFFFFF"/>
            <w:noWrap/>
            <w:vAlign w:val="bottom"/>
            <w:hideMark/>
          </w:tcPr>
          <w:p w14:paraId="3DBECE28"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        325  $ </w:t>
            </w:r>
          </w:p>
        </w:tc>
        <w:tc>
          <w:tcPr>
            <w:tcW w:w="1932" w:type="dxa"/>
            <w:shd w:val="clear" w:color="000000" w:fill="FFFFFF"/>
            <w:noWrap/>
            <w:vAlign w:val="bottom"/>
            <w:hideMark/>
          </w:tcPr>
          <w:p w14:paraId="5BF7AD78"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w:t>
            </w:r>
          </w:p>
        </w:tc>
      </w:tr>
      <w:tr w:rsidR="005920F7" w:rsidRPr="00B54B62" w14:paraId="247D0414" w14:textId="77777777" w:rsidTr="000832B8">
        <w:trPr>
          <w:trHeight w:val="281"/>
        </w:trPr>
        <w:tc>
          <w:tcPr>
            <w:tcW w:w="2642" w:type="dxa"/>
            <w:shd w:val="clear" w:color="000000" w:fill="FFFFFF"/>
            <w:noWrap/>
            <w:vAlign w:val="bottom"/>
            <w:hideMark/>
          </w:tcPr>
          <w:p w14:paraId="2F9CA1C7"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Taxes</w:t>
            </w:r>
          </w:p>
        </w:tc>
        <w:tc>
          <w:tcPr>
            <w:tcW w:w="1477" w:type="dxa"/>
            <w:shd w:val="clear" w:color="000000" w:fill="FFFFFF"/>
            <w:noWrap/>
            <w:vAlign w:val="bottom"/>
            <w:hideMark/>
          </w:tcPr>
          <w:p w14:paraId="26F71906"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        (81) $ </w:t>
            </w:r>
          </w:p>
        </w:tc>
        <w:tc>
          <w:tcPr>
            <w:tcW w:w="1932" w:type="dxa"/>
            <w:shd w:val="clear" w:color="000000" w:fill="FFFFFF"/>
            <w:noWrap/>
            <w:vAlign w:val="bottom"/>
            <w:hideMark/>
          </w:tcPr>
          <w:p w14:paraId="7087CAD3" w14:textId="2A090151" w:rsidR="005920F7" w:rsidRPr="00B54B62" w:rsidRDefault="000832B8" w:rsidP="00B21845">
            <w:pPr>
              <w:spacing w:after="0" w:line="23" w:lineRule="atLeast"/>
              <w:rPr>
                <w:rFonts w:ascii="Yu Gothic Medium" w:eastAsia="Yu Gothic Medium" w:hAnsi="Yu Gothic Medium" w:cs="Calibri"/>
                <w:color w:val="000000"/>
                <w:sz w:val="22"/>
                <w:szCs w:val="22"/>
                <w:lang w:val="en-CA" w:eastAsia="en-CA"/>
              </w:rPr>
            </w:pPr>
            <w:r>
              <w:rPr>
                <w:rFonts w:ascii="Yu Gothic Medium" w:eastAsia="Yu Gothic Medium" w:hAnsi="Yu Gothic Medium" w:cs="Calibri"/>
                <w:color w:val="000000"/>
                <w:sz w:val="22"/>
                <w:szCs w:val="22"/>
                <w:lang w:val="en-CA" w:eastAsia="en-CA"/>
              </w:rPr>
              <w:t>=</w:t>
            </w:r>
            <w:r w:rsidR="005920F7" w:rsidRPr="00B54B62">
              <w:rPr>
                <w:rFonts w:ascii="Yu Gothic Medium" w:eastAsia="Yu Gothic Medium" w:hAnsi="Yu Gothic Medium" w:cs="Calibri" w:hint="eastAsia"/>
                <w:color w:val="000000"/>
                <w:sz w:val="22"/>
                <w:szCs w:val="22"/>
                <w:lang w:val="en-CA" w:eastAsia="en-CA"/>
              </w:rPr>
              <w:t>25% of EBT</w:t>
            </w:r>
          </w:p>
        </w:tc>
      </w:tr>
      <w:tr w:rsidR="005920F7" w:rsidRPr="00B54B62" w14:paraId="6A3CAB81" w14:textId="77777777" w:rsidTr="000832B8">
        <w:trPr>
          <w:trHeight w:val="281"/>
        </w:trPr>
        <w:tc>
          <w:tcPr>
            <w:tcW w:w="2642" w:type="dxa"/>
            <w:shd w:val="clear" w:color="000000" w:fill="FFFFFF"/>
            <w:noWrap/>
            <w:vAlign w:val="bottom"/>
            <w:hideMark/>
          </w:tcPr>
          <w:p w14:paraId="6B123DD1" w14:textId="77777777" w:rsidR="005920F7" w:rsidRPr="000832B8" w:rsidRDefault="005920F7" w:rsidP="00B21845">
            <w:pPr>
              <w:spacing w:after="0" w:line="23" w:lineRule="atLeast"/>
              <w:rPr>
                <w:rFonts w:ascii="Yu Gothic Medium" w:eastAsia="Yu Gothic Medium" w:hAnsi="Yu Gothic Medium" w:cs="Calibri"/>
                <w:b/>
                <w:color w:val="000000"/>
                <w:sz w:val="22"/>
                <w:szCs w:val="22"/>
                <w:lang w:val="en-CA" w:eastAsia="en-CA"/>
              </w:rPr>
            </w:pPr>
            <w:r w:rsidRPr="000832B8">
              <w:rPr>
                <w:rFonts w:ascii="Yu Gothic Medium" w:eastAsia="Yu Gothic Medium" w:hAnsi="Yu Gothic Medium" w:cs="Calibri" w:hint="eastAsia"/>
                <w:b/>
                <w:color w:val="000000"/>
                <w:sz w:val="22"/>
                <w:szCs w:val="22"/>
                <w:lang w:val="en-CA" w:eastAsia="en-CA"/>
              </w:rPr>
              <w:t xml:space="preserve">Net income </w:t>
            </w:r>
            <w:r w:rsidRPr="000832B8">
              <w:rPr>
                <w:rFonts w:ascii="Yu Gothic Medium" w:eastAsia="Yu Gothic Medium" w:hAnsi="Yu Gothic Medium" w:cs="Calibri"/>
                <w:b/>
                <w:color w:val="000000"/>
                <w:sz w:val="22"/>
                <w:szCs w:val="22"/>
                <w:lang w:val="en-CA" w:eastAsia="en-CA"/>
              </w:rPr>
              <w:t xml:space="preserve">   </w:t>
            </w:r>
          </w:p>
        </w:tc>
        <w:tc>
          <w:tcPr>
            <w:tcW w:w="1477" w:type="dxa"/>
            <w:shd w:val="clear" w:color="000000" w:fill="FFFFFF"/>
            <w:noWrap/>
            <w:vAlign w:val="bottom"/>
            <w:hideMark/>
          </w:tcPr>
          <w:p w14:paraId="35DA70DD" w14:textId="77777777" w:rsidR="005920F7" w:rsidRPr="000832B8" w:rsidRDefault="005920F7" w:rsidP="00B21845">
            <w:pPr>
              <w:spacing w:after="0" w:line="23" w:lineRule="atLeast"/>
              <w:rPr>
                <w:rFonts w:ascii="Yu Gothic Medium" w:eastAsia="Yu Gothic Medium" w:hAnsi="Yu Gothic Medium" w:cs="Calibri"/>
                <w:b/>
                <w:color w:val="000000"/>
                <w:sz w:val="22"/>
                <w:szCs w:val="22"/>
                <w:lang w:val="en-CA" w:eastAsia="en-CA"/>
              </w:rPr>
            </w:pPr>
            <w:r w:rsidRPr="000832B8">
              <w:rPr>
                <w:rFonts w:ascii="Yu Gothic Medium" w:eastAsia="Yu Gothic Medium" w:hAnsi="Yu Gothic Medium" w:cs="Calibri" w:hint="eastAsia"/>
                <w:b/>
                <w:color w:val="000000"/>
                <w:sz w:val="22"/>
                <w:szCs w:val="22"/>
                <w:lang w:val="en-CA" w:eastAsia="en-CA"/>
              </w:rPr>
              <w:t xml:space="preserve">    </w:t>
            </w:r>
            <w:r w:rsidRPr="000832B8">
              <w:rPr>
                <w:rFonts w:ascii="Yu Gothic Medium" w:eastAsia="Yu Gothic Medium" w:hAnsi="Yu Gothic Medium" w:cs="Calibri"/>
                <w:b/>
                <w:color w:val="000000"/>
                <w:sz w:val="22"/>
                <w:szCs w:val="22"/>
                <w:lang w:val="en-CA" w:eastAsia="en-CA"/>
              </w:rPr>
              <w:t xml:space="preserve">    </w:t>
            </w:r>
            <w:r w:rsidRPr="000832B8">
              <w:rPr>
                <w:rFonts w:ascii="Yu Gothic Medium" w:eastAsia="Yu Gothic Medium" w:hAnsi="Yu Gothic Medium" w:cs="Calibri" w:hint="eastAsia"/>
                <w:b/>
                <w:color w:val="000000"/>
                <w:sz w:val="22"/>
                <w:szCs w:val="22"/>
                <w:lang w:val="en-CA" w:eastAsia="en-CA"/>
              </w:rPr>
              <w:t xml:space="preserve">244  $ </w:t>
            </w:r>
          </w:p>
        </w:tc>
        <w:tc>
          <w:tcPr>
            <w:tcW w:w="1932" w:type="dxa"/>
            <w:shd w:val="clear" w:color="000000" w:fill="FFFFFF"/>
            <w:noWrap/>
            <w:vAlign w:val="bottom"/>
            <w:hideMark/>
          </w:tcPr>
          <w:p w14:paraId="1828A488" w14:textId="77777777" w:rsidR="005920F7" w:rsidRPr="00B54B62" w:rsidRDefault="005920F7"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w:t>
            </w:r>
          </w:p>
        </w:tc>
      </w:tr>
    </w:tbl>
    <w:p w14:paraId="348C533F" w14:textId="77777777" w:rsidR="005920F7" w:rsidRPr="00B54B62" w:rsidRDefault="005920F7" w:rsidP="00B21845">
      <w:pPr>
        <w:pStyle w:val="Default"/>
        <w:spacing w:line="23" w:lineRule="atLeast"/>
        <w:jc w:val="both"/>
        <w:rPr>
          <w:rFonts w:ascii="Yu Gothic Medium" w:eastAsia="Yu Gothic Medium" w:hAnsi="Yu Gothic Medium" w:cs="Microsoft Sans Serif"/>
          <w:sz w:val="22"/>
          <w:szCs w:val="22"/>
          <w:lang w:val="en-CA"/>
        </w:rPr>
      </w:pPr>
    </w:p>
    <w:p w14:paraId="06627A7F" w14:textId="38B0803D" w:rsidR="00B77DB2" w:rsidRDefault="00B77DB2" w:rsidP="00B21845">
      <w:pPr>
        <w:pStyle w:val="Default"/>
        <w:spacing w:line="23" w:lineRule="atLeast"/>
        <w:jc w:val="both"/>
        <w:rPr>
          <w:rFonts w:ascii="Yu Gothic Medium" w:eastAsia="Yu Gothic Medium" w:hAnsi="Yu Gothic Medium" w:cs="Microsoft Sans Serif"/>
          <w:sz w:val="22"/>
          <w:szCs w:val="22"/>
          <w:lang w:val="en-CA"/>
        </w:rPr>
      </w:pPr>
    </w:p>
    <w:p w14:paraId="0B020F1D" w14:textId="77777777" w:rsidR="00DC33C1" w:rsidRPr="00F84327" w:rsidRDefault="00AC40C0" w:rsidP="00B21845">
      <w:pPr>
        <w:pStyle w:val="Default"/>
        <w:spacing w:line="23" w:lineRule="atLeast"/>
        <w:rPr>
          <w:rFonts w:ascii="Yu Gothic Medium" w:eastAsia="Yu Gothic Medium" w:hAnsi="Yu Gothic Medium" w:cs="Microsoft Sans Serif"/>
          <w:sz w:val="23"/>
          <w:szCs w:val="23"/>
          <w:lang w:val="en-CA"/>
        </w:rPr>
      </w:pPr>
      <w:r>
        <w:rPr>
          <w:rFonts w:ascii="Yu Gothic Medium" w:eastAsia="Yu Gothic Medium" w:hAnsi="Yu Gothic Medium" w:cs="Microsoft Sans Serif"/>
          <w:b/>
          <w:sz w:val="23"/>
          <w:szCs w:val="23"/>
          <w:lang w:val="en-CA" w:eastAsia="fr-CA"/>
        </w:rPr>
        <w:lastRenderedPageBreak/>
        <w:t>17</w:t>
      </w:r>
      <w:r w:rsidR="00DC33C1" w:rsidRPr="00007CDF">
        <w:rPr>
          <w:rFonts w:ascii="Yu Gothic Medium" w:eastAsia="Yu Gothic Medium" w:hAnsi="Yu Gothic Medium" w:cs="Microsoft Sans Serif"/>
          <w:b/>
          <w:sz w:val="23"/>
          <w:szCs w:val="23"/>
          <w:lang w:val="en-CA" w:eastAsia="fr-CA"/>
        </w:rPr>
        <w:t>.-</w:t>
      </w:r>
      <w:r w:rsidR="00DC33C1" w:rsidRPr="00F84327">
        <w:rPr>
          <w:rFonts w:ascii="Yu Gothic Medium" w:eastAsia="Yu Gothic Medium" w:hAnsi="Yu Gothic Medium" w:cs="Microsoft Sans Serif"/>
          <w:sz w:val="23"/>
          <w:szCs w:val="23"/>
          <w:lang w:val="en-CA"/>
        </w:rPr>
        <w:t>The following information is available on a company for the current year.</w:t>
      </w:r>
    </w:p>
    <w:p w14:paraId="690A8F1E" w14:textId="77777777" w:rsidR="00DC33C1" w:rsidRPr="00F84327" w:rsidRDefault="00DC33C1" w:rsidP="00B21845">
      <w:pPr>
        <w:pStyle w:val="Default"/>
        <w:spacing w:line="23" w:lineRule="atLeast"/>
        <w:rPr>
          <w:rFonts w:ascii="Yu Gothic Medium" w:eastAsia="Yu Gothic Medium" w:hAnsi="Yu Gothic Medium" w:cs="Microsoft Sans Serif"/>
          <w:sz w:val="23"/>
          <w:szCs w:val="23"/>
          <w:lang w:val="en-CA"/>
        </w:rPr>
      </w:pPr>
    </w:p>
    <w:tbl>
      <w:tblPr>
        <w:tblW w:w="77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2"/>
        <w:gridCol w:w="1710"/>
      </w:tblGrid>
      <w:tr w:rsidR="00DC33C1" w:rsidRPr="000832B8" w14:paraId="2F2C6A41" w14:textId="77777777" w:rsidTr="000832B8">
        <w:trPr>
          <w:trHeight w:val="409"/>
        </w:trPr>
        <w:tc>
          <w:tcPr>
            <w:tcW w:w="6022" w:type="dxa"/>
            <w:shd w:val="clear" w:color="auto" w:fill="auto"/>
            <w:vAlign w:val="center"/>
            <w:hideMark/>
          </w:tcPr>
          <w:p w14:paraId="55216BF5" w14:textId="77777777" w:rsidR="00DC33C1" w:rsidRPr="000832B8" w:rsidRDefault="00DC33C1" w:rsidP="00B21845">
            <w:pPr>
              <w:spacing w:after="0" w:line="23" w:lineRule="atLeast"/>
              <w:rPr>
                <w:rFonts w:ascii="Yu Gothic Medium" w:eastAsia="Yu Gothic Medium" w:hAnsi="Yu Gothic Medium" w:cs="Calibri"/>
                <w:color w:val="000000"/>
                <w:sz w:val="22"/>
                <w:szCs w:val="22"/>
                <w:lang w:val="en-CA" w:eastAsia="en-CA"/>
              </w:rPr>
            </w:pPr>
            <w:r w:rsidRPr="000832B8">
              <w:rPr>
                <w:rFonts w:ascii="Yu Gothic Medium" w:eastAsia="Yu Gothic Medium" w:hAnsi="Yu Gothic Medium" w:cs="Calibri" w:hint="eastAsia"/>
                <w:color w:val="000000"/>
                <w:sz w:val="22"/>
                <w:szCs w:val="22"/>
                <w:lang w:val="en-CA" w:eastAsia="en-CA"/>
              </w:rPr>
              <w:t>Net income</w:t>
            </w:r>
          </w:p>
        </w:tc>
        <w:tc>
          <w:tcPr>
            <w:tcW w:w="1710" w:type="dxa"/>
            <w:shd w:val="clear" w:color="auto" w:fill="auto"/>
            <w:noWrap/>
            <w:vAlign w:val="bottom"/>
            <w:hideMark/>
          </w:tcPr>
          <w:p w14:paraId="7E376BB8" w14:textId="77777777" w:rsidR="00DC33C1" w:rsidRPr="000832B8" w:rsidRDefault="00DC33C1" w:rsidP="00B54B62">
            <w:pPr>
              <w:spacing w:after="0" w:line="23" w:lineRule="atLeast"/>
              <w:jc w:val="right"/>
              <w:rPr>
                <w:rFonts w:ascii="Yu Gothic Medium" w:eastAsia="Yu Gothic Medium" w:hAnsi="Yu Gothic Medium" w:cs="Calibri"/>
                <w:color w:val="000000"/>
                <w:sz w:val="22"/>
                <w:szCs w:val="22"/>
                <w:lang w:val="en-CA" w:eastAsia="en-CA"/>
              </w:rPr>
            </w:pPr>
            <w:r w:rsidRPr="000832B8">
              <w:rPr>
                <w:rFonts w:ascii="Yu Gothic Medium" w:eastAsia="Yu Gothic Medium" w:hAnsi="Yu Gothic Medium" w:cs="Calibri" w:hint="eastAsia"/>
                <w:color w:val="000000"/>
                <w:sz w:val="22"/>
                <w:szCs w:val="22"/>
                <w:lang w:val="en-CA" w:eastAsia="en-CA"/>
              </w:rPr>
              <w:t>$1,000,000</w:t>
            </w:r>
          </w:p>
        </w:tc>
      </w:tr>
      <w:tr w:rsidR="00DC33C1" w:rsidRPr="000832B8" w14:paraId="224EAAA4" w14:textId="77777777" w:rsidTr="000832B8">
        <w:trPr>
          <w:trHeight w:val="445"/>
        </w:trPr>
        <w:tc>
          <w:tcPr>
            <w:tcW w:w="6022" w:type="dxa"/>
            <w:shd w:val="clear" w:color="auto" w:fill="auto"/>
            <w:noWrap/>
            <w:vAlign w:val="bottom"/>
            <w:hideMark/>
          </w:tcPr>
          <w:p w14:paraId="55F5158E" w14:textId="77777777" w:rsidR="00DC33C1" w:rsidRPr="000832B8" w:rsidRDefault="00DC33C1" w:rsidP="00B21845">
            <w:pPr>
              <w:spacing w:after="0" w:line="23" w:lineRule="atLeast"/>
              <w:rPr>
                <w:rFonts w:ascii="Yu Gothic Medium" w:eastAsia="Yu Gothic Medium" w:hAnsi="Yu Gothic Medium" w:cs="Calibri"/>
                <w:color w:val="000000"/>
                <w:sz w:val="22"/>
                <w:szCs w:val="22"/>
                <w:lang w:val="en-CA" w:eastAsia="en-CA"/>
              </w:rPr>
            </w:pPr>
            <w:r w:rsidRPr="000832B8">
              <w:rPr>
                <w:rFonts w:ascii="Yu Gothic Medium" w:eastAsia="Yu Gothic Medium" w:hAnsi="Yu Gothic Medium" w:cs="Calibri" w:hint="eastAsia"/>
                <w:color w:val="000000"/>
                <w:sz w:val="22"/>
                <w:szCs w:val="22"/>
                <w:lang w:val="en-CA" w:eastAsia="en-CA"/>
              </w:rPr>
              <w:t xml:space="preserve">Average number of common shares </w:t>
            </w:r>
          </w:p>
        </w:tc>
        <w:tc>
          <w:tcPr>
            <w:tcW w:w="1710" w:type="dxa"/>
            <w:shd w:val="clear" w:color="auto" w:fill="auto"/>
            <w:noWrap/>
            <w:vAlign w:val="bottom"/>
            <w:hideMark/>
          </w:tcPr>
          <w:p w14:paraId="3648CF8A" w14:textId="1C5F421B" w:rsidR="00DC33C1" w:rsidRPr="000832B8" w:rsidRDefault="00DC33C1" w:rsidP="00B54B62">
            <w:pPr>
              <w:spacing w:after="0" w:line="23" w:lineRule="atLeast"/>
              <w:jc w:val="right"/>
              <w:rPr>
                <w:rFonts w:ascii="Yu Gothic Medium" w:eastAsia="Yu Gothic Medium" w:hAnsi="Yu Gothic Medium" w:cs="Calibri"/>
                <w:color w:val="000000"/>
                <w:sz w:val="22"/>
                <w:szCs w:val="22"/>
                <w:lang w:val="en-CA" w:eastAsia="en-CA"/>
              </w:rPr>
            </w:pPr>
            <w:r w:rsidRPr="000832B8">
              <w:rPr>
                <w:rFonts w:ascii="Yu Gothic Medium" w:eastAsia="Yu Gothic Medium" w:hAnsi="Yu Gothic Medium" w:cs="Calibri" w:hint="eastAsia"/>
                <w:color w:val="000000"/>
                <w:sz w:val="22"/>
                <w:szCs w:val="22"/>
                <w:lang w:val="en-CA" w:eastAsia="en-CA"/>
              </w:rPr>
              <w:t>100</w:t>
            </w:r>
            <w:r w:rsidR="0091203B" w:rsidRPr="000832B8">
              <w:rPr>
                <w:rFonts w:ascii="Yu Gothic Medium" w:eastAsia="Yu Gothic Medium" w:hAnsi="Yu Gothic Medium" w:cs="Calibri"/>
                <w:color w:val="000000"/>
                <w:sz w:val="22"/>
                <w:szCs w:val="22"/>
                <w:lang w:val="en-CA" w:eastAsia="en-CA"/>
              </w:rPr>
              <w:t>,</w:t>
            </w:r>
            <w:r w:rsidRPr="000832B8">
              <w:rPr>
                <w:rFonts w:ascii="Yu Gothic Medium" w:eastAsia="Yu Gothic Medium" w:hAnsi="Yu Gothic Medium" w:cs="Calibri" w:hint="eastAsia"/>
                <w:color w:val="000000"/>
                <w:sz w:val="22"/>
                <w:szCs w:val="22"/>
                <w:lang w:val="en-CA" w:eastAsia="en-CA"/>
              </w:rPr>
              <w:t>000</w:t>
            </w:r>
          </w:p>
        </w:tc>
      </w:tr>
      <w:tr w:rsidR="00DC33C1" w:rsidRPr="00E937EC" w14:paraId="7C081E42" w14:textId="77777777" w:rsidTr="000832B8">
        <w:trPr>
          <w:trHeight w:val="504"/>
        </w:trPr>
        <w:tc>
          <w:tcPr>
            <w:tcW w:w="6022" w:type="dxa"/>
            <w:shd w:val="clear" w:color="auto" w:fill="auto"/>
            <w:vAlign w:val="center"/>
            <w:hideMark/>
          </w:tcPr>
          <w:p w14:paraId="3EF51053" w14:textId="77777777" w:rsidR="00DC33C1" w:rsidRPr="000832B8" w:rsidRDefault="00DC33C1" w:rsidP="00B21845">
            <w:pPr>
              <w:spacing w:after="0" w:line="23" w:lineRule="atLeast"/>
              <w:rPr>
                <w:rFonts w:ascii="Yu Gothic Medium" w:eastAsia="Yu Gothic Medium" w:hAnsi="Yu Gothic Medium" w:cs="Calibri"/>
                <w:color w:val="000000"/>
                <w:sz w:val="22"/>
                <w:szCs w:val="22"/>
                <w:lang w:val="en-CA" w:eastAsia="en-CA"/>
              </w:rPr>
            </w:pPr>
            <w:r w:rsidRPr="000832B8">
              <w:rPr>
                <w:rFonts w:ascii="Yu Gothic Medium" w:eastAsia="Yu Gothic Medium" w:hAnsi="Yu Gothic Medium" w:cs="Calibri" w:hint="eastAsia"/>
                <w:color w:val="000000"/>
                <w:sz w:val="22"/>
                <w:szCs w:val="22"/>
                <w:lang w:val="en-CA" w:eastAsia="en-CA"/>
              </w:rPr>
              <w:t>Details of convertible securities outstanding:</w:t>
            </w:r>
          </w:p>
        </w:tc>
        <w:tc>
          <w:tcPr>
            <w:tcW w:w="1710" w:type="dxa"/>
            <w:shd w:val="clear" w:color="auto" w:fill="auto"/>
            <w:noWrap/>
            <w:vAlign w:val="bottom"/>
            <w:hideMark/>
          </w:tcPr>
          <w:p w14:paraId="5A800336" w14:textId="77777777" w:rsidR="00DC33C1" w:rsidRPr="000832B8" w:rsidRDefault="00DC33C1" w:rsidP="00B54B62">
            <w:pPr>
              <w:spacing w:after="0" w:line="23" w:lineRule="atLeast"/>
              <w:jc w:val="right"/>
              <w:rPr>
                <w:rFonts w:ascii="Yu Gothic Medium" w:eastAsia="Yu Gothic Medium" w:hAnsi="Yu Gothic Medium" w:cs="Calibri"/>
                <w:color w:val="000000"/>
                <w:sz w:val="22"/>
                <w:szCs w:val="22"/>
                <w:lang w:val="en-CA" w:eastAsia="en-CA"/>
              </w:rPr>
            </w:pPr>
          </w:p>
        </w:tc>
      </w:tr>
      <w:tr w:rsidR="00DC33C1" w:rsidRPr="000832B8" w14:paraId="3D21D8C3" w14:textId="77777777" w:rsidTr="000832B8">
        <w:trPr>
          <w:trHeight w:val="445"/>
        </w:trPr>
        <w:tc>
          <w:tcPr>
            <w:tcW w:w="6022" w:type="dxa"/>
            <w:shd w:val="clear" w:color="auto" w:fill="auto"/>
            <w:noWrap/>
            <w:vAlign w:val="bottom"/>
            <w:hideMark/>
          </w:tcPr>
          <w:p w14:paraId="5E7DBC8A" w14:textId="77777777" w:rsidR="00DC33C1" w:rsidRPr="000832B8" w:rsidRDefault="00DC33C1" w:rsidP="00B21845">
            <w:pPr>
              <w:spacing w:after="0" w:line="23" w:lineRule="atLeast"/>
              <w:rPr>
                <w:rFonts w:ascii="Yu Gothic Medium" w:eastAsia="Yu Gothic Medium" w:hAnsi="Yu Gothic Medium" w:cs="Calibri"/>
                <w:color w:val="000000"/>
                <w:sz w:val="22"/>
                <w:szCs w:val="22"/>
                <w:lang w:val="en-CA" w:eastAsia="en-CA"/>
              </w:rPr>
            </w:pPr>
            <w:r w:rsidRPr="000832B8">
              <w:rPr>
                <w:rFonts w:ascii="Yu Gothic Medium" w:eastAsia="Yu Gothic Medium" w:hAnsi="Yu Gothic Medium" w:cs="Calibri" w:hint="eastAsia"/>
                <w:color w:val="000000"/>
                <w:sz w:val="22"/>
                <w:szCs w:val="22"/>
                <w:lang w:val="en-CA" w:eastAsia="en-CA"/>
              </w:rPr>
              <w:t>Convertible p</w:t>
            </w:r>
            <w:r w:rsidRPr="000832B8">
              <w:rPr>
                <w:rFonts w:ascii="Yu Gothic Medium" w:eastAsia="Yu Gothic Medium" w:hAnsi="Yu Gothic Medium" w:cs="Calibri" w:hint="eastAsia"/>
                <w:color w:val="000000"/>
                <w:sz w:val="22"/>
                <w:szCs w:val="22"/>
                <w:lang w:eastAsia="en-CA"/>
              </w:rPr>
              <w:t>referred shares outstanding</w:t>
            </w:r>
          </w:p>
        </w:tc>
        <w:tc>
          <w:tcPr>
            <w:tcW w:w="1710" w:type="dxa"/>
            <w:shd w:val="clear" w:color="auto" w:fill="auto"/>
            <w:noWrap/>
            <w:vAlign w:val="bottom"/>
            <w:hideMark/>
          </w:tcPr>
          <w:p w14:paraId="18B6EFFF" w14:textId="0D77CC52" w:rsidR="00DC33C1" w:rsidRPr="000832B8" w:rsidRDefault="00DC33C1" w:rsidP="00B54B62">
            <w:pPr>
              <w:spacing w:after="0" w:line="23" w:lineRule="atLeast"/>
              <w:jc w:val="right"/>
              <w:rPr>
                <w:rFonts w:ascii="Yu Gothic Medium" w:eastAsia="Yu Gothic Medium" w:hAnsi="Yu Gothic Medium" w:cs="Calibri"/>
                <w:color w:val="000000"/>
                <w:sz w:val="22"/>
                <w:szCs w:val="22"/>
                <w:lang w:val="en-CA" w:eastAsia="en-CA"/>
              </w:rPr>
            </w:pPr>
            <w:r w:rsidRPr="000832B8">
              <w:rPr>
                <w:rFonts w:ascii="Yu Gothic Medium" w:eastAsia="Yu Gothic Medium" w:hAnsi="Yu Gothic Medium" w:cs="Calibri" w:hint="eastAsia"/>
                <w:color w:val="000000"/>
                <w:sz w:val="22"/>
                <w:szCs w:val="22"/>
                <w:lang w:val="en-CA" w:eastAsia="en-CA"/>
              </w:rPr>
              <w:t>2</w:t>
            </w:r>
            <w:r w:rsidR="0091203B" w:rsidRPr="000832B8">
              <w:rPr>
                <w:rFonts w:ascii="Yu Gothic Medium" w:eastAsia="Yu Gothic Medium" w:hAnsi="Yu Gothic Medium" w:cs="Calibri"/>
                <w:color w:val="000000"/>
                <w:sz w:val="22"/>
                <w:szCs w:val="22"/>
                <w:lang w:val="en-CA" w:eastAsia="en-CA"/>
              </w:rPr>
              <w:t>,</w:t>
            </w:r>
            <w:r w:rsidRPr="000832B8">
              <w:rPr>
                <w:rFonts w:ascii="Yu Gothic Medium" w:eastAsia="Yu Gothic Medium" w:hAnsi="Yu Gothic Medium" w:cs="Calibri" w:hint="eastAsia"/>
                <w:color w:val="000000"/>
                <w:sz w:val="22"/>
                <w:szCs w:val="22"/>
                <w:lang w:val="en-CA" w:eastAsia="en-CA"/>
              </w:rPr>
              <w:t>000</w:t>
            </w:r>
          </w:p>
        </w:tc>
      </w:tr>
      <w:tr w:rsidR="00DC33C1" w:rsidRPr="000832B8" w14:paraId="5F7B2FFC" w14:textId="77777777" w:rsidTr="000832B8">
        <w:trPr>
          <w:trHeight w:val="445"/>
        </w:trPr>
        <w:tc>
          <w:tcPr>
            <w:tcW w:w="6022" w:type="dxa"/>
            <w:shd w:val="clear" w:color="auto" w:fill="auto"/>
            <w:noWrap/>
            <w:vAlign w:val="bottom"/>
            <w:hideMark/>
          </w:tcPr>
          <w:p w14:paraId="5685837C" w14:textId="77777777" w:rsidR="00DC33C1" w:rsidRPr="000832B8" w:rsidRDefault="00DC33C1" w:rsidP="00B21845">
            <w:pPr>
              <w:spacing w:after="0" w:line="23" w:lineRule="atLeast"/>
              <w:rPr>
                <w:rFonts w:ascii="Yu Gothic Medium" w:eastAsia="Yu Gothic Medium" w:hAnsi="Yu Gothic Medium" w:cs="Calibri"/>
                <w:color w:val="000000"/>
                <w:sz w:val="22"/>
                <w:szCs w:val="22"/>
                <w:lang w:val="en-CA" w:eastAsia="en-CA"/>
              </w:rPr>
            </w:pPr>
            <w:r w:rsidRPr="000832B8">
              <w:rPr>
                <w:rFonts w:ascii="Yu Gothic Medium" w:eastAsia="Yu Gothic Medium" w:hAnsi="Yu Gothic Medium" w:cs="Calibri"/>
                <w:color w:val="000000"/>
                <w:sz w:val="22"/>
                <w:szCs w:val="22"/>
                <w:lang w:val="en-CA" w:eastAsia="en-CA"/>
              </w:rPr>
              <w:t>Dividend share</w:t>
            </w:r>
          </w:p>
        </w:tc>
        <w:tc>
          <w:tcPr>
            <w:tcW w:w="1710" w:type="dxa"/>
            <w:shd w:val="clear" w:color="auto" w:fill="auto"/>
            <w:noWrap/>
            <w:vAlign w:val="bottom"/>
            <w:hideMark/>
          </w:tcPr>
          <w:p w14:paraId="5B12134C" w14:textId="77777777" w:rsidR="00DC33C1" w:rsidRPr="000832B8" w:rsidRDefault="00DC33C1" w:rsidP="00B54B62">
            <w:pPr>
              <w:spacing w:after="0" w:line="23" w:lineRule="atLeast"/>
              <w:jc w:val="right"/>
              <w:rPr>
                <w:rFonts w:ascii="Yu Gothic Medium" w:eastAsia="Yu Gothic Medium" w:hAnsi="Yu Gothic Medium" w:cs="Calibri"/>
                <w:color w:val="000000"/>
                <w:sz w:val="22"/>
                <w:szCs w:val="22"/>
                <w:lang w:val="en-CA" w:eastAsia="en-CA"/>
              </w:rPr>
            </w:pPr>
            <w:r w:rsidRPr="000832B8">
              <w:rPr>
                <w:rFonts w:ascii="Yu Gothic Medium" w:eastAsia="Yu Gothic Medium" w:hAnsi="Yu Gothic Medium" w:cs="Calibri" w:hint="eastAsia"/>
                <w:color w:val="000000"/>
                <w:sz w:val="22"/>
                <w:szCs w:val="22"/>
                <w:lang w:val="en-CA" w:eastAsia="en-CA"/>
              </w:rPr>
              <w:t>$10</w:t>
            </w:r>
          </w:p>
        </w:tc>
      </w:tr>
      <w:tr w:rsidR="00DC33C1" w:rsidRPr="00E937EC" w14:paraId="7E95C553" w14:textId="77777777" w:rsidTr="000832B8">
        <w:trPr>
          <w:trHeight w:val="445"/>
        </w:trPr>
        <w:tc>
          <w:tcPr>
            <w:tcW w:w="7732" w:type="dxa"/>
            <w:gridSpan w:val="2"/>
            <w:shd w:val="clear" w:color="auto" w:fill="auto"/>
            <w:noWrap/>
            <w:vAlign w:val="bottom"/>
            <w:hideMark/>
          </w:tcPr>
          <w:p w14:paraId="13ECCD89" w14:textId="77777777" w:rsidR="00DC33C1" w:rsidRPr="000832B8" w:rsidRDefault="00DC33C1" w:rsidP="00B54B62">
            <w:pPr>
              <w:spacing w:after="0" w:line="23" w:lineRule="atLeast"/>
              <w:rPr>
                <w:rFonts w:ascii="Yu Gothic Medium" w:eastAsia="Yu Gothic Medium" w:hAnsi="Yu Gothic Medium" w:cs="Calibri"/>
                <w:color w:val="000000"/>
                <w:sz w:val="22"/>
                <w:szCs w:val="22"/>
                <w:lang w:val="en-CA" w:eastAsia="en-CA"/>
              </w:rPr>
            </w:pPr>
            <w:r w:rsidRPr="000832B8">
              <w:rPr>
                <w:rFonts w:ascii="Yu Gothic Medium" w:eastAsia="Yu Gothic Medium" w:hAnsi="Yu Gothic Medium" w:cs="Calibri" w:hint="eastAsia"/>
                <w:color w:val="000000"/>
                <w:sz w:val="22"/>
                <w:szCs w:val="22"/>
                <w:lang w:val="en-CA" w:eastAsia="en-CA"/>
              </w:rPr>
              <w:t>Each preferred share is convertible into five shares of common stock</w:t>
            </w:r>
          </w:p>
        </w:tc>
      </w:tr>
      <w:tr w:rsidR="00DC33C1" w:rsidRPr="000832B8" w14:paraId="37D526CE" w14:textId="77777777" w:rsidTr="000832B8">
        <w:trPr>
          <w:trHeight w:val="445"/>
        </w:trPr>
        <w:tc>
          <w:tcPr>
            <w:tcW w:w="6022" w:type="dxa"/>
            <w:shd w:val="clear" w:color="auto" w:fill="auto"/>
            <w:noWrap/>
            <w:vAlign w:val="bottom"/>
            <w:hideMark/>
          </w:tcPr>
          <w:p w14:paraId="52C00912" w14:textId="77777777" w:rsidR="00DC33C1" w:rsidRPr="000832B8" w:rsidRDefault="00DC33C1" w:rsidP="00B21845">
            <w:pPr>
              <w:spacing w:after="0" w:line="23" w:lineRule="atLeast"/>
              <w:rPr>
                <w:rFonts w:ascii="Yu Gothic Medium" w:eastAsia="Yu Gothic Medium" w:hAnsi="Yu Gothic Medium" w:cs="Calibri"/>
                <w:color w:val="000000"/>
                <w:sz w:val="22"/>
                <w:szCs w:val="22"/>
                <w:lang w:val="en-CA" w:eastAsia="en-CA"/>
              </w:rPr>
            </w:pPr>
            <w:r w:rsidRPr="000832B8">
              <w:rPr>
                <w:rFonts w:ascii="Yu Gothic Medium" w:eastAsia="Yu Gothic Medium" w:hAnsi="Yu Gothic Medium" w:cs="Calibri" w:hint="eastAsia"/>
                <w:color w:val="000000"/>
                <w:sz w:val="22"/>
                <w:szCs w:val="22"/>
                <w:lang w:val="en-CA" w:eastAsia="en-CA"/>
              </w:rPr>
              <w:t>Convertible bonds, $100 face value per bond</w:t>
            </w:r>
          </w:p>
        </w:tc>
        <w:tc>
          <w:tcPr>
            <w:tcW w:w="1710" w:type="dxa"/>
            <w:shd w:val="clear" w:color="auto" w:fill="auto"/>
            <w:noWrap/>
            <w:vAlign w:val="bottom"/>
            <w:hideMark/>
          </w:tcPr>
          <w:p w14:paraId="2C28E490" w14:textId="77777777" w:rsidR="00DC33C1" w:rsidRPr="000832B8" w:rsidRDefault="00DC33C1" w:rsidP="00B54B62">
            <w:pPr>
              <w:spacing w:after="0" w:line="23" w:lineRule="atLeast"/>
              <w:jc w:val="right"/>
              <w:rPr>
                <w:rFonts w:ascii="Yu Gothic Medium" w:eastAsia="Yu Gothic Medium" w:hAnsi="Yu Gothic Medium" w:cs="Calibri"/>
                <w:color w:val="000000"/>
                <w:sz w:val="22"/>
                <w:szCs w:val="22"/>
                <w:lang w:val="en-CA" w:eastAsia="en-CA"/>
              </w:rPr>
            </w:pPr>
            <w:r w:rsidRPr="000832B8">
              <w:rPr>
                <w:rFonts w:ascii="Yu Gothic Medium" w:eastAsia="Yu Gothic Medium" w:hAnsi="Yu Gothic Medium" w:cs="Calibri" w:hint="eastAsia"/>
                <w:color w:val="000000"/>
                <w:sz w:val="22"/>
                <w:szCs w:val="22"/>
                <w:lang w:val="en-CA" w:eastAsia="en-CA"/>
              </w:rPr>
              <w:t>$80.000</w:t>
            </w:r>
          </w:p>
        </w:tc>
      </w:tr>
      <w:tr w:rsidR="00B54B62" w:rsidRPr="000832B8" w14:paraId="2F5CA45A" w14:textId="77777777" w:rsidTr="000832B8">
        <w:trPr>
          <w:trHeight w:val="445"/>
        </w:trPr>
        <w:tc>
          <w:tcPr>
            <w:tcW w:w="7732" w:type="dxa"/>
            <w:gridSpan w:val="2"/>
            <w:shd w:val="clear" w:color="auto" w:fill="auto"/>
            <w:noWrap/>
            <w:vAlign w:val="bottom"/>
            <w:hideMark/>
          </w:tcPr>
          <w:p w14:paraId="01D04E68" w14:textId="75452942" w:rsidR="00B54B62" w:rsidRPr="000832B8" w:rsidRDefault="00B54B62" w:rsidP="00B54B62">
            <w:pPr>
              <w:spacing w:after="0" w:line="23" w:lineRule="atLeast"/>
              <w:rPr>
                <w:rFonts w:ascii="Yu Gothic Medium" w:eastAsia="Yu Gothic Medium" w:hAnsi="Yu Gothic Medium" w:cs="Calibri"/>
                <w:color w:val="000000"/>
                <w:sz w:val="22"/>
                <w:szCs w:val="22"/>
                <w:lang w:val="en-CA" w:eastAsia="en-CA"/>
              </w:rPr>
            </w:pPr>
            <w:r w:rsidRPr="000832B8">
              <w:rPr>
                <w:rFonts w:ascii="Yu Gothic Medium" w:eastAsia="Yu Gothic Medium" w:hAnsi="Yu Gothic Medium" w:cs="Calibri" w:hint="eastAsia"/>
                <w:color w:val="000000"/>
                <w:sz w:val="22"/>
                <w:szCs w:val="22"/>
                <w:lang w:val="en-CA" w:eastAsia="en-CA"/>
              </w:rPr>
              <w:t>8$ coupon</w:t>
            </w:r>
          </w:p>
        </w:tc>
      </w:tr>
      <w:tr w:rsidR="00DC33C1" w:rsidRPr="00E937EC" w14:paraId="4E138943" w14:textId="77777777" w:rsidTr="000832B8">
        <w:trPr>
          <w:trHeight w:val="445"/>
        </w:trPr>
        <w:tc>
          <w:tcPr>
            <w:tcW w:w="7732" w:type="dxa"/>
            <w:gridSpan w:val="2"/>
            <w:shd w:val="clear" w:color="auto" w:fill="auto"/>
            <w:noWrap/>
            <w:vAlign w:val="bottom"/>
            <w:hideMark/>
          </w:tcPr>
          <w:p w14:paraId="1019EFDC" w14:textId="77777777" w:rsidR="00DC33C1" w:rsidRPr="000832B8" w:rsidRDefault="00DC33C1" w:rsidP="00B54B62">
            <w:pPr>
              <w:spacing w:after="0" w:line="23" w:lineRule="atLeast"/>
              <w:rPr>
                <w:rFonts w:ascii="Yu Gothic Medium" w:eastAsia="Yu Gothic Medium" w:hAnsi="Yu Gothic Medium" w:cs="Calibri"/>
                <w:color w:val="000000"/>
                <w:sz w:val="22"/>
                <w:szCs w:val="22"/>
                <w:lang w:val="en-CA" w:eastAsia="en-CA"/>
              </w:rPr>
            </w:pPr>
            <w:r w:rsidRPr="000832B8">
              <w:rPr>
                <w:rFonts w:ascii="Yu Gothic Medium" w:eastAsia="Yu Gothic Medium" w:hAnsi="Yu Gothic Medium" w:cs="Calibri" w:hint="eastAsia"/>
                <w:color w:val="000000"/>
                <w:sz w:val="22"/>
                <w:szCs w:val="22"/>
                <w:lang w:val="en-CA" w:eastAsia="en-CA"/>
              </w:rPr>
              <w:t>Each bond is convertible into 25 shares of common stock</w:t>
            </w:r>
          </w:p>
        </w:tc>
      </w:tr>
      <w:tr w:rsidR="00DC33C1" w:rsidRPr="000832B8" w14:paraId="6B99D0FE" w14:textId="77777777" w:rsidTr="000832B8">
        <w:trPr>
          <w:trHeight w:val="445"/>
        </w:trPr>
        <w:tc>
          <w:tcPr>
            <w:tcW w:w="6022" w:type="dxa"/>
            <w:shd w:val="clear" w:color="auto" w:fill="auto"/>
            <w:vAlign w:val="center"/>
            <w:hideMark/>
          </w:tcPr>
          <w:p w14:paraId="5E85ADF9" w14:textId="77777777" w:rsidR="00DC33C1" w:rsidRPr="000832B8" w:rsidRDefault="00DC33C1" w:rsidP="00B21845">
            <w:pPr>
              <w:spacing w:after="0" w:line="23" w:lineRule="atLeast"/>
              <w:rPr>
                <w:rFonts w:ascii="Yu Gothic Medium" w:eastAsia="Yu Gothic Medium" w:hAnsi="Yu Gothic Medium" w:cs="Calibri"/>
                <w:color w:val="000000"/>
                <w:sz w:val="22"/>
                <w:szCs w:val="22"/>
                <w:lang w:val="en-CA" w:eastAsia="en-CA"/>
              </w:rPr>
            </w:pPr>
            <w:r w:rsidRPr="000832B8">
              <w:rPr>
                <w:rFonts w:ascii="Yu Gothic Medium" w:eastAsia="Yu Gothic Medium" w:hAnsi="Yu Gothic Medium" w:cs="Calibri" w:hint="eastAsia"/>
                <w:color w:val="000000"/>
                <w:sz w:val="22"/>
                <w:szCs w:val="22"/>
                <w:lang w:eastAsia="en-CA"/>
              </w:rPr>
              <w:t>Corporate tax rate</w:t>
            </w:r>
          </w:p>
        </w:tc>
        <w:tc>
          <w:tcPr>
            <w:tcW w:w="1710" w:type="dxa"/>
            <w:shd w:val="clear" w:color="auto" w:fill="auto"/>
            <w:vAlign w:val="center"/>
            <w:hideMark/>
          </w:tcPr>
          <w:p w14:paraId="4970131B" w14:textId="77777777" w:rsidR="00DC33C1" w:rsidRPr="000832B8" w:rsidRDefault="00DC33C1" w:rsidP="00B54B62">
            <w:pPr>
              <w:spacing w:after="0" w:line="23" w:lineRule="atLeast"/>
              <w:jc w:val="right"/>
              <w:rPr>
                <w:rFonts w:ascii="Yu Gothic Medium" w:eastAsia="Yu Gothic Medium" w:hAnsi="Yu Gothic Medium" w:cs="Calibri"/>
                <w:color w:val="000000"/>
                <w:sz w:val="22"/>
                <w:szCs w:val="22"/>
                <w:lang w:val="en-CA" w:eastAsia="en-CA"/>
              </w:rPr>
            </w:pPr>
            <w:r w:rsidRPr="000832B8">
              <w:rPr>
                <w:rFonts w:ascii="Yu Gothic Medium" w:eastAsia="Yu Gothic Medium" w:hAnsi="Yu Gothic Medium" w:cs="Calibri" w:hint="eastAsia"/>
                <w:color w:val="000000"/>
                <w:sz w:val="22"/>
                <w:szCs w:val="22"/>
                <w:lang w:eastAsia="en-CA"/>
              </w:rPr>
              <w:t>40%</w:t>
            </w:r>
          </w:p>
        </w:tc>
      </w:tr>
    </w:tbl>
    <w:p w14:paraId="06F3867B" w14:textId="77777777" w:rsidR="00DC33C1" w:rsidRDefault="00DC33C1" w:rsidP="00B21845">
      <w:pPr>
        <w:pStyle w:val="Default"/>
        <w:spacing w:line="23" w:lineRule="atLeast"/>
        <w:jc w:val="both"/>
        <w:rPr>
          <w:rFonts w:ascii="Yu Gothic Medium" w:eastAsia="Yu Gothic Medium" w:hAnsi="Yu Gothic Medium" w:cs="Microsoft Sans Serif"/>
          <w:sz w:val="23"/>
          <w:szCs w:val="23"/>
          <w:lang w:val="en-CA" w:eastAsia="fr-CA"/>
        </w:rPr>
      </w:pPr>
    </w:p>
    <w:p w14:paraId="477AC6DE" w14:textId="77777777" w:rsidR="00DC33C1" w:rsidRPr="00B54B62" w:rsidRDefault="00DC33C1" w:rsidP="00B21845">
      <w:pPr>
        <w:pStyle w:val="Default"/>
        <w:spacing w:line="23" w:lineRule="atLeast"/>
        <w:jc w:val="both"/>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The company’s diluted EPS is closest to:</w:t>
      </w:r>
    </w:p>
    <w:p w14:paraId="4C2C169A" w14:textId="77777777" w:rsidR="00DC33C1" w:rsidRPr="00B54B62" w:rsidRDefault="00DC33C1" w:rsidP="00B21845">
      <w:pPr>
        <w:pStyle w:val="Default"/>
        <w:spacing w:line="23" w:lineRule="atLeast"/>
        <w:jc w:val="both"/>
        <w:rPr>
          <w:rFonts w:ascii="Yu Gothic Medium" w:eastAsia="Yu Gothic Medium" w:hAnsi="Yu Gothic Medium" w:cs="Microsoft Sans Serif"/>
          <w:sz w:val="22"/>
          <w:szCs w:val="22"/>
          <w:lang w:val="en-CA" w:eastAsia="fr-CA"/>
        </w:rPr>
      </w:pPr>
    </w:p>
    <w:p w14:paraId="526BF79F" w14:textId="77777777" w:rsidR="00DC33C1" w:rsidRPr="00B54B62" w:rsidRDefault="00DC33C1" w:rsidP="00B21845">
      <w:pPr>
        <w:pStyle w:val="Default"/>
        <w:spacing w:line="23" w:lineRule="atLeast"/>
        <w:jc w:val="both"/>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A. $7.72.</w:t>
      </w:r>
    </w:p>
    <w:p w14:paraId="13077B43" w14:textId="77777777" w:rsidR="00DC33C1" w:rsidRPr="00B54B62" w:rsidRDefault="00DC33C1" w:rsidP="00B21845">
      <w:pPr>
        <w:pStyle w:val="Default"/>
        <w:spacing w:line="23" w:lineRule="atLeast"/>
        <w:jc w:val="both"/>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B. $7.57.</w:t>
      </w:r>
    </w:p>
    <w:p w14:paraId="21106D6B" w14:textId="77777777" w:rsidR="00DC33C1" w:rsidRPr="00B54B62" w:rsidRDefault="00DC33C1" w:rsidP="00B21845">
      <w:pPr>
        <w:pStyle w:val="Default"/>
        <w:spacing w:line="23" w:lineRule="atLeast"/>
        <w:jc w:val="both"/>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C. $7.69.</w:t>
      </w:r>
    </w:p>
    <w:p w14:paraId="0E425E91" w14:textId="77777777" w:rsidR="00DC33C1" w:rsidRPr="00B54B62" w:rsidRDefault="00DC33C1" w:rsidP="00B21845">
      <w:pPr>
        <w:pStyle w:val="Default"/>
        <w:spacing w:line="23" w:lineRule="atLeast"/>
        <w:jc w:val="both"/>
        <w:rPr>
          <w:rFonts w:ascii="Yu Gothic Medium" w:eastAsia="Yu Gothic Medium" w:hAnsi="Yu Gothic Medium" w:cs="Microsoft Sans Serif"/>
          <w:sz w:val="22"/>
          <w:szCs w:val="22"/>
          <w:lang w:val="en-CA" w:eastAsia="fr-CA"/>
        </w:rPr>
      </w:pPr>
    </w:p>
    <w:p w14:paraId="23329919" w14:textId="77777777" w:rsidR="00DC33C1" w:rsidRPr="00B54B62" w:rsidRDefault="00DC33C1" w:rsidP="00B21845">
      <w:pPr>
        <w:pStyle w:val="Default"/>
        <w:spacing w:line="23" w:lineRule="atLeast"/>
        <w:jc w:val="both"/>
        <w:rPr>
          <w:rFonts w:ascii="Yu Gothic Medium" w:eastAsia="Yu Gothic Medium" w:hAnsi="Yu Gothic Medium" w:cs="Microsoft Sans Serif"/>
          <w:b/>
          <w:i/>
          <w:sz w:val="22"/>
          <w:szCs w:val="22"/>
          <w:lang w:val="en-CA" w:eastAsia="fr-CA"/>
        </w:rPr>
      </w:pPr>
      <w:r w:rsidRPr="00B54B62">
        <w:rPr>
          <w:rFonts w:ascii="Yu Gothic Medium" w:eastAsia="Yu Gothic Medium" w:hAnsi="Yu Gothic Medium" w:cs="Microsoft Sans Serif"/>
          <w:b/>
          <w:i/>
          <w:sz w:val="22"/>
          <w:szCs w:val="22"/>
          <w:lang w:val="en-CA" w:eastAsia="fr-CA"/>
        </w:rPr>
        <w:t>Answer  A</w:t>
      </w:r>
    </w:p>
    <w:p w14:paraId="6728254D" w14:textId="77777777" w:rsidR="00E42343" w:rsidRPr="00B54B62" w:rsidRDefault="00E42343" w:rsidP="00B21845">
      <w:pPr>
        <w:pStyle w:val="Default"/>
        <w:spacing w:line="23" w:lineRule="atLeast"/>
        <w:jc w:val="both"/>
        <w:rPr>
          <w:rFonts w:ascii="Yu Gothic Medium" w:eastAsia="Yu Gothic Medium" w:hAnsi="Yu Gothic Medium" w:cs="Microsoft Sans Serif"/>
          <w:b/>
          <w:sz w:val="22"/>
          <w:szCs w:val="22"/>
          <w:lang w:val="en-CA" w:eastAsia="fr-CA"/>
        </w:rPr>
      </w:pPr>
    </w:p>
    <w:tbl>
      <w:tblPr>
        <w:tblStyle w:val="Grilledutableau"/>
        <w:tblW w:w="0" w:type="auto"/>
        <w:shd w:val="clear" w:color="auto" w:fill="FFFFFF" w:themeFill="background1"/>
        <w:tblLook w:val="04A0" w:firstRow="1" w:lastRow="0" w:firstColumn="1" w:lastColumn="0" w:noHBand="0" w:noVBand="1"/>
      </w:tblPr>
      <w:tblGrid>
        <w:gridCol w:w="4428"/>
        <w:gridCol w:w="1492"/>
      </w:tblGrid>
      <w:tr w:rsidR="00E42343" w:rsidRPr="00B54B62" w14:paraId="2C1279E5" w14:textId="77777777" w:rsidTr="000832B8">
        <w:tc>
          <w:tcPr>
            <w:tcW w:w="4428" w:type="dxa"/>
            <w:shd w:val="clear" w:color="auto" w:fill="FFFFFF" w:themeFill="background1"/>
          </w:tcPr>
          <w:p w14:paraId="0A2BF748" w14:textId="77777777" w:rsidR="00E42343" w:rsidRPr="00B54B62" w:rsidRDefault="00E42343" w:rsidP="00B54B62">
            <w:pPr>
              <w:pStyle w:val="Default"/>
              <w:spacing w:line="23" w:lineRule="atLeast"/>
              <w:jc w:val="both"/>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Earnings available to earnings</w:t>
            </w:r>
          </w:p>
        </w:tc>
        <w:tc>
          <w:tcPr>
            <w:tcW w:w="1492" w:type="dxa"/>
            <w:shd w:val="clear" w:color="auto" w:fill="FFFFFF" w:themeFill="background1"/>
          </w:tcPr>
          <w:p w14:paraId="53BA45BE" w14:textId="77777777" w:rsidR="00E42343" w:rsidRPr="00B54B62" w:rsidRDefault="00E42343" w:rsidP="00B54B62">
            <w:pPr>
              <w:pStyle w:val="Default"/>
              <w:spacing w:line="23" w:lineRule="atLeast"/>
              <w:jc w:val="right"/>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$1,000,000</w:t>
            </w:r>
          </w:p>
        </w:tc>
      </w:tr>
      <w:tr w:rsidR="00E42343" w:rsidRPr="00B54B62" w14:paraId="0558F289" w14:textId="77777777" w:rsidTr="000832B8">
        <w:tc>
          <w:tcPr>
            <w:tcW w:w="4428" w:type="dxa"/>
            <w:shd w:val="clear" w:color="auto" w:fill="FFFFFF" w:themeFill="background1"/>
          </w:tcPr>
          <w:p w14:paraId="5BDB00EF" w14:textId="2E223E5A" w:rsidR="00E42343" w:rsidRPr="00B54B62" w:rsidRDefault="00E42343" w:rsidP="00B54B62">
            <w:pPr>
              <w:pStyle w:val="Default"/>
              <w:spacing w:line="23" w:lineRule="atLeast"/>
              <w:jc w:val="both"/>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Deduct: Preferred dividend</w:t>
            </w:r>
          </w:p>
        </w:tc>
        <w:tc>
          <w:tcPr>
            <w:tcW w:w="1492" w:type="dxa"/>
            <w:shd w:val="clear" w:color="auto" w:fill="FFFFFF" w:themeFill="background1"/>
          </w:tcPr>
          <w:p w14:paraId="7BBFBA3F" w14:textId="77777777" w:rsidR="00E42343" w:rsidRPr="00B54B62" w:rsidRDefault="00E42343" w:rsidP="00B54B62">
            <w:pPr>
              <w:pStyle w:val="Default"/>
              <w:spacing w:line="23" w:lineRule="atLeast"/>
              <w:jc w:val="right"/>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($20,000)</w:t>
            </w:r>
          </w:p>
        </w:tc>
      </w:tr>
      <w:tr w:rsidR="00E42343" w:rsidRPr="00B54B62" w14:paraId="1EF4DA06" w14:textId="77777777" w:rsidTr="000832B8">
        <w:tc>
          <w:tcPr>
            <w:tcW w:w="4428" w:type="dxa"/>
            <w:shd w:val="clear" w:color="auto" w:fill="FFFFFF" w:themeFill="background1"/>
          </w:tcPr>
          <w:p w14:paraId="405D17C2" w14:textId="31694006" w:rsidR="00E42343" w:rsidRPr="00B54B62" w:rsidRDefault="00E42343" w:rsidP="00B54B62">
            <w:pPr>
              <w:pStyle w:val="Default"/>
              <w:spacing w:line="23" w:lineRule="atLeast"/>
              <w:jc w:val="both"/>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Add: Preferred dividends saved</w:t>
            </w:r>
          </w:p>
        </w:tc>
        <w:tc>
          <w:tcPr>
            <w:tcW w:w="1492" w:type="dxa"/>
            <w:shd w:val="clear" w:color="auto" w:fill="FFFFFF" w:themeFill="background1"/>
          </w:tcPr>
          <w:p w14:paraId="4E654AD6" w14:textId="77777777" w:rsidR="00E42343" w:rsidRPr="00B54B62" w:rsidRDefault="00E42343" w:rsidP="00B54B62">
            <w:pPr>
              <w:pStyle w:val="Default"/>
              <w:spacing w:line="23" w:lineRule="atLeast"/>
              <w:jc w:val="right"/>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$20,000</w:t>
            </w:r>
          </w:p>
        </w:tc>
      </w:tr>
      <w:tr w:rsidR="00E42343" w:rsidRPr="00B54B62" w14:paraId="42DCA92B" w14:textId="77777777" w:rsidTr="000832B8">
        <w:tc>
          <w:tcPr>
            <w:tcW w:w="4428" w:type="dxa"/>
            <w:shd w:val="clear" w:color="auto" w:fill="FFFFFF" w:themeFill="background1"/>
          </w:tcPr>
          <w:p w14:paraId="325CC955" w14:textId="1DA3D684" w:rsidR="00E42343" w:rsidRPr="00B54B62" w:rsidRDefault="00E42343" w:rsidP="00B54B62">
            <w:pPr>
              <w:pStyle w:val="Default"/>
              <w:spacing w:line="23" w:lineRule="atLeast"/>
              <w:jc w:val="both"/>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Add:</w:t>
            </w:r>
            <w:r w:rsidR="00B54B62">
              <w:rPr>
                <w:rFonts w:ascii="Yu Gothic Medium" w:eastAsia="Yu Gothic Medium" w:hAnsi="Yu Gothic Medium" w:cs="Microsoft Sans Serif"/>
                <w:sz w:val="22"/>
                <w:szCs w:val="22"/>
                <w:lang w:val="en-CA" w:eastAsia="fr-CA"/>
              </w:rPr>
              <w:t xml:space="preserve"> </w:t>
            </w:r>
            <w:r w:rsidRPr="00B54B62">
              <w:rPr>
                <w:rFonts w:ascii="Yu Gothic Medium" w:eastAsia="Yu Gothic Medium" w:hAnsi="Yu Gothic Medium" w:cs="Microsoft Sans Serif"/>
                <w:sz w:val="22"/>
                <w:szCs w:val="22"/>
                <w:lang w:val="en-CA" w:eastAsia="fr-CA"/>
              </w:rPr>
              <w:t>Interest saved</w:t>
            </w:r>
          </w:p>
        </w:tc>
        <w:tc>
          <w:tcPr>
            <w:tcW w:w="1492" w:type="dxa"/>
            <w:shd w:val="clear" w:color="auto" w:fill="FFFFFF" w:themeFill="background1"/>
          </w:tcPr>
          <w:p w14:paraId="2CA4A1B7" w14:textId="77777777" w:rsidR="00E42343" w:rsidRPr="00B54B62" w:rsidRDefault="00EF24B2" w:rsidP="00B54B62">
            <w:pPr>
              <w:pStyle w:val="Default"/>
              <w:spacing w:line="23" w:lineRule="atLeast"/>
              <w:jc w:val="right"/>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w:t>
            </w:r>
            <w:r w:rsidR="00E42343" w:rsidRPr="00B54B62">
              <w:rPr>
                <w:rFonts w:ascii="Yu Gothic Medium" w:eastAsia="Yu Gothic Medium" w:hAnsi="Yu Gothic Medium" w:cs="Microsoft Sans Serif"/>
                <w:sz w:val="22"/>
                <w:szCs w:val="22"/>
                <w:lang w:val="en-CA" w:eastAsia="fr-CA"/>
              </w:rPr>
              <w:t>6,400</w:t>
            </w:r>
          </w:p>
        </w:tc>
      </w:tr>
      <w:tr w:rsidR="00E42343" w:rsidRPr="00B54B62" w14:paraId="72A1C56F" w14:textId="77777777" w:rsidTr="000832B8">
        <w:tc>
          <w:tcPr>
            <w:tcW w:w="4428" w:type="dxa"/>
            <w:shd w:val="clear" w:color="auto" w:fill="FFFFFF" w:themeFill="background1"/>
          </w:tcPr>
          <w:p w14:paraId="2652BF99" w14:textId="77777777" w:rsidR="00E42343" w:rsidRPr="00B54B62" w:rsidRDefault="00E42343" w:rsidP="00B54B62">
            <w:pPr>
              <w:pStyle w:val="Default"/>
              <w:spacing w:line="23" w:lineRule="atLeast"/>
              <w:jc w:val="both"/>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Less tax 40%</w:t>
            </w:r>
          </w:p>
        </w:tc>
        <w:tc>
          <w:tcPr>
            <w:tcW w:w="1492" w:type="dxa"/>
            <w:shd w:val="clear" w:color="auto" w:fill="FFFFFF" w:themeFill="background1"/>
          </w:tcPr>
          <w:p w14:paraId="4F8D166A" w14:textId="77777777" w:rsidR="00E42343" w:rsidRPr="00B54B62" w:rsidRDefault="00E42343" w:rsidP="00B54B62">
            <w:pPr>
              <w:pStyle w:val="Default"/>
              <w:spacing w:line="23" w:lineRule="atLeast"/>
              <w:jc w:val="right"/>
              <w:rPr>
                <w:rFonts w:ascii="Yu Gothic Medium" w:eastAsia="Yu Gothic Medium" w:hAnsi="Yu Gothic Medium" w:cs="Microsoft Sans Serif"/>
                <w:sz w:val="22"/>
                <w:szCs w:val="22"/>
                <w:u w:val="single"/>
                <w:lang w:val="en-CA" w:eastAsia="fr-CA"/>
              </w:rPr>
            </w:pPr>
            <w:r w:rsidRPr="00B54B62">
              <w:rPr>
                <w:rFonts w:ascii="Yu Gothic Medium" w:eastAsia="Yu Gothic Medium" w:hAnsi="Yu Gothic Medium" w:cs="Microsoft Sans Serif"/>
                <w:sz w:val="22"/>
                <w:szCs w:val="22"/>
                <w:u w:val="single"/>
                <w:lang w:val="en-CA" w:eastAsia="fr-CA"/>
              </w:rPr>
              <w:t>($2,560)</w:t>
            </w:r>
          </w:p>
        </w:tc>
      </w:tr>
      <w:tr w:rsidR="00E42343" w:rsidRPr="00B54B62" w14:paraId="186A8518" w14:textId="77777777" w:rsidTr="000832B8">
        <w:tc>
          <w:tcPr>
            <w:tcW w:w="4428" w:type="dxa"/>
            <w:shd w:val="clear" w:color="auto" w:fill="FFFFFF" w:themeFill="background1"/>
          </w:tcPr>
          <w:p w14:paraId="432026DD" w14:textId="77777777" w:rsidR="00E42343" w:rsidRPr="00B54B62" w:rsidRDefault="00E42343" w:rsidP="00B54B62">
            <w:pPr>
              <w:pStyle w:val="Default"/>
              <w:spacing w:line="23" w:lineRule="atLeast"/>
              <w:jc w:val="both"/>
              <w:rPr>
                <w:rFonts w:ascii="Yu Gothic Medium" w:eastAsia="Yu Gothic Medium" w:hAnsi="Yu Gothic Medium" w:cs="Microsoft Sans Serif"/>
                <w:sz w:val="22"/>
                <w:szCs w:val="22"/>
                <w:lang w:val="en-CA" w:eastAsia="fr-CA"/>
              </w:rPr>
            </w:pPr>
          </w:p>
        </w:tc>
        <w:tc>
          <w:tcPr>
            <w:tcW w:w="1492" w:type="dxa"/>
            <w:shd w:val="clear" w:color="auto" w:fill="FFFFFF" w:themeFill="background1"/>
          </w:tcPr>
          <w:p w14:paraId="437FC9B9" w14:textId="77777777" w:rsidR="00E42343" w:rsidRPr="00B54B62" w:rsidRDefault="00EF24B2" w:rsidP="00B54B62">
            <w:pPr>
              <w:pStyle w:val="Default"/>
              <w:spacing w:line="23" w:lineRule="atLeast"/>
              <w:jc w:val="right"/>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w:t>
            </w:r>
            <w:r w:rsidR="00E42343" w:rsidRPr="00B54B62">
              <w:rPr>
                <w:rFonts w:ascii="Yu Gothic Medium" w:eastAsia="Yu Gothic Medium" w:hAnsi="Yu Gothic Medium" w:cs="Microsoft Sans Serif"/>
                <w:sz w:val="22"/>
                <w:szCs w:val="22"/>
                <w:lang w:val="en-CA" w:eastAsia="fr-CA"/>
              </w:rPr>
              <w:t>3,840</w:t>
            </w:r>
          </w:p>
        </w:tc>
      </w:tr>
      <w:tr w:rsidR="00E42343" w:rsidRPr="00B54B62" w14:paraId="36845089" w14:textId="77777777" w:rsidTr="000832B8">
        <w:tc>
          <w:tcPr>
            <w:tcW w:w="4428" w:type="dxa"/>
            <w:shd w:val="clear" w:color="auto" w:fill="FFFFFF" w:themeFill="background1"/>
          </w:tcPr>
          <w:p w14:paraId="498096C0" w14:textId="77777777" w:rsidR="00E42343" w:rsidRPr="000832B8" w:rsidRDefault="00E42343" w:rsidP="00B54B62">
            <w:pPr>
              <w:pStyle w:val="Default"/>
              <w:spacing w:line="23" w:lineRule="atLeast"/>
              <w:jc w:val="both"/>
              <w:rPr>
                <w:rFonts w:ascii="Yu Gothic Medium" w:eastAsia="Yu Gothic Medium" w:hAnsi="Yu Gothic Medium" w:cs="Microsoft Sans Serif"/>
                <w:b/>
                <w:bCs/>
                <w:sz w:val="22"/>
                <w:szCs w:val="22"/>
                <w:lang w:val="en-CA" w:eastAsia="fr-CA"/>
              </w:rPr>
            </w:pPr>
            <w:r w:rsidRPr="000832B8">
              <w:rPr>
                <w:rFonts w:ascii="Yu Gothic Medium" w:eastAsia="Yu Gothic Medium" w:hAnsi="Yu Gothic Medium" w:cs="Microsoft Sans Serif"/>
                <w:b/>
                <w:bCs/>
                <w:sz w:val="22"/>
                <w:szCs w:val="22"/>
                <w:lang w:val="en-CA" w:eastAsia="fr-CA"/>
              </w:rPr>
              <w:t xml:space="preserve"> Numerator</w:t>
            </w:r>
          </w:p>
        </w:tc>
        <w:tc>
          <w:tcPr>
            <w:tcW w:w="1492" w:type="dxa"/>
            <w:shd w:val="clear" w:color="auto" w:fill="FFFFFF" w:themeFill="background1"/>
          </w:tcPr>
          <w:p w14:paraId="652423F5" w14:textId="77777777" w:rsidR="00E42343" w:rsidRPr="000832B8" w:rsidRDefault="00EF24B2" w:rsidP="00B54B62">
            <w:pPr>
              <w:pStyle w:val="Default"/>
              <w:spacing w:line="23" w:lineRule="atLeast"/>
              <w:jc w:val="right"/>
              <w:rPr>
                <w:rFonts w:ascii="Yu Gothic Medium" w:eastAsia="Yu Gothic Medium" w:hAnsi="Yu Gothic Medium" w:cs="Microsoft Sans Serif"/>
                <w:b/>
                <w:bCs/>
                <w:sz w:val="22"/>
                <w:szCs w:val="22"/>
                <w:lang w:val="en-CA" w:eastAsia="fr-CA"/>
              </w:rPr>
            </w:pPr>
            <w:r w:rsidRPr="000832B8">
              <w:rPr>
                <w:rFonts w:ascii="Yu Gothic Medium" w:eastAsia="Yu Gothic Medium" w:hAnsi="Yu Gothic Medium" w:cs="Microsoft Sans Serif"/>
                <w:b/>
                <w:bCs/>
                <w:sz w:val="22"/>
                <w:szCs w:val="22"/>
                <w:lang w:val="en-CA" w:eastAsia="fr-CA"/>
              </w:rPr>
              <w:t>$</w:t>
            </w:r>
            <w:r w:rsidR="00E42343" w:rsidRPr="000832B8">
              <w:rPr>
                <w:rFonts w:ascii="Yu Gothic Medium" w:eastAsia="Yu Gothic Medium" w:hAnsi="Yu Gothic Medium" w:cs="Microsoft Sans Serif"/>
                <w:b/>
                <w:bCs/>
                <w:sz w:val="22"/>
                <w:szCs w:val="22"/>
                <w:lang w:val="en-CA" w:eastAsia="fr-CA"/>
              </w:rPr>
              <w:t>1,003,840</w:t>
            </w:r>
          </w:p>
        </w:tc>
      </w:tr>
      <w:tr w:rsidR="00E42343" w:rsidRPr="00B54B62" w14:paraId="147FBA58" w14:textId="77777777" w:rsidTr="000832B8">
        <w:tc>
          <w:tcPr>
            <w:tcW w:w="4428" w:type="dxa"/>
            <w:shd w:val="clear" w:color="auto" w:fill="FFFFFF" w:themeFill="background1"/>
          </w:tcPr>
          <w:p w14:paraId="0D126C24" w14:textId="77777777" w:rsidR="00E42343" w:rsidRPr="00B54B62" w:rsidRDefault="00E42343" w:rsidP="00B54B62">
            <w:pPr>
              <w:pStyle w:val="Default"/>
              <w:spacing w:line="23" w:lineRule="atLeast"/>
              <w:jc w:val="both"/>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Outstanding all year</w:t>
            </w:r>
          </w:p>
        </w:tc>
        <w:tc>
          <w:tcPr>
            <w:tcW w:w="1492" w:type="dxa"/>
            <w:shd w:val="clear" w:color="auto" w:fill="FFFFFF" w:themeFill="background1"/>
          </w:tcPr>
          <w:p w14:paraId="16CB68CA" w14:textId="77777777" w:rsidR="00E42343" w:rsidRPr="00B54B62" w:rsidRDefault="00E42343" w:rsidP="00B54B62">
            <w:pPr>
              <w:pStyle w:val="Default"/>
              <w:spacing w:line="23" w:lineRule="atLeast"/>
              <w:jc w:val="right"/>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100,000</w:t>
            </w:r>
          </w:p>
        </w:tc>
      </w:tr>
      <w:tr w:rsidR="00E42343" w:rsidRPr="00B54B62" w14:paraId="31BC9E43" w14:textId="77777777" w:rsidTr="000832B8">
        <w:tc>
          <w:tcPr>
            <w:tcW w:w="4428" w:type="dxa"/>
            <w:shd w:val="clear" w:color="auto" w:fill="FFFFFF" w:themeFill="background1"/>
          </w:tcPr>
          <w:p w14:paraId="031C74D9" w14:textId="77777777" w:rsidR="00E42343" w:rsidRPr="00B54B62" w:rsidRDefault="00E42343" w:rsidP="00B54B62">
            <w:pPr>
              <w:pStyle w:val="Default"/>
              <w:spacing w:line="23" w:lineRule="atLeast"/>
              <w:jc w:val="both"/>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Preferred converted</w:t>
            </w:r>
          </w:p>
        </w:tc>
        <w:tc>
          <w:tcPr>
            <w:tcW w:w="1492" w:type="dxa"/>
            <w:shd w:val="clear" w:color="auto" w:fill="FFFFFF" w:themeFill="background1"/>
          </w:tcPr>
          <w:p w14:paraId="75BB691E" w14:textId="77777777" w:rsidR="00E42343" w:rsidRPr="00B54B62" w:rsidRDefault="00E42343" w:rsidP="00B54B62">
            <w:pPr>
              <w:pStyle w:val="Default"/>
              <w:spacing w:line="23" w:lineRule="atLeast"/>
              <w:jc w:val="right"/>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10,000</w:t>
            </w:r>
          </w:p>
        </w:tc>
      </w:tr>
      <w:tr w:rsidR="00E42343" w:rsidRPr="00B54B62" w14:paraId="65AF4CB9" w14:textId="77777777" w:rsidTr="000832B8">
        <w:tc>
          <w:tcPr>
            <w:tcW w:w="4428" w:type="dxa"/>
            <w:shd w:val="clear" w:color="auto" w:fill="FFFFFF" w:themeFill="background1"/>
          </w:tcPr>
          <w:p w14:paraId="2C102C36" w14:textId="77777777" w:rsidR="00E42343" w:rsidRPr="00B54B62" w:rsidRDefault="00E42343" w:rsidP="00B54B62">
            <w:pPr>
              <w:pStyle w:val="Default"/>
              <w:spacing w:line="23" w:lineRule="atLeast"/>
              <w:jc w:val="both"/>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Bond converted</w:t>
            </w:r>
          </w:p>
        </w:tc>
        <w:tc>
          <w:tcPr>
            <w:tcW w:w="1492" w:type="dxa"/>
            <w:shd w:val="clear" w:color="auto" w:fill="FFFFFF" w:themeFill="background1"/>
          </w:tcPr>
          <w:p w14:paraId="037CCC1E" w14:textId="77777777" w:rsidR="00E42343" w:rsidRPr="00B54B62" w:rsidRDefault="00E42343" w:rsidP="00B54B62">
            <w:pPr>
              <w:pStyle w:val="Default"/>
              <w:spacing w:line="23" w:lineRule="atLeast"/>
              <w:jc w:val="right"/>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20,000</w:t>
            </w:r>
          </w:p>
        </w:tc>
      </w:tr>
      <w:tr w:rsidR="00E42343" w:rsidRPr="00B54B62" w14:paraId="1865DF04" w14:textId="77777777" w:rsidTr="000832B8">
        <w:tc>
          <w:tcPr>
            <w:tcW w:w="4428" w:type="dxa"/>
            <w:shd w:val="clear" w:color="auto" w:fill="FFFFFF" w:themeFill="background1"/>
          </w:tcPr>
          <w:p w14:paraId="111F4D65" w14:textId="77777777" w:rsidR="00E42343" w:rsidRPr="000832B8" w:rsidRDefault="00E42343" w:rsidP="00B54B62">
            <w:pPr>
              <w:pStyle w:val="Default"/>
              <w:spacing w:line="23" w:lineRule="atLeast"/>
              <w:jc w:val="both"/>
              <w:rPr>
                <w:rFonts w:ascii="Yu Gothic Medium" w:eastAsia="Yu Gothic Medium" w:hAnsi="Yu Gothic Medium" w:cs="Microsoft Sans Serif"/>
                <w:b/>
                <w:bCs/>
                <w:sz w:val="22"/>
                <w:szCs w:val="22"/>
                <w:lang w:val="en-CA" w:eastAsia="fr-CA"/>
              </w:rPr>
            </w:pPr>
            <w:r w:rsidRPr="000832B8">
              <w:rPr>
                <w:rFonts w:ascii="Yu Gothic Medium" w:eastAsia="Yu Gothic Medium" w:hAnsi="Yu Gothic Medium" w:cs="Microsoft Sans Serif"/>
                <w:b/>
                <w:bCs/>
                <w:sz w:val="22"/>
                <w:szCs w:val="22"/>
                <w:lang w:val="en-CA" w:eastAsia="fr-CA"/>
              </w:rPr>
              <w:t>Denominator</w:t>
            </w:r>
          </w:p>
        </w:tc>
        <w:tc>
          <w:tcPr>
            <w:tcW w:w="1492" w:type="dxa"/>
            <w:shd w:val="clear" w:color="auto" w:fill="FFFFFF" w:themeFill="background1"/>
          </w:tcPr>
          <w:p w14:paraId="78E8DCA7" w14:textId="77777777" w:rsidR="00E42343" w:rsidRPr="000832B8" w:rsidRDefault="00E42343" w:rsidP="00B54B62">
            <w:pPr>
              <w:pStyle w:val="Default"/>
              <w:spacing w:line="23" w:lineRule="atLeast"/>
              <w:jc w:val="right"/>
              <w:rPr>
                <w:rFonts w:ascii="Yu Gothic Medium" w:eastAsia="Yu Gothic Medium" w:hAnsi="Yu Gothic Medium" w:cs="Microsoft Sans Serif"/>
                <w:b/>
                <w:bCs/>
                <w:sz w:val="22"/>
                <w:szCs w:val="22"/>
                <w:lang w:val="en-CA" w:eastAsia="fr-CA"/>
              </w:rPr>
            </w:pPr>
            <w:r w:rsidRPr="000832B8">
              <w:rPr>
                <w:rFonts w:ascii="Yu Gothic Medium" w:eastAsia="Yu Gothic Medium" w:hAnsi="Yu Gothic Medium" w:cs="Microsoft Sans Serif"/>
                <w:b/>
                <w:bCs/>
                <w:sz w:val="22"/>
                <w:szCs w:val="22"/>
                <w:lang w:val="en-CA" w:eastAsia="fr-CA"/>
              </w:rPr>
              <w:t>130,000</w:t>
            </w:r>
          </w:p>
        </w:tc>
      </w:tr>
      <w:tr w:rsidR="00E42343" w:rsidRPr="00B54B62" w14:paraId="0A440002" w14:textId="77777777" w:rsidTr="000832B8">
        <w:tc>
          <w:tcPr>
            <w:tcW w:w="4428" w:type="dxa"/>
            <w:shd w:val="clear" w:color="auto" w:fill="B6DDE8" w:themeFill="accent5" w:themeFillTint="66"/>
          </w:tcPr>
          <w:p w14:paraId="1729691C" w14:textId="77777777" w:rsidR="00E42343" w:rsidRPr="000832B8" w:rsidRDefault="00E42343" w:rsidP="00B54B62">
            <w:pPr>
              <w:pStyle w:val="Default"/>
              <w:spacing w:line="23" w:lineRule="atLeast"/>
              <w:jc w:val="both"/>
              <w:rPr>
                <w:rFonts w:ascii="Yu Gothic Medium" w:eastAsia="Yu Gothic Medium" w:hAnsi="Yu Gothic Medium" w:cs="Microsoft Sans Serif"/>
                <w:b/>
                <w:bCs/>
                <w:sz w:val="22"/>
                <w:szCs w:val="22"/>
                <w:lang w:val="en-CA" w:eastAsia="fr-CA"/>
              </w:rPr>
            </w:pPr>
            <w:r w:rsidRPr="000832B8">
              <w:rPr>
                <w:rFonts w:ascii="Yu Gothic Medium" w:eastAsia="Yu Gothic Medium" w:hAnsi="Yu Gothic Medium" w:cs="Microsoft Sans Serif"/>
                <w:b/>
                <w:bCs/>
                <w:sz w:val="22"/>
                <w:szCs w:val="22"/>
                <w:lang w:val="en-CA" w:eastAsia="fr-CA"/>
              </w:rPr>
              <w:lastRenderedPageBreak/>
              <w:t>Diluted EPS:</w:t>
            </w:r>
          </w:p>
        </w:tc>
        <w:tc>
          <w:tcPr>
            <w:tcW w:w="1492" w:type="dxa"/>
            <w:shd w:val="clear" w:color="auto" w:fill="B6DDE8" w:themeFill="accent5" w:themeFillTint="66"/>
          </w:tcPr>
          <w:p w14:paraId="2AB203AE" w14:textId="77777777" w:rsidR="00E42343" w:rsidRPr="000832B8" w:rsidRDefault="00E42343" w:rsidP="00B54B62">
            <w:pPr>
              <w:pStyle w:val="Default"/>
              <w:spacing w:line="23" w:lineRule="atLeast"/>
              <w:jc w:val="right"/>
              <w:rPr>
                <w:rFonts w:ascii="Yu Gothic Medium" w:eastAsia="Yu Gothic Medium" w:hAnsi="Yu Gothic Medium" w:cs="Microsoft Sans Serif"/>
                <w:b/>
                <w:bCs/>
                <w:sz w:val="22"/>
                <w:szCs w:val="22"/>
                <w:lang w:val="en-CA" w:eastAsia="fr-CA"/>
              </w:rPr>
            </w:pPr>
            <w:r w:rsidRPr="000832B8">
              <w:rPr>
                <w:rFonts w:ascii="Yu Gothic Medium" w:eastAsia="Yu Gothic Medium" w:hAnsi="Yu Gothic Medium" w:cs="Microsoft Sans Serif"/>
                <w:b/>
                <w:bCs/>
                <w:sz w:val="22"/>
                <w:szCs w:val="22"/>
                <w:lang w:val="en-CA" w:eastAsia="fr-CA"/>
              </w:rPr>
              <w:t>7.72</w:t>
            </w:r>
          </w:p>
        </w:tc>
      </w:tr>
    </w:tbl>
    <w:p w14:paraId="6DC0FF60" w14:textId="77777777" w:rsidR="00172E69" w:rsidRPr="00B54B62" w:rsidRDefault="00172E69" w:rsidP="00B21845">
      <w:pPr>
        <w:spacing w:after="0" w:line="23" w:lineRule="atLeast"/>
        <w:rPr>
          <w:rFonts w:ascii="Calibri" w:eastAsia="Times New Roman" w:hAnsi="Calibri" w:cs="Calibri"/>
          <w:b/>
          <w:bCs/>
          <w:iCs/>
          <w:color w:val="000000"/>
          <w:sz w:val="22"/>
          <w:szCs w:val="22"/>
          <w:lang w:val="en-CA" w:eastAsia="en-CA"/>
        </w:rPr>
      </w:pPr>
    </w:p>
    <w:p w14:paraId="6D498CFA" w14:textId="05292AD1" w:rsidR="0018458E" w:rsidRDefault="0018458E" w:rsidP="00B21845">
      <w:pPr>
        <w:spacing w:after="0" w:line="23" w:lineRule="atLeast"/>
        <w:jc w:val="center"/>
        <w:rPr>
          <w:rFonts w:ascii="Calibri" w:eastAsia="Times New Roman" w:hAnsi="Calibri" w:cs="Calibri"/>
          <w:b/>
          <w:bCs/>
          <w:iCs/>
          <w:color w:val="000000"/>
          <w:sz w:val="22"/>
          <w:szCs w:val="22"/>
          <w:lang w:val="en-CA" w:eastAsia="en-CA"/>
        </w:rPr>
      </w:pPr>
    </w:p>
    <w:p w14:paraId="175C430F" w14:textId="77777777" w:rsidR="00FC149C" w:rsidRPr="00B54B62" w:rsidRDefault="00FC149C" w:rsidP="00B21845">
      <w:pPr>
        <w:spacing w:after="0" w:line="23" w:lineRule="atLeast"/>
        <w:jc w:val="center"/>
        <w:rPr>
          <w:rFonts w:ascii="Calibri" w:eastAsia="Times New Roman" w:hAnsi="Calibri" w:cs="Calibri"/>
          <w:b/>
          <w:bCs/>
          <w:iCs/>
          <w:color w:val="000000"/>
          <w:sz w:val="22"/>
          <w:szCs w:val="22"/>
          <w:lang w:val="en-CA" w:eastAsia="en-CA"/>
        </w:rPr>
      </w:pPr>
    </w:p>
    <w:p w14:paraId="39B24A42" w14:textId="77777777" w:rsidR="0018458E" w:rsidRPr="00B54B62" w:rsidRDefault="00AC40C0"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b/>
          <w:sz w:val="22"/>
          <w:szCs w:val="22"/>
          <w:lang w:val="en-CA"/>
        </w:rPr>
        <w:t>1</w:t>
      </w:r>
      <w:r w:rsidR="0018458E" w:rsidRPr="00B54B62">
        <w:rPr>
          <w:rFonts w:ascii="Yu Gothic Medium" w:eastAsia="Yu Gothic Medium" w:hAnsi="Yu Gothic Medium" w:cs="Microsoft Sans Serif"/>
          <w:b/>
          <w:sz w:val="22"/>
          <w:szCs w:val="22"/>
          <w:lang w:val="en-CA"/>
        </w:rPr>
        <w:t>8.-</w:t>
      </w:r>
      <w:r w:rsidR="0018458E" w:rsidRPr="00B54B62">
        <w:rPr>
          <w:rFonts w:ascii="Yu Gothic Medium" w:eastAsia="Yu Gothic Medium" w:hAnsi="Yu Gothic Medium" w:cs="Microsoft Sans Serif"/>
          <w:sz w:val="22"/>
          <w:szCs w:val="22"/>
          <w:lang w:val="en-CA"/>
        </w:rPr>
        <w:t>The following information is from a company’s accounting records ($ millions):</w:t>
      </w:r>
    </w:p>
    <w:p w14:paraId="07D78E23" w14:textId="77777777" w:rsidR="0018458E" w:rsidRPr="00B54B62" w:rsidRDefault="0018458E" w:rsidP="00B21845">
      <w:pPr>
        <w:pStyle w:val="Default"/>
        <w:spacing w:line="23" w:lineRule="atLeast"/>
        <w:jc w:val="both"/>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68"/>
        <w:gridCol w:w="1562"/>
      </w:tblGrid>
      <w:tr w:rsidR="0018458E" w:rsidRPr="00B54B62" w14:paraId="6D27B2E7" w14:textId="77777777" w:rsidTr="000832B8">
        <w:trPr>
          <w:trHeight w:val="141"/>
        </w:trPr>
        <w:tc>
          <w:tcPr>
            <w:tcW w:w="4468" w:type="dxa"/>
          </w:tcPr>
          <w:p w14:paraId="7374851E" w14:textId="269E1051" w:rsidR="0018458E" w:rsidRPr="00B54B62"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 xml:space="preserve">Revenues for the </w:t>
            </w:r>
            <w:r w:rsidR="00B54B62">
              <w:rPr>
                <w:rFonts w:ascii="Yu Gothic Medium" w:eastAsia="Yu Gothic Medium" w:hAnsi="Yu Gothic Medium" w:cs="Microsoft Sans Serif"/>
                <w:color w:val="000000"/>
                <w:sz w:val="22"/>
                <w:szCs w:val="22"/>
              </w:rPr>
              <w:t>Y</w:t>
            </w:r>
            <w:r w:rsidRPr="00B54B62">
              <w:rPr>
                <w:rFonts w:ascii="Yu Gothic Medium" w:eastAsia="Yu Gothic Medium" w:hAnsi="Yu Gothic Medium" w:cs="Microsoft Sans Serif"/>
                <w:color w:val="000000"/>
                <w:sz w:val="22"/>
                <w:szCs w:val="22"/>
              </w:rPr>
              <w:t>ear</w:t>
            </w:r>
          </w:p>
        </w:tc>
        <w:tc>
          <w:tcPr>
            <w:tcW w:w="1562" w:type="dxa"/>
          </w:tcPr>
          <w:p w14:paraId="5823B6C6" w14:textId="77777777" w:rsidR="0018458E" w:rsidRPr="00B54B62"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12,500</w:t>
            </w:r>
          </w:p>
        </w:tc>
      </w:tr>
      <w:tr w:rsidR="0018458E" w:rsidRPr="00B54B62" w14:paraId="417B9F68" w14:textId="77777777" w:rsidTr="000832B8">
        <w:trPr>
          <w:trHeight w:val="141"/>
        </w:trPr>
        <w:tc>
          <w:tcPr>
            <w:tcW w:w="4468" w:type="dxa"/>
          </w:tcPr>
          <w:p w14:paraId="2707341E" w14:textId="77777777" w:rsidR="0018458E" w:rsidRPr="00B54B62"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B54B62">
              <w:rPr>
                <w:rFonts w:ascii="Yu Gothic Medium" w:eastAsia="Yu Gothic Medium" w:hAnsi="Yu Gothic Medium" w:cs="Microsoft Sans Serif"/>
                <w:color w:val="000000"/>
                <w:sz w:val="22"/>
                <w:szCs w:val="22"/>
                <w:lang w:val="en-CA"/>
              </w:rPr>
              <w:t>Total expenses for the year</w:t>
            </w:r>
          </w:p>
        </w:tc>
        <w:tc>
          <w:tcPr>
            <w:tcW w:w="1562" w:type="dxa"/>
          </w:tcPr>
          <w:p w14:paraId="5A672176" w14:textId="77777777" w:rsidR="0018458E" w:rsidRPr="00B54B62"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10,000</w:t>
            </w:r>
          </w:p>
        </w:tc>
      </w:tr>
      <w:tr w:rsidR="0018458E" w:rsidRPr="00B54B62" w14:paraId="397AB5AF" w14:textId="77777777" w:rsidTr="000832B8">
        <w:trPr>
          <w:trHeight w:val="141"/>
        </w:trPr>
        <w:tc>
          <w:tcPr>
            <w:tcW w:w="4468" w:type="dxa"/>
          </w:tcPr>
          <w:p w14:paraId="3E9F3611" w14:textId="77777777" w:rsidR="0018458E" w:rsidRPr="00B54B62"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B54B62">
              <w:rPr>
                <w:rFonts w:ascii="Yu Gothic Medium" w:eastAsia="Yu Gothic Medium" w:hAnsi="Yu Gothic Medium" w:cs="Microsoft Sans Serif"/>
                <w:color w:val="000000"/>
                <w:sz w:val="22"/>
                <w:szCs w:val="22"/>
                <w:lang w:val="en-CA"/>
              </w:rPr>
              <w:t>Gains from available-for-sale securities</w:t>
            </w:r>
          </w:p>
        </w:tc>
        <w:tc>
          <w:tcPr>
            <w:tcW w:w="1562" w:type="dxa"/>
          </w:tcPr>
          <w:p w14:paraId="7CEA097B" w14:textId="77777777" w:rsidR="0018458E" w:rsidRPr="00B54B62"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1,475</w:t>
            </w:r>
          </w:p>
        </w:tc>
      </w:tr>
      <w:tr w:rsidR="0018458E" w:rsidRPr="00B54B62" w14:paraId="77A305CA" w14:textId="77777777" w:rsidTr="000832B8">
        <w:trPr>
          <w:trHeight w:val="264"/>
        </w:trPr>
        <w:tc>
          <w:tcPr>
            <w:tcW w:w="4468" w:type="dxa"/>
          </w:tcPr>
          <w:p w14:paraId="3398DA1C" w14:textId="77777777" w:rsidR="0018458E" w:rsidRPr="00B54B62"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B54B62">
              <w:rPr>
                <w:rFonts w:ascii="Yu Gothic Medium" w:eastAsia="Yu Gothic Medium" w:hAnsi="Yu Gothic Medium" w:cs="Microsoft Sans Serif"/>
                <w:color w:val="000000"/>
                <w:sz w:val="22"/>
                <w:szCs w:val="22"/>
                <w:lang w:val="en-CA"/>
              </w:rPr>
              <w:t>Loss on foreign currency translation adjustments on a foreign subsidiary</w:t>
            </w:r>
          </w:p>
        </w:tc>
        <w:tc>
          <w:tcPr>
            <w:tcW w:w="1562" w:type="dxa"/>
          </w:tcPr>
          <w:p w14:paraId="09F42E5B" w14:textId="77777777" w:rsidR="0018458E" w:rsidRPr="00B54B62"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325</w:t>
            </w:r>
          </w:p>
        </w:tc>
      </w:tr>
      <w:tr w:rsidR="0018458E" w:rsidRPr="00B54B62" w14:paraId="263E5007" w14:textId="77777777" w:rsidTr="000832B8">
        <w:trPr>
          <w:trHeight w:val="141"/>
        </w:trPr>
        <w:tc>
          <w:tcPr>
            <w:tcW w:w="4468" w:type="dxa"/>
          </w:tcPr>
          <w:p w14:paraId="44220115" w14:textId="77777777" w:rsidR="0018458E" w:rsidRPr="00B54B62"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Dividends paid</w:t>
            </w:r>
          </w:p>
        </w:tc>
        <w:tc>
          <w:tcPr>
            <w:tcW w:w="1562" w:type="dxa"/>
          </w:tcPr>
          <w:p w14:paraId="67904F47" w14:textId="77777777" w:rsidR="0018458E" w:rsidRPr="00B54B62"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500</w:t>
            </w:r>
          </w:p>
        </w:tc>
      </w:tr>
    </w:tbl>
    <w:p w14:paraId="3F90F256" w14:textId="77777777" w:rsidR="0018458E" w:rsidRPr="00B54B62" w:rsidRDefault="0018458E"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6ADA642" w14:textId="77777777" w:rsidR="0018458E" w:rsidRPr="00B54B62" w:rsidRDefault="0018458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The company’s total comprehensive income (in $ millions) is closest to:</w:t>
      </w:r>
    </w:p>
    <w:p w14:paraId="3ED003B9" w14:textId="77777777" w:rsidR="0018458E" w:rsidRPr="00B54B62" w:rsidRDefault="0018458E" w:rsidP="00B21845">
      <w:pPr>
        <w:pStyle w:val="Default"/>
        <w:spacing w:line="23" w:lineRule="atLeast"/>
        <w:jc w:val="both"/>
        <w:rPr>
          <w:rFonts w:ascii="Yu Gothic Medium" w:eastAsia="Yu Gothic Medium" w:hAnsi="Yu Gothic Medium" w:cs="Microsoft Sans Serif"/>
          <w:sz w:val="22"/>
          <w:szCs w:val="22"/>
          <w:lang w:val="en-CA"/>
        </w:rPr>
      </w:pPr>
    </w:p>
    <w:p w14:paraId="4D2BB090" w14:textId="77777777" w:rsidR="0018458E" w:rsidRPr="00B54B62" w:rsidRDefault="0018458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A. 1,150.</w:t>
      </w:r>
    </w:p>
    <w:p w14:paraId="202174C8" w14:textId="77777777" w:rsidR="0018458E" w:rsidRPr="00B54B62" w:rsidRDefault="0018458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B. 3,150.</w:t>
      </w:r>
    </w:p>
    <w:p w14:paraId="3E89E8C9" w14:textId="77777777" w:rsidR="0018458E" w:rsidRPr="00B54B62" w:rsidRDefault="0018458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C. 3,650.</w:t>
      </w:r>
    </w:p>
    <w:p w14:paraId="4BB42F7A" w14:textId="77777777" w:rsidR="0018458E" w:rsidRPr="00B54B62" w:rsidRDefault="0018458E" w:rsidP="00B21845">
      <w:pPr>
        <w:pStyle w:val="Default"/>
        <w:spacing w:line="23" w:lineRule="atLeast"/>
        <w:jc w:val="both"/>
        <w:rPr>
          <w:rFonts w:ascii="Yu Gothic Medium" w:eastAsia="Yu Gothic Medium" w:hAnsi="Yu Gothic Medium" w:cs="Microsoft Sans Serif"/>
          <w:sz w:val="22"/>
          <w:szCs w:val="22"/>
          <w:lang w:val="en-CA"/>
        </w:rPr>
      </w:pPr>
    </w:p>
    <w:p w14:paraId="5A8E2799" w14:textId="77777777" w:rsidR="0018458E" w:rsidRPr="00B54B62" w:rsidRDefault="0018458E" w:rsidP="00B21845">
      <w:pPr>
        <w:pStyle w:val="Default"/>
        <w:spacing w:line="23" w:lineRule="atLeast"/>
        <w:jc w:val="both"/>
        <w:rPr>
          <w:rFonts w:ascii="Yu Gothic Medium" w:eastAsia="Yu Gothic Medium" w:hAnsi="Yu Gothic Medium" w:cs="Microsoft Sans Serif"/>
          <w:b/>
          <w:i/>
          <w:sz w:val="22"/>
          <w:szCs w:val="22"/>
          <w:lang w:val="en-CA"/>
        </w:rPr>
      </w:pPr>
      <w:r w:rsidRPr="00B54B62">
        <w:rPr>
          <w:rFonts w:ascii="Yu Gothic Medium" w:eastAsia="Yu Gothic Medium" w:hAnsi="Yu Gothic Medium" w:cs="Microsoft Sans Serif"/>
          <w:b/>
          <w:i/>
          <w:sz w:val="22"/>
          <w:szCs w:val="22"/>
          <w:lang w:val="en-CA"/>
        </w:rPr>
        <w:t xml:space="preserve">Answer C </w:t>
      </w:r>
    </w:p>
    <w:p w14:paraId="1A91EEFA" w14:textId="77777777" w:rsidR="0018458E" w:rsidRPr="00B54B62" w:rsidRDefault="0018458E" w:rsidP="00B21845">
      <w:pPr>
        <w:pStyle w:val="Default"/>
        <w:spacing w:line="23" w:lineRule="atLeast"/>
        <w:jc w:val="both"/>
        <w:rPr>
          <w:rFonts w:ascii="Yu Gothic Medium" w:eastAsia="Yu Gothic Medium" w:hAnsi="Yu Gothic Medium" w:cs="Microsoft Sans Serif"/>
          <w:b/>
          <w:i/>
          <w:sz w:val="22"/>
          <w:szCs w:val="22"/>
          <w:lang w:val="en-CA"/>
        </w:rPr>
      </w:pPr>
    </w:p>
    <w:p w14:paraId="6B89B0DA" w14:textId="77777777" w:rsidR="0018458E" w:rsidRPr="00B54B62" w:rsidRDefault="0018458E" w:rsidP="00B21845">
      <w:pPr>
        <w:pStyle w:val="Default"/>
        <w:spacing w:line="23" w:lineRule="atLeast"/>
        <w:jc w:val="both"/>
        <w:rPr>
          <w:rFonts w:ascii="Yu Gothic Medium" w:eastAsia="Yu Gothic Medium" w:hAnsi="Yu Gothic Medium" w:cs="Microsoft Sans Serif"/>
          <w:sz w:val="22"/>
          <w:szCs w:val="22"/>
          <w:lang w:val="en-CA" w:eastAsia="fr-CA"/>
        </w:rPr>
      </w:pPr>
      <w:r w:rsidRPr="00B54B62">
        <w:rPr>
          <w:rFonts w:ascii="Yu Gothic Medium" w:eastAsia="Yu Gothic Medium" w:hAnsi="Yu Gothic Medium" w:cs="Microsoft Sans Serif"/>
          <w:sz w:val="22"/>
          <w:szCs w:val="22"/>
          <w:lang w:val="en-CA" w:eastAsia="fr-CA"/>
        </w:rPr>
        <w:t xml:space="preserve">Total comprehensive income = Net income + Other comprehensive income </w:t>
      </w:r>
    </w:p>
    <w:p w14:paraId="1C5298B4" w14:textId="77777777" w:rsidR="0018458E" w:rsidRPr="00B54B62" w:rsidRDefault="0018458E"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Net income = Revenue - Expenses = $2,500 million; Other comprehensive income includes gains or losses on AFS securities - Loss on FX Translation and Total comprehensive income = $2,500 million +$1,475 million -$325 million =$3,650 million.</w:t>
      </w:r>
    </w:p>
    <w:p w14:paraId="27B8EE76" w14:textId="77777777" w:rsidR="0018458E" w:rsidRPr="00B54B62" w:rsidRDefault="0018458E"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CA0D9C3" w14:textId="77777777" w:rsidR="0018458E" w:rsidRPr="00B54B62" w:rsidRDefault="0018458E"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1CF172F" w14:textId="77777777" w:rsidR="0018458E" w:rsidRPr="00B54B62" w:rsidRDefault="00AC40C0"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b/>
          <w:sz w:val="22"/>
          <w:szCs w:val="22"/>
          <w:lang w:val="en-CA"/>
        </w:rPr>
        <w:t>1</w:t>
      </w:r>
      <w:r w:rsidR="0018458E" w:rsidRPr="00B54B62">
        <w:rPr>
          <w:rFonts w:ascii="Yu Gothic Medium" w:eastAsia="Yu Gothic Medium" w:hAnsi="Yu Gothic Medium" w:cs="Microsoft Sans Serif"/>
          <w:b/>
          <w:sz w:val="22"/>
          <w:szCs w:val="22"/>
          <w:lang w:val="en-CA"/>
        </w:rPr>
        <w:t>9.-</w:t>
      </w:r>
      <w:r w:rsidR="0018458E" w:rsidRPr="00B54B62">
        <w:rPr>
          <w:rFonts w:ascii="Yu Gothic Medium" w:eastAsia="Yu Gothic Medium" w:hAnsi="Yu Gothic Medium" w:cs="Microsoft Sans Serif"/>
          <w:sz w:val="22"/>
          <w:szCs w:val="22"/>
          <w:lang w:val="en-CA"/>
        </w:rPr>
        <w:t>Using the data below, an analyst is in the process of comparing two companies (Delta and Gamma) that are in the same industry.</w:t>
      </w:r>
    </w:p>
    <w:p w14:paraId="40B93DF7" w14:textId="77777777" w:rsidR="009F0088" w:rsidRPr="00B54B62" w:rsidRDefault="009F0088" w:rsidP="00B21845">
      <w:pPr>
        <w:pStyle w:val="Default"/>
        <w:spacing w:line="23" w:lineRule="atLeast"/>
        <w:jc w:val="both"/>
        <w:rPr>
          <w:rFonts w:ascii="Yu Gothic Medium" w:eastAsia="Yu Gothic Medium" w:hAnsi="Yu Gothic Medium" w:cs="Microsoft Sans Serif"/>
          <w:sz w:val="22"/>
          <w:szCs w:val="22"/>
          <w:lang w:val="en-CA"/>
        </w:rPr>
      </w:pPr>
    </w:p>
    <w:p w14:paraId="79E6BC71" w14:textId="77777777" w:rsidR="0018458E" w:rsidRPr="000832B8" w:rsidRDefault="0018458E" w:rsidP="00B21845">
      <w:pPr>
        <w:autoSpaceDE w:val="0"/>
        <w:autoSpaceDN w:val="0"/>
        <w:adjustRightInd w:val="0"/>
        <w:spacing w:after="0" w:line="23" w:lineRule="atLeast"/>
        <w:jc w:val="both"/>
        <w:rPr>
          <w:rFonts w:ascii="Yu Gothic Medium" w:eastAsia="Yu Gothic Medium" w:hAnsi="Yu Gothic Medium" w:cs="Microsoft Sans Serif"/>
          <w:b/>
          <w:color w:val="000000"/>
          <w:sz w:val="22"/>
          <w:szCs w:val="22"/>
          <w:lang w:val="en-CA"/>
        </w:rPr>
      </w:pPr>
      <w:r w:rsidRPr="000832B8">
        <w:rPr>
          <w:rFonts w:ascii="Yu Gothic Medium" w:eastAsia="Yu Gothic Medium" w:hAnsi="Yu Gothic Medium" w:cs="Microsoft Sans Serif"/>
          <w:b/>
          <w:color w:val="000000"/>
          <w:sz w:val="22"/>
          <w:szCs w:val="22"/>
          <w:lang w:val="en-CA"/>
        </w:rPr>
        <w:t>Company Delta (in $ millions, except per share data)</w:t>
      </w:r>
    </w:p>
    <w:tbl>
      <w:tblPr>
        <w:tblW w:w="7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8"/>
        <w:gridCol w:w="2430"/>
      </w:tblGrid>
      <w:tr w:rsidR="0018458E" w:rsidRPr="00B54B62" w14:paraId="547AECCF" w14:textId="77777777" w:rsidTr="00A319B8">
        <w:trPr>
          <w:trHeight w:val="162"/>
        </w:trPr>
        <w:tc>
          <w:tcPr>
            <w:tcW w:w="5058" w:type="dxa"/>
          </w:tcPr>
          <w:p w14:paraId="23D825E7" w14:textId="77777777" w:rsidR="0018458E" w:rsidRPr="00B54B62"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Net income</w:t>
            </w:r>
          </w:p>
        </w:tc>
        <w:tc>
          <w:tcPr>
            <w:tcW w:w="2430" w:type="dxa"/>
          </w:tcPr>
          <w:p w14:paraId="3632C34B" w14:textId="77777777" w:rsidR="0018458E" w:rsidRPr="00B54B62"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$7,098</w:t>
            </w:r>
          </w:p>
        </w:tc>
      </w:tr>
      <w:tr w:rsidR="0018458E" w:rsidRPr="00B54B62" w14:paraId="12A5BE96" w14:textId="77777777" w:rsidTr="00A319B8">
        <w:trPr>
          <w:trHeight w:val="162"/>
        </w:trPr>
        <w:tc>
          <w:tcPr>
            <w:tcW w:w="5058" w:type="dxa"/>
          </w:tcPr>
          <w:p w14:paraId="0ADBB5DE" w14:textId="77777777" w:rsidR="0018458E" w:rsidRPr="00B54B62"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B54B62">
              <w:rPr>
                <w:rFonts w:ascii="Yu Gothic Medium" w:eastAsia="Yu Gothic Medium" w:hAnsi="Yu Gothic Medium" w:cs="Microsoft Sans Serif"/>
                <w:color w:val="000000"/>
                <w:sz w:val="22"/>
                <w:szCs w:val="22"/>
                <w:lang w:val="en-CA"/>
              </w:rPr>
              <w:t>Weighted average common shares outstanding</w:t>
            </w:r>
          </w:p>
        </w:tc>
        <w:tc>
          <w:tcPr>
            <w:tcW w:w="2430" w:type="dxa"/>
          </w:tcPr>
          <w:p w14:paraId="29DCB202" w14:textId="77777777" w:rsidR="0018458E" w:rsidRPr="00B54B62"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4,366</w:t>
            </w:r>
          </w:p>
        </w:tc>
      </w:tr>
      <w:tr w:rsidR="0018458E" w:rsidRPr="00B54B62" w14:paraId="5A5365D8" w14:textId="77777777" w:rsidTr="00A319B8">
        <w:trPr>
          <w:trHeight w:val="162"/>
        </w:trPr>
        <w:tc>
          <w:tcPr>
            <w:tcW w:w="5058" w:type="dxa"/>
          </w:tcPr>
          <w:p w14:paraId="7B8D3B62" w14:textId="77777777" w:rsidR="0018458E" w:rsidRPr="00B54B62"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lastRenderedPageBreak/>
              <w:t>Common share dividends</w:t>
            </w:r>
          </w:p>
        </w:tc>
        <w:tc>
          <w:tcPr>
            <w:tcW w:w="2430" w:type="dxa"/>
          </w:tcPr>
          <w:p w14:paraId="742C15F6" w14:textId="77777777" w:rsidR="0018458E" w:rsidRPr="00B54B62"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$1,700</w:t>
            </w:r>
          </w:p>
        </w:tc>
      </w:tr>
      <w:tr w:rsidR="0018458E" w:rsidRPr="00B54B62" w14:paraId="2CEDCB6E" w14:textId="77777777" w:rsidTr="00A319B8">
        <w:trPr>
          <w:trHeight w:val="162"/>
        </w:trPr>
        <w:tc>
          <w:tcPr>
            <w:tcW w:w="5058" w:type="dxa"/>
          </w:tcPr>
          <w:p w14:paraId="4C76E377" w14:textId="77777777" w:rsidR="0018458E" w:rsidRPr="00B54B62"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B54B62">
              <w:rPr>
                <w:rFonts w:ascii="Yu Gothic Medium" w:eastAsia="Yu Gothic Medium" w:hAnsi="Yu Gothic Medium" w:cs="Microsoft Sans Serif"/>
                <w:color w:val="000000"/>
                <w:sz w:val="22"/>
                <w:szCs w:val="22"/>
                <w:lang w:val="en-CA"/>
              </w:rPr>
              <w:t>Stock price per share at year-end</w:t>
            </w:r>
          </w:p>
        </w:tc>
        <w:tc>
          <w:tcPr>
            <w:tcW w:w="2430" w:type="dxa"/>
          </w:tcPr>
          <w:p w14:paraId="08011776" w14:textId="77777777" w:rsidR="0018458E" w:rsidRPr="00B54B62"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$41.00</w:t>
            </w:r>
          </w:p>
        </w:tc>
      </w:tr>
    </w:tbl>
    <w:p w14:paraId="39A21254" w14:textId="77777777" w:rsidR="0018458E" w:rsidRPr="00B54B62" w:rsidRDefault="0018458E" w:rsidP="00B21845">
      <w:pPr>
        <w:pStyle w:val="Default"/>
        <w:spacing w:line="23" w:lineRule="atLeast"/>
        <w:jc w:val="both"/>
        <w:rPr>
          <w:rFonts w:ascii="Yu Gothic Medium" w:eastAsia="Yu Gothic Medium" w:hAnsi="Yu Gothic Medium" w:cs="Microsoft Sans Serif"/>
          <w:sz w:val="22"/>
          <w:szCs w:val="22"/>
          <w:lang w:val="en-CA"/>
        </w:rPr>
      </w:pPr>
    </w:p>
    <w:p w14:paraId="19A5F26A" w14:textId="77777777" w:rsidR="0018458E" w:rsidRPr="000832B8" w:rsidRDefault="0018458E" w:rsidP="00B21845">
      <w:pPr>
        <w:autoSpaceDE w:val="0"/>
        <w:autoSpaceDN w:val="0"/>
        <w:adjustRightInd w:val="0"/>
        <w:spacing w:after="0" w:line="23" w:lineRule="atLeast"/>
        <w:jc w:val="both"/>
        <w:rPr>
          <w:rFonts w:ascii="Yu Gothic Medium" w:eastAsia="Yu Gothic Medium" w:hAnsi="Yu Gothic Medium" w:cs="Microsoft Sans Serif"/>
          <w:b/>
          <w:color w:val="000000"/>
          <w:sz w:val="22"/>
          <w:szCs w:val="22"/>
          <w:lang w:val="en-CA"/>
        </w:rPr>
      </w:pPr>
      <w:r w:rsidRPr="000832B8">
        <w:rPr>
          <w:rFonts w:ascii="Yu Gothic Medium" w:eastAsia="Yu Gothic Medium" w:hAnsi="Yu Gothic Medium" w:cs="Microsoft Sans Serif"/>
          <w:b/>
          <w:color w:val="000000"/>
          <w:sz w:val="22"/>
          <w:szCs w:val="22"/>
          <w:lang w:val="en-CA"/>
        </w:rPr>
        <w:t>Company Gamma (in $ millions, except per share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0"/>
        <w:gridCol w:w="2560"/>
      </w:tblGrid>
      <w:tr w:rsidR="0018458E" w:rsidRPr="00B54B62" w14:paraId="416A01E2" w14:textId="77777777" w:rsidTr="00A319B8">
        <w:trPr>
          <w:trHeight w:val="133"/>
        </w:trPr>
        <w:tc>
          <w:tcPr>
            <w:tcW w:w="2560" w:type="dxa"/>
          </w:tcPr>
          <w:p w14:paraId="0E519471" w14:textId="77777777" w:rsidR="0018458E" w:rsidRPr="00B54B62"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Basic EPS</w:t>
            </w:r>
          </w:p>
        </w:tc>
        <w:tc>
          <w:tcPr>
            <w:tcW w:w="2560" w:type="dxa"/>
          </w:tcPr>
          <w:p w14:paraId="6AB874E9" w14:textId="77777777" w:rsidR="0018458E" w:rsidRPr="00B54B62"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$4.35</w:t>
            </w:r>
          </w:p>
        </w:tc>
      </w:tr>
      <w:tr w:rsidR="0018458E" w:rsidRPr="00B54B62" w14:paraId="2721DAC3" w14:textId="77777777" w:rsidTr="00A319B8">
        <w:trPr>
          <w:trHeight w:val="133"/>
        </w:trPr>
        <w:tc>
          <w:tcPr>
            <w:tcW w:w="2560" w:type="dxa"/>
          </w:tcPr>
          <w:p w14:paraId="1AD722E1" w14:textId="77777777" w:rsidR="0018458E" w:rsidRPr="00B54B62"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Earnings multiple</w:t>
            </w:r>
          </w:p>
        </w:tc>
        <w:tc>
          <w:tcPr>
            <w:tcW w:w="2560" w:type="dxa"/>
          </w:tcPr>
          <w:p w14:paraId="4A61DB2B" w14:textId="77777777" w:rsidR="0018458E" w:rsidRPr="00B54B62"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21.17×</w:t>
            </w:r>
          </w:p>
        </w:tc>
      </w:tr>
      <w:tr w:rsidR="0018458E" w:rsidRPr="00B54B62" w14:paraId="30F5F0B8" w14:textId="77777777" w:rsidTr="00A319B8">
        <w:trPr>
          <w:trHeight w:val="133"/>
        </w:trPr>
        <w:tc>
          <w:tcPr>
            <w:tcW w:w="2560" w:type="dxa"/>
          </w:tcPr>
          <w:p w14:paraId="58D23205" w14:textId="77777777" w:rsidR="0018458E" w:rsidRPr="00B54B62"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Dividend payout ratio</w:t>
            </w:r>
          </w:p>
        </w:tc>
        <w:tc>
          <w:tcPr>
            <w:tcW w:w="2560" w:type="dxa"/>
          </w:tcPr>
          <w:p w14:paraId="12D5D917" w14:textId="77777777" w:rsidR="0018458E" w:rsidRPr="00B54B62"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25.9%</w:t>
            </w:r>
          </w:p>
        </w:tc>
      </w:tr>
    </w:tbl>
    <w:p w14:paraId="66208082" w14:textId="77777777" w:rsidR="0018458E" w:rsidRPr="00B54B62" w:rsidRDefault="0018458E" w:rsidP="00B21845">
      <w:pPr>
        <w:autoSpaceDE w:val="0"/>
        <w:autoSpaceDN w:val="0"/>
        <w:adjustRightInd w:val="0"/>
        <w:spacing w:before="60" w:after="0" w:line="23" w:lineRule="atLeast"/>
        <w:ind w:left="300" w:hanging="300"/>
        <w:rPr>
          <w:rFonts w:ascii="Yu Gothic Medium" w:eastAsia="Yu Gothic Medium" w:hAnsi="Yu Gothic Medium" w:cs="Microsoft Sans Serif"/>
          <w:color w:val="000000"/>
          <w:sz w:val="22"/>
          <w:szCs w:val="22"/>
          <w:lang w:val="en-CA"/>
        </w:rPr>
      </w:pPr>
    </w:p>
    <w:p w14:paraId="07EEE7E0" w14:textId="6DAA9A3F" w:rsidR="0018458E" w:rsidRPr="00B54B62" w:rsidRDefault="0018458E" w:rsidP="00B21845">
      <w:pPr>
        <w:autoSpaceDE w:val="0"/>
        <w:autoSpaceDN w:val="0"/>
        <w:adjustRightInd w:val="0"/>
        <w:spacing w:before="60" w:after="0" w:line="23" w:lineRule="atLeast"/>
        <w:ind w:left="300" w:hanging="300"/>
        <w:rPr>
          <w:rFonts w:ascii="Yu Gothic Medium" w:eastAsia="Yu Gothic Medium" w:hAnsi="Yu Gothic Medium" w:cs="Microsoft Sans Serif"/>
          <w:color w:val="000000"/>
          <w:sz w:val="22"/>
          <w:szCs w:val="22"/>
          <w:lang w:val="en-CA"/>
        </w:rPr>
      </w:pPr>
      <w:r w:rsidRPr="00B54B62">
        <w:rPr>
          <w:rFonts w:ascii="Yu Gothic Medium" w:eastAsia="Yu Gothic Medium" w:hAnsi="Yu Gothic Medium" w:cs="Microsoft Sans Serif"/>
          <w:color w:val="000000"/>
          <w:sz w:val="22"/>
          <w:szCs w:val="22"/>
          <w:lang w:val="en-CA"/>
        </w:rPr>
        <w:t xml:space="preserve">Compared with Company </w:t>
      </w:r>
      <w:r w:rsidR="0091203B" w:rsidRPr="00B54B62">
        <w:rPr>
          <w:rFonts w:ascii="Yu Gothic Medium" w:eastAsia="Yu Gothic Medium" w:hAnsi="Yu Gothic Medium" w:cs="Microsoft Sans Serif"/>
          <w:color w:val="000000"/>
          <w:sz w:val="22"/>
          <w:szCs w:val="22"/>
          <w:lang w:val="en-CA"/>
        </w:rPr>
        <w:t>Gamma</w:t>
      </w:r>
      <w:r w:rsidRPr="00B54B62">
        <w:rPr>
          <w:rFonts w:ascii="Yu Gothic Medium" w:eastAsia="Yu Gothic Medium" w:hAnsi="Yu Gothic Medium" w:cs="Microsoft Sans Serif"/>
          <w:color w:val="000000"/>
          <w:sz w:val="22"/>
          <w:szCs w:val="22"/>
          <w:lang w:val="en-CA"/>
        </w:rPr>
        <w:t xml:space="preserve">, Company </w:t>
      </w:r>
      <w:r w:rsidR="0091203B" w:rsidRPr="00B54B62">
        <w:rPr>
          <w:rFonts w:ascii="Yu Gothic Medium" w:eastAsia="Yu Gothic Medium" w:hAnsi="Yu Gothic Medium" w:cs="Microsoft Sans Serif"/>
          <w:color w:val="000000"/>
          <w:sz w:val="22"/>
          <w:szCs w:val="22"/>
          <w:lang w:val="en-CA"/>
        </w:rPr>
        <w:t xml:space="preserve">Delta </w:t>
      </w:r>
      <w:r w:rsidRPr="00B54B62">
        <w:rPr>
          <w:rFonts w:ascii="Yu Gothic Medium" w:eastAsia="Yu Gothic Medium" w:hAnsi="Yu Gothic Medium" w:cs="Microsoft Sans Serif"/>
          <w:color w:val="000000"/>
          <w:sz w:val="22"/>
          <w:szCs w:val="22"/>
          <w:lang w:val="en-CA"/>
        </w:rPr>
        <w:t>most likely has a higher:</w:t>
      </w:r>
    </w:p>
    <w:p w14:paraId="624983F3" w14:textId="77777777" w:rsidR="00FF5C92" w:rsidRPr="00B54B62" w:rsidRDefault="00FF5C92" w:rsidP="00B21845">
      <w:pPr>
        <w:pStyle w:val="Default"/>
        <w:spacing w:line="23" w:lineRule="atLeast"/>
        <w:jc w:val="both"/>
        <w:rPr>
          <w:rFonts w:ascii="Yu Gothic Medium" w:eastAsia="Yu Gothic Medium" w:hAnsi="Yu Gothic Medium" w:cs="Microsoft Sans Serif"/>
          <w:sz w:val="22"/>
          <w:szCs w:val="22"/>
          <w:lang w:val="en-CA"/>
        </w:rPr>
      </w:pPr>
    </w:p>
    <w:p w14:paraId="4F6036C7" w14:textId="1E2DE8D2" w:rsidR="0018458E" w:rsidRPr="00B54B62" w:rsidRDefault="0018458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A.  price-to-earnings ratio.</w:t>
      </w:r>
    </w:p>
    <w:p w14:paraId="39224FD4" w14:textId="77777777" w:rsidR="0018458E" w:rsidRPr="00B54B62" w:rsidRDefault="0018458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B.  dividend payout ratio.</w:t>
      </w:r>
    </w:p>
    <w:p w14:paraId="745D4231" w14:textId="77777777" w:rsidR="0018458E" w:rsidRPr="00B54B62" w:rsidRDefault="0018458E"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C.  earnings per share.</w:t>
      </w:r>
    </w:p>
    <w:p w14:paraId="38C14B43" w14:textId="77777777" w:rsidR="0018458E" w:rsidRPr="00B54B62" w:rsidRDefault="0018458E" w:rsidP="00B21845">
      <w:pPr>
        <w:pStyle w:val="Default"/>
        <w:spacing w:line="23" w:lineRule="atLeast"/>
        <w:jc w:val="both"/>
        <w:rPr>
          <w:rFonts w:ascii="Yu Gothic Medium" w:eastAsia="Yu Gothic Medium" w:hAnsi="Yu Gothic Medium" w:cs="Microsoft Sans Serif"/>
          <w:sz w:val="22"/>
          <w:szCs w:val="22"/>
          <w:lang w:val="en-CA"/>
        </w:rPr>
      </w:pPr>
    </w:p>
    <w:p w14:paraId="6A710DBF" w14:textId="77777777" w:rsidR="0018458E" w:rsidRPr="00B54B62" w:rsidRDefault="0018458E" w:rsidP="00B21845">
      <w:pPr>
        <w:pStyle w:val="Default"/>
        <w:spacing w:line="23" w:lineRule="atLeast"/>
        <w:jc w:val="both"/>
        <w:rPr>
          <w:rFonts w:ascii="Yu Gothic Medium" w:eastAsia="Yu Gothic Medium" w:hAnsi="Yu Gothic Medium" w:cs="Microsoft Sans Serif"/>
          <w:b/>
          <w:i/>
          <w:sz w:val="22"/>
          <w:szCs w:val="22"/>
          <w:lang w:val="en-CA"/>
        </w:rPr>
      </w:pPr>
      <w:r w:rsidRPr="00B54B62">
        <w:rPr>
          <w:rFonts w:ascii="Yu Gothic Medium" w:eastAsia="Yu Gothic Medium" w:hAnsi="Yu Gothic Medium" w:cs="Microsoft Sans Serif"/>
          <w:b/>
          <w:i/>
          <w:sz w:val="22"/>
          <w:szCs w:val="22"/>
          <w:lang w:val="en-CA"/>
        </w:rPr>
        <w:t>Answer A</w:t>
      </w:r>
    </w:p>
    <w:p w14:paraId="6249D542" w14:textId="77777777" w:rsidR="0018458E" w:rsidRPr="00B54B62" w:rsidRDefault="0018458E" w:rsidP="00B21845">
      <w:pPr>
        <w:pStyle w:val="Default"/>
        <w:spacing w:line="23" w:lineRule="atLeast"/>
        <w:jc w:val="both"/>
        <w:rPr>
          <w:rFonts w:ascii="Yu Gothic Medium" w:eastAsia="Yu Gothic Medium" w:hAnsi="Yu Gothic Medium" w:cs="Microsoft Sans Serif"/>
          <w:sz w:val="22"/>
          <w:szCs w:val="22"/>
          <w:lang w:val="en-CA"/>
        </w:rPr>
      </w:pPr>
    </w:p>
    <w:tbl>
      <w:tblPr>
        <w:tblW w:w="759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40"/>
        <w:gridCol w:w="1865"/>
        <w:gridCol w:w="1210"/>
        <w:gridCol w:w="2575"/>
      </w:tblGrid>
      <w:tr w:rsidR="0018458E" w:rsidRPr="00B54B62" w14:paraId="1890122D" w14:textId="77777777" w:rsidTr="000832B8">
        <w:trPr>
          <w:trHeight w:val="311"/>
        </w:trPr>
        <w:tc>
          <w:tcPr>
            <w:tcW w:w="1940" w:type="dxa"/>
            <w:shd w:val="clear" w:color="auto" w:fill="B6DDE8" w:themeFill="accent5" w:themeFillTint="66"/>
            <w:noWrap/>
            <w:vAlign w:val="bottom"/>
            <w:hideMark/>
          </w:tcPr>
          <w:p w14:paraId="45874182" w14:textId="77777777" w:rsidR="0018458E" w:rsidRPr="00B54B62" w:rsidRDefault="0018458E" w:rsidP="00B21845">
            <w:pPr>
              <w:spacing w:after="0" w:line="23" w:lineRule="atLeast"/>
              <w:jc w:val="center"/>
              <w:rPr>
                <w:rFonts w:ascii="Yu Gothic Medium" w:eastAsia="Yu Gothic Medium" w:hAnsi="Yu Gothic Medium" w:cs="Microsoft Sans Serif"/>
                <w:b/>
                <w:bCs/>
                <w:color w:val="000000"/>
                <w:sz w:val="22"/>
                <w:szCs w:val="22"/>
                <w:lang w:val="en-CA" w:eastAsia="fr-CA"/>
              </w:rPr>
            </w:pPr>
            <w:r w:rsidRPr="00B54B62">
              <w:rPr>
                <w:rFonts w:ascii="Yu Gothic Medium" w:eastAsia="Yu Gothic Medium" w:hAnsi="Yu Gothic Medium" w:cs="Microsoft Sans Serif"/>
                <w:b/>
                <w:bCs/>
                <w:color w:val="000000"/>
                <w:sz w:val="22"/>
                <w:szCs w:val="22"/>
                <w:lang w:val="en-CA" w:eastAsia="fr-CA"/>
              </w:rPr>
              <w:t> </w:t>
            </w:r>
          </w:p>
        </w:tc>
        <w:tc>
          <w:tcPr>
            <w:tcW w:w="1865" w:type="dxa"/>
            <w:shd w:val="clear" w:color="auto" w:fill="B6DDE8" w:themeFill="accent5" w:themeFillTint="66"/>
            <w:noWrap/>
            <w:vAlign w:val="bottom"/>
            <w:hideMark/>
          </w:tcPr>
          <w:p w14:paraId="70E8EDB8" w14:textId="47E61658" w:rsidR="0018458E" w:rsidRPr="00B54B62" w:rsidRDefault="0018458E" w:rsidP="00B21845">
            <w:pPr>
              <w:spacing w:after="0" w:line="23" w:lineRule="atLeast"/>
              <w:jc w:val="center"/>
              <w:rPr>
                <w:rFonts w:ascii="Yu Gothic Medium" w:eastAsia="Yu Gothic Medium" w:hAnsi="Yu Gothic Medium" w:cs="Microsoft Sans Serif"/>
                <w:b/>
                <w:bCs/>
                <w:color w:val="000000"/>
                <w:sz w:val="22"/>
                <w:szCs w:val="22"/>
                <w:lang w:val="en-CA" w:eastAsia="fr-CA"/>
              </w:rPr>
            </w:pPr>
            <w:r w:rsidRPr="00B54B62">
              <w:rPr>
                <w:rFonts w:ascii="Yu Gothic Medium" w:eastAsia="Yu Gothic Medium" w:hAnsi="Yu Gothic Medium" w:cs="Microsoft Sans Serif"/>
                <w:b/>
                <w:bCs/>
                <w:color w:val="000000"/>
                <w:sz w:val="22"/>
                <w:szCs w:val="22"/>
                <w:lang w:val="en-CA" w:eastAsia="fr-CA"/>
              </w:rPr>
              <w:t>Calculation</w:t>
            </w:r>
          </w:p>
        </w:tc>
        <w:tc>
          <w:tcPr>
            <w:tcW w:w="1210" w:type="dxa"/>
            <w:shd w:val="clear" w:color="auto" w:fill="B6DDE8" w:themeFill="accent5" w:themeFillTint="66"/>
            <w:noWrap/>
            <w:vAlign w:val="bottom"/>
            <w:hideMark/>
          </w:tcPr>
          <w:p w14:paraId="32F48F5A" w14:textId="198F22CF" w:rsidR="0018458E" w:rsidRPr="00B54B62" w:rsidRDefault="0091203B" w:rsidP="00B21845">
            <w:pPr>
              <w:spacing w:after="0" w:line="23" w:lineRule="atLeast"/>
              <w:jc w:val="center"/>
              <w:rPr>
                <w:rFonts w:ascii="Yu Gothic Medium" w:eastAsia="Yu Gothic Medium" w:hAnsi="Yu Gothic Medium" w:cs="Microsoft Sans Serif"/>
                <w:b/>
                <w:bCs/>
                <w:color w:val="000000"/>
                <w:sz w:val="22"/>
                <w:szCs w:val="22"/>
                <w:lang w:val="en-CA" w:eastAsia="fr-CA"/>
              </w:rPr>
            </w:pPr>
            <w:r w:rsidRPr="00B54B62">
              <w:rPr>
                <w:rFonts w:ascii="Yu Gothic Medium" w:eastAsia="Yu Gothic Medium" w:hAnsi="Yu Gothic Medium" w:cs="Microsoft Sans Serif"/>
                <w:b/>
                <w:bCs/>
                <w:color w:val="000000"/>
                <w:sz w:val="22"/>
                <w:szCs w:val="22"/>
                <w:lang w:val="en-CA" w:eastAsia="fr-CA"/>
              </w:rPr>
              <w:t>Delta</w:t>
            </w:r>
          </w:p>
        </w:tc>
        <w:tc>
          <w:tcPr>
            <w:tcW w:w="2575" w:type="dxa"/>
            <w:shd w:val="clear" w:color="auto" w:fill="B6DDE8" w:themeFill="accent5" w:themeFillTint="66"/>
            <w:noWrap/>
            <w:vAlign w:val="bottom"/>
            <w:hideMark/>
          </w:tcPr>
          <w:p w14:paraId="6B2C2B90" w14:textId="0B277588" w:rsidR="0018458E" w:rsidRPr="00B54B62" w:rsidRDefault="0018458E" w:rsidP="00B21845">
            <w:pPr>
              <w:spacing w:after="0" w:line="23" w:lineRule="atLeast"/>
              <w:jc w:val="center"/>
              <w:rPr>
                <w:rFonts w:ascii="Yu Gothic Medium" w:eastAsia="Yu Gothic Medium" w:hAnsi="Yu Gothic Medium" w:cs="Microsoft Sans Serif"/>
                <w:b/>
                <w:bCs/>
                <w:color w:val="000000"/>
                <w:sz w:val="22"/>
                <w:szCs w:val="22"/>
                <w:lang w:val="en-CA" w:eastAsia="fr-CA"/>
              </w:rPr>
            </w:pPr>
            <w:r w:rsidRPr="00B54B62">
              <w:rPr>
                <w:rFonts w:ascii="Yu Gothic Medium" w:eastAsia="Yu Gothic Medium" w:hAnsi="Yu Gothic Medium" w:cs="Microsoft Sans Serif"/>
                <w:b/>
                <w:bCs/>
                <w:color w:val="000000"/>
                <w:sz w:val="22"/>
                <w:szCs w:val="22"/>
                <w:lang w:val="en-CA" w:eastAsia="fr-CA"/>
              </w:rPr>
              <w:t>Comment</w:t>
            </w:r>
          </w:p>
        </w:tc>
      </w:tr>
      <w:tr w:rsidR="0018458E" w:rsidRPr="00B54B62" w14:paraId="3BE7F795" w14:textId="77777777" w:rsidTr="0091203B">
        <w:trPr>
          <w:trHeight w:val="311"/>
        </w:trPr>
        <w:tc>
          <w:tcPr>
            <w:tcW w:w="1940" w:type="dxa"/>
            <w:shd w:val="clear" w:color="000000" w:fill="FFFFFF"/>
            <w:noWrap/>
            <w:vAlign w:val="bottom"/>
            <w:hideMark/>
          </w:tcPr>
          <w:p w14:paraId="6A15FA53" w14:textId="77777777" w:rsidR="0018458E" w:rsidRPr="00B54B62" w:rsidRDefault="0018458E"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EPS</w:t>
            </w:r>
          </w:p>
        </w:tc>
        <w:tc>
          <w:tcPr>
            <w:tcW w:w="1865" w:type="dxa"/>
            <w:shd w:val="clear" w:color="000000" w:fill="FFFFFF"/>
            <w:noWrap/>
            <w:vAlign w:val="bottom"/>
            <w:hideMark/>
          </w:tcPr>
          <w:p w14:paraId="683121E9" w14:textId="77777777" w:rsidR="0018458E" w:rsidRPr="00B54B62" w:rsidRDefault="0018458E"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7,098/4,366</w:t>
            </w:r>
          </w:p>
        </w:tc>
        <w:tc>
          <w:tcPr>
            <w:tcW w:w="1210" w:type="dxa"/>
            <w:shd w:val="clear" w:color="000000" w:fill="FFFFFF"/>
            <w:noWrap/>
            <w:vAlign w:val="bottom"/>
            <w:hideMark/>
          </w:tcPr>
          <w:p w14:paraId="3FEEC6BB" w14:textId="77777777" w:rsidR="0018458E" w:rsidRPr="00B54B62" w:rsidRDefault="0018458E"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1,63</w:t>
            </w:r>
          </w:p>
        </w:tc>
        <w:tc>
          <w:tcPr>
            <w:tcW w:w="2575" w:type="dxa"/>
            <w:shd w:val="clear" w:color="000000" w:fill="FFFFFF"/>
            <w:noWrap/>
            <w:vAlign w:val="bottom"/>
            <w:hideMark/>
          </w:tcPr>
          <w:p w14:paraId="464ABAAA" w14:textId="46F84E7C" w:rsidR="0018458E" w:rsidRPr="00B54B62" w:rsidRDefault="0018458E"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Lower than </w:t>
            </w:r>
            <w:r w:rsidR="0091203B" w:rsidRPr="00B54B62">
              <w:rPr>
                <w:rFonts w:ascii="Yu Gothic Medium" w:eastAsia="Yu Gothic Medium" w:hAnsi="Yu Gothic Medium" w:cs="Microsoft Sans Serif"/>
                <w:color w:val="000000"/>
                <w:sz w:val="22"/>
                <w:szCs w:val="22"/>
                <w:lang w:val="en-CA" w:eastAsia="fr-CA"/>
              </w:rPr>
              <w:t>Gamma</w:t>
            </w:r>
          </w:p>
        </w:tc>
      </w:tr>
      <w:tr w:rsidR="0018458E" w:rsidRPr="00B54B62" w14:paraId="66849931" w14:textId="77777777" w:rsidTr="0091203B">
        <w:trPr>
          <w:trHeight w:val="311"/>
        </w:trPr>
        <w:tc>
          <w:tcPr>
            <w:tcW w:w="1940" w:type="dxa"/>
            <w:shd w:val="clear" w:color="000000" w:fill="FFFFFF"/>
            <w:noWrap/>
            <w:vAlign w:val="bottom"/>
            <w:hideMark/>
          </w:tcPr>
          <w:p w14:paraId="4D11D137" w14:textId="77777777" w:rsidR="0018458E" w:rsidRPr="00B54B62" w:rsidRDefault="0018458E"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P/E</w:t>
            </w:r>
          </w:p>
        </w:tc>
        <w:tc>
          <w:tcPr>
            <w:tcW w:w="1865" w:type="dxa"/>
            <w:shd w:val="clear" w:color="000000" w:fill="FFFFFF"/>
            <w:noWrap/>
            <w:vAlign w:val="bottom"/>
            <w:hideMark/>
          </w:tcPr>
          <w:p w14:paraId="3F940CC3" w14:textId="77777777" w:rsidR="0018458E" w:rsidRPr="00B54B62" w:rsidRDefault="0018458E"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41,00/1,63</w:t>
            </w:r>
          </w:p>
        </w:tc>
        <w:tc>
          <w:tcPr>
            <w:tcW w:w="1210" w:type="dxa"/>
            <w:shd w:val="clear" w:color="000000" w:fill="FFFFFF"/>
            <w:noWrap/>
            <w:vAlign w:val="bottom"/>
            <w:hideMark/>
          </w:tcPr>
          <w:p w14:paraId="2DBA7041" w14:textId="77777777" w:rsidR="0018458E" w:rsidRPr="00B54B62" w:rsidRDefault="0018458E"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25,15x</w:t>
            </w:r>
          </w:p>
        </w:tc>
        <w:tc>
          <w:tcPr>
            <w:tcW w:w="2575" w:type="dxa"/>
            <w:shd w:val="clear" w:color="000000" w:fill="FFFFFF"/>
            <w:noWrap/>
            <w:vAlign w:val="bottom"/>
            <w:hideMark/>
          </w:tcPr>
          <w:p w14:paraId="6471382A" w14:textId="22A903CC" w:rsidR="0018458E" w:rsidRPr="00B54B62" w:rsidRDefault="0018458E"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Higher than </w:t>
            </w:r>
            <w:r w:rsidR="0091203B" w:rsidRPr="00B54B62">
              <w:rPr>
                <w:rFonts w:ascii="Yu Gothic Medium" w:eastAsia="Yu Gothic Medium" w:hAnsi="Yu Gothic Medium" w:cs="Microsoft Sans Serif"/>
                <w:color w:val="000000"/>
                <w:sz w:val="22"/>
                <w:szCs w:val="22"/>
                <w:lang w:val="en-CA" w:eastAsia="fr-CA"/>
              </w:rPr>
              <w:t>Gamma</w:t>
            </w:r>
          </w:p>
        </w:tc>
      </w:tr>
      <w:tr w:rsidR="0018458E" w:rsidRPr="00B54B62" w14:paraId="7FAC30FF" w14:textId="77777777" w:rsidTr="0091203B">
        <w:trPr>
          <w:trHeight w:val="311"/>
        </w:trPr>
        <w:tc>
          <w:tcPr>
            <w:tcW w:w="1940" w:type="dxa"/>
            <w:shd w:val="clear" w:color="000000" w:fill="FFFFFF"/>
            <w:noWrap/>
            <w:vAlign w:val="bottom"/>
            <w:hideMark/>
          </w:tcPr>
          <w:p w14:paraId="07F5E943" w14:textId="77777777" w:rsidR="0018458E" w:rsidRPr="00B54B62" w:rsidRDefault="0018458E" w:rsidP="00B21845">
            <w:pPr>
              <w:spacing w:after="0" w:line="23" w:lineRule="atLeast"/>
              <w:jc w:val="center"/>
              <w:rPr>
                <w:rFonts w:ascii="Yu Gothic Medium" w:eastAsia="Yu Gothic Medium" w:hAnsi="Yu Gothic Medium" w:cs="Microsoft Sans Serif"/>
                <w:color w:val="000000"/>
                <w:sz w:val="22"/>
                <w:szCs w:val="22"/>
                <w:lang w:eastAsia="fr-CA"/>
              </w:rPr>
            </w:pPr>
            <w:r w:rsidRPr="00B54B62">
              <w:rPr>
                <w:rFonts w:ascii="Yu Gothic Medium" w:eastAsia="Yu Gothic Medium" w:hAnsi="Yu Gothic Medium" w:cs="Microsoft Sans Serif"/>
                <w:color w:val="000000"/>
                <w:sz w:val="22"/>
                <w:szCs w:val="22"/>
                <w:lang w:val="en-CA" w:eastAsia="fr-CA"/>
              </w:rPr>
              <w:t xml:space="preserve">Dividend </w:t>
            </w:r>
            <w:r w:rsidRPr="00B54B62">
              <w:rPr>
                <w:rFonts w:ascii="Yu Gothic Medium" w:eastAsia="Yu Gothic Medium" w:hAnsi="Yu Gothic Medium" w:cs="Microsoft Sans Serif"/>
                <w:color w:val="000000"/>
                <w:sz w:val="22"/>
                <w:szCs w:val="22"/>
                <w:lang w:eastAsia="fr-CA"/>
              </w:rPr>
              <w:t>payout</w:t>
            </w:r>
          </w:p>
        </w:tc>
        <w:tc>
          <w:tcPr>
            <w:tcW w:w="1865" w:type="dxa"/>
            <w:shd w:val="clear" w:color="000000" w:fill="FFFFFF"/>
            <w:noWrap/>
            <w:vAlign w:val="bottom"/>
            <w:hideMark/>
          </w:tcPr>
          <w:p w14:paraId="00025781" w14:textId="77777777" w:rsidR="0018458E" w:rsidRPr="00B54B62" w:rsidRDefault="0018458E" w:rsidP="00B21845">
            <w:pPr>
              <w:spacing w:after="0" w:line="23" w:lineRule="atLeast"/>
              <w:jc w:val="center"/>
              <w:rPr>
                <w:rFonts w:ascii="Yu Gothic Medium" w:eastAsia="Yu Gothic Medium" w:hAnsi="Yu Gothic Medium" w:cs="Microsoft Sans Serif"/>
                <w:color w:val="000000"/>
                <w:sz w:val="22"/>
                <w:szCs w:val="22"/>
                <w:lang w:eastAsia="fr-CA"/>
              </w:rPr>
            </w:pPr>
            <w:r w:rsidRPr="00B54B62">
              <w:rPr>
                <w:rFonts w:ascii="Yu Gothic Medium" w:eastAsia="Yu Gothic Medium" w:hAnsi="Yu Gothic Medium" w:cs="Microsoft Sans Serif"/>
                <w:color w:val="000000"/>
                <w:sz w:val="22"/>
                <w:szCs w:val="22"/>
                <w:lang w:eastAsia="fr-CA"/>
              </w:rPr>
              <w:t>1,700/7,098</w:t>
            </w:r>
          </w:p>
        </w:tc>
        <w:tc>
          <w:tcPr>
            <w:tcW w:w="1210" w:type="dxa"/>
            <w:shd w:val="clear" w:color="000000" w:fill="FFFFFF"/>
            <w:noWrap/>
            <w:vAlign w:val="bottom"/>
            <w:hideMark/>
          </w:tcPr>
          <w:p w14:paraId="74E3B11F" w14:textId="77777777" w:rsidR="0018458E" w:rsidRPr="00B54B62" w:rsidRDefault="0018458E" w:rsidP="00B21845">
            <w:pPr>
              <w:spacing w:after="0" w:line="23" w:lineRule="atLeast"/>
              <w:jc w:val="center"/>
              <w:rPr>
                <w:rFonts w:ascii="Yu Gothic Medium" w:eastAsia="Yu Gothic Medium" w:hAnsi="Yu Gothic Medium" w:cs="Microsoft Sans Serif"/>
                <w:color w:val="000000"/>
                <w:sz w:val="22"/>
                <w:szCs w:val="22"/>
                <w:lang w:eastAsia="fr-CA"/>
              </w:rPr>
            </w:pPr>
            <w:r w:rsidRPr="00B54B62">
              <w:rPr>
                <w:rFonts w:ascii="Yu Gothic Medium" w:eastAsia="Yu Gothic Medium" w:hAnsi="Yu Gothic Medium" w:cs="Microsoft Sans Serif"/>
                <w:color w:val="000000"/>
                <w:sz w:val="22"/>
                <w:szCs w:val="22"/>
                <w:lang w:eastAsia="fr-CA"/>
              </w:rPr>
              <w:t>24%</w:t>
            </w:r>
          </w:p>
        </w:tc>
        <w:tc>
          <w:tcPr>
            <w:tcW w:w="2575" w:type="dxa"/>
            <w:shd w:val="clear" w:color="000000" w:fill="FFFFFF"/>
            <w:noWrap/>
            <w:vAlign w:val="bottom"/>
            <w:hideMark/>
          </w:tcPr>
          <w:p w14:paraId="5E0EFA7B" w14:textId="48F9797B" w:rsidR="0018458E" w:rsidRPr="00B54B62" w:rsidRDefault="0018458E" w:rsidP="00B21845">
            <w:pPr>
              <w:spacing w:after="0" w:line="23" w:lineRule="atLeast"/>
              <w:jc w:val="center"/>
              <w:rPr>
                <w:rFonts w:ascii="Yu Gothic Medium" w:eastAsia="Yu Gothic Medium" w:hAnsi="Yu Gothic Medium" w:cs="Microsoft Sans Serif"/>
                <w:color w:val="000000"/>
                <w:sz w:val="22"/>
                <w:szCs w:val="22"/>
                <w:lang w:eastAsia="fr-CA"/>
              </w:rPr>
            </w:pPr>
            <w:r w:rsidRPr="00B54B62">
              <w:rPr>
                <w:rFonts w:ascii="Yu Gothic Medium" w:eastAsia="Yu Gothic Medium" w:hAnsi="Yu Gothic Medium" w:cs="Microsoft Sans Serif"/>
                <w:color w:val="000000"/>
                <w:sz w:val="22"/>
                <w:szCs w:val="22"/>
                <w:lang w:eastAsia="fr-CA"/>
              </w:rPr>
              <w:t xml:space="preserve">Lower than </w:t>
            </w:r>
            <w:r w:rsidR="0091203B" w:rsidRPr="00B54B62">
              <w:rPr>
                <w:rFonts w:ascii="Yu Gothic Medium" w:eastAsia="Yu Gothic Medium" w:hAnsi="Yu Gothic Medium" w:cs="Microsoft Sans Serif"/>
                <w:color w:val="000000"/>
                <w:sz w:val="22"/>
                <w:szCs w:val="22"/>
                <w:lang w:eastAsia="fr-CA"/>
              </w:rPr>
              <w:t>Gamma</w:t>
            </w:r>
          </w:p>
        </w:tc>
      </w:tr>
    </w:tbl>
    <w:p w14:paraId="0BE0B18F" w14:textId="7479CDAF" w:rsidR="0018458E" w:rsidRDefault="0018458E"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FD4BBB0" w14:textId="77777777" w:rsidR="00B54B62" w:rsidRPr="00B54B62" w:rsidRDefault="00B54B6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608656F" w14:textId="77777777" w:rsidR="00B80935" w:rsidRPr="00B54B62" w:rsidRDefault="00AC40C0"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b/>
          <w:sz w:val="22"/>
          <w:szCs w:val="22"/>
          <w:lang w:val="en-CA"/>
        </w:rPr>
        <w:t>20</w:t>
      </w:r>
      <w:r w:rsidR="00A2563E" w:rsidRPr="00B54B62">
        <w:rPr>
          <w:rFonts w:ascii="Yu Gothic Medium" w:eastAsia="Yu Gothic Medium" w:hAnsi="Yu Gothic Medium" w:cs="Microsoft Sans Serif"/>
          <w:b/>
          <w:sz w:val="22"/>
          <w:szCs w:val="22"/>
          <w:lang w:val="en-CA"/>
        </w:rPr>
        <w:t>.-</w:t>
      </w:r>
      <w:r w:rsidR="00B80935" w:rsidRPr="00B54B62">
        <w:rPr>
          <w:rFonts w:ascii="Yu Gothic Medium" w:eastAsia="Yu Gothic Medium" w:hAnsi="Yu Gothic Medium" w:cs="Microsoft Sans Serif"/>
          <w:sz w:val="22"/>
          <w:szCs w:val="22"/>
          <w:lang w:val="en-CA"/>
        </w:rPr>
        <w:t>The following data are available on Omega Company:</w:t>
      </w:r>
    </w:p>
    <w:p w14:paraId="4B282CCA" w14:textId="77777777" w:rsidR="00B80935" w:rsidRPr="00B54B62" w:rsidRDefault="00B80935" w:rsidP="00B21845">
      <w:pPr>
        <w:pStyle w:val="Default"/>
        <w:spacing w:line="23" w:lineRule="atLeast"/>
        <w:jc w:val="both"/>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2679"/>
      </w:tblGrid>
      <w:tr w:rsidR="00B80935" w:rsidRPr="00B54B62" w14:paraId="525F5C68" w14:textId="77777777" w:rsidTr="002572BA">
        <w:trPr>
          <w:trHeight w:val="120"/>
        </w:trPr>
        <w:tc>
          <w:tcPr>
            <w:tcW w:w="4814" w:type="dxa"/>
            <w:shd w:val="clear" w:color="auto" w:fill="B6DDE8" w:themeFill="accent5" w:themeFillTint="66"/>
          </w:tcPr>
          <w:p w14:paraId="5F4B1693" w14:textId="77777777" w:rsidR="00B80935" w:rsidRPr="002572BA" w:rsidRDefault="00B80935" w:rsidP="002572BA">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2572BA">
              <w:rPr>
                <w:rFonts w:ascii="Yu Gothic Medium" w:eastAsia="Yu Gothic Medium" w:hAnsi="Yu Gothic Medium" w:cs="Microsoft Sans Serif"/>
                <w:b/>
                <w:color w:val="000000"/>
                <w:sz w:val="22"/>
                <w:szCs w:val="22"/>
                <w:lang w:val="en-CA"/>
              </w:rPr>
              <w:t>Metric</w:t>
            </w:r>
          </w:p>
        </w:tc>
        <w:tc>
          <w:tcPr>
            <w:tcW w:w="2679" w:type="dxa"/>
            <w:shd w:val="clear" w:color="auto" w:fill="B6DDE8" w:themeFill="accent5" w:themeFillTint="66"/>
          </w:tcPr>
          <w:p w14:paraId="5EADF365" w14:textId="293232E9" w:rsidR="00B80935" w:rsidRPr="002572BA" w:rsidRDefault="00B80935" w:rsidP="002572BA">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2572BA">
              <w:rPr>
                <w:rFonts w:ascii="Yu Gothic Medium" w:eastAsia="Yu Gothic Medium" w:hAnsi="Yu Gothic Medium" w:cs="Microsoft Sans Serif"/>
                <w:b/>
                <w:color w:val="000000"/>
                <w:sz w:val="22"/>
                <w:szCs w:val="22"/>
                <w:lang w:val="en-CA"/>
              </w:rPr>
              <w:t>Omega</w:t>
            </w:r>
          </w:p>
        </w:tc>
      </w:tr>
      <w:tr w:rsidR="00B80935" w:rsidRPr="00B54B62" w14:paraId="2EDBD094" w14:textId="77777777" w:rsidTr="002572BA">
        <w:trPr>
          <w:trHeight w:val="143"/>
        </w:trPr>
        <w:tc>
          <w:tcPr>
            <w:tcW w:w="4814" w:type="dxa"/>
            <w:shd w:val="clear" w:color="auto" w:fill="auto"/>
          </w:tcPr>
          <w:p w14:paraId="2F68DF25" w14:textId="77777777" w:rsidR="00B80935" w:rsidRPr="00B54B62" w:rsidRDefault="00B80935"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B54B62">
              <w:rPr>
                <w:rFonts w:ascii="Yu Gothic Medium" w:eastAsia="Yu Gothic Medium" w:hAnsi="Yu Gothic Medium" w:cs="Microsoft Sans Serif"/>
                <w:color w:val="000000"/>
                <w:sz w:val="22"/>
                <w:szCs w:val="22"/>
                <w:lang w:val="en-CA"/>
              </w:rPr>
              <w:t>Stock price per share</w:t>
            </w:r>
          </w:p>
        </w:tc>
        <w:tc>
          <w:tcPr>
            <w:tcW w:w="2679" w:type="dxa"/>
            <w:shd w:val="clear" w:color="auto" w:fill="auto"/>
          </w:tcPr>
          <w:p w14:paraId="65454E5A" w14:textId="77777777" w:rsidR="00B80935" w:rsidRPr="00B54B62" w:rsidRDefault="00B809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B54B62">
              <w:rPr>
                <w:rFonts w:ascii="Yu Gothic Medium" w:eastAsia="Yu Gothic Medium" w:hAnsi="Yu Gothic Medium" w:cs="Microsoft Sans Serif"/>
                <w:color w:val="000000"/>
                <w:sz w:val="22"/>
                <w:szCs w:val="22"/>
                <w:lang w:val="en-CA"/>
              </w:rPr>
              <w:t>$60.75</w:t>
            </w:r>
          </w:p>
        </w:tc>
      </w:tr>
      <w:tr w:rsidR="00B80935" w:rsidRPr="00B54B62" w14:paraId="329053CF" w14:textId="77777777" w:rsidTr="002572BA">
        <w:trPr>
          <w:trHeight w:val="143"/>
        </w:trPr>
        <w:tc>
          <w:tcPr>
            <w:tcW w:w="4814" w:type="dxa"/>
            <w:shd w:val="clear" w:color="auto" w:fill="auto"/>
          </w:tcPr>
          <w:p w14:paraId="41DD773C" w14:textId="77777777" w:rsidR="00B80935" w:rsidRPr="00B54B62" w:rsidRDefault="00B80935"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B54B62">
              <w:rPr>
                <w:rFonts w:ascii="Yu Gothic Medium" w:eastAsia="Yu Gothic Medium" w:hAnsi="Yu Gothic Medium" w:cs="Microsoft Sans Serif"/>
                <w:color w:val="000000"/>
                <w:sz w:val="22"/>
                <w:szCs w:val="22"/>
                <w:lang w:val="en-CA"/>
              </w:rPr>
              <w:t>Comprehensive income (millions)</w:t>
            </w:r>
          </w:p>
        </w:tc>
        <w:tc>
          <w:tcPr>
            <w:tcW w:w="2679" w:type="dxa"/>
            <w:shd w:val="clear" w:color="auto" w:fill="auto"/>
          </w:tcPr>
          <w:p w14:paraId="68341ED9" w14:textId="77777777" w:rsidR="00B80935" w:rsidRPr="00B54B62" w:rsidRDefault="00B809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B54B62">
              <w:rPr>
                <w:rFonts w:ascii="Yu Gothic Medium" w:eastAsia="Yu Gothic Medium" w:hAnsi="Yu Gothic Medium" w:cs="Microsoft Sans Serif"/>
                <w:color w:val="000000"/>
                <w:sz w:val="22"/>
                <w:szCs w:val="22"/>
                <w:lang w:val="en-CA"/>
              </w:rPr>
              <w:t>$193.0</w:t>
            </w:r>
          </w:p>
        </w:tc>
      </w:tr>
      <w:tr w:rsidR="00B80935" w:rsidRPr="00B54B62" w14:paraId="4CA03BEB" w14:textId="77777777" w:rsidTr="002572BA">
        <w:trPr>
          <w:trHeight w:val="143"/>
        </w:trPr>
        <w:tc>
          <w:tcPr>
            <w:tcW w:w="4814" w:type="dxa"/>
            <w:shd w:val="clear" w:color="auto" w:fill="auto"/>
          </w:tcPr>
          <w:p w14:paraId="65EBF208" w14:textId="77777777" w:rsidR="00B80935" w:rsidRPr="00B54B62" w:rsidRDefault="00B80935"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B54B62">
              <w:rPr>
                <w:rFonts w:ascii="Yu Gothic Medium" w:eastAsia="Yu Gothic Medium" w:hAnsi="Yu Gothic Medium" w:cs="Microsoft Sans Serif"/>
                <w:color w:val="000000"/>
                <w:sz w:val="22"/>
                <w:szCs w:val="22"/>
                <w:lang w:val="en-CA"/>
              </w:rPr>
              <w:t>Other comprehensive income (millions)</w:t>
            </w:r>
          </w:p>
        </w:tc>
        <w:tc>
          <w:tcPr>
            <w:tcW w:w="2679" w:type="dxa"/>
            <w:shd w:val="clear" w:color="auto" w:fill="auto"/>
          </w:tcPr>
          <w:p w14:paraId="27B101D6" w14:textId="77777777" w:rsidR="00B80935" w:rsidRPr="00B54B62" w:rsidRDefault="00B809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lang w:val="en-CA"/>
              </w:rPr>
              <w:t>$87</w:t>
            </w:r>
            <w:r w:rsidRPr="00B54B62">
              <w:rPr>
                <w:rFonts w:ascii="Yu Gothic Medium" w:eastAsia="Yu Gothic Medium" w:hAnsi="Yu Gothic Medium" w:cs="Microsoft Sans Serif"/>
                <w:color w:val="000000"/>
                <w:sz w:val="22"/>
                <w:szCs w:val="22"/>
              </w:rPr>
              <w:t>.6</w:t>
            </w:r>
          </w:p>
        </w:tc>
      </w:tr>
      <w:tr w:rsidR="00B80935" w:rsidRPr="00B54B62" w14:paraId="2F711C3E" w14:textId="77777777" w:rsidTr="002572BA">
        <w:trPr>
          <w:trHeight w:val="143"/>
        </w:trPr>
        <w:tc>
          <w:tcPr>
            <w:tcW w:w="4814" w:type="dxa"/>
            <w:shd w:val="clear" w:color="auto" w:fill="auto"/>
          </w:tcPr>
          <w:p w14:paraId="3A2783A8" w14:textId="77777777" w:rsidR="00B80935" w:rsidRPr="00B54B62" w:rsidRDefault="00B80935"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Common shares outstanding (millions)</w:t>
            </w:r>
          </w:p>
        </w:tc>
        <w:tc>
          <w:tcPr>
            <w:tcW w:w="2679" w:type="dxa"/>
            <w:shd w:val="clear" w:color="auto" w:fill="auto"/>
          </w:tcPr>
          <w:p w14:paraId="18F2A358" w14:textId="77777777" w:rsidR="00B80935" w:rsidRPr="00B54B62" w:rsidRDefault="00B809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$46.5</w:t>
            </w:r>
          </w:p>
        </w:tc>
      </w:tr>
    </w:tbl>
    <w:p w14:paraId="215555FC" w14:textId="77777777" w:rsidR="00B80935" w:rsidRPr="00B54B62" w:rsidRDefault="00B80935" w:rsidP="00B21845">
      <w:pPr>
        <w:pStyle w:val="Default"/>
        <w:spacing w:line="23" w:lineRule="atLeast"/>
        <w:jc w:val="both"/>
        <w:rPr>
          <w:rFonts w:ascii="Yu Gothic Medium" w:eastAsia="Yu Gothic Medium" w:hAnsi="Yu Gothic Medium" w:cs="Microsoft Sans Serif"/>
          <w:sz w:val="22"/>
          <w:szCs w:val="22"/>
          <w:lang w:val="en-CA"/>
        </w:rPr>
      </w:pPr>
    </w:p>
    <w:p w14:paraId="61D067C1" w14:textId="77777777" w:rsidR="00B80935" w:rsidRPr="00B54B62" w:rsidRDefault="00B80935" w:rsidP="00B21845">
      <w:pPr>
        <w:pStyle w:val="Default"/>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On a net income basis, the company’s P/E is closest to:</w:t>
      </w:r>
    </w:p>
    <w:p w14:paraId="132954B2" w14:textId="77777777" w:rsidR="00B80935" w:rsidRPr="00B54B62" w:rsidRDefault="00B80935" w:rsidP="00B21845">
      <w:pPr>
        <w:pStyle w:val="Default"/>
        <w:spacing w:line="23" w:lineRule="atLeast"/>
        <w:rPr>
          <w:rFonts w:ascii="Yu Gothic Medium" w:eastAsia="Yu Gothic Medium" w:hAnsi="Yu Gothic Medium" w:cs="Microsoft Sans Serif"/>
          <w:sz w:val="22"/>
          <w:szCs w:val="22"/>
          <w:lang w:val="en-CA"/>
        </w:rPr>
      </w:pPr>
    </w:p>
    <w:p w14:paraId="33A2F4A0" w14:textId="77777777" w:rsidR="00B80935" w:rsidRPr="00B54B62" w:rsidRDefault="00B80935" w:rsidP="00B21845">
      <w:pPr>
        <w:pStyle w:val="Default"/>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lastRenderedPageBreak/>
        <w:t>A. 10.1.</w:t>
      </w:r>
    </w:p>
    <w:p w14:paraId="0D8F6E4D" w14:textId="77777777" w:rsidR="00B80935" w:rsidRPr="00B54B62" w:rsidRDefault="00B80935" w:rsidP="00B21845">
      <w:pPr>
        <w:pStyle w:val="Default"/>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B. 14.6.</w:t>
      </w:r>
    </w:p>
    <w:p w14:paraId="52874116" w14:textId="77777777" w:rsidR="00B80935" w:rsidRPr="00B54B62" w:rsidRDefault="00B80935" w:rsidP="00B21845">
      <w:pPr>
        <w:pStyle w:val="Default"/>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C. 26.8.</w:t>
      </w:r>
    </w:p>
    <w:p w14:paraId="29D8BCEA" w14:textId="77777777" w:rsidR="00B80935" w:rsidRPr="00B54B62" w:rsidRDefault="00B80935" w:rsidP="00B21845">
      <w:pPr>
        <w:pStyle w:val="Default"/>
        <w:spacing w:line="23" w:lineRule="atLeast"/>
        <w:rPr>
          <w:rFonts w:ascii="Yu Gothic Medium" w:eastAsia="Yu Gothic Medium" w:hAnsi="Yu Gothic Medium" w:cs="Microsoft Sans Serif"/>
          <w:b/>
          <w:i/>
          <w:sz w:val="22"/>
          <w:szCs w:val="22"/>
          <w:u w:val="single"/>
          <w:lang w:val="en-CA"/>
        </w:rPr>
      </w:pPr>
    </w:p>
    <w:p w14:paraId="7AD42144" w14:textId="77777777" w:rsidR="00B80935" w:rsidRPr="00B54B62" w:rsidRDefault="00B80935" w:rsidP="00B21845">
      <w:pPr>
        <w:pStyle w:val="Default"/>
        <w:spacing w:line="23" w:lineRule="atLeast"/>
        <w:rPr>
          <w:rFonts w:ascii="Yu Gothic Medium" w:eastAsia="Yu Gothic Medium" w:hAnsi="Yu Gothic Medium" w:cs="Microsoft Sans Serif"/>
          <w:b/>
          <w:i/>
          <w:sz w:val="22"/>
          <w:szCs w:val="22"/>
          <w:lang w:val="en-CA"/>
        </w:rPr>
      </w:pPr>
      <w:r w:rsidRPr="00B54B62">
        <w:rPr>
          <w:rFonts w:ascii="Yu Gothic Medium" w:eastAsia="Yu Gothic Medium" w:hAnsi="Yu Gothic Medium" w:cs="Microsoft Sans Serif"/>
          <w:b/>
          <w:i/>
          <w:sz w:val="22"/>
          <w:szCs w:val="22"/>
          <w:lang w:val="en-CA"/>
        </w:rPr>
        <w:t xml:space="preserve">Answer C </w:t>
      </w:r>
    </w:p>
    <w:p w14:paraId="370D19C0" w14:textId="77777777" w:rsidR="00B80935" w:rsidRPr="00B54B62" w:rsidRDefault="00B8093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CA1B1E5" w14:textId="140E2D45" w:rsidR="00B80935" w:rsidRPr="00B54B62" w:rsidRDefault="00B8093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Net income = Comprehensive income - other comprehensive income = $193-$87,6=$105,40 million then Net income per share</w:t>
      </w:r>
      <w:r w:rsid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lang w:val="en-CA" w:eastAsia="fr-CA"/>
        </w:rPr>
        <w:t xml:space="preserve">(EPS)= Net income/Common shares outstanding =$105,4/$46,5=$2,27/ share </w:t>
      </w:r>
      <w:r w:rsidRPr="00B54B62">
        <w:rPr>
          <w:rFonts w:ascii="Yu Gothic Medium" w:eastAsia="Yu Gothic Medium" w:hAnsi="Yu Gothic Medium" w:cs="Microsoft Sans Serif"/>
          <w:color w:val="000000"/>
          <w:sz w:val="22"/>
          <w:szCs w:val="22"/>
          <w:lang w:val="en-CA" w:eastAsia="fr-CA"/>
        </w:rPr>
        <w:sym w:font="Wingdings" w:char="F0E0"/>
      </w:r>
      <w:r w:rsidRPr="00B54B62">
        <w:rPr>
          <w:rFonts w:ascii="Yu Gothic Medium" w:eastAsia="Yu Gothic Medium" w:hAnsi="Yu Gothic Medium" w:cs="Microsoft Sans Serif"/>
          <w:color w:val="000000"/>
          <w:sz w:val="22"/>
          <w:szCs w:val="22"/>
          <w:lang w:val="en-CA" w:eastAsia="fr-CA"/>
        </w:rPr>
        <w:t xml:space="preserve"> P/E = stock price/EPS =$60,75/$2,27=26,76</w:t>
      </w:r>
    </w:p>
    <w:p w14:paraId="32325B2F" w14:textId="77777777" w:rsidR="0018458E" w:rsidRPr="00B54B62" w:rsidRDefault="0018458E" w:rsidP="00B21845">
      <w:pPr>
        <w:spacing w:after="0" w:line="23" w:lineRule="atLeast"/>
        <w:jc w:val="center"/>
        <w:rPr>
          <w:rFonts w:ascii="Calibri" w:eastAsia="Times New Roman" w:hAnsi="Calibri" w:cs="Calibri"/>
          <w:b/>
          <w:bCs/>
          <w:iCs/>
          <w:color w:val="000000"/>
          <w:sz w:val="22"/>
          <w:szCs w:val="22"/>
          <w:lang w:val="en-CA" w:eastAsia="en-CA"/>
        </w:rPr>
      </w:pPr>
    </w:p>
    <w:p w14:paraId="50E0EE5E" w14:textId="77777777" w:rsidR="007E37F1" w:rsidRDefault="007E37F1" w:rsidP="00B21845">
      <w:pPr>
        <w:spacing w:after="0" w:line="23" w:lineRule="atLeast"/>
        <w:jc w:val="center"/>
        <w:rPr>
          <w:rFonts w:ascii="Calibri" w:eastAsia="Times New Roman" w:hAnsi="Calibri" w:cs="Calibri"/>
          <w:b/>
          <w:bCs/>
          <w:iCs/>
          <w:color w:val="000000"/>
          <w:sz w:val="32"/>
          <w:szCs w:val="32"/>
          <w:lang w:val="en-CA" w:eastAsia="en-CA"/>
        </w:rPr>
      </w:pPr>
    </w:p>
    <w:p w14:paraId="60257340" w14:textId="7F9966C5" w:rsidR="00772B71" w:rsidRPr="00D65D27" w:rsidRDefault="00AC40C0" w:rsidP="00B21845">
      <w:pPr>
        <w:pStyle w:val="Default"/>
        <w:spacing w:line="23" w:lineRule="atLeast"/>
        <w:jc w:val="both"/>
        <w:rPr>
          <w:rFonts w:ascii="Yu Gothic Medium" w:eastAsia="Yu Gothic Medium" w:hAnsi="Yu Gothic Medium" w:cs="Microsoft Sans Serif"/>
          <w:color w:val="auto"/>
          <w:sz w:val="22"/>
          <w:szCs w:val="22"/>
          <w:lang w:val="en-CA"/>
        </w:rPr>
      </w:pPr>
      <w:r>
        <w:rPr>
          <w:rFonts w:ascii="Yu Gothic Medium" w:eastAsia="Yu Gothic Medium" w:hAnsi="Yu Gothic Medium" w:cs="Microsoft Sans Serif"/>
          <w:b/>
          <w:color w:val="auto"/>
          <w:sz w:val="22"/>
          <w:szCs w:val="22"/>
          <w:lang w:val="en-CA"/>
        </w:rPr>
        <w:t>21</w:t>
      </w:r>
      <w:r w:rsidR="00A2563E">
        <w:rPr>
          <w:rFonts w:ascii="Yu Gothic Medium" w:eastAsia="Yu Gothic Medium" w:hAnsi="Yu Gothic Medium" w:cs="Microsoft Sans Serif"/>
          <w:b/>
          <w:color w:val="auto"/>
          <w:sz w:val="22"/>
          <w:szCs w:val="22"/>
          <w:lang w:val="en-CA"/>
        </w:rPr>
        <w:t>.-</w:t>
      </w:r>
      <w:r w:rsidR="00772B71" w:rsidRPr="00D65D27">
        <w:rPr>
          <w:rFonts w:ascii="Yu Gothic Medium" w:eastAsia="Yu Gothic Medium" w:hAnsi="Yu Gothic Medium" w:cs="Microsoft Sans Serif"/>
          <w:color w:val="auto"/>
          <w:sz w:val="22"/>
          <w:szCs w:val="22"/>
          <w:lang w:val="en-CA"/>
        </w:rPr>
        <w:t>Assume Alpha Company recognizes contract revenues using the percentage-of-completion method and that it enters into the following five-year contract:</w:t>
      </w:r>
    </w:p>
    <w:p w14:paraId="17C335B2" w14:textId="77777777" w:rsidR="00772B71" w:rsidRPr="00D65D27" w:rsidRDefault="00772B71" w:rsidP="00B21845">
      <w:pPr>
        <w:pStyle w:val="Default"/>
        <w:spacing w:line="23" w:lineRule="atLeast"/>
        <w:jc w:val="both"/>
        <w:rPr>
          <w:rFonts w:ascii="Yu Gothic Medium" w:eastAsia="Yu Gothic Medium" w:hAnsi="Yu Gothic Medium" w:cs="Microsoft Sans Serif"/>
          <w:color w:val="auto"/>
          <w:sz w:val="22"/>
          <w:szCs w:val="22"/>
          <w:lang w:val="en-CA"/>
        </w:rPr>
      </w:pPr>
    </w:p>
    <w:tbl>
      <w:tblPr>
        <w:tblW w:w="0" w:type="auto"/>
        <w:tblBorders>
          <w:top w:val="nil"/>
          <w:left w:val="nil"/>
          <w:bottom w:val="nil"/>
          <w:right w:val="nil"/>
        </w:tblBorders>
        <w:tblLayout w:type="fixed"/>
        <w:tblLook w:val="0000" w:firstRow="0" w:lastRow="0" w:firstColumn="0" w:lastColumn="0" w:noHBand="0" w:noVBand="0"/>
      </w:tblPr>
      <w:tblGrid>
        <w:gridCol w:w="3522"/>
        <w:gridCol w:w="2526"/>
      </w:tblGrid>
      <w:tr w:rsidR="00772B71" w:rsidRPr="00D65D27" w14:paraId="363A4590" w14:textId="77777777" w:rsidTr="002572BA">
        <w:trPr>
          <w:trHeight w:val="137"/>
        </w:trPr>
        <w:tc>
          <w:tcPr>
            <w:tcW w:w="3522" w:type="dxa"/>
            <w:tcBorders>
              <w:top w:val="single" w:sz="4" w:space="0" w:color="auto"/>
              <w:left w:val="single" w:sz="4" w:space="0" w:color="auto"/>
              <w:bottom w:val="single" w:sz="4" w:space="0" w:color="auto"/>
              <w:right w:val="single" w:sz="4" w:space="0" w:color="auto"/>
            </w:tcBorders>
          </w:tcPr>
          <w:p w14:paraId="36EFA02B" w14:textId="77777777" w:rsidR="00772B71" w:rsidRPr="00D65D27" w:rsidRDefault="00772B71" w:rsidP="00B21845">
            <w:pPr>
              <w:autoSpaceDE w:val="0"/>
              <w:autoSpaceDN w:val="0"/>
              <w:adjustRightInd w:val="0"/>
              <w:spacing w:after="60" w:line="23" w:lineRule="atLeast"/>
              <w:jc w:val="center"/>
              <w:rPr>
                <w:rFonts w:ascii="Yu Gothic Medium" w:eastAsia="Yu Gothic Medium" w:hAnsi="Yu Gothic Medium" w:cs="Microsoft Sans Serif"/>
                <w:color w:val="000000"/>
                <w:lang w:val="en-CA"/>
              </w:rPr>
            </w:pPr>
            <w:r w:rsidRPr="00D65D27">
              <w:rPr>
                <w:rFonts w:ascii="Yu Gothic Medium" w:eastAsia="Yu Gothic Medium" w:hAnsi="Yu Gothic Medium" w:cs="Microsoft Sans Serif"/>
                <w:color w:val="000000"/>
                <w:lang w:val="en-CA"/>
              </w:rPr>
              <w:t>Total Five Year Revenue</w:t>
            </w:r>
          </w:p>
        </w:tc>
        <w:tc>
          <w:tcPr>
            <w:tcW w:w="2526" w:type="dxa"/>
            <w:tcBorders>
              <w:top w:val="single" w:sz="4" w:space="0" w:color="auto"/>
              <w:left w:val="single" w:sz="4" w:space="0" w:color="auto"/>
              <w:bottom w:val="single" w:sz="4" w:space="0" w:color="auto"/>
              <w:right w:val="single" w:sz="4" w:space="0" w:color="auto"/>
            </w:tcBorders>
          </w:tcPr>
          <w:p w14:paraId="21E0556F" w14:textId="77777777" w:rsidR="00772B71" w:rsidRPr="00D65D27" w:rsidRDefault="00772B71" w:rsidP="00B21845">
            <w:pPr>
              <w:autoSpaceDE w:val="0"/>
              <w:autoSpaceDN w:val="0"/>
              <w:adjustRightInd w:val="0"/>
              <w:spacing w:after="60" w:line="23" w:lineRule="atLeast"/>
              <w:jc w:val="center"/>
              <w:rPr>
                <w:rFonts w:ascii="Yu Gothic Medium" w:eastAsia="Yu Gothic Medium" w:hAnsi="Yu Gothic Medium" w:cs="Microsoft Sans Serif"/>
                <w:color w:val="000000"/>
                <w:lang w:val="en-CA"/>
              </w:rPr>
            </w:pPr>
            <w:r w:rsidRPr="00D65D27">
              <w:rPr>
                <w:rFonts w:ascii="Yu Gothic Medium" w:eastAsia="Yu Gothic Medium" w:hAnsi="Yu Gothic Medium" w:cs="Microsoft Sans Serif"/>
                <w:color w:val="000000"/>
                <w:lang w:val="en-CA"/>
              </w:rPr>
              <w:t>$10,000,000</w:t>
            </w:r>
          </w:p>
        </w:tc>
      </w:tr>
      <w:tr w:rsidR="002572BA" w:rsidRPr="00D65D27" w14:paraId="2ED21F39" w14:textId="77777777" w:rsidTr="002572BA">
        <w:trPr>
          <w:trHeight w:val="137"/>
        </w:trPr>
        <w:tc>
          <w:tcPr>
            <w:tcW w:w="3522" w:type="dxa"/>
            <w:tcBorders>
              <w:top w:val="single" w:sz="4" w:space="0" w:color="auto"/>
              <w:bottom w:val="single" w:sz="4" w:space="0" w:color="auto"/>
            </w:tcBorders>
          </w:tcPr>
          <w:p w14:paraId="74CF54D9" w14:textId="77777777" w:rsidR="002572BA" w:rsidRPr="00770A2F" w:rsidRDefault="002572BA" w:rsidP="00B21845">
            <w:pPr>
              <w:autoSpaceDE w:val="0"/>
              <w:autoSpaceDN w:val="0"/>
              <w:adjustRightInd w:val="0"/>
              <w:spacing w:after="60" w:line="23" w:lineRule="atLeast"/>
              <w:jc w:val="center"/>
              <w:rPr>
                <w:rFonts w:ascii="Yu Gothic Medium" w:eastAsia="Yu Gothic Medium" w:hAnsi="Yu Gothic Medium" w:cs="Microsoft Sans Serif"/>
                <w:color w:val="000000"/>
                <w:u w:val="single"/>
                <w:lang w:val="en-CA"/>
              </w:rPr>
            </w:pPr>
          </w:p>
        </w:tc>
        <w:tc>
          <w:tcPr>
            <w:tcW w:w="2526" w:type="dxa"/>
            <w:tcBorders>
              <w:top w:val="single" w:sz="4" w:space="0" w:color="auto"/>
              <w:bottom w:val="single" w:sz="4" w:space="0" w:color="auto"/>
            </w:tcBorders>
          </w:tcPr>
          <w:p w14:paraId="50F70044" w14:textId="77777777" w:rsidR="002572BA" w:rsidRPr="00D65D27" w:rsidRDefault="002572BA" w:rsidP="00B21845">
            <w:pPr>
              <w:autoSpaceDE w:val="0"/>
              <w:autoSpaceDN w:val="0"/>
              <w:adjustRightInd w:val="0"/>
              <w:spacing w:after="60" w:line="23" w:lineRule="atLeast"/>
              <w:jc w:val="center"/>
              <w:rPr>
                <w:rFonts w:ascii="Yu Gothic Medium" w:eastAsia="Yu Gothic Medium" w:hAnsi="Yu Gothic Medium" w:cs="Microsoft Sans Serif"/>
                <w:color w:val="000000"/>
                <w:lang w:val="en-CA"/>
              </w:rPr>
            </w:pPr>
          </w:p>
        </w:tc>
      </w:tr>
      <w:tr w:rsidR="002572BA" w:rsidRPr="002572BA" w14:paraId="30D12DB3" w14:textId="77777777" w:rsidTr="00FE116C">
        <w:trPr>
          <w:trHeight w:val="137"/>
        </w:trPr>
        <w:tc>
          <w:tcPr>
            <w:tcW w:w="604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2421694B" w14:textId="4D4B8FC9" w:rsidR="002572BA" w:rsidRPr="002572BA" w:rsidRDefault="002572BA" w:rsidP="002572BA">
            <w:pPr>
              <w:autoSpaceDE w:val="0"/>
              <w:autoSpaceDN w:val="0"/>
              <w:adjustRightInd w:val="0"/>
              <w:spacing w:after="60" w:line="23" w:lineRule="atLeast"/>
              <w:jc w:val="center"/>
              <w:rPr>
                <w:rFonts w:ascii="Yu Gothic Medium" w:eastAsia="Yu Gothic Medium" w:hAnsi="Yu Gothic Medium" w:cs="Microsoft Sans Serif"/>
                <w:b/>
                <w:bCs/>
                <w:color w:val="000000"/>
                <w:lang w:val="en-CA"/>
              </w:rPr>
            </w:pPr>
            <w:r w:rsidRPr="002572BA">
              <w:rPr>
                <w:rFonts w:ascii="Yu Gothic Medium" w:eastAsia="Yu Gothic Medium" w:hAnsi="Yu Gothic Medium" w:cs="Microsoft Sans Serif"/>
                <w:b/>
                <w:bCs/>
                <w:color w:val="000000"/>
                <w:lang w:val="en-CA"/>
              </w:rPr>
              <w:t>Annual Costs</w:t>
            </w:r>
          </w:p>
        </w:tc>
      </w:tr>
      <w:tr w:rsidR="00770A2F" w:rsidRPr="00D65D27" w14:paraId="561A7119" w14:textId="77777777" w:rsidTr="002572BA">
        <w:trPr>
          <w:trHeight w:val="137"/>
        </w:trPr>
        <w:tc>
          <w:tcPr>
            <w:tcW w:w="3522" w:type="dxa"/>
            <w:tcBorders>
              <w:top w:val="single" w:sz="4" w:space="0" w:color="auto"/>
              <w:left w:val="single" w:sz="4" w:space="0" w:color="auto"/>
              <w:bottom w:val="single" w:sz="4" w:space="0" w:color="auto"/>
              <w:right w:val="single" w:sz="4" w:space="0" w:color="auto"/>
            </w:tcBorders>
          </w:tcPr>
          <w:p w14:paraId="63D3027E" w14:textId="77777777" w:rsidR="00770A2F" w:rsidRPr="00D65D27" w:rsidRDefault="00770A2F" w:rsidP="00B21845">
            <w:pPr>
              <w:autoSpaceDE w:val="0"/>
              <w:autoSpaceDN w:val="0"/>
              <w:adjustRightInd w:val="0"/>
              <w:spacing w:after="60" w:line="23" w:lineRule="atLeast"/>
              <w:jc w:val="center"/>
              <w:rPr>
                <w:rFonts w:ascii="Yu Gothic Medium" w:eastAsia="Yu Gothic Medium" w:hAnsi="Yu Gothic Medium" w:cs="Microsoft Sans Serif"/>
                <w:color w:val="000000"/>
                <w:lang w:val="en-CA"/>
              </w:rPr>
            </w:pPr>
            <w:r w:rsidRPr="00D65D27">
              <w:rPr>
                <w:rFonts w:ascii="Yu Gothic Medium" w:eastAsia="Yu Gothic Medium" w:hAnsi="Yu Gothic Medium" w:cs="Microsoft Sans Serif"/>
                <w:color w:val="000000"/>
                <w:lang w:val="en-CA"/>
              </w:rPr>
              <w:t>Year 1</w:t>
            </w:r>
          </w:p>
        </w:tc>
        <w:tc>
          <w:tcPr>
            <w:tcW w:w="2526" w:type="dxa"/>
            <w:tcBorders>
              <w:top w:val="single" w:sz="4" w:space="0" w:color="auto"/>
              <w:left w:val="single" w:sz="4" w:space="0" w:color="auto"/>
              <w:bottom w:val="single" w:sz="4" w:space="0" w:color="auto"/>
              <w:right w:val="single" w:sz="4" w:space="0" w:color="auto"/>
            </w:tcBorders>
          </w:tcPr>
          <w:p w14:paraId="31138D24" w14:textId="77777777" w:rsidR="00770A2F" w:rsidRPr="00D65D27" w:rsidRDefault="00770A2F" w:rsidP="00B21845">
            <w:pPr>
              <w:autoSpaceDE w:val="0"/>
              <w:autoSpaceDN w:val="0"/>
              <w:adjustRightInd w:val="0"/>
              <w:spacing w:after="60" w:line="23" w:lineRule="atLeast"/>
              <w:jc w:val="center"/>
              <w:rPr>
                <w:rFonts w:ascii="Yu Gothic Medium" w:eastAsia="Yu Gothic Medium" w:hAnsi="Yu Gothic Medium" w:cs="Microsoft Sans Serif"/>
                <w:color w:val="000000"/>
                <w:lang w:val="en-CA"/>
              </w:rPr>
            </w:pPr>
            <w:r w:rsidRPr="00D65D27">
              <w:rPr>
                <w:rFonts w:ascii="Yu Gothic Medium" w:eastAsia="Yu Gothic Medium" w:hAnsi="Yu Gothic Medium" w:cs="Microsoft Sans Serif"/>
                <w:color w:val="000000"/>
                <w:lang w:val="en-CA"/>
              </w:rPr>
              <w:t>$500,000</w:t>
            </w:r>
          </w:p>
        </w:tc>
      </w:tr>
      <w:tr w:rsidR="00770A2F" w:rsidRPr="00D65D27" w14:paraId="60F1A8BD" w14:textId="77777777" w:rsidTr="002572BA">
        <w:trPr>
          <w:trHeight w:val="137"/>
        </w:trPr>
        <w:tc>
          <w:tcPr>
            <w:tcW w:w="3522" w:type="dxa"/>
            <w:tcBorders>
              <w:top w:val="single" w:sz="4" w:space="0" w:color="auto"/>
              <w:left w:val="single" w:sz="4" w:space="0" w:color="auto"/>
              <w:bottom w:val="single" w:sz="4" w:space="0" w:color="auto"/>
              <w:right w:val="single" w:sz="4" w:space="0" w:color="auto"/>
            </w:tcBorders>
          </w:tcPr>
          <w:p w14:paraId="4F71AFD0" w14:textId="77777777" w:rsidR="00770A2F" w:rsidRPr="00D65D27" w:rsidRDefault="00770A2F" w:rsidP="00B21845">
            <w:pPr>
              <w:autoSpaceDE w:val="0"/>
              <w:autoSpaceDN w:val="0"/>
              <w:adjustRightInd w:val="0"/>
              <w:spacing w:after="60" w:line="23" w:lineRule="atLeast"/>
              <w:jc w:val="center"/>
              <w:rPr>
                <w:rFonts w:ascii="Yu Gothic Medium" w:eastAsia="Yu Gothic Medium" w:hAnsi="Yu Gothic Medium" w:cs="Microsoft Sans Serif"/>
                <w:color w:val="000000"/>
                <w:lang w:val="en-CA"/>
              </w:rPr>
            </w:pPr>
            <w:r w:rsidRPr="00D65D27">
              <w:rPr>
                <w:rFonts w:ascii="Yu Gothic Medium" w:eastAsia="Yu Gothic Medium" w:hAnsi="Yu Gothic Medium" w:cs="Microsoft Sans Serif"/>
                <w:color w:val="000000"/>
                <w:lang w:val="en-CA"/>
              </w:rPr>
              <w:t>Year 2</w:t>
            </w:r>
          </w:p>
        </w:tc>
        <w:tc>
          <w:tcPr>
            <w:tcW w:w="2526" w:type="dxa"/>
            <w:tcBorders>
              <w:top w:val="single" w:sz="4" w:space="0" w:color="auto"/>
              <w:left w:val="single" w:sz="4" w:space="0" w:color="auto"/>
              <w:bottom w:val="single" w:sz="4" w:space="0" w:color="auto"/>
              <w:right w:val="single" w:sz="4" w:space="0" w:color="auto"/>
            </w:tcBorders>
          </w:tcPr>
          <w:p w14:paraId="57728F56" w14:textId="77777777" w:rsidR="00770A2F" w:rsidRPr="00D65D27" w:rsidRDefault="00770A2F" w:rsidP="00B21845">
            <w:pPr>
              <w:autoSpaceDE w:val="0"/>
              <w:autoSpaceDN w:val="0"/>
              <w:adjustRightInd w:val="0"/>
              <w:spacing w:after="60" w:line="23" w:lineRule="atLeast"/>
              <w:jc w:val="center"/>
              <w:rPr>
                <w:rFonts w:ascii="Yu Gothic Medium" w:eastAsia="Yu Gothic Medium" w:hAnsi="Yu Gothic Medium" w:cs="Microsoft Sans Serif"/>
                <w:color w:val="000000"/>
                <w:lang w:val="en-CA"/>
              </w:rPr>
            </w:pPr>
            <w:r w:rsidRPr="00D65D27">
              <w:rPr>
                <w:rFonts w:ascii="Yu Gothic Medium" w:eastAsia="Yu Gothic Medium" w:hAnsi="Yu Gothic Medium" w:cs="Microsoft Sans Serif"/>
                <w:color w:val="000000"/>
                <w:lang w:val="en-CA"/>
              </w:rPr>
              <w:t>$800,000</w:t>
            </w:r>
          </w:p>
        </w:tc>
      </w:tr>
      <w:tr w:rsidR="00770A2F" w:rsidRPr="00D65D27" w14:paraId="668E6023" w14:textId="77777777" w:rsidTr="002572BA">
        <w:trPr>
          <w:trHeight w:val="137"/>
        </w:trPr>
        <w:tc>
          <w:tcPr>
            <w:tcW w:w="3522" w:type="dxa"/>
            <w:tcBorders>
              <w:top w:val="single" w:sz="4" w:space="0" w:color="auto"/>
              <w:left w:val="single" w:sz="4" w:space="0" w:color="auto"/>
              <w:bottom w:val="single" w:sz="4" w:space="0" w:color="auto"/>
              <w:right w:val="single" w:sz="4" w:space="0" w:color="auto"/>
            </w:tcBorders>
          </w:tcPr>
          <w:p w14:paraId="31E333FA" w14:textId="77777777" w:rsidR="00770A2F" w:rsidRPr="00D65D27" w:rsidRDefault="00770A2F" w:rsidP="00B21845">
            <w:pPr>
              <w:autoSpaceDE w:val="0"/>
              <w:autoSpaceDN w:val="0"/>
              <w:adjustRightInd w:val="0"/>
              <w:spacing w:after="60" w:line="23" w:lineRule="atLeast"/>
              <w:jc w:val="center"/>
              <w:rPr>
                <w:rFonts w:ascii="Yu Gothic Medium" w:eastAsia="Yu Gothic Medium" w:hAnsi="Yu Gothic Medium" w:cs="Microsoft Sans Serif"/>
                <w:color w:val="000000"/>
                <w:lang w:val="en-CA"/>
              </w:rPr>
            </w:pPr>
            <w:r w:rsidRPr="00D65D27">
              <w:rPr>
                <w:rFonts w:ascii="Yu Gothic Medium" w:eastAsia="Yu Gothic Medium" w:hAnsi="Yu Gothic Medium" w:cs="Microsoft Sans Serif"/>
                <w:color w:val="000000"/>
                <w:lang w:val="en-CA"/>
              </w:rPr>
              <w:t>Year 3</w:t>
            </w:r>
          </w:p>
        </w:tc>
        <w:tc>
          <w:tcPr>
            <w:tcW w:w="2526" w:type="dxa"/>
            <w:tcBorders>
              <w:top w:val="single" w:sz="4" w:space="0" w:color="auto"/>
              <w:left w:val="single" w:sz="4" w:space="0" w:color="auto"/>
              <w:bottom w:val="single" w:sz="4" w:space="0" w:color="auto"/>
              <w:right w:val="single" w:sz="4" w:space="0" w:color="auto"/>
            </w:tcBorders>
          </w:tcPr>
          <w:p w14:paraId="744DC513" w14:textId="77777777" w:rsidR="00770A2F" w:rsidRPr="00D65D27" w:rsidRDefault="00770A2F" w:rsidP="00B21845">
            <w:pPr>
              <w:autoSpaceDE w:val="0"/>
              <w:autoSpaceDN w:val="0"/>
              <w:adjustRightInd w:val="0"/>
              <w:spacing w:after="60" w:line="23" w:lineRule="atLeast"/>
              <w:jc w:val="center"/>
              <w:rPr>
                <w:rFonts w:ascii="Yu Gothic Medium" w:eastAsia="Yu Gothic Medium" w:hAnsi="Yu Gothic Medium" w:cs="Microsoft Sans Serif"/>
                <w:color w:val="000000"/>
                <w:lang w:val="en-CA"/>
              </w:rPr>
            </w:pPr>
            <w:r w:rsidRPr="00D65D27">
              <w:rPr>
                <w:rFonts w:ascii="Yu Gothic Medium" w:eastAsia="Yu Gothic Medium" w:hAnsi="Yu Gothic Medium" w:cs="Microsoft Sans Serif"/>
                <w:color w:val="000000"/>
                <w:lang w:val="en-CA"/>
              </w:rPr>
              <w:t>$900,000</w:t>
            </w:r>
          </w:p>
        </w:tc>
      </w:tr>
      <w:tr w:rsidR="00770A2F" w:rsidRPr="00D65D27" w14:paraId="78028F16" w14:textId="77777777" w:rsidTr="002572BA">
        <w:trPr>
          <w:trHeight w:val="137"/>
        </w:trPr>
        <w:tc>
          <w:tcPr>
            <w:tcW w:w="3522" w:type="dxa"/>
            <w:tcBorders>
              <w:top w:val="single" w:sz="4" w:space="0" w:color="auto"/>
              <w:left w:val="single" w:sz="4" w:space="0" w:color="auto"/>
              <w:bottom w:val="single" w:sz="4" w:space="0" w:color="auto"/>
              <w:right w:val="single" w:sz="4" w:space="0" w:color="auto"/>
            </w:tcBorders>
          </w:tcPr>
          <w:p w14:paraId="7F0B10D4" w14:textId="77777777" w:rsidR="00770A2F" w:rsidRPr="00D65D27" w:rsidRDefault="00770A2F" w:rsidP="00B21845">
            <w:pPr>
              <w:autoSpaceDE w:val="0"/>
              <w:autoSpaceDN w:val="0"/>
              <w:adjustRightInd w:val="0"/>
              <w:spacing w:after="60" w:line="23" w:lineRule="atLeast"/>
              <w:jc w:val="center"/>
              <w:rPr>
                <w:rFonts w:ascii="Yu Gothic Medium" w:eastAsia="Yu Gothic Medium" w:hAnsi="Yu Gothic Medium" w:cs="Microsoft Sans Serif"/>
                <w:color w:val="000000"/>
              </w:rPr>
            </w:pPr>
            <w:r w:rsidRPr="00D65D27">
              <w:rPr>
                <w:rFonts w:ascii="Yu Gothic Medium" w:eastAsia="Yu Gothic Medium" w:hAnsi="Yu Gothic Medium" w:cs="Microsoft Sans Serif"/>
                <w:color w:val="000000"/>
              </w:rPr>
              <w:t>Year 4</w:t>
            </w:r>
          </w:p>
        </w:tc>
        <w:tc>
          <w:tcPr>
            <w:tcW w:w="2526" w:type="dxa"/>
            <w:tcBorders>
              <w:top w:val="single" w:sz="4" w:space="0" w:color="auto"/>
              <w:left w:val="single" w:sz="4" w:space="0" w:color="auto"/>
              <w:bottom w:val="single" w:sz="4" w:space="0" w:color="auto"/>
              <w:right w:val="single" w:sz="4" w:space="0" w:color="auto"/>
            </w:tcBorders>
          </w:tcPr>
          <w:p w14:paraId="6691875B" w14:textId="77777777" w:rsidR="00770A2F" w:rsidRPr="00D65D27" w:rsidRDefault="00770A2F" w:rsidP="00B21845">
            <w:pPr>
              <w:autoSpaceDE w:val="0"/>
              <w:autoSpaceDN w:val="0"/>
              <w:adjustRightInd w:val="0"/>
              <w:spacing w:after="60" w:line="23" w:lineRule="atLeast"/>
              <w:jc w:val="center"/>
              <w:rPr>
                <w:rFonts w:ascii="Yu Gothic Medium" w:eastAsia="Yu Gothic Medium" w:hAnsi="Yu Gothic Medium" w:cs="Microsoft Sans Serif"/>
                <w:color w:val="000000"/>
              </w:rPr>
            </w:pPr>
            <w:r w:rsidRPr="00D65D27">
              <w:rPr>
                <w:rFonts w:ascii="Yu Gothic Medium" w:eastAsia="Yu Gothic Medium" w:hAnsi="Yu Gothic Medium" w:cs="Microsoft Sans Serif"/>
                <w:color w:val="000000"/>
              </w:rPr>
              <w:t>$1,500,000</w:t>
            </w:r>
          </w:p>
        </w:tc>
      </w:tr>
      <w:tr w:rsidR="00770A2F" w:rsidRPr="00D65D27" w14:paraId="2F9B664D" w14:textId="77777777" w:rsidTr="002572BA">
        <w:trPr>
          <w:trHeight w:val="137"/>
        </w:trPr>
        <w:tc>
          <w:tcPr>
            <w:tcW w:w="3522" w:type="dxa"/>
            <w:tcBorders>
              <w:top w:val="single" w:sz="4" w:space="0" w:color="auto"/>
              <w:left w:val="single" w:sz="4" w:space="0" w:color="auto"/>
              <w:bottom w:val="single" w:sz="4" w:space="0" w:color="auto"/>
              <w:right w:val="single" w:sz="4" w:space="0" w:color="auto"/>
            </w:tcBorders>
          </w:tcPr>
          <w:p w14:paraId="153847D0" w14:textId="77777777" w:rsidR="00770A2F" w:rsidRPr="00D65D27" w:rsidRDefault="00770A2F" w:rsidP="00B21845">
            <w:pPr>
              <w:autoSpaceDE w:val="0"/>
              <w:autoSpaceDN w:val="0"/>
              <w:adjustRightInd w:val="0"/>
              <w:spacing w:after="60" w:line="23" w:lineRule="atLeast"/>
              <w:jc w:val="center"/>
              <w:rPr>
                <w:rFonts w:ascii="Yu Gothic Medium" w:eastAsia="Yu Gothic Medium" w:hAnsi="Yu Gothic Medium" w:cs="Microsoft Sans Serif"/>
                <w:color w:val="000000"/>
              </w:rPr>
            </w:pPr>
            <w:r w:rsidRPr="00D65D27">
              <w:rPr>
                <w:rFonts w:ascii="Yu Gothic Medium" w:eastAsia="Yu Gothic Medium" w:hAnsi="Yu Gothic Medium" w:cs="Microsoft Sans Serif"/>
                <w:color w:val="000000"/>
              </w:rPr>
              <w:t>Year 5</w:t>
            </w:r>
          </w:p>
        </w:tc>
        <w:tc>
          <w:tcPr>
            <w:tcW w:w="2526" w:type="dxa"/>
            <w:tcBorders>
              <w:top w:val="single" w:sz="4" w:space="0" w:color="auto"/>
              <w:left w:val="single" w:sz="4" w:space="0" w:color="auto"/>
              <w:bottom w:val="single" w:sz="4" w:space="0" w:color="auto"/>
              <w:right w:val="single" w:sz="4" w:space="0" w:color="auto"/>
            </w:tcBorders>
          </w:tcPr>
          <w:p w14:paraId="2B27C41D" w14:textId="77777777" w:rsidR="00770A2F" w:rsidRPr="00D65D27" w:rsidRDefault="00770A2F" w:rsidP="00B21845">
            <w:pPr>
              <w:autoSpaceDE w:val="0"/>
              <w:autoSpaceDN w:val="0"/>
              <w:adjustRightInd w:val="0"/>
              <w:spacing w:after="60" w:line="23" w:lineRule="atLeast"/>
              <w:jc w:val="center"/>
              <w:rPr>
                <w:rFonts w:ascii="Yu Gothic Medium" w:eastAsia="Yu Gothic Medium" w:hAnsi="Yu Gothic Medium" w:cs="Microsoft Sans Serif"/>
                <w:color w:val="000000"/>
              </w:rPr>
            </w:pPr>
            <w:r w:rsidRPr="00D65D27">
              <w:rPr>
                <w:rFonts w:ascii="Yu Gothic Medium" w:eastAsia="Yu Gothic Medium" w:hAnsi="Yu Gothic Medium" w:cs="Microsoft Sans Serif"/>
                <w:color w:val="000000"/>
              </w:rPr>
              <w:t>$1,300,000</w:t>
            </w:r>
          </w:p>
        </w:tc>
      </w:tr>
      <w:tr w:rsidR="00770A2F" w:rsidRPr="00D65D27" w14:paraId="0A04EB47" w14:textId="77777777" w:rsidTr="002572BA">
        <w:trPr>
          <w:trHeight w:val="137"/>
        </w:trPr>
        <w:tc>
          <w:tcPr>
            <w:tcW w:w="3522" w:type="dxa"/>
            <w:tcBorders>
              <w:top w:val="single" w:sz="4" w:space="0" w:color="auto"/>
              <w:left w:val="single" w:sz="4" w:space="0" w:color="auto"/>
              <w:bottom w:val="single" w:sz="4" w:space="0" w:color="auto"/>
              <w:right w:val="single" w:sz="4" w:space="0" w:color="auto"/>
            </w:tcBorders>
          </w:tcPr>
          <w:p w14:paraId="77B062AC" w14:textId="77777777" w:rsidR="00770A2F" w:rsidRPr="00D65D27" w:rsidRDefault="00770A2F" w:rsidP="00B21845">
            <w:pPr>
              <w:autoSpaceDE w:val="0"/>
              <w:autoSpaceDN w:val="0"/>
              <w:adjustRightInd w:val="0"/>
              <w:spacing w:after="60" w:line="23" w:lineRule="atLeast"/>
              <w:jc w:val="center"/>
              <w:rPr>
                <w:rFonts w:ascii="Yu Gothic Medium" w:eastAsia="Yu Gothic Medium" w:hAnsi="Yu Gothic Medium" w:cs="Microsoft Sans Serif"/>
                <w:color w:val="000000"/>
              </w:rPr>
            </w:pPr>
            <w:r w:rsidRPr="00D65D27">
              <w:rPr>
                <w:rFonts w:ascii="Yu Gothic Medium" w:eastAsia="Yu Gothic Medium" w:hAnsi="Yu Gothic Medium" w:cs="Microsoft Sans Serif"/>
                <w:color w:val="000000"/>
              </w:rPr>
              <w:t>Total</w:t>
            </w:r>
          </w:p>
        </w:tc>
        <w:tc>
          <w:tcPr>
            <w:tcW w:w="2526" w:type="dxa"/>
            <w:tcBorders>
              <w:top w:val="single" w:sz="4" w:space="0" w:color="auto"/>
              <w:left w:val="single" w:sz="4" w:space="0" w:color="auto"/>
              <w:bottom w:val="single" w:sz="4" w:space="0" w:color="auto"/>
              <w:right w:val="single" w:sz="4" w:space="0" w:color="auto"/>
            </w:tcBorders>
          </w:tcPr>
          <w:p w14:paraId="44C6645C" w14:textId="77777777" w:rsidR="00770A2F" w:rsidRPr="00D65D27" w:rsidRDefault="00770A2F" w:rsidP="00B21845">
            <w:pPr>
              <w:autoSpaceDE w:val="0"/>
              <w:autoSpaceDN w:val="0"/>
              <w:adjustRightInd w:val="0"/>
              <w:spacing w:after="60" w:line="23" w:lineRule="atLeast"/>
              <w:jc w:val="center"/>
              <w:rPr>
                <w:rFonts w:ascii="Yu Gothic Medium" w:eastAsia="Yu Gothic Medium" w:hAnsi="Yu Gothic Medium" w:cs="Microsoft Sans Serif"/>
                <w:color w:val="000000"/>
              </w:rPr>
            </w:pPr>
            <w:r w:rsidRPr="00D65D27">
              <w:rPr>
                <w:rFonts w:ascii="Yu Gothic Medium" w:eastAsia="Yu Gothic Medium" w:hAnsi="Yu Gothic Medium" w:cs="Microsoft Sans Serif"/>
                <w:color w:val="000000"/>
              </w:rPr>
              <w:t>$5,000,000</w:t>
            </w:r>
          </w:p>
        </w:tc>
      </w:tr>
    </w:tbl>
    <w:p w14:paraId="3C41F8F9" w14:textId="77777777" w:rsidR="00772B71" w:rsidRPr="00B54B62" w:rsidRDefault="00772B71"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Alpha Company’s reported revenue in Year 5 will be:</w:t>
      </w:r>
    </w:p>
    <w:p w14:paraId="49F9478A" w14:textId="77777777" w:rsidR="00772B71" w:rsidRPr="00B54B62" w:rsidRDefault="00772B71"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p>
    <w:p w14:paraId="7B3A663A" w14:textId="77777777" w:rsidR="00772B71" w:rsidRPr="00B54B62" w:rsidRDefault="00772B71"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A.  $10,000,000.</w:t>
      </w:r>
    </w:p>
    <w:p w14:paraId="0A70AAE5" w14:textId="77777777" w:rsidR="00772B71" w:rsidRPr="00B54B62" w:rsidRDefault="00772B71"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B.  $2,600,000.</w:t>
      </w:r>
    </w:p>
    <w:p w14:paraId="1F58D55B" w14:textId="77777777" w:rsidR="00772B71" w:rsidRPr="00B54B62" w:rsidRDefault="00772B71"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C.  $6,300,000.</w:t>
      </w:r>
    </w:p>
    <w:p w14:paraId="2DFDC672" w14:textId="77777777" w:rsidR="00772B71" w:rsidRPr="00B54B62" w:rsidRDefault="00772B71" w:rsidP="00B21845">
      <w:pPr>
        <w:autoSpaceDE w:val="0"/>
        <w:autoSpaceDN w:val="0"/>
        <w:adjustRightInd w:val="0"/>
        <w:spacing w:before="60" w:after="0" w:line="23" w:lineRule="atLeast"/>
        <w:ind w:left="300" w:hanging="300"/>
        <w:rPr>
          <w:rFonts w:ascii="Yu Gothic Medium" w:eastAsia="Yu Gothic Medium" w:hAnsi="Yu Gothic Medium" w:cs="Microsoft Sans Serif"/>
          <w:b/>
          <w:i/>
          <w:sz w:val="22"/>
          <w:szCs w:val="22"/>
          <w:u w:val="single"/>
          <w:lang w:val="en-CA"/>
        </w:rPr>
      </w:pPr>
    </w:p>
    <w:p w14:paraId="7BB2DAB4" w14:textId="77777777" w:rsidR="00772B71" w:rsidRPr="00B54B62" w:rsidRDefault="00772B71" w:rsidP="00B21845">
      <w:pPr>
        <w:autoSpaceDE w:val="0"/>
        <w:autoSpaceDN w:val="0"/>
        <w:adjustRightInd w:val="0"/>
        <w:spacing w:before="60" w:after="0" w:line="23" w:lineRule="atLeast"/>
        <w:rPr>
          <w:rFonts w:ascii="Yu Gothic Medium" w:eastAsia="Yu Gothic Medium" w:hAnsi="Yu Gothic Medium" w:cs="Microsoft Sans Serif"/>
          <w:b/>
          <w:i/>
          <w:sz w:val="22"/>
          <w:szCs w:val="22"/>
          <w:lang w:val="en-CA"/>
        </w:rPr>
      </w:pPr>
      <w:r w:rsidRPr="00B54B62">
        <w:rPr>
          <w:rFonts w:ascii="Yu Gothic Medium" w:eastAsia="Yu Gothic Medium" w:hAnsi="Yu Gothic Medium" w:cs="Microsoft Sans Serif"/>
          <w:b/>
          <w:i/>
          <w:sz w:val="22"/>
          <w:szCs w:val="22"/>
          <w:lang w:val="en-CA"/>
        </w:rPr>
        <w:t>Answer B</w:t>
      </w:r>
    </w:p>
    <w:p w14:paraId="177D1CAF" w14:textId="77777777" w:rsidR="00772B71" w:rsidRPr="00D65D27" w:rsidRDefault="00772B71" w:rsidP="00B21845">
      <w:pPr>
        <w:autoSpaceDE w:val="0"/>
        <w:autoSpaceDN w:val="0"/>
        <w:adjustRightInd w:val="0"/>
        <w:spacing w:before="60" w:after="0" w:line="23" w:lineRule="atLeast"/>
        <w:ind w:left="300" w:hanging="300"/>
        <w:rPr>
          <w:rFonts w:ascii="Yu Gothic Medium" w:eastAsia="Yu Gothic Medium" w:hAnsi="Yu Gothic Medium" w:cs="Microsoft Sans Serif"/>
          <w:b/>
          <w:i/>
          <w:u w:val="single"/>
          <w:lang w:val="en-CA"/>
        </w:rPr>
      </w:pPr>
    </w:p>
    <w:p w14:paraId="35C231A1" w14:textId="77777777" w:rsidR="00772B71" w:rsidRPr="00B54B62" w:rsidRDefault="00772B71"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Cost in year/Total cost = Annual percent of revenue to recognize </w:t>
      </w:r>
    </w:p>
    <w:p w14:paraId="75F6AEF9" w14:textId="77777777" w:rsidR="00772B71" w:rsidRPr="00B54B62" w:rsidRDefault="00772B71"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lastRenderedPageBreak/>
        <w:t>Cost in year/Total cost = $ 1,300,000/$5,000,000=26%</w:t>
      </w:r>
    </w:p>
    <w:p w14:paraId="13A37D39" w14:textId="77777777" w:rsidR="00772B71" w:rsidRPr="00B54B62" w:rsidRDefault="00772B71"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Revenue year 5 = 26% x $10,000,000 = $2,600,000</w:t>
      </w:r>
    </w:p>
    <w:p w14:paraId="0207A371" w14:textId="77777777" w:rsidR="007E37F1" w:rsidRPr="00B54B62" w:rsidRDefault="007E37F1" w:rsidP="00B21845">
      <w:pPr>
        <w:spacing w:after="0" w:line="23" w:lineRule="atLeast"/>
        <w:rPr>
          <w:rFonts w:ascii="Calibri" w:eastAsia="Times New Roman" w:hAnsi="Calibri" w:cs="Calibri"/>
          <w:b/>
          <w:bCs/>
          <w:iCs/>
          <w:color w:val="000000"/>
          <w:sz w:val="22"/>
          <w:szCs w:val="22"/>
          <w:lang w:val="en-CA" w:eastAsia="en-CA"/>
        </w:rPr>
      </w:pPr>
    </w:p>
    <w:p w14:paraId="7A15CE36" w14:textId="49855397" w:rsidR="00B77DB2" w:rsidRDefault="00B77DB2" w:rsidP="00B21845">
      <w:pPr>
        <w:spacing w:after="0" w:line="23" w:lineRule="atLeast"/>
        <w:jc w:val="both"/>
        <w:rPr>
          <w:rFonts w:ascii="Yu Gothic Medium" w:eastAsia="Yu Gothic Medium" w:hAnsi="Yu Gothic Medium" w:cs="Microsoft Sans Serif"/>
          <w:b/>
          <w:color w:val="000000"/>
          <w:lang w:val="en-CA" w:eastAsia="fr-CA"/>
        </w:rPr>
      </w:pPr>
    </w:p>
    <w:p w14:paraId="1AE4AA17" w14:textId="77777777" w:rsidR="00FC149C" w:rsidRDefault="00FC149C" w:rsidP="00B21845">
      <w:pPr>
        <w:spacing w:after="0" w:line="23" w:lineRule="atLeast"/>
        <w:jc w:val="both"/>
        <w:rPr>
          <w:rFonts w:ascii="Yu Gothic Medium" w:eastAsia="Yu Gothic Medium" w:hAnsi="Yu Gothic Medium" w:cs="Microsoft Sans Serif"/>
          <w:b/>
          <w:color w:val="000000"/>
          <w:lang w:val="en-CA" w:eastAsia="fr-CA"/>
        </w:rPr>
      </w:pPr>
    </w:p>
    <w:p w14:paraId="3194D53F" w14:textId="77777777" w:rsidR="003E1911" w:rsidRPr="00B54B62" w:rsidRDefault="00AC40C0"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b/>
          <w:color w:val="000000"/>
          <w:sz w:val="22"/>
          <w:szCs w:val="22"/>
          <w:lang w:val="en-CA" w:eastAsia="fr-CA"/>
        </w:rPr>
        <w:t>22</w:t>
      </w:r>
      <w:r w:rsidR="00A2563E" w:rsidRPr="00B54B62">
        <w:rPr>
          <w:rFonts w:ascii="Yu Gothic Medium" w:eastAsia="Yu Gothic Medium" w:hAnsi="Yu Gothic Medium" w:cs="Microsoft Sans Serif"/>
          <w:b/>
          <w:color w:val="000000"/>
          <w:sz w:val="22"/>
          <w:szCs w:val="22"/>
          <w:lang w:val="en-CA" w:eastAsia="fr-CA"/>
        </w:rPr>
        <w:t xml:space="preserve">.- </w:t>
      </w:r>
      <w:r w:rsidR="003E1911" w:rsidRPr="00B54B62">
        <w:rPr>
          <w:rFonts w:ascii="Yu Gothic Medium" w:eastAsia="Yu Gothic Medium" w:hAnsi="Yu Gothic Medium" w:cs="Microsoft Sans Serif"/>
          <w:color w:val="000000"/>
          <w:sz w:val="22"/>
          <w:szCs w:val="22"/>
          <w:lang w:val="en-CA" w:eastAsia="fr-CA"/>
        </w:rPr>
        <w:t>At the beginning of 2019, Kappa Inc. entered into a contract to build a road for the government. The project will be completed in four years. The following information is available about the contract:</w:t>
      </w:r>
    </w:p>
    <w:p w14:paraId="35C5A462" w14:textId="77777777" w:rsidR="003E1911" w:rsidRPr="00B54B62" w:rsidRDefault="003E1911"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A401CEA" w14:textId="77777777" w:rsidR="003E1911" w:rsidRPr="00B54B62" w:rsidRDefault="003E1911" w:rsidP="00B21845">
      <w:pPr>
        <w:pStyle w:val="Paragraphedeliste"/>
        <w:numPr>
          <w:ilvl w:val="0"/>
          <w:numId w:val="16"/>
        </w:num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Total revenue $15 million</w:t>
      </w:r>
    </w:p>
    <w:p w14:paraId="08A22AA2" w14:textId="77777777" w:rsidR="003E1911" w:rsidRPr="00B54B62" w:rsidRDefault="003E1911" w:rsidP="00B21845">
      <w:pPr>
        <w:pStyle w:val="Paragraphedeliste"/>
        <w:numPr>
          <w:ilvl w:val="0"/>
          <w:numId w:val="16"/>
        </w:num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Total cost of project $12 million</w:t>
      </w:r>
    </w:p>
    <w:p w14:paraId="504A3270" w14:textId="77777777" w:rsidR="003E1911" w:rsidRPr="00B54B62" w:rsidRDefault="003E1911" w:rsidP="00B21845">
      <w:pPr>
        <w:pStyle w:val="Paragraphedeliste"/>
        <w:numPr>
          <w:ilvl w:val="0"/>
          <w:numId w:val="16"/>
        </w:num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Cost incurred during 2019 $2 million</w:t>
      </w:r>
    </w:p>
    <w:p w14:paraId="497DC542" w14:textId="77777777" w:rsidR="003E1911" w:rsidRPr="00B54B62" w:rsidRDefault="003E1911"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9055542" w14:textId="77777777" w:rsidR="003E1911" w:rsidRPr="00B54B62" w:rsidRDefault="003E1911"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If the outcome of the project cannot be measured reliabl</w:t>
      </w:r>
      <w:r w:rsidR="0038163B" w:rsidRPr="00B54B62">
        <w:rPr>
          <w:rFonts w:ascii="Yu Gothic Medium" w:eastAsia="Yu Gothic Medium" w:hAnsi="Yu Gothic Medium" w:cs="Microsoft Sans Serif"/>
          <w:color w:val="000000"/>
          <w:sz w:val="22"/>
          <w:szCs w:val="22"/>
          <w:lang w:val="en-CA" w:eastAsia="fr-CA"/>
        </w:rPr>
        <w:t>y, revenue recognized during 201</w:t>
      </w:r>
      <w:r w:rsidRPr="00B54B62">
        <w:rPr>
          <w:rFonts w:ascii="Yu Gothic Medium" w:eastAsia="Yu Gothic Medium" w:hAnsi="Yu Gothic Medium" w:cs="Microsoft Sans Serif"/>
          <w:color w:val="000000"/>
          <w:sz w:val="22"/>
          <w:szCs w:val="22"/>
          <w:lang w:val="en-CA" w:eastAsia="fr-CA"/>
        </w:rPr>
        <w:t xml:space="preserve">9 under U.S. GAAP and IFRS is most likely: </w:t>
      </w:r>
    </w:p>
    <w:p w14:paraId="5CA4AE79" w14:textId="25B63F19" w:rsidR="003E1911" w:rsidRPr="00B54B62" w:rsidRDefault="003E1911"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B9F6CA2" w14:textId="781A0884" w:rsidR="0091203B" w:rsidRPr="00B54B62" w:rsidRDefault="0091203B"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     IFRS                       GAAP</w:t>
      </w:r>
    </w:p>
    <w:p w14:paraId="598F05ED" w14:textId="5CC43EFF" w:rsidR="0091203B" w:rsidRPr="00B54B62" w:rsidRDefault="0091203B"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A.  $2 million              $2 million</w:t>
      </w:r>
    </w:p>
    <w:p w14:paraId="5EE33561" w14:textId="5DD558B7" w:rsidR="0091203B" w:rsidRPr="00B54B62" w:rsidRDefault="0091203B"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B.  </w:t>
      </w:r>
      <w:r w:rsidR="00BB35B7">
        <w:rPr>
          <w:rFonts w:ascii="Yu Gothic Medium" w:eastAsia="Yu Gothic Medium" w:hAnsi="Yu Gothic Medium" w:cs="Microsoft Sans Serif"/>
          <w:sz w:val="22"/>
          <w:szCs w:val="22"/>
          <w:lang w:val="en-CA"/>
        </w:rPr>
        <w:t xml:space="preserve"> </w:t>
      </w:r>
      <w:r w:rsidRPr="00B54B62">
        <w:rPr>
          <w:rFonts w:ascii="Yu Gothic Medium" w:eastAsia="Yu Gothic Medium" w:hAnsi="Yu Gothic Medium" w:cs="Microsoft Sans Serif"/>
          <w:sz w:val="22"/>
          <w:szCs w:val="22"/>
          <w:lang w:val="en-CA"/>
        </w:rPr>
        <w:t>None                     None</w:t>
      </w:r>
    </w:p>
    <w:p w14:paraId="3581B37A" w14:textId="5CB9498F" w:rsidR="0091203B" w:rsidRPr="00B54B62" w:rsidRDefault="0091203B"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sz w:val="22"/>
          <w:szCs w:val="22"/>
          <w:lang w:val="en-CA"/>
        </w:rPr>
        <w:t xml:space="preserve">C.  $2 million              </w:t>
      </w:r>
      <w:r w:rsidR="00BB35B7">
        <w:rPr>
          <w:rFonts w:ascii="Yu Gothic Medium" w:eastAsia="Yu Gothic Medium" w:hAnsi="Yu Gothic Medium" w:cs="Microsoft Sans Serif"/>
          <w:sz w:val="22"/>
          <w:szCs w:val="22"/>
          <w:lang w:val="en-CA"/>
        </w:rPr>
        <w:t xml:space="preserve"> </w:t>
      </w:r>
      <w:r w:rsidRPr="00B54B62">
        <w:rPr>
          <w:rFonts w:ascii="Yu Gothic Medium" w:eastAsia="Yu Gothic Medium" w:hAnsi="Yu Gothic Medium" w:cs="Microsoft Sans Serif"/>
          <w:sz w:val="22"/>
          <w:szCs w:val="22"/>
          <w:lang w:val="en-CA"/>
        </w:rPr>
        <w:t>None</w:t>
      </w:r>
    </w:p>
    <w:p w14:paraId="63B8CF18" w14:textId="77777777" w:rsidR="0091203B" w:rsidRPr="00B54B62" w:rsidRDefault="0091203B"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3763AF1" w14:textId="77777777" w:rsidR="003E1911" w:rsidRPr="00B54B62" w:rsidRDefault="003E1911" w:rsidP="00B21845">
      <w:pPr>
        <w:spacing w:after="0" w:line="23" w:lineRule="atLeast"/>
        <w:jc w:val="both"/>
        <w:rPr>
          <w:rFonts w:ascii="Yu Gothic Medium" w:eastAsia="Yu Gothic Medium" w:hAnsi="Yu Gothic Medium" w:cs="Microsoft Sans Serif"/>
          <w:b/>
          <w:i/>
          <w:color w:val="000000"/>
          <w:sz w:val="22"/>
          <w:szCs w:val="22"/>
          <w:lang w:val="en-CA" w:eastAsia="fr-CA"/>
        </w:rPr>
      </w:pPr>
      <w:r w:rsidRPr="00B54B62">
        <w:rPr>
          <w:rFonts w:ascii="Yu Gothic Medium" w:eastAsia="Yu Gothic Medium" w:hAnsi="Yu Gothic Medium" w:cs="Microsoft Sans Serif"/>
          <w:b/>
          <w:i/>
          <w:color w:val="000000"/>
          <w:sz w:val="22"/>
          <w:szCs w:val="22"/>
          <w:lang w:val="en-CA" w:eastAsia="fr-CA"/>
        </w:rPr>
        <w:t>Answer: C</w:t>
      </w:r>
    </w:p>
    <w:p w14:paraId="69BFE07A" w14:textId="77777777" w:rsidR="003E1911" w:rsidRPr="00B54B62" w:rsidRDefault="003E1911"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113999E" w14:textId="72AB2D2B" w:rsidR="003E1911" w:rsidRPr="00B54B62" w:rsidRDefault="003E1911"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IFRS: Revenue is recognized to the extent of costs incurred during the period </w:t>
      </w:r>
    </w:p>
    <w:p w14:paraId="67F8E816" w14:textId="2BF0BE50" w:rsidR="003E1911" w:rsidRPr="00B54B62" w:rsidRDefault="003E1911"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GAAP: The completed contract method is used. No revenue Is recognized</w:t>
      </w:r>
    </w:p>
    <w:p w14:paraId="52EC7BD8" w14:textId="515DECDA" w:rsidR="00770A2F" w:rsidRDefault="00770A2F"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1B543F63" w14:textId="77777777" w:rsidR="00FC149C" w:rsidRPr="00B54B62" w:rsidRDefault="00FC149C"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5557E954" w14:textId="69544F5C" w:rsidR="00E1701D" w:rsidRPr="00B54B62" w:rsidRDefault="00AC40C0"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b/>
          <w:color w:val="000000"/>
          <w:sz w:val="22"/>
          <w:szCs w:val="22"/>
          <w:lang w:val="en-CA" w:eastAsia="fr-CA"/>
        </w:rPr>
        <w:t>23</w:t>
      </w:r>
      <w:r w:rsidR="00A2563E" w:rsidRPr="00B54B62">
        <w:rPr>
          <w:rFonts w:ascii="Yu Gothic Medium" w:eastAsia="Yu Gothic Medium" w:hAnsi="Yu Gothic Medium" w:cs="Microsoft Sans Serif"/>
          <w:color w:val="000000"/>
          <w:sz w:val="22"/>
          <w:szCs w:val="22"/>
          <w:lang w:val="en-CA" w:eastAsia="fr-CA"/>
        </w:rPr>
        <w:t>.-</w:t>
      </w:r>
      <w:r w:rsidR="00E1701D" w:rsidRPr="00B54B62">
        <w:rPr>
          <w:rFonts w:ascii="Yu Gothic Medium" w:eastAsia="Yu Gothic Medium" w:hAnsi="Yu Gothic Medium" w:cs="Microsoft Sans Serif"/>
          <w:color w:val="000000"/>
          <w:sz w:val="22"/>
          <w:szCs w:val="22"/>
          <w:lang w:val="en-CA" w:eastAsia="fr-CA"/>
        </w:rPr>
        <w:t xml:space="preserve">An </w:t>
      </w:r>
      <w:r w:rsidR="00B54B62">
        <w:rPr>
          <w:rFonts w:ascii="Yu Gothic Medium" w:eastAsia="Yu Gothic Medium" w:hAnsi="Yu Gothic Medium" w:cs="Microsoft Sans Serif"/>
          <w:color w:val="000000"/>
          <w:sz w:val="22"/>
          <w:szCs w:val="22"/>
          <w:lang w:val="en-CA" w:eastAsia="fr-CA"/>
        </w:rPr>
        <w:t>A</w:t>
      </w:r>
      <w:r w:rsidR="00E1701D" w:rsidRPr="00B54B62">
        <w:rPr>
          <w:rFonts w:ascii="Yu Gothic Medium" w:eastAsia="Yu Gothic Medium" w:hAnsi="Yu Gothic Medium" w:cs="Microsoft Sans Serif"/>
          <w:color w:val="000000"/>
          <w:sz w:val="22"/>
          <w:szCs w:val="22"/>
          <w:lang w:val="en-CA" w:eastAsia="fr-CA"/>
        </w:rPr>
        <w:t>nalyst gathered the following information about a Gamma company that follows U.S. GAAP for year 2018:</w:t>
      </w:r>
    </w:p>
    <w:p w14:paraId="289F2FE2" w14:textId="77777777" w:rsidR="00E1701D" w:rsidRPr="00B54B62" w:rsidRDefault="00E1701D"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DFCA7F2" w14:textId="77777777" w:rsidR="00E1701D" w:rsidRPr="00B54B62" w:rsidRDefault="00E1701D" w:rsidP="00B21845">
      <w:pPr>
        <w:pStyle w:val="Paragraphedeliste"/>
        <w:numPr>
          <w:ilvl w:val="0"/>
          <w:numId w:val="17"/>
        </w:num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Beginning shareholders’ equity $1,250,000</w:t>
      </w:r>
    </w:p>
    <w:p w14:paraId="60C3ED9E" w14:textId="77777777" w:rsidR="00E1701D" w:rsidRPr="00B54B62" w:rsidRDefault="00E1701D" w:rsidP="00B21845">
      <w:pPr>
        <w:pStyle w:val="Paragraphedeliste"/>
        <w:numPr>
          <w:ilvl w:val="0"/>
          <w:numId w:val="17"/>
        </w:num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Net income $385,000</w:t>
      </w:r>
    </w:p>
    <w:p w14:paraId="577FA63B" w14:textId="77777777" w:rsidR="00E1701D" w:rsidRPr="00B54B62" w:rsidRDefault="00E1701D" w:rsidP="00B21845">
      <w:pPr>
        <w:pStyle w:val="Paragraphedeliste"/>
        <w:numPr>
          <w:ilvl w:val="0"/>
          <w:numId w:val="17"/>
        </w:num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Dividends declared $85,000</w:t>
      </w:r>
    </w:p>
    <w:p w14:paraId="57190B7C" w14:textId="77777777" w:rsidR="00E1701D" w:rsidRPr="00B54B62" w:rsidRDefault="00E1701D" w:rsidP="00B21845">
      <w:pPr>
        <w:pStyle w:val="Paragraphedeliste"/>
        <w:numPr>
          <w:ilvl w:val="0"/>
          <w:numId w:val="17"/>
        </w:num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Dividends paid $75,000</w:t>
      </w:r>
    </w:p>
    <w:p w14:paraId="76DA7D05" w14:textId="77777777" w:rsidR="00E1701D" w:rsidRPr="00B54B62" w:rsidRDefault="00E1701D" w:rsidP="00B21845">
      <w:pPr>
        <w:pStyle w:val="Paragraphedeliste"/>
        <w:numPr>
          <w:ilvl w:val="0"/>
          <w:numId w:val="17"/>
        </w:num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Ending shareholders’ equity $1,650,000</w:t>
      </w:r>
    </w:p>
    <w:p w14:paraId="36FB1504" w14:textId="77777777" w:rsidR="00E1701D" w:rsidRPr="00F84327" w:rsidRDefault="00E1701D" w:rsidP="00B21845">
      <w:pPr>
        <w:pStyle w:val="Paragraphedeliste"/>
        <w:spacing w:after="0" w:line="23" w:lineRule="atLeast"/>
        <w:jc w:val="both"/>
        <w:rPr>
          <w:rFonts w:ascii="Yu Gothic Medium" w:eastAsia="Yu Gothic Medium" w:hAnsi="Yu Gothic Medium" w:cs="Microsoft Sans Serif"/>
          <w:color w:val="000000"/>
          <w:lang w:val="en-CA" w:eastAsia="fr-CA"/>
        </w:rPr>
      </w:pPr>
    </w:p>
    <w:p w14:paraId="5961F904" w14:textId="77777777" w:rsidR="00E1701D" w:rsidRPr="00B54B62" w:rsidRDefault="00E1701D"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The company’s comprehensive income for the year is closest to:</w:t>
      </w:r>
    </w:p>
    <w:p w14:paraId="1E9B01FF" w14:textId="77777777" w:rsidR="00E1701D" w:rsidRPr="00B54B62" w:rsidRDefault="00E1701D"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BA84A8F" w14:textId="77777777" w:rsidR="00E1701D" w:rsidRPr="00B54B62" w:rsidRDefault="00E1701D"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A. $350,000.</w:t>
      </w:r>
    </w:p>
    <w:p w14:paraId="42412F42" w14:textId="77777777" w:rsidR="00E1701D" w:rsidRPr="00B54B62" w:rsidRDefault="00E1701D"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B. $485,000.</w:t>
      </w:r>
    </w:p>
    <w:p w14:paraId="59BED29D" w14:textId="77777777" w:rsidR="00E1701D" w:rsidRPr="00B54B62" w:rsidRDefault="00E1701D"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C. $365,000.</w:t>
      </w:r>
    </w:p>
    <w:p w14:paraId="08A2B07F" w14:textId="77777777" w:rsidR="00E1701D" w:rsidRPr="00B54B62" w:rsidRDefault="00E1701D"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459BB58" w14:textId="321C0936" w:rsidR="00E1701D" w:rsidRPr="00B54B62" w:rsidRDefault="00E1701D" w:rsidP="00B21845">
      <w:pPr>
        <w:spacing w:after="0" w:line="23" w:lineRule="atLeast"/>
        <w:jc w:val="both"/>
        <w:rPr>
          <w:rFonts w:ascii="Yu Gothic Medium" w:eastAsia="Yu Gothic Medium" w:hAnsi="Yu Gothic Medium" w:cs="Microsoft Sans Serif"/>
          <w:b/>
          <w:i/>
          <w:color w:val="000000"/>
          <w:sz w:val="22"/>
          <w:szCs w:val="22"/>
          <w:lang w:val="en-CA" w:eastAsia="fr-CA"/>
        </w:rPr>
      </w:pPr>
      <w:r w:rsidRPr="00B54B62">
        <w:rPr>
          <w:rFonts w:ascii="Yu Gothic Medium" w:eastAsia="Yu Gothic Medium" w:hAnsi="Yu Gothic Medium" w:cs="Microsoft Sans Serif"/>
          <w:b/>
          <w:i/>
          <w:color w:val="000000"/>
          <w:sz w:val="22"/>
          <w:szCs w:val="22"/>
          <w:lang w:val="en-CA" w:eastAsia="fr-CA"/>
        </w:rPr>
        <w:t>Answer</w:t>
      </w:r>
      <w:r w:rsidR="00670DD8" w:rsidRPr="00B54B62">
        <w:rPr>
          <w:rFonts w:ascii="Yu Gothic Medium" w:eastAsia="Yu Gothic Medium" w:hAnsi="Yu Gothic Medium" w:cs="Microsoft Sans Serif"/>
          <w:b/>
          <w:i/>
          <w:color w:val="000000"/>
          <w:sz w:val="22"/>
          <w:szCs w:val="22"/>
          <w:lang w:val="en-CA" w:eastAsia="fr-CA"/>
        </w:rPr>
        <w:t xml:space="preserve"> </w:t>
      </w:r>
      <w:r w:rsidRPr="00B54B62">
        <w:rPr>
          <w:rFonts w:ascii="Yu Gothic Medium" w:eastAsia="Yu Gothic Medium" w:hAnsi="Yu Gothic Medium" w:cs="Microsoft Sans Serif"/>
          <w:b/>
          <w:i/>
          <w:color w:val="000000"/>
          <w:sz w:val="22"/>
          <w:szCs w:val="22"/>
          <w:lang w:val="en-CA" w:eastAsia="fr-CA"/>
        </w:rPr>
        <w:t>B</w:t>
      </w:r>
    </w:p>
    <w:p w14:paraId="61751C8C" w14:textId="77777777" w:rsidR="00E1701D" w:rsidRPr="00B54B62" w:rsidRDefault="00E1701D"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4D5112E" w14:textId="77777777" w:rsidR="00E1701D" w:rsidRPr="00B54B62" w:rsidRDefault="00E1701D"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Beginning shareholder's equity + Net income + Other comprehensive income = Ending shareholder's equity + Dividends declared. </w:t>
      </w:r>
    </w:p>
    <w:p w14:paraId="5D01083F" w14:textId="77777777" w:rsidR="00E1701D" w:rsidRPr="00B54B62" w:rsidRDefault="00E1701D"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Other comprehensive income = $1,650,000 + $85,000 – $1,250 000 - $385,000 = $100,000 </w:t>
      </w:r>
      <w:r w:rsidRPr="00B54B62">
        <w:rPr>
          <w:rFonts w:ascii="Yu Gothic Medium" w:eastAsia="Yu Gothic Medium" w:hAnsi="Yu Gothic Medium" w:cs="Microsoft Sans Serif"/>
          <w:color w:val="000000"/>
          <w:sz w:val="22"/>
          <w:szCs w:val="22"/>
          <w:lang w:val="en-CA" w:eastAsia="fr-CA"/>
        </w:rPr>
        <w:sym w:font="Wingdings" w:char="F0E0"/>
      </w:r>
      <w:r w:rsidRPr="00B54B62">
        <w:rPr>
          <w:rFonts w:ascii="Yu Gothic Medium" w:eastAsia="Yu Gothic Medium" w:hAnsi="Yu Gothic Medium" w:cs="Microsoft Sans Serif"/>
          <w:color w:val="000000"/>
          <w:sz w:val="22"/>
          <w:szCs w:val="22"/>
          <w:lang w:val="en-CA" w:eastAsia="fr-CA"/>
        </w:rPr>
        <w:t xml:space="preserve"> Comprehensive income = Other comprehensive income + Net income = $485,000</w:t>
      </w:r>
    </w:p>
    <w:p w14:paraId="0BA6405E" w14:textId="77777777" w:rsidR="00B77DB2" w:rsidRPr="00B54B62" w:rsidRDefault="00B77DB2" w:rsidP="00B21845">
      <w:pPr>
        <w:autoSpaceDE w:val="0"/>
        <w:autoSpaceDN w:val="0"/>
        <w:adjustRightInd w:val="0"/>
        <w:spacing w:after="0" w:line="23" w:lineRule="atLeast"/>
        <w:jc w:val="both"/>
        <w:rPr>
          <w:rFonts w:ascii="Yu Gothic Medium" w:eastAsia="Yu Gothic Medium" w:hAnsi="Yu Gothic Medium" w:cs="Microsoft Sans Serif"/>
          <w:b/>
          <w:color w:val="000000"/>
          <w:sz w:val="22"/>
          <w:szCs w:val="22"/>
          <w:lang w:val="en-CA" w:eastAsia="fr-CA"/>
        </w:rPr>
      </w:pPr>
    </w:p>
    <w:p w14:paraId="040003B5" w14:textId="77777777" w:rsidR="00770A2F" w:rsidRPr="00B54B62" w:rsidRDefault="00770A2F" w:rsidP="00B21845">
      <w:pPr>
        <w:autoSpaceDE w:val="0"/>
        <w:autoSpaceDN w:val="0"/>
        <w:adjustRightInd w:val="0"/>
        <w:spacing w:after="0" w:line="23" w:lineRule="atLeast"/>
        <w:jc w:val="both"/>
        <w:rPr>
          <w:rFonts w:ascii="Yu Gothic Medium" w:eastAsia="Yu Gothic Medium" w:hAnsi="Yu Gothic Medium" w:cs="Microsoft Sans Serif"/>
          <w:b/>
          <w:color w:val="000000"/>
          <w:sz w:val="22"/>
          <w:szCs w:val="22"/>
          <w:lang w:val="en-CA" w:eastAsia="fr-CA"/>
        </w:rPr>
      </w:pPr>
    </w:p>
    <w:p w14:paraId="0F9AFB04" w14:textId="77777777" w:rsidR="00406F13" w:rsidRPr="00B54B62" w:rsidRDefault="00AC40C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b/>
          <w:color w:val="000000"/>
          <w:sz w:val="22"/>
          <w:szCs w:val="22"/>
          <w:lang w:val="en-CA" w:eastAsia="fr-CA"/>
        </w:rPr>
        <w:t>24</w:t>
      </w:r>
      <w:r w:rsidR="00406F13" w:rsidRPr="00B54B62">
        <w:rPr>
          <w:rFonts w:ascii="Yu Gothic Medium" w:eastAsia="Yu Gothic Medium" w:hAnsi="Yu Gothic Medium" w:cs="Microsoft Sans Serif"/>
          <w:b/>
          <w:color w:val="000000"/>
          <w:sz w:val="22"/>
          <w:szCs w:val="22"/>
          <w:lang w:val="en-CA" w:eastAsia="fr-CA"/>
        </w:rPr>
        <w:t>.-</w:t>
      </w:r>
      <w:r w:rsidR="00406F13" w:rsidRPr="00B54B62">
        <w:rPr>
          <w:rFonts w:ascii="Yu Gothic Medium" w:eastAsia="Yu Gothic Medium" w:hAnsi="Yu Gothic Medium" w:cs="Microsoft Sans Serif"/>
          <w:color w:val="000000"/>
          <w:sz w:val="22"/>
          <w:szCs w:val="22"/>
          <w:lang w:val="en-CA" w:eastAsia="fr-CA"/>
        </w:rPr>
        <w:t>The average market price of Omega Inc.’s stock over the year was $40 and the price at the end of the year was $50. The company’s capital structure included:</w:t>
      </w:r>
    </w:p>
    <w:p w14:paraId="479C8E23" w14:textId="77777777" w:rsidR="00406F13" w:rsidRPr="00B54B62" w:rsidRDefault="00406F13"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5C05ABB5" w14:textId="77777777" w:rsidR="00406F13" w:rsidRPr="00B54B62" w:rsidRDefault="00406F13"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Warrants on 10,000 ordinary shares with an exercise price of $35.</w:t>
      </w:r>
    </w:p>
    <w:p w14:paraId="6099142C" w14:textId="77777777" w:rsidR="00406F13" w:rsidRPr="00B54B62" w:rsidRDefault="00406F13"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Options on 20,000 ordinary shares with an exercise price of $30.</w:t>
      </w:r>
    </w:p>
    <w:p w14:paraId="6BA7B885" w14:textId="77777777" w:rsidR="00406F13" w:rsidRPr="00B54B62" w:rsidRDefault="00406F13"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1C5EACAC" w14:textId="77777777" w:rsidR="00406F13" w:rsidRPr="00B54B62" w:rsidRDefault="00406F13"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The number of inferred shares that will be used in the computation of diluted EPS is closest to:</w:t>
      </w:r>
    </w:p>
    <w:p w14:paraId="7712FAC1" w14:textId="77777777" w:rsidR="00406F13" w:rsidRPr="00B54B62" w:rsidRDefault="00406F13"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2E2AA7C3" w14:textId="77777777" w:rsidR="00406F13" w:rsidRPr="00B54B62" w:rsidRDefault="00406F13"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A. 6,250.</w:t>
      </w:r>
    </w:p>
    <w:p w14:paraId="3572C22D" w14:textId="77777777" w:rsidR="00406F13" w:rsidRPr="00B54B62" w:rsidRDefault="00406F13"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B. 19,000.</w:t>
      </w:r>
    </w:p>
    <w:p w14:paraId="0E900620" w14:textId="77777777" w:rsidR="00406F13" w:rsidRPr="00B54B62" w:rsidRDefault="00406F13"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C. 11,000.</w:t>
      </w:r>
    </w:p>
    <w:p w14:paraId="4647C1EE" w14:textId="77777777" w:rsidR="00406F13" w:rsidRPr="00B54B62" w:rsidRDefault="00406F13" w:rsidP="00B21845">
      <w:pPr>
        <w:spacing w:after="0" w:line="23" w:lineRule="atLeast"/>
        <w:jc w:val="both"/>
        <w:rPr>
          <w:rFonts w:ascii="Yu Gothic Medium" w:eastAsia="Yu Gothic Medium" w:hAnsi="Yu Gothic Medium" w:cs="Microsoft Sans Serif"/>
          <w:sz w:val="22"/>
          <w:szCs w:val="22"/>
          <w:lang w:val="en-CA"/>
        </w:rPr>
      </w:pPr>
    </w:p>
    <w:p w14:paraId="49E7AC2A" w14:textId="4BC8BDD0" w:rsidR="00406F13" w:rsidRPr="00B54B62" w:rsidRDefault="00406F13"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B54B62">
        <w:rPr>
          <w:rFonts w:ascii="Yu Gothic Medium" w:eastAsia="Yu Gothic Medium" w:hAnsi="Yu Gothic Medium" w:cs="Microsoft Sans Serif"/>
          <w:b/>
          <w:i/>
          <w:color w:val="000000"/>
          <w:sz w:val="22"/>
          <w:szCs w:val="22"/>
          <w:lang w:val="en-CA" w:eastAsia="fr-CA"/>
        </w:rPr>
        <w:t>Answer A</w:t>
      </w:r>
    </w:p>
    <w:p w14:paraId="57C4A5E4" w14:textId="77777777" w:rsidR="00406F13" w:rsidRPr="00B54B62" w:rsidRDefault="00406F13"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p w14:paraId="2E1D057A" w14:textId="77777777" w:rsidR="00406F13" w:rsidRPr="00B54B62" w:rsidRDefault="00406F13"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The warrants and options are dilutive because Average market price &gt; exercise price. Assume all warrants are exercised. Shares issued =10,000 Proceeds if all options are exercised $ 10,000 x 35 = $350,000 Number of shares bought at average price: $35,000/$40=8750</w:t>
      </w:r>
    </w:p>
    <w:p w14:paraId="2A67F782" w14:textId="77777777" w:rsidR="00406F13" w:rsidRPr="00B54B62" w:rsidRDefault="00406F13"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lastRenderedPageBreak/>
        <w:t>Net increase in common stock:  Total shares needed 10,000 - Shares “purchased” with proceeds 8,750 = Number of new shares needed 1,250</w:t>
      </w:r>
    </w:p>
    <w:p w14:paraId="718EF610" w14:textId="77777777" w:rsidR="00406F13" w:rsidRPr="00B54B62" w:rsidRDefault="00406F13"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1482BABA" w14:textId="77777777" w:rsidR="00406F13" w:rsidRPr="00B54B62" w:rsidRDefault="00406F13"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Assume all option are exercised. Shares issued =20,000 Proceeds if all options are exercised $ 20,000 x 30 = $600,000 Number of shares bought at average price: $600,000/$40=15,000</w:t>
      </w:r>
    </w:p>
    <w:p w14:paraId="76422F3C" w14:textId="77777777" w:rsidR="00406F13" w:rsidRPr="00B54B62" w:rsidRDefault="00406F13"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Net increase in common stock:  Total shares needed 20,000 - Shares “purchased” with proceeds 15,000 = Number of new shares needed 5,000</w:t>
      </w:r>
    </w:p>
    <w:p w14:paraId="641AFD71" w14:textId="77777777" w:rsidR="00406F13" w:rsidRPr="00B54B62" w:rsidRDefault="00406F13"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Then 1,250 + 5,000 = 6,250</w:t>
      </w:r>
    </w:p>
    <w:p w14:paraId="7A79C093" w14:textId="0A108ACA" w:rsidR="00406F13" w:rsidRDefault="00406F13" w:rsidP="00B21845">
      <w:pPr>
        <w:spacing w:line="23" w:lineRule="atLeast"/>
        <w:jc w:val="both"/>
        <w:rPr>
          <w:rFonts w:ascii="Yu Gothic Medium" w:eastAsia="Yu Gothic Medium" w:hAnsi="Yu Gothic Medium" w:cs="Microsoft Sans Serif"/>
          <w:sz w:val="22"/>
          <w:szCs w:val="22"/>
          <w:lang w:val="en-CA"/>
        </w:rPr>
      </w:pPr>
    </w:p>
    <w:p w14:paraId="37A92859" w14:textId="77777777" w:rsidR="00FC149C" w:rsidRPr="00B54B62" w:rsidRDefault="00FC149C" w:rsidP="00B21845">
      <w:pPr>
        <w:spacing w:line="23" w:lineRule="atLeast"/>
        <w:jc w:val="both"/>
        <w:rPr>
          <w:rFonts w:ascii="Yu Gothic Medium" w:eastAsia="Yu Gothic Medium" w:hAnsi="Yu Gothic Medium" w:cs="Microsoft Sans Serif"/>
          <w:sz w:val="22"/>
          <w:szCs w:val="22"/>
          <w:lang w:val="en-CA"/>
        </w:rPr>
      </w:pPr>
    </w:p>
    <w:p w14:paraId="2BDDB027" w14:textId="77777777" w:rsidR="001F6078" w:rsidRPr="00B54B62" w:rsidRDefault="00AC40C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b/>
          <w:color w:val="000000"/>
          <w:sz w:val="22"/>
          <w:szCs w:val="22"/>
          <w:lang w:val="en-CA" w:eastAsia="fr-CA"/>
        </w:rPr>
        <w:t>25</w:t>
      </w:r>
      <w:r w:rsidR="001F6078" w:rsidRPr="00B54B62">
        <w:rPr>
          <w:rFonts w:ascii="Yu Gothic Medium" w:eastAsia="Yu Gothic Medium" w:hAnsi="Yu Gothic Medium" w:cs="Microsoft Sans Serif"/>
          <w:b/>
          <w:color w:val="000000"/>
          <w:sz w:val="22"/>
          <w:szCs w:val="22"/>
          <w:lang w:val="en-CA" w:eastAsia="fr-CA"/>
        </w:rPr>
        <w:t>-</w:t>
      </w:r>
      <w:r w:rsidR="001F6078" w:rsidRPr="00B54B62">
        <w:rPr>
          <w:rFonts w:ascii="Yu Gothic Medium" w:eastAsia="Yu Gothic Medium" w:hAnsi="Yu Gothic Medium" w:cs="Microsoft Sans Serif"/>
          <w:color w:val="000000"/>
          <w:sz w:val="22"/>
          <w:szCs w:val="22"/>
          <w:lang w:val="en-CA" w:eastAsia="fr-CA"/>
        </w:rPr>
        <w:t xml:space="preserve"> Selected data from Sigma Company's balance sheet at the end of the year follows:</w:t>
      </w:r>
    </w:p>
    <w:p w14:paraId="72BB9F9B" w14:textId="77777777"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22E6FC8A" w14:textId="77777777"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Investment in Zeta Company, at fair value = $150,000</w:t>
      </w:r>
    </w:p>
    <w:p w14:paraId="1272FE19" w14:textId="77777777"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Deferred taxes = $86,000</w:t>
      </w:r>
    </w:p>
    <w:p w14:paraId="608AAEE4" w14:textId="77777777"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Common stock, $ 1 par value = $ 550,000</w:t>
      </w:r>
    </w:p>
    <w:p w14:paraId="4364484E" w14:textId="77777777"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Preferred stock, $ 1 00 par value = $ 175,000</w:t>
      </w:r>
    </w:p>
    <w:p w14:paraId="7936AC41" w14:textId="77777777"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Retained earnings = $893,000</w:t>
      </w:r>
    </w:p>
    <w:p w14:paraId="417B243D" w14:textId="77777777"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Accumulated other comprehensive income = $46,000</w:t>
      </w:r>
    </w:p>
    <w:p w14:paraId="2C29FDEC" w14:textId="77777777" w:rsidR="001F6078" w:rsidRPr="00B54B62" w:rsidRDefault="001F6078" w:rsidP="00B21845">
      <w:pPr>
        <w:autoSpaceDE w:val="0"/>
        <w:autoSpaceDN w:val="0"/>
        <w:adjustRightInd w:val="0"/>
        <w:spacing w:after="0" w:line="23" w:lineRule="atLeast"/>
        <w:rPr>
          <w:rFonts w:ascii="Yu Gothic Medium" w:eastAsia="Yu Gothic Medium" w:hAnsi="Yu Gothic Medium" w:cs="Microsoft Sans Serif"/>
          <w:color w:val="333333"/>
          <w:sz w:val="22"/>
          <w:szCs w:val="22"/>
          <w:lang w:val="en-CA"/>
        </w:rPr>
      </w:pPr>
    </w:p>
    <w:p w14:paraId="61FEFE54" w14:textId="77777777"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The investment in Zeta Company had an original cost of $ 120,000. Assuming the investment in Beta is classified as available-for-sale, Sigma’s total owners ‘equity at year-end is closest to:</w:t>
      </w:r>
    </w:p>
    <w:p w14:paraId="0E6FD42E" w14:textId="77777777"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732B9F42" w14:textId="3EB31F7F"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A. $ 1,618,000.</w:t>
      </w:r>
    </w:p>
    <w:p w14:paraId="6B8989CE" w14:textId="78CC1071"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B. $ 1,664,000.</w:t>
      </w:r>
    </w:p>
    <w:p w14:paraId="16789428" w14:textId="479FBFED"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C. $</w:t>
      </w:r>
      <w:r w:rsidR="00A319B8"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lang w:val="en-CA" w:eastAsia="fr-CA"/>
        </w:rPr>
        <w:t>1,714,00</w:t>
      </w:r>
    </w:p>
    <w:p w14:paraId="2AD880CC" w14:textId="77777777"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4ED1E9C6" w14:textId="77777777" w:rsidR="001F6078" w:rsidRPr="00F84327" w:rsidRDefault="001F6078" w:rsidP="00B21845">
      <w:pPr>
        <w:autoSpaceDE w:val="0"/>
        <w:autoSpaceDN w:val="0"/>
        <w:adjustRightInd w:val="0"/>
        <w:spacing w:after="0" w:line="23" w:lineRule="atLeast"/>
        <w:jc w:val="both"/>
        <w:rPr>
          <w:rFonts w:ascii="Yu Gothic Medium" w:eastAsia="Yu Gothic Medium" w:hAnsi="Yu Gothic Medium" w:cs="Microsoft Sans Serif"/>
          <w:b/>
          <w:i/>
          <w:color w:val="000000"/>
          <w:lang w:val="en-CA" w:eastAsia="fr-CA"/>
        </w:rPr>
      </w:pPr>
      <w:r w:rsidRPr="00F84327">
        <w:rPr>
          <w:rFonts w:ascii="Yu Gothic Medium" w:eastAsia="Yu Gothic Medium" w:hAnsi="Yu Gothic Medium" w:cs="Microsoft Sans Serif"/>
          <w:b/>
          <w:i/>
          <w:color w:val="000000"/>
          <w:lang w:val="en-CA" w:eastAsia="fr-CA"/>
        </w:rPr>
        <w:t>Answer B</w:t>
      </w:r>
    </w:p>
    <w:p w14:paraId="66023EB3" w14:textId="77777777" w:rsidR="001F6078" w:rsidRPr="00F84327"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lang w:val="en-CA" w:eastAsia="fr-CA"/>
        </w:rPr>
      </w:pPr>
    </w:p>
    <w:p w14:paraId="7F2C36D6" w14:textId="77777777" w:rsidR="001F6078" w:rsidRPr="00B54B62"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Common stock = $550,000</w:t>
      </w:r>
    </w:p>
    <w:p w14:paraId="5E409977" w14:textId="77777777" w:rsidR="001F6078" w:rsidRPr="00B54B62"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Preferred stock= $175,000</w:t>
      </w:r>
    </w:p>
    <w:p w14:paraId="6F4C4F75" w14:textId="77777777" w:rsidR="001F6078" w:rsidRPr="00B54B62"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Retained earnings = $893,000</w:t>
      </w:r>
    </w:p>
    <w:p w14:paraId="5D91248D" w14:textId="77777777" w:rsidR="001F6078" w:rsidRPr="00B54B62"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lastRenderedPageBreak/>
        <w:t>Other comprehensive income = $46,000</w:t>
      </w:r>
    </w:p>
    <w:p w14:paraId="2434288A" w14:textId="77777777" w:rsidR="001F6078" w:rsidRPr="00B54B62" w:rsidRDefault="00F74796"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Total=$1,664,000</w:t>
      </w:r>
    </w:p>
    <w:p w14:paraId="0003FE85" w14:textId="77777777" w:rsidR="00F74796" w:rsidRPr="00B54B62" w:rsidRDefault="00F74796"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447D343" w14:textId="77777777" w:rsidR="001F6078" w:rsidRPr="00B54B62"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Note: The $ 30,000 unrealized gain from the investment in Zeta Company is already included in Accumulated other comprehensive income.</w:t>
      </w:r>
    </w:p>
    <w:p w14:paraId="42808BDB" w14:textId="6F7DA450" w:rsidR="001F6078"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21583EE" w14:textId="77777777" w:rsidR="00FC149C" w:rsidRPr="00B54B62" w:rsidRDefault="00FC149C"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882220B" w14:textId="77777777" w:rsidR="00344932" w:rsidRPr="00B54B62" w:rsidRDefault="00AC40C0"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b/>
          <w:color w:val="000000"/>
          <w:sz w:val="22"/>
          <w:szCs w:val="22"/>
          <w:lang w:val="en-CA" w:eastAsia="fr-CA"/>
        </w:rPr>
        <w:t>26</w:t>
      </w:r>
      <w:r w:rsidR="00344932" w:rsidRPr="00B54B62">
        <w:rPr>
          <w:rFonts w:ascii="Yu Gothic Medium" w:eastAsia="Yu Gothic Medium" w:hAnsi="Yu Gothic Medium" w:cs="Microsoft Sans Serif"/>
          <w:b/>
          <w:color w:val="000000"/>
          <w:sz w:val="22"/>
          <w:szCs w:val="22"/>
          <w:lang w:val="en-CA" w:eastAsia="fr-CA"/>
        </w:rPr>
        <w:t>.-</w:t>
      </w:r>
      <w:r w:rsidR="00344932" w:rsidRPr="00B54B62">
        <w:rPr>
          <w:rFonts w:ascii="Yu Gothic Medium" w:eastAsia="Yu Gothic Medium" w:hAnsi="Yu Gothic Medium" w:cs="Microsoft Sans Serif"/>
          <w:color w:val="000000"/>
          <w:sz w:val="22"/>
          <w:szCs w:val="22"/>
          <w:lang w:val="en-CA" w:eastAsia="fr-CA"/>
        </w:rPr>
        <w:t>Two years ago, Epsilon Corp. purchased machinery for $800,000. At the end of last year, the machinery had a fair value of $720,000. Assuming Epsilon uses the revaluation model, what amount, if any, is recognized in Epsilon's net income this year if the machinery's fair value is $810,000?</w:t>
      </w:r>
    </w:p>
    <w:p w14:paraId="1360DB1D" w14:textId="77777777" w:rsidR="00344932" w:rsidRPr="00B54B62"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5C29638" w14:textId="77777777" w:rsidR="00344932" w:rsidRPr="00B54B62"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A. $0.</w:t>
      </w:r>
    </w:p>
    <w:p w14:paraId="15099C0B" w14:textId="77777777" w:rsidR="00344932" w:rsidRPr="00B54B62"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B. $80,000.</w:t>
      </w:r>
    </w:p>
    <w:p w14:paraId="2CB4003A" w14:textId="77777777" w:rsidR="00344932" w:rsidRPr="00B54B62"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C. $90,000.</w:t>
      </w:r>
    </w:p>
    <w:p w14:paraId="10798DAF" w14:textId="77777777" w:rsidR="00344932" w:rsidRPr="00B54B62"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23D3989" w14:textId="77777777" w:rsidR="00344932" w:rsidRPr="00B54B62" w:rsidRDefault="00344932"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B54B62">
        <w:rPr>
          <w:rFonts w:ascii="Yu Gothic Medium" w:eastAsia="Yu Gothic Medium" w:hAnsi="Yu Gothic Medium" w:cs="Microsoft Sans Serif"/>
          <w:b/>
          <w:i/>
          <w:color w:val="000000"/>
          <w:sz w:val="22"/>
          <w:szCs w:val="22"/>
          <w:lang w:val="en-CA" w:eastAsia="fr-CA"/>
        </w:rPr>
        <w:t>Answer B</w:t>
      </w:r>
    </w:p>
    <w:p w14:paraId="21D4F0C6" w14:textId="77777777" w:rsidR="00344932" w:rsidRPr="00B54B62" w:rsidRDefault="00344932"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p w14:paraId="012591A8" w14:textId="77777777" w:rsidR="00344932" w:rsidRPr="00B54B62"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Any recovery is recognized in the income statement = $80,000 and Revaluation surplus recognized in Shareholder’s equity =$10,000</w:t>
      </w:r>
    </w:p>
    <w:p w14:paraId="19519693" w14:textId="4E730678" w:rsidR="00596ED5" w:rsidRDefault="00596ED5" w:rsidP="00B21845">
      <w:pPr>
        <w:spacing w:line="23" w:lineRule="atLeast"/>
        <w:rPr>
          <w:rFonts w:ascii="Calibri" w:eastAsia="Times New Roman" w:hAnsi="Calibri" w:cs="Calibri"/>
          <w:b/>
          <w:bCs/>
          <w:iCs/>
          <w:color w:val="000000"/>
          <w:sz w:val="22"/>
          <w:szCs w:val="22"/>
          <w:lang w:val="en-CA" w:eastAsia="en-CA"/>
        </w:rPr>
      </w:pPr>
    </w:p>
    <w:p w14:paraId="2DCC0E99" w14:textId="77777777" w:rsidR="00FC149C" w:rsidRPr="00B54B62" w:rsidRDefault="00FC149C" w:rsidP="00B21845">
      <w:pPr>
        <w:spacing w:line="23" w:lineRule="atLeast"/>
        <w:rPr>
          <w:rFonts w:ascii="Calibri" w:eastAsia="Times New Roman" w:hAnsi="Calibri" w:cs="Calibri"/>
          <w:b/>
          <w:bCs/>
          <w:iCs/>
          <w:color w:val="000000"/>
          <w:sz w:val="22"/>
          <w:szCs w:val="22"/>
          <w:lang w:val="en-CA" w:eastAsia="en-CA"/>
        </w:rPr>
      </w:pPr>
    </w:p>
    <w:p w14:paraId="6A0A5640" w14:textId="77777777" w:rsidR="00596ED5" w:rsidRPr="00B54B62" w:rsidRDefault="00AC40C0"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b/>
          <w:color w:val="000000"/>
          <w:sz w:val="22"/>
          <w:szCs w:val="22"/>
          <w:lang w:val="en-CA" w:eastAsia="fr-CA"/>
        </w:rPr>
        <w:t>27</w:t>
      </w:r>
      <w:r w:rsidR="00A2563E" w:rsidRPr="00B54B62">
        <w:rPr>
          <w:rFonts w:ascii="Yu Gothic Medium" w:eastAsia="Yu Gothic Medium" w:hAnsi="Yu Gothic Medium" w:cs="Microsoft Sans Serif"/>
          <w:b/>
          <w:i/>
          <w:color w:val="000000"/>
          <w:sz w:val="22"/>
          <w:szCs w:val="22"/>
          <w:lang w:val="en-CA" w:eastAsia="fr-CA"/>
        </w:rPr>
        <w:t>.-</w:t>
      </w:r>
      <w:r w:rsidR="00596ED5" w:rsidRPr="00B54B62">
        <w:rPr>
          <w:rFonts w:ascii="Yu Gothic Medium" w:eastAsia="Yu Gothic Medium" w:hAnsi="Yu Gothic Medium" w:cs="Microsoft Sans Serif"/>
          <w:color w:val="000000"/>
          <w:sz w:val="22"/>
          <w:szCs w:val="22"/>
          <w:lang w:val="en-CA" w:eastAsia="fr-CA"/>
        </w:rPr>
        <w:t>Calculate comprehensive income for Kappa C</w:t>
      </w:r>
      <w:r w:rsidR="00500ECC" w:rsidRPr="00B54B62">
        <w:rPr>
          <w:rFonts w:ascii="Yu Gothic Medium" w:eastAsia="Yu Gothic Medium" w:hAnsi="Yu Gothic Medium" w:cs="Microsoft Sans Serif"/>
          <w:color w:val="000000"/>
          <w:sz w:val="22"/>
          <w:szCs w:val="22"/>
          <w:lang w:val="en-CA" w:eastAsia="fr-CA"/>
        </w:rPr>
        <w:t>.</w:t>
      </w:r>
      <w:r w:rsidR="00596ED5" w:rsidRPr="00B54B62">
        <w:rPr>
          <w:rFonts w:ascii="Yu Gothic Medium" w:eastAsia="Yu Gothic Medium" w:hAnsi="Yu Gothic Medium" w:cs="Microsoft Sans Serif"/>
          <w:color w:val="000000"/>
          <w:sz w:val="22"/>
          <w:szCs w:val="22"/>
          <w:lang w:val="en-CA" w:eastAsia="fr-CA"/>
        </w:rPr>
        <w:t xml:space="preserve"> Corporation using the selected financial statement data found in the following table.</w:t>
      </w:r>
    </w:p>
    <w:p w14:paraId="299BBA38" w14:textId="77777777" w:rsidR="00596ED5" w:rsidRPr="00B54B62"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643B3C9" w14:textId="77777777" w:rsidR="00596ED5" w:rsidRPr="00B54B62"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Triple C</w:t>
      </w:r>
      <w:r w:rsidR="00500ECC" w:rsidRPr="00B54B62">
        <w:rPr>
          <w:rFonts w:ascii="Yu Gothic Medium" w:eastAsia="Yu Gothic Medium" w:hAnsi="Yu Gothic Medium" w:cs="Microsoft Sans Serif"/>
          <w:color w:val="000000"/>
          <w:sz w:val="22"/>
          <w:szCs w:val="22"/>
          <w:lang w:val="en-CA" w:eastAsia="fr-CA"/>
        </w:rPr>
        <w:t>.</w:t>
      </w:r>
      <w:r w:rsidRPr="00B54B62">
        <w:rPr>
          <w:rFonts w:ascii="Yu Gothic Medium" w:eastAsia="Yu Gothic Medium" w:hAnsi="Yu Gothic Medium" w:cs="Microsoft Sans Serif"/>
          <w:color w:val="000000"/>
          <w:sz w:val="22"/>
          <w:szCs w:val="22"/>
          <w:lang w:val="en-CA" w:eastAsia="fr-CA"/>
        </w:rPr>
        <w:t xml:space="preserve"> Corporation - Selected Financial Statement Data</w:t>
      </w:r>
    </w:p>
    <w:p w14:paraId="7E54FDC2" w14:textId="77777777" w:rsidR="00500ECC" w:rsidRPr="00B54B62" w:rsidRDefault="00500ECC"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highlight w:val="yellow"/>
          <w:lang w:val="en-CA" w:eastAsia="fr-CA"/>
        </w:rPr>
      </w:pPr>
    </w:p>
    <w:tbl>
      <w:tblPr>
        <w:tblStyle w:val="Grilledutableau"/>
        <w:tblW w:w="0" w:type="auto"/>
        <w:shd w:val="clear" w:color="auto" w:fill="FFFFFF" w:themeFill="background1"/>
        <w:tblLook w:val="04A0" w:firstRow="1" w:lastRow="0" w:firstColumn="1" w:lastColumn="0" w:noHBand="0" w:noVBand="1"/>
      </w:tblPr>
      <w:tblGrid>
        <w:gridCol w:w="6390"/>
        <w:gridCol w:w="1724"/>
      </w:tblGrid>
      <w:tr w:rsidR="00500ECC" w:rsidRPr="00B54B62" w14:paraId="0BBB14F7" w14:textId="77777777" w:rsidTr="002572BA">
        <w:trPr>
          <w:trHeight w:val="373"/>
        </w:trPr>
        <w:tc>
          <w:tcPr>
            <w:tcW w:w="6390" w:type="dxa"/>
            <w:shd w:val="clear" w:color="auto" w:fill="FFFFFF" w:themeFill="background1"/>
          </w:tcPr>
          <w:p w14:paraId="1D97F038" w14:textId="77777777" w:rsidR="00500ECC" w:rsidRPr="00B54B62" w:rsidRDefault="00500ECC" w:rsidP="00B21845">
            <w:pPr>
              <w:spacing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Net Income</w:t>
            </w:r>
          </w:p>
        </w:tc>
        <w:tc>
          <w:tcPr>
            <w:tcW w:w="1724" w:type="dxa"/>
            <w:shd w:val="clear" w:color="auto" w:fill="FFFFFF" w:themeFill="background1"/>
          </w:tcPr>
          <w:p w14:paraId="68E747D1" w14:textId="77777777" w:rsidR="00500ECC" w:rsidRPr="00B54B62" w:rsidRDefault="00500ECC" w:rsidP="00E00E48">
            <w:pPr>
              <w:spacing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$1,000</w:t>
            </w:r>
          </w:p>
        </w:tc>
      </w:tr>
      <w:tr w:rsidR="00500ECC" w:rsidRPr="00B54B62" w14:paraId="664B6F24" w14:textId="77777777" w:rsidTr="002572BA">
        <w:trPr>
          <w:trHeight w:val="387"/>
        </w:trPr>
        <w:tc>
          <w:tcPr>
            <w:tcW w:w="6390" w:type="dxa"/>
            <w:shd w:val="clear" w:color="auto" w:fill="FFFFFF" w:themeFill="background1"/>
          </w:tcPr>
          <w:p w14:paraId="231FFAC2" w14:textId="77777777" w:rsidR="00500ECC" w:rsidRPr="00B54B62" w:rsidRDefault="00500ECC" w:rsidP="00B21845">
            <w:pPr>
              <w:spacing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Dividends received from available-for-sale securities</w:t>
            </w:r>
          </w:p>
        </w:tc>
        <w:tc>
          <w:tcPr>
            <w:tcW w:w="1724" w:type="dxa"/>
            <w:shd w:val="clear" w:color="auto" w:fill="FFFFFF" w:themeFill="background1"/>
          </w:tcPr>
          <w:p w14:paraId="1CE3B2B4" w14:textId="77777777" w:rsidR="00500ECC" w:rsidRPr="00B54B62" w:rsidRDefault="00500ECC" w:rsidP="00E00E48">
            <w:pPr>
              <w:spacing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$60</w:t>
            </w:r>
          </w:p>
        </w:tc>
      </w:tr>
      <w:tr w:rsidR="00500ECC" w:rsidRPr="00B54B62" w14:paraId="5F12DFB5" w14:textId="77777777" w:rsidTr="002572BA">
        <w:trPr>
          <w:trHeight w:val="373"/>
        </w:trPr>
        <w:tc>
          <w:tcPr>
            <w:tcW w:w="6390" w:type="dxa"/>
            <w:shd w:val="clear" w:color="auto" w:fill="FFFFFF" w:themeFill="background1"/>
          </w:tcPr>
          <w:p w14:paraId="76F3AA6A" w14:textId="77777777" w:rsidR="00500ECC" w:rsidRPr="00B54B62" w:rsidRDefault="00500ECC" w:rsidP="00B21845">
            <w:pPr>
              <w:spacing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Unrealized loss from foreign currency translation</w:t>
            </w:r>
          </w:p>
        </w:tc>
        <w:tc>
          <w:tcPr>
            <w:tcW w:w="1724" w:type="dxa"/>
            <w:shd w:val="clear" w:color="auto" w:fill="FFFFFF" w:themeFill="background1"/>
          </w:tcPr>
          <w:p w14:paraId="7CDDABC0" w14:textId="77777777" w:rsidR="00500ECC" w:rsidRPr="00B54B62" w:rsidRDefault="00500ECC" w:rsidP="00E00E48">
            <w:pPr>
              <w:spacing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($15)</w:t>
            </w:r>
          </w:p>
        </w:tc>
      </w:tr>
      <w:tr w:rsidR="00500ECC" w:rsidRPr="00B54B62" w14:paraId="20EED011" w14:textId="77777777" w:rsidTr="002572BA">
        <w:trPr>
          <w:trHeight w:val="387"/>
        </w:trPr>
        <w:tc>
          <w:tcPr>
            <w:tcW w:w="6390" w:type="dxa"/>
            <w:shd w:val="clear" w:color="auto" w:fill="FFFFFF" w:themeFill="background1"/>
          </w:tcPr>
          <w:p w14:paraId="721CFF70" w14:textId="77777777" w:rsidR="00500ECC" w:rsidRPr="00B54B62" w:rsidRDefault="00500ECC" w:rsidP="00B21845">
            <w:pPr>
              <w:spacing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Dividends paid</w:t>
            </w:r>
          </w:p>
        </w:tc>
        <w:tc>
          <w:tcPr>
            <w:tcW w:w="1724" w:type="dxa"/>
            <w:shd w:val="clear" w:color="auto" w:fill="FFFFFF" w:themeFill="background1"/>
          </w:tcPr>
          <w:p w14:paraId="5D805FFA" w14:textId="77777777" w:rsidR="00500ECC" w:rsidRPr="00B54B62" w:rsidRDefault="00500ECC" w:rsidP="00E00E48">
            <w:pPr>
              <w:spacing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($110)</w:t>
            </w:r>
          </w:p>
        </w:tc>
      </w:tr>
      <w:tr w:rsidR="00500ECC" w:rsidRPr="00B54B62" w14:paraId="522F5C2B" w14:textId="77777777" w:rsidTr="002572BA">
        <w:trPr>
          <w:trHeight w:val="373"/>
        </w:trPr>
        <w:tc>
          <w:tcPr>
            <w:tcW w:w="6390" w:type="dxa"/>
            <w:shd w:val="clear" w:color="auto" w:fill="FFFFFF" w:themeFill="background1"/>
          </w:tcPr>
          <w:p w14:paraId="04B0D247" w14:textId="77777777" w:rsidR="00500ECC" w:rsidRPr="00B54B62" w:rsidRDefault="00500ECC" w:rsidP="00B21845">
            <w:pPr>
              <w:spacing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Reacquire common stock</w:t>
            </w:r>
          </w:p>
        </w:tc>
        <w:tc>
          <w:tcPr>
            <w:tcW w:w="1724" w:type="dxa"/>
            <w:shd w:val="clear" w:color="auto" w:fill="FFFFFF" w:themeFill="background1"/>
          </w:tcPr>
          <w:p w14:paraId="0E7FA6D1" w14:textId="77777777" w:rsidR="00500ECC" w:rsidRPr="00B54B62" w:rsidRDefault="00500ECC" w:rsidP="00E00E48">
            <w:pPr>
              <w:spacing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($400)</w:t>
            </w:r>
          </w:p>
        </w:tc>
      </w:tr>
      <w:tr w:rsidR="00500ECC" w:rsidRPr="00B54B62" w14:paraId="7E07FC7B" w14:textId="77777777" w:rsidTr="002572BA">
        <w:trPr>
          <w:trHeight w:val="373"/>
        </w:trPr>
        <w:tc>
          <w:tcPr>
            <w:tcW w:w="6390" w:type="dxa"/>
            <w:shd w:val="clear" w:color="auto" w:fill="FFFFFF" w:themeFill="background1"/>
          </w:tcPr>
          <w:p w14:paraId="7DEFB8F5" w14:textId="77777777" w:rsidR="00500ECC" w:rsidRPr="00B54B62" w:rsidRDefault="00500ECC" w:rsidP="00B21845">
            <w:pPr>
              <w:spacing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Unrealized gain from cash flow hedge</w:t>
            </w:r>
          </w:p>
        </w:tc>
        <w:tc>
          <w:tcPr>
            <w:tcW w:w="1724" w:type="dxa"/>
            <w:shd w:val="clear" w:color="auto" w:fill="FFFFFF" w:themeFill="background1"/>
          </w:tcPr>
          <w:p w14:paraId="709778F3" w14:textId="77777777" w:rsidR="00500ECC" w:rsidRPr="00B54B62" w:rsidRDefault="00500ECC" w:rsidP="00E00E48">
            <w:pPr>
              <w:spacing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$30</w:t>
            </w:r>
          </w:p>
        </w:tc>
      </w:tr>
      <w:tr w:rsidR="00500ECC" w:rsidRPr="00B54B62" w14:paraId="4416998B" w14:textId="77777777" w:rsidTr="002572BA">
        <w:trPr>
          <w:trHeight w:val="387"/>
        </w:trPr>
        <w:tc>
          <w:tcPr>
            <w:tcW w:w="6390" w:type="dxa"/>
            <w:shd w:val="clear" w:color="auto" w:fill="FFFFFF" w:themeFill="background1"/>
          </w:tcPr>
          <w:p w14:paraId="136E04C8" w14:textId="77777777" w:rsidR="00500ECC" w:rsidRPr="00B54B62" w:rsidRDefault="00500ECC" w:rsidP="00B21845">
            <w:pPr>
              <w:spacing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Unrealized loss from available-for-sale securities</w:t>
            </w:r>
          </w:p>
        </w:tc>
        <w:tc>
          <w:tcPr>
            <w:tcW w:w="1724" w:type="dxa"/>
            <w:shd w:val="clear" w:color="auto" w:fill="FFFFFF" w:themeFill="background1"/>
          </w:tcPr>
          <w:p w14:paraId="7EBA1723" w14:textId="77777777" w:rsidR="00500ECC" w:rsidRPr="00B54B62" w:rsidRDefault="00500ECC" w:rsidP="00E00E48">
            <w:pPr>
              <w:spacing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($10)</w:t>
            </w:r>
          </w:p>
        </w:tc>
      </w:tr>
      <w:tr w:rsidR="00500ECC" w:rsidRPr="00B54B62" w14:paraId="7F9E17F4" w14:textId="77777777" w:rsidTr="002572BA">
        <w:trPr>
          <w:trHeight w:val="373"/>
        </w:trPr>
        <w:tc>
          <w:tcPr>
            <w:tcW w:w="6390" w:type="dxa"/>
            <w:shd w:val="clear" w:color="auto" w:fill="FFFFFF" w:themeFill="background1"/>
          </w:tcPr>
          <w:p w14:paraId="320D3ED7" w14:textId="77777777" w:rsidR="00500ECC" w:rsidRPr="00B54B62" w:rsidRDefault="00500ECC" w:rsidP="00B21845">
            <w:pPr>
              <w:spacing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lastRenderedPageBreak/>
              <w:t>Realized gain on sale of land</w:t>
            </w:r>
          </w:p>
        </w:tc>
        <w:tc>
          <w:tcPr>
            <w:tcW w:w="1724" w:type="dxa"/>
            <w:shd w:val="clear" w:color="auto" w:fill="FFFFFF" w:themeFill="background1"/>
          </w:tcPr>
          <w:p w14:paraId="413093AD" w14:textId="77777777" w:rsidR="00500ECC" w:rsidRPr="00B54B62" w:rsidRDefault="00500ECC" w:rsidP="00E00E48">
            <w:pPr>
              <w:spacing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$65</w:t>
            </w:r>
          </w:p>
        </w:tc>
      </w:tr>
    </w:tbl>
    <w:p w14:paraId="6F09F01C" w14:textId="77777777" w:rsidR="00596ED5" w:rsidRPr="00B54B62"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392C550" w14:textId="77777777" w:rsidR="00596ED5" w:rsidRPr="00B54B62"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A. $605</w:t>
      </w:r>
    </w:p>
    <w:p w14:paraId="00A85254" w14:textId="77777777" w:rsidR="00596ED5" w:rsidRPr="00B54B62"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B. $1,005</w:t>
      </w:r>
    </w:p>
    <w:p w14:paraId="546AFFD6" w14:textId="77777777" w:rsidR="00596ED5" w:rsidRPr="00B54B62"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C. $895</w:t>
      </w:r>
    </w:p>
    <w:p w14:paraId="27E58BBD" w14:textId="77777777" w:rsidR="00596ED5" w:rsidRPr="00B54B62"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C2E8C2E" w14:textId="77777777" w:rsidR="00596ED5" w:rsidRPr="00B54B62" w:rsidRDefault="00596ED5"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B54B62">
        <w:rPr>
          <w:rFonts w:ascii="Yu Gothic Medium" w:eastAsia="Yu Gothic Medium" w:hAnsi="Yu Gothic Medium" w:cs="Microsoft Sans Serif"/>
          <w:b/>
          <w:i/>
          <w:color w:val="000000"/>
          <w:sz w:val="22"/>
          <w:szCs w:val="22"/>
          <w:lang w:val="en-CA" w:eastAsia="fr-CA"/>
        </w:rPr>
        <w:t>Answer B</w:t>
      </w:r>
    </w:p>
    <w:p w14:paraId="10C4953C" w14:textId="77777777" w:rsidR="00596ED5" w:rsidRPr="00B54B62"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09DCE13" w14:textId="77777777" w:rsidR="00596ED5" w:rsidRPr="00B54B62"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Comprehensive income = Net income + other comprehensive income </w:t>
      </w:r>
    </w:p>
    <w:p w14:paraId="20F7A059" w14:textId="77777777" w:rsidR="00596ED5" w:rsidRPr="00B54B62"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tbl>
      <w:tblPr>
        <w:tblStyle w:val="Grilledutableau"/>
        <w:tblW w:w="0" w:type="auto"/>
        <w:tblLook w:val="04A0" w:firstRow="1" w:lastRow="0" w:firstColumn="1" w:lastColumn="0" w:noHBand="0" w:noVBand="1"/>
      </w:tblPr>
      <w:tblGrid>
        <w:gridCol w:w="5211"/>
        <w:gridCol w:w="1134"/>
      </w:tblGrid>
      <w:tr w:rsidR="00596ED5" w:rsidRPr="00B54B62" w14:paraId="09580730" w14:textId="77777777" w:rsidTr="002572BA">
        <w:tc>
          <w:tcPr>
            <w:tcW w:w="5211" w:type="dxa"/>
          </w:tcPr>
          <w:p w14:paraId="56CF29F5" w14:textId="77777777" w:rsidR="00596ED5" w:rsidRPr="00B54B62" w:rsidRDefault="00596ED5" w:rsidP="00B21845">
            <w:pPr>
              <w:spacing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Net Income</w:t>
            </w:r>
          </w:p>
        </w:tc>
        <w:tc>
          <w:tcPr>
            <w:tcW w:w="1134" w:type="dxa"/>
          </w:tcPr>
          <w:p w14:paraId="64897B9C" w14:textId="77777777" w:rsidR="00596ED5" w:rsidRPr="00B54B62" w:rsidRDefault="00596ED5" w:rsidP="00B21845">
            <w:pPr>
              <w:spacing w:line="23" w:lineRule="atLeast"/>
              <w:jc w:val="right"/>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$1,000</w:t>
            </w:r>
          </w:p>
        </w:tc>
      </w:tr>
      <w:tr w:rsidR="00596ED5" w:rsidRPr="00B54B62" w14:paraId="68583374" w14:textId="77777777" w:rsidTr="002572BA">
        <w:tc>
          <w:tcPr>
            <w:tcW w:w="5211" w:type="dxa"/>
          </w:tcPr>
          <w:p w14:paraId="1118650D" w14:textId="77777777" w:rsidR="00596ED5" w:rsidRPr="00B54B62" w:rsidRDefault="00596ED5" w:rsidP="00B21845">
            <w:pPr>
              <w:spacing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Unrealized loss from foreign currency translation</w:t>
            </w:r>
          </w:p>
        </w:tc>
        <w:tc>
          <w:tcPr>
            <w:tcW w:w="1134" w:type="dxa"/>
          </w:tcPr>
          <w:p w14:paraId="6FE9686E" w14:textId="77777777" w:rsidR="00596ED5" w:rsidRPr="00B54B62" w:rsidRDefault="00596ED5" w:rsidP="00B21845">
            <w:pPr>
              <w:spacing w:line="23" w:lineRule="atLeast"/>
              <w:jc w:val="right"/>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($15)</w:t>
            </w:r>
          </w:p>
        </w:tc>
      </w:tr>
      <w:tr w:rsidR="00596ED5" w:rsidRPr="00B54B62" w14:paraId="1C4B8335" w14:textId="77777777" w:rsidTr="002572BA">
        <w:tc>
          <w:tcPr>
            <w:tcW w:w="5211" w:type="dxa"/>
          </w:tcPr>
          <w:p w14:paraId="1ABACDC6" w14:textId="77777777" w:rsidR="00596ED5" w:rsidRPr="00B54B62" w:rsidRDefault="00596ED5" w:rsidP="00B21845">
            <w:pPr>
              <w:spacing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Unreal</w:t>
            </w:r>
            <w:r w:rsidR="00770A2F" w:rsidRPr="00B54B62">
              <w:rPr>
                <w:rFonts w:ascii="Yu Gothic Medium" w:eastAsia="Yu Gothic Medium" w:hAnsi="Yu Gothic Medium" w:cs="Microsoft Sans Serif"/>
                <w:color w:val="000000"/>
                <w:sz w:val="22"/>
                <w:szCs w:val="22"/>
                <w:lang w:val="en-CA" w:eastAsia="fr-CA"/>
              </w:rPr>
              <w:t xml:space="preserve">ized gain from cash flow hedge </w:t>
            </w:r>
          </w:p>
        </w:tc>
        <w:tc>
          <w:tcPr>
            <w:tcW w:w="1134" w:type="dxa"/>
          </w:tcPr>
          <w:p w14:paraId="0B74D63C" w14:textId="77777777" w:rsidR="00596ED5" w:rsidRPr="00B54B62" w:rsidRDefault="00596ED5" w:rsidP="00B21845">
            <w:pPr>
              <w:spacing w:line="23" w:lineRule="atLeast"/>
              <w:jc w:val="right"/>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$30</w:t>
            </w:r>
          </w:p>
        </w:tc>
      </w:tr>
      <w:tr w:rsidR="00596ED5" w:rsidRPr="00B54B62" w14:paraId="3E926DE7" w14:textId="77777777" w:rsidTr="002572BA">
        <w:tc>
          <w:tcPr>
            <w:tcW w:w="5211" w:type="dxa"/>
          </w:tcPr>
          <w:p w14:paraId="17F53FB4" w14:textId="77777777" w:rsidR="00596ED5" w:rsidRPr="00B54B62" w:rsidRDefault="00596ED5" w:rsidP="00B21845">
            <w:pPr>
              <w:spacing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Unrealized loss from available-for-sale securities</w:t>
            </w:r>
          </w:p>
        </w:tc>
        <w:tc>
          <w:tcPr>
            <w:tcW w:w="1134" w:type="dxa"/>
          </w:tcPr>
          <w:p w14:paraId="36999FC1" w14:textId="77777777" w:rsidR="00596ED5" w:rsidRPr="00B54B62" w:rsidRDefault="00596ED5" w:rsidP="00B21845">
            <w:pPr>
              <w:spacing w:line="23" w:lineRule="atLeast"/>
              <w:jc w:val="right"/>
              <w:rPr>
                <w:rFonts w:ascii="Yu Gothic Medium" w:eastAsia="Yu Gothic Medium" w:hAnsi="Yu Gothic Medium" w:cs="Microsoft Sans Serif"/>
                <w:color w:val="000000"/>
                <w:sz w:val="22"/>
                <w:szCs w:val="22"/>
                <w:u w:val="single"/>
                <w:lang w:val="en-CA" w:eastAsia="fr-CA"/>
              </w:rPr>
            </w:pPr>
            <w:r w:rsidRPr="00B54B62">
              <w:rPr>
                <w:rFonts w:ascii="Yu Gothic Medium" w:eastAsia="Yu Gothic Medium" w:hAnsi="Yu Gothic Medium" w:cs="Microsoft Sans Serif"/>
                <w:color w:val="000000"/>
                <w:sz w:val="22"/>
                <w:szCs w:val="22"/>
                <w:u w:val="single"/>
                <w:lang w:val="en-CA" w:eastAsia="fr-CA"/>
              </w:rPr>
              <w:t>($10)</w:t>
            </w:r>
          </w:p>
        </w:tc>
      </w:tr>
      <w:tr w:rsidR="00596ED5" w:rsidRPr="00B54B62" w14:paraId="34876F2B" w14:textId="77777777" w:rsidTr="002572BA">
        <w:tc>
          <w:tcPr>
            <w:tcW w:w="5211" w:type="dxa"/>
          </w:tcPr>
          <w:p w14:paraId="128F1901" w14:textId="77777777" w:rsidR="00596ED5" w:rsidRPr="00B54B62" w:rsidRDefault="00596ED5" w:rsidP="00B21845">
            <w:pPr>
              <w:spacing w:line="23" w:lineRule="atLeast"/>
              <w:jc w:val="both"/>
              <w:rPr>
                <w:rFonts w:ascii="Yu Gothic Medium" w:eastAsia="Yu Gothic Medium" w:hAnsi="Yu Gothic Medium" w:cs="Microsoft Sans Serif"/>
                <w:color w:val="000000"/>
                <w:sz w:val="22"/>
                <w:szCs w:val="22"/>
                <w:lang w:val="en-CA" w:eastAsia="fr-CA"/>
              </w:rPr>
            </w:pPr>
          </w:p>
        </w:tc>
        <w:tc>
          <w:tcPr>
            <w:tcW w:w="1134" w:type="dxa"/>
          </w:tcPr>
          <w:p w14:paraId="16BEE5ED" w14:textId="77777777" w:rsidR="00596ED5" w:rsidRPr="002572BA" w:rsidRDefault="00596ED5" w:rsidP="00B21845">
            <w:pPr>
              <w:spacing w:line="23" w:lineRule="atLeast"/>
              <w:jc w:val="right"/>
              <w:rPr>
                <w:rFonts w:ascii="Yu Gothic Medium" w:eastAsia="Yu Gothic Medium" w:hAnsi="Yu Gothic Medium" w:cs="Microsoft Sans Serif"/>
                <w:b/>
                <w:bCs/>
                <w:color w:val="000000"/>
                <w:sz w:val="22"/>
                <w:szCs w:val="22"/>
                <w:lang w:val="en-CA" w:eastAsia="fr-CA"/>
              </w:rPr>
            </w:pPr>
            <w:r w:rsidRPr="002572BA">
              <w:rPr>
                <w:rFonts w:ascii="Yu Gothic Medium" w:eastAsia="Yu Gothic Medium" w:hAnsi="Yu Gothic Medium" w:cs="Microsoft Sans Serif"/>
                <w:b/>
                <w:bCs/>
                <w:sz w:val="22"/>
                <w:szCs w:val="22"/>
                <w:lang w:val="en-CA" w:eastAsia="fr-CA"/>
              </w:rPr>
              <w:t>$1,005</w:t>
            </w:r>
          </w:p>
        </w:tc>
      </w:tr>
    </w:tbl>
    <w:p w14:paraId="4AC095B1" w14:textId="77777777" w:rsidR="00596ED5" w:rsidRPr="00B54B62"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93B95AB" w14:textId="77777777" w:rsidR="00596ED5" w:rsidRPr="00B54B62"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The dividends received for available-for-sale securities and the realized gain on the sale of land are already included in net income. Dividends paid and the reacquisitions of common stock are transactions with shareholders, so they are not included in comprehensive income.</w:t>
      </w:r>
    </w:p>
    <w:p w14:paraId="5DE9B050" w14:textId="0858D7BB" w:rsidR="002119D0" w:rsidRDefault="002119D0" w:rsidP="00B21845">
      <w:pPr>
        <w:spacing w:line="23" w:lineRule="atLeast"/>
        <w:rPr>
          <w:rFonts w:ascii="Calibri" w:eastAsia="Times New Roman" w:hAnsi="Calibri" w:cs="Calibri"/>
          <w:b/>
          <w:bCs/>
          <w:iCs/>
          <w:color w:val="000000"/>
          <w:sz w:val="22"/>
          <w:szCs w:val="22"/>
          <w:lang w:val="en-CA" w:eastAsia="en-CA"/>
        </w:rPr>
      </w:pPr>
    </w:p>
    <w:p w14:paraId="5358D3BC" w14:textId="77777777" w:rsidR="00FC149C" w:rsidRPr="00B54B62" w:rsidRDefault="00FC149C" w:rsidP="00B21845">
      <w:pPr>
        <w:spacing w:line="23" w:lineRule="atLeast"/>
        <w:rPr>
          <w:rFonts w:ascii="Calibri" w:eastAsia="Times New Roman" w:hAnsi="Calibri" w:cs="Calibri"/>
          <w:b/>
          <w:bCs/>
          <w:iCs/>
          <w:color w:val="000000"/>
          <w:sz w:val="22"/>
          <w:szCs w:val="22"/>
          <w:lang w:val="en-CA" w:eastAsia="en-CA"/>
        </w:rPr>
      </w:pPr>
    </w:p>
    <w:p w14:paraId="691DDC2E" w14:textId="77777777" w:rsidR="002119D0" w:rsidRPr="00B54B62" w:rsidRDefault="00AC40C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b/>
          <w:color w:val="000000"/>
          <w:sz w:val="22"/>
          <w:szCs w:val="22"/>
          <w:lang w:val="en-CA" w:eastAsia="fr-CA"/>
        </w:rPr>
        <w:t>28</w:t>
      </w:r>
      <w:r w:rsidR="002119D0" w:rsidRPr="00B54B62">
        <w:rPr>
          <w:rFonts w:ascii="Yu Gothic Medium" w:eastAsia="Yu Gothic Medium" w:hAnsi="Yu Gothic Medium" w:cs="Microsoft Sans Serif"/>
          <w:b/>
          <w:color w:val="000000"/>
          <w:sz w:val="22"/>
          <w:szCs w:val="22"/>
          <w:lang w:val="en-CA" w:eastAsia="fr-CA"/>
        </w:rPr>
        <w:t>.-</w:t>
      </w:r>
      <w:r w:rsidR="002119D0" w:rsidRPr="00B54B62">
        <w:rPr>
          <w:rFonts w:ascii="Yu Gothic Medium" w:eastAsia="Yu Gothic Medium" w:hAnsi="Yu Gothic Medium" w:cs="Microsoft Sans Serif"/>
          <w:color w:val="000000"/>
          <w:sz w:val="22"/>
          <w:szCs w:val="22"/>
          <w:lang w:val="en-CA" w:eastAsia="fr-CA"/>
        </w:rPr>
        <w:t xml:space="preserve">Assume GAAP. An analyst gathers the following information about Delta Company: </w:t>
      </w:r>
    </w:p>
    <w:p w14:paraId="3994B8DD" w14:textId="77777777" w:rsidR="002119D0" w:rsidRPr="00B54B62"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tbl>
      <w:tblPr>
        <w:tblW w:w="836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7"/>
        <w:gridCol w:w="1350"/>
      </w:tblGrid>
      <w:tr w:rsidR="002119D0" w:rsidRPr="00B54B62" w14:paraId="3F798F15" w14:textId="77777777" w:rsidTr="002572BA">
        <w:trPr>
          <w:trHeight w:val="321"/>
        </w:trPr>
        <w:tc>
          <w:tcPr>
            <w:tcW w:w="7017" w:type="dxa"/>
            <w:shd w:val="clear" w:color="000000" w:fill="FFFFFF"/>
            <w:noWrap/>
            <w:vAlign w:val="bottom"/>
            <w:hideMark/>
          </w:tcPr>
          <w:p w14:paraId="1984BC32" w14:textId="77777777" w:rsidR="002119D0" w:rsidRPr="00B54B62" w:rsidRDefault="002119D0"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Average market price per share of common stock during 2019</w:t>
            </w:r>
          </w:p>
        </w:tc>
        <w:tc>
          <w:tcPr>
            <w:tcW w:w="1350" w:type="dxa"/>
            <w:shd w:val="clear" w:color="000000" w:fill="FFFFFF"/>
            <w:noWrap/>
            <w:vAlign w:val="bottom"/>
            <w:hideMark/>
          </w:tcPr>
          <w:p w14:paraId="14348FB3" w14:textId="77777777" w:rsidR="002119D0" w:rsidRPr="00B54B62" w:rsidRDefault="002119D0"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        40  $ </w:t>
            </w:r>
          </w:p>
        </w:tc>
      </w:tr>
      <w:tr w:rsidR="002119D0" w:rsidRPr="00B54B62" w14:paraId="61A69D84" w14:textId="77777777" w:rsidTr="002572BA">
        <w:trPr>
          <w:trHeight w:val="321"/>
        </w:trPr>
        <w:tc>
          <w:tcPr>
            <w:tcW w:w="7017" w:type="dxa"/>
            <w:shd w:val="clear" w:color="000000" w:fill="FFFFFF"/>
            <w:noWrap/>
            <w:vAlign w:val="bottom"/>
            <w:hideMark/>
          </w:tcPr>
          <w:p w14:paraId="3572F64A" w14:textId="77777777" w:rsidR="002119D0" w:rsidRPr="00B54B62" w:rsidRDefault="002119D0"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Exercise price per share for options on 50,000 common shares </w:t>
            </w:r>
          </w:p>
        </w:tc>
        <w:tc>
          <w:tcPr>
            <w:tcW w:w="1350" w:type="dxa"/>
            <w:shd w:val="clear" w:color="000000" w:fill="FFFFFF"/>
            <w:noWrap/>
            <w:vAlign w:val="bottom"/>
            <w:hideMark/>
          </w:tcPr>
          <w:p w14:paraId="165F50AC" w14:textId="77777777" w:rsidR="002119D0" w:rsidRPr="00B54B62" w:rsidRDefault="002119D0"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        50  $ </w:t>
            </w:r>
          </w:p>
        </w:tc>
      </w:tr>
      <w:tr w:rsidR="002119D0" w:rsidRPr="00B54B62" w14:paraId="74C5E253" w14:textId="77777777" w:rsidTr="002572BA">
        <w:trPr>
          <w:trHeight w:val="321"/>
        </w:trPr>
        <w:tc>
          <w:tcPr>
            <w:tcW w:w="7017" w:type="dxa"/>
            <w:shd w:val="clear" w:color="000000" w:fill="FFFFFF"/>
            <w:noWrap/>
            <w:vAlign w:val="bottom"/>
            <w:hideMark/>
          </w:tcPr>
          <w:p w14:paraId="4FF5B249" w14:textId="77777777" w:rsidR="002119D0" w:rsidRPr="00B54B62" w:rsidRDefault="002119D0"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Exercise price per share for warrants on 20,000 common shares </w:t>
            </w:r>
          </w:p>
        </w:tc>
        <w:tc>
          <w:tcPr>
            <w:tcW w:w="1350" w:type="dxa"/>
            <w:shd w:val="clear" w:color="000000" w:fill="FFFFFF"/>
            <w:noWrap/>
            <w:vAlign w:val="bottom"/>
            <w:hideMark/>
          </w:tcPr>
          <w:p w14:paraId="1FC5727D" w14:textId="77777777" w:rsidR="002119D0" w:rsidRPr="00B54B62" w:rsidRDefault="002119D0"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        30  $ </w:t>
            </w:r>
          </w:p>
        </w:tc>
      </w:tr>
    </w:tbl>
    <w:p w14:paraId="66887DD7" w14:textId="77777777" w:rsidR="002119D0" w:rsidRPr="00B54B62" w:rsidRDefault="002119D0" w:rsidP="00B21845">
      <w:pPr>
        <w:autoSpaceDE w:val="0"/>
        <w:autoSpaceDN w:val="0"/>
        <w:adjustRightInd w:val="0"/>
        <w:spacing w:after="0" w:line="23" w:lineRule="atLeast"/>
        <w:jc w:val="center"/>
        <w:rPr>
          <w:rFonts w:ascii="Yu Gothic Medium" w:eastAsia="Yu Gothic Medium" w:hAnsi="Yu Gothic Medium" w:cs="Microsoft Sans Serif"/>
          <w:color w:val="000000"/>
          <w:sz w:val="22"/>
          <w:szCs w:val="22"/>
          <w:lang w:val="en-CA" w:eastAsia="fr-CA"/>
        </w:rPr>
      </w:pPr>
    </w:p>
    <w:p w14:paraId="1D508C55" w14:textId="77777777" w:rsidR="002119D0" w:rsidRPr="00B54B62"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Using the treasury stock method, the number of incremental shares used to compute diluted earnings per share is closes to:</w:t>
      </w:r>
    </w:p>
    <w:p w14:paraId="36244995" w14:textId="77777777" w:rsidR="002119D0" w:rsidRPr="00B54B62"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2927B584" w14:textId="77777777" w:rsidR="002119D0" w:rsidRPr="00B54B62"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A. $5,000</w:t>
      </w:r>
    </w:p>
    <w:p w14:paraId="736B615E" w14:textId="77777777" w:rsidR="002119D0" w:rsidRPr="00B54B62"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B. $15,000</w:t>
      </w:r>
    </w:p>
    <w:p w14:paraId="798339DF" w14:textId="77777777" w:rsidR="002119D0" w:rsidRPr="00B54B62"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lastRenderedPageBreak/>
        <w:t>C. $20,000</w:t>
      </w:r>
    </w:p>
    <w:p w14:paraId="3A50216A" w14:textId="77777777" w:rsidR="002119D0" w:rsidRPr="00B54B62"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2F1EADA9" w14:textId="77777777" w:rsidR="002119D0" w:rsidRPr="00B54B62" w:rsidRDefault="002119D0"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B54B62">
        <w:rPr>
          <w:rFonts w:ascii="Yu Gothic Medium" w:eastAsia="Yu Gothic Medium" w:hAnsi="Yu Gothic Medium" w:cs="Microsoft Sans Serif"/>
          <w:b/>
          <w:i/>
          <w:color w:val="000000"/>
          <w:sz w:val="22"/>
          <w:szCs w:val="22"/>
          <w:lang w:val="en-CA" w:eastAsia="fr-CA"/>
        </w:rPr>
        <w:t>Answer A</w:t>
      </w:r>
    </w:p>
    <w:p w14:paraId="46F8F12E" w14:textId="77777777" w:rsidR="00623C09" w:rsidRPr="00B54B62" w:rsidRDefault="00623C09"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p w14:paraId="574941CF" w14:textId="77777777" w:rsidR="00623C09" w:rsidRPr="00B54B62" w:rsidRDefault="00623C09" w:rsidP="00B21845">
      <w:pPr>
        <w:pStyle w:val="Default"/>
        <w:numPr>
          <w:ilvl w:val="0"/>
          <w:numId w:val="29"/>
        </w:numPr>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It is dilutive because Average market price &gt; exercise price</w:t>
      </w:r>
    </w:p>
    <w:p w14:paraId="306E82B5" w14:textId="77777777" w:rsidR="00623C09" w:rsidRPr="00B54B62" w:rsidRDefault="00623C09" w:rsidP="00B21845">
      <w:pPr>
        <w:pStyle w:val="Default"/>
        <w:numPr>
          <w:ilvl w:val="0"/>
          <w:numId w:val="29"/>
        </w:numPr>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Assume all options are exercised. Shares issued = 20,000</w:t>
      </w:r>
    </w:p>
    <w:p w14:paraId="1A9931CC" w14:textId="77777777" w:rsidR="00623C09" w:rsidRPr="00B54B62" w:rsidRDefault="00623C09" w:rsidP="00B21845">
      <w:pPr>
        <w:pStyle w:val="Default"/>
        <w:numPr>
          <w:ilvl w:val="0"/>
          <w:numId w:val="29"/>
        </w:numPr>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Proceeds if all options are exercised =$30 x 20,000 = $ 600,000</w:t>
      </w:r>
    </w:p>
    <w:p w14:paraId="02182300" w14:textId="77777777" w:rsidR="00623C09" w:rsidRPr="00B54B62" w:rsidRDefault="00623C09" w:rsidP="00B21845">
      <w:pPr>
        <w:pStyle w:val="Default"/>
        <w:numPr>
          <w:ilvl w:val="0"/>
          <w:numId w:val="29"/>
        </w:numPr>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Number of shares bought at average price =</w:t>
      </w:r>
      <w:r w:rsidR="00E60F02" w:rsidRPr="00B54B62">
        <w:rPr>
          <w:rFonts w:ascii="Yu Gothic Medium" w:eastAsia="Yu Gothic Medium" w:hAnsi="Yu Gothic Medium" w:cs="Microsoft Sans Serif"/>
          <w:sz w:val="22"/>
          <w:szCs w:val="22"/>
          <w:lang w:val="en-CA"/>
        </w:rPr>
        <w:t xml:space="preserve"> 15,000</w:t>
      </w:r>
    </w:p>
    <w:p w14:paraId="730359D7" w14:textId="77777777" w:rsidR="00623C09" w:rsidRPr="00B54B62" w:rsidRDefault="00623C09" w:rsidP="00B21845">
      <w:pPr>
        <w:pStyle w:val="Default"/>
        <w:numPr>
          <w:ilvl w:val="0"/>
          <w:numId w:val="29"/>
        </w:numPr>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Net increase in common stock:</w:t>
      </w:r>
    </w:p>
    <w:p w14:paraId="629A78B4" w14:textId="77777777" w:rsidR="00623C09" w:rsidRPr="00B54B62" w:rsidRDefault="00623C09" w:rsidP="00B21845">
      <w:pPr>
        <w:pStyle w:val="Default"/>
        <w:numPr>
          <w:ilvl w:val="0"/>
          <w:numId w:val="30"/>
        </w:numPr>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Total shares needed = </w:t>
      </w:r>
      <w:r w:rsidR="00E60F02" w:rsidRPr="00B54B62">
        <w:rPr>
          <w:rFonts w:ascii="Yu Gothic Medium" w:eastAsia="Yu Gothic Medium" w:hAnsi="Yu Gothic Medium" w:cs="Microsoft Sans Serif"/>
          <w:sz w:val="22"/>
          <w:szCs w:val="22"/>
          <w:lang w:val="en-CA"/>
        </w:rPr>
        <w:t>20</w:t>
      </w:r>
      <w:r w:rsidRPr="00B54B62">
        <w:rPr>
          <w:rFonts w:ascii="Yu Gothic Medium" w:eastAsia="Yu Gothic Medium" w:hAnsi="Yu Gothic Medium" w:cs="Microsoft Sans Serif"/>
          <w:sz w:val="22"/>
          <w:szCs w:val="22"/>
          <w:lang w:val="en-CA"/>
        </w:rPr>
        <w:t>,000</w:t>
      </w:r>
    </w:p>
    <w:p w14:paraId="5B157C03" w14:textId="77777777" w:rsidR="00623C09" w:rsidRPr="00B54B62" w:rsidRDefault="00623C09" w:rsidP="00B21845">
      <w:pPr>
        <w:pStyle w:val="Default"/>
        <w:numPr>
          <w:ilvl w:val="0"/>
          <w:numId w:val="30"/>
        </w:numPr>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Shares purchased with proceed=</w:t>
      </w:r>
      <w:r w:rsidR="00E60F02" w:rsidRPr="00B54B62">
        <w:rPr>
          <w:rFonts w:ascii="Yu Gothic Medium" w:eastAsia="Yu Gothic Medium" w:hAnsi="Yu Gothic Medium" w:cs="Microsoft Sans Serif"/>
          <w:sz w:val="22"/>
          <w:szCs w:val="22"/>
          <w:lang w:val="en-CA"/>
        </w:rPr>
        <w:t>15</w:t>
      </w:r>
      <w:r w:rsidRPr="00B54B62">
        <w:rPr>
          <w:rFonts w:ascii="Yu Gothic Medium" w:eastAsia="Yu Gothic Medium" w:hAnsi="Yu Gothic Medium" w:cs="Microsoft Sans Serif"/>
          <w:sz w:val="22"/>
          <w:szCs w:val="22"/>
          <w:lang w:val="en-CA"/>
        </w:rPr>
        <w:t>,000</w:t>
      </w:r>
    </w:p>
    <w:p w14:paraId="62436B22" w14:textId="77777777" w:rsidR="00623C09" w:rsidRPr="00B54B62" w:rsidRDefault="00623C09" w:rsidP="00B21845">
      <w:pPr>
        <w:pStyle w:val="Default"/>
        <w:numPr>
          <w:ilvl w:val="0"/>
          <w:numId w:val="30"/>
        </w:numPr>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Number of new shares needed=5,000</w:t>
      </w:r>
    </w:p>
    <w:p w14:paraId="4F71F4B5" w14:textId="77777777" w:rsidR="00623C09" w:rsidRPr="00F84327" w:rsidRDefault="00623C09" w:rsidP="00B21845">
      <w:pPr>
        <w:autoSpaceDE w:val="0"/>
        <w:autoSpaceDN w:val="0"/>
        <w:adjustRightInd w:val="0"/>
        <w:spacing w:after="0" w:line="23" w:lineRule="atLeast"/>
        <w:jc w:val="both"/>
        <w:rPr>
          <w:rFonts w:ascii="Yu Gothic Medium" w:eastAsia="Yu Gothic Medium" w:hAnsi="Yu Gothic Medium" w:cs="Microsoft Sans Serif"/>
          <w:b/>
          <w:i/>
          <w:color w:val="000000"/>
          <w:lang w:val="en-CA" w:eastAsia="fr-CA"/>
        </w:rPr>
      </w:pPr>
    </w:p>
    <w:p w14:paraId="61C5992C" w14:textId="77777777" w:rsidR="00A943A7" w:rsidRDefault="00A943A7" w:rsidP="00B21845">
      <w:pPr>
        <w:spacing w:line="23" w:lineRule="atLeast"/>
        <w:rPr>
          <w:rFonts w:ascii="Calibri" w:eastAsia="Times New Roman" w:hAnsi="Calibri" w:cs="Calibri"/>
          <w:b/>
          <w:bCs/>
          <w:iCs/>
          <w:color w:val="000000"/>
          <w:sz w:val="32"/>
          <w:szCs w:val="32"/>
          <w:lang w:val="en-CA" w:eastAsia="en-CA"/>
        </w:rPr>
      </w:pPr>
      <w:r>
        <w:rPr>
          <w:rFonts w:ascii="Calibri" w:eastAsia="Times New Roman" w:hAnsi="Calibri" w:cs="Calibri"/>
          <w:b/>
          <w:bCs/>
          <w:iCs/>
          <w:color w:val="000000"/>
          <w:sz w:val="32"/>
          <w:szCs w:val="32"/>
          <w:lang w:val="en-CA" w:eastAsia="en-CA"/>
        </w:rPr>
        <w:br w:type="page"/>
      </w:r>
    </w:p>
    <w:p w14:paraId="74920985" w14:textId="15AB3EA8" w:rsidR="00B92ABC" w:rsidRDefault="00B92ABC" w:rsidP="00B21845">
      <w:pPr>
        <w:pStyle w:val="Titre1"/>
        <w:spacing w:line="23" w:lineRule="atLeast"/>
        <w:rPr>
          <w:rFonts w:eastAsia="Times New Roman"/>
          <w:lang w:val="en-CA" w:eastAsia="en-CA"/>
        </w:rPr>
      </w:pPr>
      <w:bookmarkStart w:id="11" w:name="_Toc56290727"/>
      <w:r w:rsidRPr="00B92ABC">
        <w:rPr>
          <w:rFonts w:eastAsia="Times New Roman"/>
          <w:lang w:val="en-CA" w:eastAsia="en-CA"/>
        </w:rPr>
        <w:lastRenderedPageBreak/>
        <w:t xml:space="preserve">CHAPTER </w:t>
      </w:r>
      <w:r>
        <w:rPr>
          <w:rFonts w:eastAsia="Times New Roman"/>
          <w:lang w:val="en-CA" w:eastAsia="en-CA"/>
        </w:rPr>
        <w:t>2 –</w:t>
      </w:r>
      <w:r w:rsidRPr="00B92ABC">
        <w:rPr>
          <w:rFonts w:eastAsia="Times New Roman"/>
          <w:lang w:val="en-CA" w:eastAsia="en-CA"/>
        </w:rPr>
        <w:t xml:space="preserve"> </w:t>
      </w:r>
      <w:r>
        <w:rPr>
          <w:rFonts w:eastAsia="Times New Roman"/>
          <w:lang w:val="en-CA" w:eastAsia="en-CA"/>
        </w:rPr>
        <w:t>BALANCE SHEETS</w:t>
      </w:r>
      <w:r w:rsidR="00CD3DAE">
        <w:rPr>
          <w:rFonts w:eastAsia="Times New Roman"/>
          <w:lang w:val="en-CA" w:eastAsia="en-CA"/>
        </w:rPr>
        <w:t xml:space="preserve"> (Answers)</w:t>
      </w:r>
      <w:bookmarkEnd w:id="11"/>
    </w:p>
    <w:p w14:paraId="218419AC" w14:textId="77777777" w:rsidR="00B92ABC" w:rsidRDefault="00B92ABC" w:rsidP="00B21845">
      <w:pPr>
        <w:spacing w:after="0" w:line="23" w:lineRule="atLeast"/>
        <w:jc w:val="center"/>
        <w:rPr>
          <w:rFonts w:ascii="Calibri" w:eastAsia="Times New Roman" w:hAnsi="Calibri" w:cs="Calibri"/>
          <w:b/>
          <w:bCs/>
          <w:iCs/>
          <w:color w:val="000000"/>
          <w:sz w:val="32"/>
          <w:szCs w:val="32"/>
          <w:lang w:val="en-CA" w:eastAsia="en-CA"/>
        </w:rPr>
      </w:pPr>
    </w:p>
    <w:p w14:paraId="63D993C1" w14:textId="77777777" w:rsidR="00957132" w:rsidRDefault="00957132" w:rsidP="00B21845">
      <w:pPr>
        <w:pStyle w:val="Default"/>
        <w:spacing w:line="23" w:lineRule="atLeast"/>
        <w:jc w:val="both"/>
        <w:rPr>
          <w:rFonts w:ascii="Yu Gothic Medium" w:eastAsia="Yu Gothic Medium" w:hAnsi="Yu Gothic Medium" w:cs="Microsoft Sans Serif"/>
          <w:sz w:val="22"/>
          <w:szCs w:val="22"/>
          <w:lang w:val="en-CA" w:eastAsia="fr-CA"/>
        </w:rPr>
      </w:pPr>
      <w:r w:rsidRPr="00F84327">
        <w:rPr>
          <w:rFonts w:ascii="Yu Gothic Medium" w:eastAsia="Yu Gothic Medium" w:hAnsi="Yu Gothic Medium" w:cs="Microsoft Sans Serif"/>
          <w:b/>
          <w:sz w:val="22"/>
          <w:szCs w:val="22"/>
          <w:lang w:val="en-CA" w:eastAsia="fr-CA"/>
        </w:rPr>
        <w:t>2</w:t>
      </w:r>
      <w:r w:rsidR="00AC40C0">
        <w:rPr>
          <w:rFonts w:ascii="Yu Gothic Medium" w:eastAsia="Yu Gothic Medium" w:hAnsi="Yu Gothic Medium" w:cs="Microsoft Sans Serif"/>
          <w:b/>
          <w:sz w:val="22"/>
          <w:szCs w:val="22"/>
          <w:lang w:val="en-CA" w:eastAsia="fr-CA"/>
        </w:rPr>
        <w:t>9</w:t>
      </w:r>
      <w:r w:rsidRPr="00F84327">
        <w:rPr>
          <w:rFonts w:ascii="Yu Gothic Medium" w:eastAsia="Yu Gothic Medium" w:hAnsi="Yu Gothic Medium" w:cs="Microsoft Sans Serif"/>
          <w:b/>
          <w:sz w:val="22"/>
          <w:szCs w:val="22"/>
          <w:lang w:val="en-CA" w:eastAsia="fr-CA"/>
        </w:rPr>
        <w:t>.</w:t>
      </w:r>
      <w:r>
        <w:rPr>
          <w:rFonts w:ascii="Yu Gothic Medium" w:eastAsia="Yu Gothic Medium" w:hAnsi="Yu Gothic Medium" w:cs="Microsoft Sans Serif"/>
          <w:sz w:val="22"/>
          <w:szCs w:val="22"/>
          <w:lang w:val="en-CA" w:eastAsia="fr-CA"/>
        </w:rPr>
        <w:t>-</w:t>
      </w:r>
      <w:r w:rsidRPr="00F84327">
        <w:rPr>
          <w:rFonts w:ascii="Yu Gothic Medium" w:eastAsia="Yu Gothic Medium" w:hAnsi="Yu Gothic Medium" w:cs="Microsoft Sans Serif"/>
          <w:sz w:val="22"/>
          <w:szCs w:val="22"/>
          <w:lang w:val="en-CA" w:eastAsia="fr-CA"/>
        </w:rPr>
        <w:t>What is the net income of a firm that has a return on equity of 12%, a leverage ratio of 1.5, an asset turnover of 2, and revenue of $1 million?</w:t>
      </w:r>
    </w:p>
    <w:p w14:paraId="2D063CC3" w14:textId="77777777" w:rsidR="00957132" w:rsidRPr="00F84327" w:rsidRDefault="00957132" w:rsidP="00B21845">
      <w:pPr>
        <w:pStyle w:val="Default"/>
        <w:spacing w:line="23" w:lineRule="atLeast"/>
        <w:jc w:val="both"/>
        <w:rPr>
          <w:rFonts w:ascii="Yu Gothic Medium" w:eastAsia="Yu Gothic Medium" w:hAnsi="Yu Gothic Medium" w:cs="Microsoft Sans Serif"/>
          <w:sz w:val="22"/>
          <w:szCs w:val="22"/>
          <w:lang w:val="en-CA" w:eastAsia="fr-CA"/>
        </w:rPr>
      </w:pPr>
    </w:p>
    <w:p w14:paraId="6355E306" w14:textId="77777777" w:rsidR="00957132" w:rsidRPr="003704E2" w:rsidRDefault="00957132" w:rsidP="00B21845">
      <w:pPr>
        <w:pStyle w:val="Default"/>
        <w:spacing w:line="23" w:lineRule="atLeast"/>
        <w:jc w:val="both"/>
        <w:rPr>
          <w:rFonts w:ascii="Yu Gothic Medium" w:eastAsia="Yu Gothic Medium" w:hAnsi="Yu Gothic Medium" w:cs="Microsoft Sans Serif"/>
          <w:sz w:val="22"/>
          <w:szCs w:val="22"/>
          <w:lang w:eastAsia="fr-CA"/>
        </w:rPr>
      </w:pPr>
      <w:r w:rsidRPr="003704E2">
        <w:rPr>
          <w:rFonts w:ascii="Yu Gothic Medium" w:eastAsia="Yu Gothic Medium" w:hAnsi="Yu Gothic Medium" w:cs="Microsoft Sans Serif"/>
          <w:sz w:val="22"/>
          <w:szCs w:val="22"/>
          <w:lang w:eastAsia="fr-CA"/>
        </w:rPr>
        <w:t xml:space="preserve">A. $400,000 </w:t>
      </w:r>
    </w:p>
    <w:p w14:paraId="70F34361" w14:textId="77777777" w:rsidR="00957132" w:rsidRPr="003704E2" w:rsidRDefault="00957132" w:rsidP="00B21845">
      <w:pPr>
        <w:pStyle w:val="Default"/>
        <w:spacing w:line="23" w:lineRule="atLeast"/>
        <w:jc w:val="both"/>
        <w:rPr>
          <w:rFonts w:ascii="Yu Gothic Medium" w:eastAsia="Yu Gothic Medium" w:hAnsi="Yu Gothic Medium" w:cs="Microsoft Sans Serif"/>
          <w:sz w:val="22"/>
          <w:szCs w:val="22"/>
          <w:lang w:eastAsia="fr-CA"/>
        </w:rPr>
      </w:pPr>
      <w:r w:rsidRPr="003704E2">
        <w:rPr>
          <w:rFonts w:ascii="Yu Gothic Medium" w:eastAsia="Yu Gothic Medium" w:hAnsi="Yu Gothic Medium" w:cs="Microsoft Sans Serif"/>
          <w:sz w:val="22"/>
          <w:szCs w:val="22"/>
          <w:lang w:eastAsia="fr-CA"/>
        </w:rPr>
        <w:t>B. $40,000</w:t>
      </w:r>
    </w:p>
    <w:p w14:paraId="3F6CD726" w14:textId="77777777" w:rsidR="00957132" w:rsidRPr="003704E2" w:rsidRDefault="00957132" w:rsidP="00B21845">
      <w:pPr>
        <w:pStyle w:val="Default"/>
        <w:spacing w:line="23" w:lineRule="atLeast"/>
        <w:jc w:val="both"/>
        <w:rPr>
          <w:rFonts w:ascii="Yu Gothic Medium" w:eastAsia="Yu Gothic Medium" w:hAnsi="Yu Gothic Medium" w:cs="Microsoft Sans Serif"/>
          <w:sz w:val="22"/>
          <w:szCs w:val="22"/>
          <w:lang w:eastAsia="fr-CA"/>
        </w:rPr>
      </w:pPr>
      <w:r w:rsidRPr="003704E2">
        <w:rPr>
          <w:rFonts w:ascii="Yu Gothic Medium" w:eastAsia="Yu Gothic Medium" w:hAnsi="Yu Gothic Medium" w:cs="Microsoft Sans Serif"/>
          <w:sz w:val="22"/>
          <w:szCs w:val="22"/>
          <w:lang w:eastAsia="fr-CA"/>
        </w:rPr>
        <w:t>C. $36,000</w:t>
      </w:r>
    </w:p>
    <w:p w14:paraId="4D86B0D5" w14:textId="77777777" w:rsidR="00957132" w:rsidRPr="003704E2" w:rsidRDefault="00957132" w:rsidP="00B21845">
      <w:pPr>
        <w:pStyle w:val="Default"/>
        <w:spacing w:line="23" w:lineRule="atLeast"/>
        <w:jc w:val="both"/>
        <w:rPr>
          <w:rFonts w:ascii="Yu Gothic Medium" w:eastAsia="Yu Gothic Medium" w:hAnsi="Yu Gothic Medium" w:cs="Microsoft Sans Serif"/>
          <w:sz w:val="22"/>
          <w:szCs w:val="22"/>
          <w:lang w:eastAsia="fr-CA"/>
        </w:rPr>
      </w:pPr>
    </w:p>
    <w:p w14:paraId="433AC806" w14:textId="77777777" w:rsidR="00957132" w:rsidRPr="003704E2" w:rsidRDefault="00957132" w:rsidP="00B21845">
      <w:pPr>
        <w:pStyle w:val="Default"/>
        <w:spacing w:line="23" w:lineRule="atLeast"/>
        <w:jc w:val="both"/>
        <w:rPr>
          <w:rFonts w:ascii="Yu Gothic Medium" w:eastAsia="Yu Gothic Medium" w:hAnsi="Yu Gothic Medium" w:cs="Microsoft Sans Serif"/>
          <w:b/>
          <w:i/>
          <w:sz w:val="22"/>
          <w:szCs w:val="22"/>
          <w:lang w:eastAsia="fr-CA"/>
        </w:rPr>
      </w:pPr>
      <w:r w:rsidRPr="003704E2">
        <w:rPr>
          <w:rFonts w:ascii="Yu Gothic Medium" w:eastAsia="Yu Gothic Medium" w:hAnsi="Yu Gothic Medium" w:cs="Microsoft Sans Serif"/>
          <w:b/>
          <w:i/>
          <w:sz w:val="22"/>
          <w:szCs w:val="22"/>
          <w:lang w:eastAsia="fr-CA"/>
        </w:rPr>
        <w:t>Answer B</w:t>
      </w:r>
    </w:p>
    <w:p w14:paraId="4118768E" w14:textId="77777777" w:rsidR="00957132" w:rsidRPr="003704E2" w:rsidRDefault="00957132" w:rsidP="00B21845">
      <w:pPr>
        <w:spacing w:line="23" w:lineRule="atLeast"/>
        <w:jc w:val="both"/>
        <w:rPr>
          <w:rFonts w:ascii="Yu Gothic Medium" w:eastAsia="Yu Gothic Medium" w:hAnsi="Yu Gothic Medium" w:cs="Microsoft Sans Serif"/>
        </w:rPr>
      </w:pPr>
    </w:p>
    <w:p w14:paraId="62890066" w14:textId="77777777" w:rsidR="00957132" w:rsidRPr="003704E2" w:rsidRDefault="00957132" w:rsidP="00B21845">
      <w:pPr>
        <w:spacing w:line="23" w:lineRule="atLeast"/>
        <w:jc w:val="both"/>
        <w:rPr>
          <w:rFonts w:ascii="Yu Gothic Medium" w:eastAsia="Yu Gothic Medium" w:hAnsi="Yu Gothic Medium" w:cs="Microsoft Sans Serif"/>
        </w:rPr>
      </w:pPr>
      <w:r w:rsidRPr="003704E2">
        <w:rPr>
          <w:rFonts w:ascii="Yu Gothic Medium" w:eastAsia="Yu Gothic Medium" w:hAnsi="Yu Gothic Medium" w:cs="Microsoft Sans Serif"/>
        </w:rPr>
        <w:t>0.12=NI/1,000,000 x 2 x 1.5 –&gt; NI =40,000</w:t>
      </w:r>
    </w:p>
    <w:p w14:paraId="3CE12897" w14:textId="11BFB2FC" w:rsidR="00B92ABC" w:rsidRDefault="00B92ABC" w:rsidP="00B21845">
      <w:pPr>
        <w:spacing w:after="0" w:line="23" w:lineRule="atLeast"/>
        <w:jc w:val="center"/>
        <w:rPr>
          <w:rFonts w:ascii="Calibri" w:eastAsia="Times New Roman" w:hAnsi="Calibri" w:cs="Calibri"/>
          <w:b/>
          <w:bCs/>
          <w:iCs/>
          <w:color w:val="000000"/>
          <w:sz w:val="32"/>
          <w:szCs w:val="32"/>
          <w:lang w:eastAsia="en-CA"/>
        </w:rPr>
      </w:pPr>
    </w:p>
    <w:p w14:paraId="02421F4E" w14:textId="77777777" w:rsidR="00FC149C" w:rsidRPr="003704E2" w:rsidRDefault="00FC149C" w:rsidP="00B21845">
      <w:pPr>
        <w:spacing w:after="0" w:line="23" w:lineRule="atLeast"/>
        <w:jc w:val="center"/>
        <w:rPr>
          <w:rFonts w:ascii="Calibri" w:eastAsia="Times New Roman" w:hAnsi="Calibri" w:cs="Calibri"/>
          <w:b/>
          <w:bCs/>
          <w:iCs/>
          <w:color w:val="000000"/>
          <w:sz w:val="32"/>
          <w:szCs w:val="32"/>
          <w:lang w:eastAsia="en-CA"/>
        </w:rPr>
      </w:pPr>
    </w:p>
    <w:p w14:paraId="24DEF309" w14:textId="77777777" w:rsidR="002479DF" w:rsidRPr="00B54B62" w:rsidRDefault="00AC40C0" w:rsidP="00B21845">
      <w:pPr>
        <w:pStyle w:val="Default"/>
        <w:spacing w:after="28"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b/>
          <w:sz w:val="22"/>
          <w:szCs w:val="22"/>
          <w:lang w:val="en-CA"/>
        </w:rPr>
        <w:t>30</w:t>
      </w:r>
      <w:r w:rsidR="002479DF" w:rsidRPr="00B54B62">
        <w:rPr>
          <w:rFonts w:ascii="Yu Gothic Medium" w:eastAsia="Yu Gothic Medium" w:hAnsi="Yu Gothic Medium" w:cs="Microsoft Sans Serif"/>
          <w:b/>
          <w:sz w:val="22"/>
          <w:szCs w:val="22"/>
          <w:lang w:val="en-CA"/>
        </w:rPr>
        <w:t>.-</w:t>
      </w:r>
      <w:r w:rsidR="002479DF" w:rsidRPr="00B54B62">
        <w:rPr>
          <w:rFonts w:ascii="Yu Gothic Medium" w:eastAsia="Yu Gothic Medium" w:hAnsi="Yu Gothic Medium" w:cs="Microsoft Sans Serif"/>
          <w:sz w:val="22"/>
          <w:szCs w:val="22"/>
          <w:lang w:val="en-CA"/>
        </w:rPr>
        <w:t>Assume that Gamma company has the following portfolio of marketable securities, which were acquired at the end of last year:</w:t>
      </w:r>
    </w:p>
    <w:p w14:paraId="181E735E" w14:textId="77777777" w:rsidR="002479DF" w:rsidRPr="00B54B62" w:rsidRDefault="002479DF" w:rsidP="00B21845">
      <w:pPr>
        <w:autoSpaceDE w:val="0"/>
        <w:autoSpaceDN w:val="0"/>
        <w:adjustRightInd w:val="0"/>
        <w:spacing w:after="0" w:line="23" w:lineRule="atLeast"/>
        <w:rPr>
          <w:rFonts w:ascii="Yu Gothic Medium" w:eastAsia="Yu Gothic Medium" w:hAnsi="Yu Gothic Medium" w:cs="Microsoft Sans Serif"/>
          <w:sz w:val="22"/>
          <w:szCs w:val="22"/>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9"/>
        <w:gridCol w:w="2229"/>
        <w:gridCol w:w="2229"/>
      </w:tblGrid>
      <w:tr w:rsidR="002479DF" w:rsidRPr="00E937EC" w14:paraId="314B8C59" w14:textId="77777777" w:rsidTr="001F7822">
        <w:trPr>
          <w:trHeight w:val="174"/>
          <w:jc w:val="center"/>
        </w:trPr>
        <w:tc>
          <w:tcPr>
            <w:tcW w:w="2229" w:type="dxa"/>
            <w:shd w:val="clear" w:color="auto" w:fill="B6DDE8" w:themeFill="accent5" w:themeFillTint="66"/>
          </w:tcPr>
          <w:p w14:paraId="633CA17B" w14:textId="77777777" w:rsidR="002479DF" w:rsidRPr="001F7822" w:rsidRDefault="002479DF" w:rsidP="001F7822">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1F7822">
              <w:rPr>
                <w:rFonts w:ascii="Yu Gothic Medium" w:eastAsia="Yu Gothic Medium" w:hAnsi="Yu Gothic Medium" w:cs="Microsoft Sans Serif"/>
                <w:b/>
                <w:color w:val="000000"/>
                <w:sz w:val="22"/>
                <w:szCs w:val="22"/>
                <w:lang w:val="en-CA"/>
              </w:rPr>
              <w:t>Category</w:t>
            </w:r>
          </w:p>
        </w:tc>
        <w:tc>
          <w:tcPr>
            <w:tcW w:w="2229" w:type="dxa"/>
            <w:shd w:val="clear" w:color="auto" w:fill="B6DDE8" w:themeFill="accent5" w:themeFillTint="66"/>
          </w:tcPr>
          <w:p w14:paraId="280BDEB3" w14:textId="77777777" w:rsidR="002479DF" w:rsidRPr="001F7822" w:rsidRDefault="002479DF" w:rsidP="001F7822">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1F7822">
              <w:rPr>
                <w:rFonts w:ascii="Yu Gothic Medium" w:eastAsia="Yu Gothic Medium" w:hAnsi="Yu Gothic Medium" w:cs="Microsoft Sans Serif"/>
                <w:b/>
                <w:color w:val="000000"/>
                <w:sz w:val="22"/>
                <w:szCs w:val="22"/>
                <w:lang w:val="en-CA"/>
              </w:rPr>
              <w:t>Original Cost (in €) at the End of Last Year</w:t>
            </w:r>
          </w:p>
        </w:tc>
        <w:tc>
          <w:tcPr>
            <w:tcW w:w="2229" w:type="dxa"/>
            <w:shd w:val="clear" w:color="auto" w:fill="B6DDE8" w:themeFill="accent5" w:themeFillTint="66"/>
          </w:tcPr>
          <w:p w14:paraId="6A6B4BE5" w14:textId="77777777" w:rsidR="002479DF" w:rsidRPr="001F7822" w:rsidRDefault="002479DF" w:rsidP="001F7822">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1F7822">
              <w:rPr>
                <w:rFonts w:ascii="Yu Gothic Medium" w:eastAsia="Yu Gothic Medium" w:hAnsi="Yu Gothic Medium" w:cs="Microsoft Sans Serif"/>
                <w:b/>
                <w:color w:val="000000"/>
                <w:sz w:val="22"/>
                <w:szCs w:val="22"/>
                <w:lang w:val="en-CA"/>
              </w:rPr>
              <w:t>Fair Market Value (in $) at the End of the Current Year</w:t>
            </w:r>
          </w:p>
        </w:tc>
      </w:tr>
      <w:tr w:rsidR="002479DF" w:rsidRPr="00B54B62" w14:paraId="1750663B" w14:textId="77777777" w:rsidTr="001F7822">
        <w:trPr>
          <w:trHeight w:val="103"/>
          <w:jc w:val="center"/>
        </w:trPr>
        <w:tc>
          <w:tcPr>
            <w:tcW w:w="2229" w:type="dxa"/>
          </w:tcPr>
          <w:p w14:paraId="3A540B59" w14:textId="77777777" w:rsidR="002479DF" w:rsidRPr="00B54B62" w:rsidRDefault="002479DF"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lang w:val="en-CA"/>
              </w:rPr>
              <w:t>Held for tradi</w:t>
            </w:r>
            <w:r w:rsidRPr="00B54B62">
              <w:rPr>
                <w:rFonts w:ascii="Yu Gothic Medium" w:eastAsia="Yu Gothic Medium" w:hAnsi="Yu Gothic Medium" w:cs="Microsoft Sans Serif"/>
                <w:color w:val="000000"/>
                <w:sz w:val="22"/>
                <w:szCs w:val="22"/>
              </w:rPr>
              <w:t>ng</w:t>
            </w:r>
          </w:p>
        </w:tc>
        <w:tc>
          <w:tcPr>
            <w:tcW w:w="2229" w:type="dxa"/>
          </w:tcPr>
          <w:p w14:paraId="45442714" w14:textId="77777777" w:rsidR="002479DF" w:rsidRPr="00B54B62" w:rsidRDefault="002479DF"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12,000,000</w:t>
            </w:r>
          </w:p>
        </w:tc>
        <w:tc>
          <w:tcPr>
            <w:tcW w:w="2229" w:type="dxa"/>
          </w:tcPr>
          <w:p w14:paraId="629C0A9F" w14:textId="77777777" w:rsidR="002479DF" w:rsidRPr="00B54B62" w:rsidRDefault="002479DF"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12,500,000</w:t>
            </w:r>
          </w:p>
        </w:tc>
      </w:tr>
      <w:tr w:rsidR="002479DF" w:rsidRPr="00B54B62" w14:paraId="7AEA69F0" w14:textId="77777777" w:rsidTr="001F7822">
        <w:trPr>
          <w:trHeight w:val="103"/>
          <w:jc w:val="center"/>
        </w:trPr>
        <w:tc>
          <w:tcPr>
            <w:tcW w:w="2229" w:type="dxa"/>
          </w:tcPr>
          <w:p w14:paraId="026EB191" w14:textId="77777777" w:rsidR="002479DF" w:rsidRPr="00B54B62" w:rsidRDefault="002479DF"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Available for sale</w:t>
            </w:r>
          </w:p>
        </w:tc>
        <w:tc>
          <w:tcPr>
            <w:tcW w:w="2229" w:type="dxa"/>
          </w:tcPr>
          <w:p w14:paraId="6B9EA9C4" w14:textId="77777777" w:rsidR="002479DF" w:rsidRPr="00B54B62" w:rsidRDefault="002479DF"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17,000,000</w:t>
            </w:r>
          </w:p>
        </w:tc>
        <w:tc>
          <w:tcPr>
            <w:tcW w:w="2229" w:type="dxa"/>
          </w:tcPr>
          <w:p w14:paraId="40E3B6D9" w14:textId="77777777" w:rsidR="002479DF" w:rsidRPr="00B54B62" w:rsidRDefault="002479DF"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16,000,000</w:t>
            </w:r>
          </w:p>
        </w:tc>
      </w:tr>
    </w:tbl>
    <w:p w14:paraId="0DEF047E" w14:textId="77777777" w:rsidR="002479DF" w:rsidRPr="00B54B62" w:rsidRDefault="002479DF"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rPr>
      </w:pPr>
    </w:p>
    <w:p w14:paraId="258C0342" w14:textId="77777777" w:rsidR="002479DF" w:rsidRPr="00B54B62" w:rsidRDefault="002479DF" w:rsidP="00B21845">
      <w:pPr>
        <w:pStyle w:val="Default"/>
        <w:spacing w:after="28"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If the company reports under IFRS compared with US GAAP, its net income in the current year will most likely be:</w:t>
      </w:r>
    </w:p>
    <w:p w14:paraId="0765B846" w14:textId="77777777" w:rsidR="002479DF" w:rsidRPr="00B54B62" w:rsidRDefault="002479DF" w:rsidP="00B21845">
      <w:pPr>
        <w:pStyle w:val="Default"/>
        <w:spacing w:after="28" w:line="23" w:lineRule="atLeast"/>
        <w:jc w:val="both"/>
        <w:rPr>
          <w:rFonts w:ascii="Yu Gothic Medium" w:eastAsia="Yu Gothic Medium" w:hAnsi="Yu Gothic Medium" w:cs="Microsoft Sans Serif"/>
          <w:sz w:val="22"/>
          <w:szCs w:val="22"/>
          <w:lang w:val="en-CA"/>
        </w:rPr>
      </w:pPr>
    </w:p>
    <w:p w14:paraId="645AF8DE" w14:textId="77777777" w:rsidR="002479DF" w:rsidRPr="00B54B62" w:rsidRDefault="002479DF" w:rsidP="00B21845">
      <w:pPr>
        <w:pStyle w:val="Default"/>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A. the same.</w:t>
      </w:r>
    </w:p>
    <w:p w14:paraId="110A59A2" w14:textId="77777777" w:rsidR="002479DF" w:rsidRPr="00B54B62" w:rsidRDefault="002479DF" w:rsidP="00B21845">
      <w:pPr>
        <w:pStyle w:val="Default"/>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B. $500,000 higher.</w:t>
      </w:r>
    </w:p>
    <w:p w14:paraId="551D4E6D" w14:textId="77777777" w:rsidR="002479DF" w:rsidRPr="00B54B62" w:rsidRDefault="002479DF" w:rsidP="00B21845">
      <w:pPr>
        <w:pStyle w:val="Default"/>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C. $1,000,000 lower.</w:t>
      </w:r>
    </w:p>
    <w:p w14:paraId="60569CBD" w14:textId="77777777" w:rsidR="002479DF" w:rsidRPr="00B54B62" w:rsidRDefault="002479DF" w:rsidP="00B21845">
      <w:pPr>
        <w:pStyle w:val="Default"/>
        <w:spacing w:line="23" w:lineRule="atLeast"/>
        <w:rPr>
          <w:rFonts w:ascii="Yu Gothic Medium" w:eastAsia="Yu Gothic Medium" w:hAnsi="Yu Gothic Medium" w:cs="Microsoft Sans Serif"/>
          <w:sz w:val="22"/>
          <w:szCs w:val="22"/>
          <w:lang w:val="en-CA"/>
        </w:rPr>
      </w:pPr>
    </w:p>
    <w:p w14:paraId="75C7E323" w14:textId="77777777" w:rsidR="002479DF" w:rsidRPr="00B54B62" w:rsidRDefault="002479DF" w:rsidP="00B21845">
      <w:pPr>
        <w:pStyle w:val="Default"/>
        <w:spacing w:line="23" w:lineRule="atLeast"/>
        <w:rPr>
          <w:rFonts w:ascii="Yu Gothic Medium" w:eastAsia="Yu Gothic Medium" w:hAnsi="Yu Gothic Medium" w:cs="Microsoft Sans Serif"/>
          <w:b/>
          <w:i/>
          <w:sz w:val="22"/>
          <w:szCs w:val="22"/>
          <w:lang w:val="en-CA"/>
        </w:rPr>
      </w:pPr>
      <w:r w:rsidRPr="00B54B62">
        <w:rPr>
          <w:rFonts w:ascii="Yu Gothic Medium" w:eastAsia="Yu Gothic Medium" w:hAnsi="Yu Gothic Medium" w:cs="Microsoft Sans Serif"/>
          <w:b/>
          <w:i/>
          <w:sz w:val="22"/>
          <w:szCs w:val="22"/>
          <w:lang w:val="en-CA"/>
        </w:rPr>
        <w:t>Answer A</w:t>
      </w:r>
    </w:p>
    <w:p w14:paraId="1061A5D0" w14:textId="77777777" w:rsidR="002479DF" w:rsidRPr="00B54B62" w:rsidRDefault="002479DF" w:rsidP="00B21845">
      <w:pPr>
        <w:pStyle w:val="Default"/>
        <w:spacing w:after="28" w:line="23" w:lineRule="atLeast"/>
        <w:jc w:val="both"/>
        <w:rPr>
          <w:rFonts w:ascii="Yu Gothic Medium" w:eastAsia="Yu Gothic Medium" w:hAnsi="Yu Gothic Medium" w:cs="Microsoft Sans Serif"/>
          <w:sz w:val="22"/>
          <w:szCs w:val="22"/>
          <w:lang w:val="en-CA"/>
        </w:rPr>
      </w:pPr>
    </w:p>
    <w:p w14:paraId="0D22C5DA" w14:textId="77777777" w:rsidR="002479DF" w:rsidRPr="00B54B62" w:rsidRDefault="002479DF" w:rsidP="00B21845">
      <w:pPr>
        <w:pStyle w:val="Default"/>
        <w:spacing w:after="28"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lastRenderedPageBreak/>
        <w:t>Held for trading or Available for sale are measured at their fair value on the balance sheet. In IFRS and GAAP all gains/losses on held-for-trading securities are reported on the income statements, whereas the unrealized gains/losses on available-for-sale securities are reported on equity.</w:t>
      </w:r>
    </w:p>
    <w:p w14:paraId="0A0CF2E6" w14:textId="77777777" w:rsidR="00B92ABC" w:rsidRPr="00B54B62" w:rsidRDefault="00B92ABC" w:rsidP="00B21845">
      <w:pPr>
        <w:spacing w:after="0" w:line="23" w:lineRule="atLeast"/>
        <w:rPr>
          <w:rFonts w:ascii="Calibri" w:eastAsia="Times New Roman" w:hAnsi="Calibri" w:cs="Calibri"/>
          <w:b/>
          <w:bCs/>
          <w:iCs/>
          <w:color w:val="000000"/>
          <w:sz w:val="22"/>
          <w:szCs w:val="22"/>
          <w:lang w:val="en-CA" w:eastAsia="en-CA"/>
        </w:rPr>
      </w:pPr>
    </w:p>
    <w:p w14:paraId="2DCF0599" w14:textId="77777777" w:rsidR="0042070F" w:rsidRPr="00B54B62" w:rsidRDefault="0042070F" w:rsidP="00B21845">
      <w:pPr>
        <w:spacing w:after="0" w:line="23" w:lineRule="atLeast"/>
        <w:rPr>
          <w:rFonts w:ascii="Calibri" w:eastAsia="Times New Roman" w:hAnsi="Calibri" w:cs="Calibri"/>
          <w:b/>
          <w:bCs/>
          <w:iCs/>
          <w:color w:val="000000"/>
          <w:sz w:val="22"/>
          <w:szCs w:val="22"/>
          <w:lang w:val="en-CA" w:eastAsia="en-CA"/>
        </w:rPr>
      </w:pPr>
    </w:p>
    <w:p w14:paraId="7A168037" w14:textId="77777777" w:rsidR="00DA4530" w:rsidRPr="00B54B62" w:rsidRDefault="00AC40C0" w:rsidP="00B21845">
      <w:pPr>
        <w:pStyle w:val="Default"/>
        <w:spacing w:after="28"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b/>
          <w:sz w:val="22"/>
          <w:szCs w:val="22"/>
          <w:lang w:val="en-CA"/>
        </w:rPr>
        <w:t>31</w:t>
      </w:r>
      <w:r w:rsidR="00DA4530" w:rsidRPr="00B54B62">
        <w:rPr>
          <w:rFonts w:ascii="Yu Gothic Medium" w:eastAsia="Yu Gothic Medium" w:hAnsi="Yu Gothic Medium" w:cs="Microsoft Sans Serif"/>
          <w:b/>
          <w:sz w:val="22"/>
          <w:szCs w:val="22"/>
          <w:lang w:val="en-CA"/>
        </w:rPr>
        <w:t>.-</w:t>
      </w:r>
      <w:r w:rsidR="00DA4530" w:rsidRPr="00B54B62">
        <w:rPr>
          <w:rFonts w:ascii="Yu Gothic Medium" w:eastAsia="Yu Gothic Medium" w:hAnsi="Yu Gothic Medium" w:cs="Microsoft Sans Serif"/>
          <w:sz w:val="22"/>
          <w:szCs w:val="22"/>
          <w:lang w:val="en-CA"/>
        </w:rPr>
        <w:t xml:space="preserve"> The following information is available for Kappa Company ($):</w:t>
      </w:r>
    </w:p>
    <w:p w14:paraId="4C41C2AE" w14:textId="77777777" w:rsidR="00DA4530" w:rsidRPr="00B54B62" w:rsidRDefault="00DA4530" w:rsidP="00B21845">
      <w:pPr>
        <w:spacing w:after="0" w:line="23" w:lineRule="atLeast"/>
        <w:rPr>
          <w:rFonts w:ascii="Calibri" w:eastAsia="Times New Roman" w:hAnsi="Calibri" w:cs="Calibri"/>
          <w:b/>
          <w:bCs/>
          <w:iCs/>
          <w:color w:val="000000"/>
          <w:sz w:val="22"/>
          <w:szCs w:val="22"/>
          <w:lang w:val="en-CA" w:eastAsia="en-CA"/>
        </w:rPr>
      </w:pPr>
    </w:p>
    <w:p w14:paraId="11D65B11" w14:textId="77777777" w:rsidR="00DA4530" w:rsidRPr="00B54B62" w:rsidRDefault="00DA4530" w:rsidP="00B21845">
      <w:pPr>
        <w:spacing w:after="0" w:line="23" w:lineRule="atLeast"/>
        <w:rPr>
          <w:rFonts w:ascii="Calibri" w:eastAsia="Times New Roman" w:hAnsi="Calibri" w:cs="Calibri"/>
          <w:b/>
          <w:bCs/>
          <w:iCs/>
          <w:color w:val="000000"/>
          <w:sz w:val="22"/>
          <w:szCs w:val="22"/>
          <w:lang w:val="en-CA" w:eastAsia="en-CA"/>
        </w:rPr>
      </w:pPr>
    </w:p>
    <w:tbl>
      <w:tblPr>
        <w:tblStyle w:val="Grilledutableau"/>
        <w:tblW w:w="5649" w:type="dxa"/>
        <w:tblLook w:val="04A0" w:firstRow="1" w:lastRow="0" w:firstColumn="1" w:lastColumn="0" w:noHBand="0" w:noVBand="1"/>
      </w:tblPr>
      <w:tblGrid>
        <w:gridCol w:w="3948"/>
        <w:gridCol w:w="1701"/>
      </w:tblGrid>
      <w:tr w:rsidR="001F7822" w:rsidRPr="00B54B62" w14:paraId="2BE4466A" w14:textId="77777777" w:rsidTr="00FE116C">
        <w:tc>
          <w:tcPr>
            <w:tcW w:w="5649" w:type="dxa"/>
            <w:gridSpan w:val="2"/>
            <w:shd w:val="clear" w:color="auto" w:fill="B6DDE8" w:themeFill="accent5" w:themeFillTint="66"/>
          </w:tcPr>
          <w:p w14:paraId="58F0E093" w14:textId="5D798F65" w:rsidR="001F7822" w:rsidRPr="001F7822" w:rsidRDefault="001F7822" w:rsidP="00B21845">
            <w:pPr>
              <w:spacing w:line="23" w:lineRule="atLeast"/>
              <w:rPr>
                <w:rFonts w:ascii="Yu Gothic Medium" w:eastAsia="Yu Gothic Medium" w:hAnsi="Yu Gothic Medium" w:cs="Microsoft Sans Serif"/>
                <w:b/>
                <w:bCs/>
                <w:sz w:val="22"/>
                <w:szCs w:val="22"/>
                <w:lang w:val="en-CA"/>
              </w:rPr>
            </w:pPr>
            <w:r w:rsidRPr="001F7822">
              <w:rPr>
                <w:rFonts w:ascii="Yu Gothic Medium" w:eastAsia="Yu Gothic Medium" w:hAnsi="Yu Gothic Medium" w:cs="Microsoft Sans Serif"/>
                <w:b/>
                <w:bCs/>
                <w:sz w:val="22"/>
                <w:szCs w:val="22"/>
                <w:lang w:val="en-CA"/>
              </w:rPr>
              <w:t>December 31, 2018</w:t>
            </w:r>
          </w:p>
        </w:tc>
      </w:tr>
      <w:tr w:rsidR="00DA4530" w:rsidRPr="00B54B62" w14:paraId="16468FF4" w14:textId="77777777" w:rsidTr="001F7822">
        <w:tc>
          <w:tcPr>
            <w:tcW w:w="3948" w:type="dxa"/>
          </w:tcPr>
          <w:p w14:paraId="6F6E1045" w14:textId="77777777" w:rsidR="00DA4530" w:rsidRPr="00B54B62" w:rsidRDefault="00DA4530" w:rsidP="00B21845">
            <w:pPr>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Total assets</w:t>
            </w:r>
          </w:p>
        </w:tc>
        <w:tc>
          <w:tcPr>
            <w:tcW w:w="1701" w:type="dxa"/>
          </w:tcPr>
          <w:p w14:paraId="6C731702" w14:textId="77777777" w:rsidR="00DA4530" w:rsidRPr="00B54B62" w:rsidRDefault="00DA4530" w:rsidP="00B21845">
            <w:pPr>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$100,000</w:t>
            </w:r>
          </w:p>
        </w:tc>
      </w:tr>
      <w:tr w:rsidR="00DA4530" w:rsidRPr="00B54B62" w14:paraId="58CC9C41" w14:textId="77777777" w:rsidTr="001F7822">
        <w:tc>
          <w:tcPr>
            <w:tcW w:w="3948" w:type="dxa"/>
          </w:tcPr>
          <w:p w14:paraId="2C0D5098" w14:textId="77777777" w:rsidR="00DA4530" w:rsidRPr="00B54B62" w:rsidRDefault="00DA4530" w:rsidP="00B21845">
            <w:pPr>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Net income for the year</w:t>
            </w:r>
          </w:p>
        </w:tc>
        <w:tc>
          <w:tcPr>
            <w:tcW w:w="1701" w:type="dxa"/>
          </w:tcPr>
          <w:p w14:paraId="15D99F9A" w14:textId="77777777" w:rsidR="00DA4530" w:rsidRPr="00B54B62" w:rsidRDefault="00DA4530" w:rsidP="00B21845">
            <w:pPr>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$4,000</w:t>
            </w:r>
          </w:p>
        </w:tc>
      </w:tr>
      <w:tr w:rsidR="00DA4530" w:rsidRPr="00B54B62" w14:paraId="1646DFF9" w14:textId="77777777" w:rsidTr="001F7822">
        <w:tc>
          <w:tcPr>
            <w:tcW w:w="3948" w:type="dxa"/>
          </w:tcPr>
          <w:p w14:paraId="3C934421" w14:textId="77777777" w:rsidR="00DA4530" w:rsidRPr="00B54B62" w:rsidRDefault="00DA4530" w:rsidP="00B21845">
            <w:pPr>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Dividend paid</w:t>
            </w:r>
          </w:p>
        </w:tc>
        <w:tc>
          <w:tcPr>
            <w:tcW w:w="1701" w:type="dxa"/>
          </w:tcPr>
          <w:p w14:paraId="78A969A5" w14:textId="77777777" w:rsidR="00DA4530" w:rsidRPr="00B54B62" w:rsidRDefault="00DA4530" w:rsidP="00B21845">
            <w:pPr>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$0</w:t>
            </w:r>
          </w:p>
        </w:tc>
      </w:tr>
    </w:tbl>
    <w:p w14:paraId="129A405F" w14:textId="77777777" w:rsidR="00DA4530" w:rsidRPr="00B54B62" w:rsidRDefault="00DA4530" w:rsidP="00B21845">
      <w:pPr>
        <w:pStyle w:val="Paragraphedeliste"/>
        <w:numPr>
          <w:ilvl w:val="0"/>
          <w:numId w:val="29"/>
        </w:numPr>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Assets are equally financed with debt and equity</w:t>
      </w:r>
    </w:p>
    <w:p w14:paraId="42A444F8" w14:textId="77777777" w:rsidR="00DA4530" w:rsidRPr="00B54B62" w:rsidRDefault="00DA4530" w:rsidP="00B21845">
      <w:pPr>
        <w:pStyle w:val="Paragraphedeliste"/>
        <w:numPr>
          <w:ilvl w:val="0"/>
          <w:numId w:val="29"/>
        </w:numPr>
        <w:spacing w:after="0"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50% of the equity comes from contributed capital </w:t>
      </w:r>
    </w:p>
    <w:p w14:paraId="32F6AA5F" w14:textId="77777777" w:rsidR="00DA4530" w:rsidRPr="00B54B62" w:rsidRDefault="00DA4530" w:rsidP="00B21845">
      <w:pPr>
        <w:spacing w:after="0" w:line="23" w:lineRule="atLeast"/>
        <w:rPr>
          <w:rFonts w:ascii="Calibri" w:eastAsia="Times New Roman" w:hAnsi="Calibri" w:cs="Calibri"/>
          <w:b/>
          <w:bCs/>
          <w:iCs/>
          <w:color w:val="000000"/>
          <w:sz w:val="22"/>
          <w:szCs w:val="22"/>
          <w:lang w:val="en-CA" w:eastAsia="en-CA"/>
        </w:rPr>
      </w:pPr>
    </w:p>
    <w:p w14:paraId="3BF2D4E8" w14:textId="77777777" w:rsidR="00DA4530" w:rsidRPr="00B54B62" w:rsidRDefault="00DA4530" w:rsidP="00B21845">
      <w:pPr>
        <w:spacing w:after="0" w:line="23" w:lineRule="atLeast"/>
        <w:rPr>
          <w:rFonts w:ascii="Calibri" w:eastAsia="Times New Roman" w:hAnsi="Calibri" w:cs="Calibri"/>
          <w:b/>
          <w:bCs/>
          <w:iCs/>
          <w:color w:val="000000"/>
          <w:sz w:val="22"/>
          <w:szCs w:val="22"/>
          <w:lang w:val="en-CA" w:eastAsia="en-CA"/>
        </w:rPr>
      </w:pPr>
    </w:p>
    <w:tbl>
      <w:tblPr>
        <w:tblStyle w:val="Grilledutableau"/>
        <w:tblW w:w="5649" w:type="dxa"/>
        <w:tblLook w:val="04A0" w:firstRow="1" w:lastRow="0" w:firstColumn="1" w:lastColumn="0" w:noHBand="0" w:noVBand="1"/>
      </w:tblPr>
      <w:tblGrid>
        <w:gridCol w:w="3948"/>
        <w:gridCol w:w="1701"/>
      </w:tblGrid>
      <w:tr w:rsidR="001F7822" w:rsidRPr="00B54B62" w14:paraId="2D695C1B" w14:textId="77777777" w:rsidTr="00FE116C">
        <w:tc>
          <w:tcPr>
            <w:tcW w:w="5649" w:type="dxa"/>
            <w:gridSpan w:val="2"/>
            <w:shd w:val="clear" w:color="auto" w:fill="B6DDE8" w:themeFill="accent5" w:themeFillTint="66"/>
          </w:tcPr>
          <w:p w14:paraId="0DB9D692" w14:textId="53A04CAE" w:rsidR="001F7822" w:rsidRPr="001F7822" w:rsidRDefault="001F7822" w:rsidP="00B21845">
            <w:pPr>
              <w:spacing w:line="23" w:lineRule="atLeast"/>
              <w:rPr>
                <w:rFonts w:ascii="Yu Gothic Medium" w:eastAsia="Yu Gothic Medium" w:hAnsi="Yu Gothic Medium" w:cs="Microsoft Sans Serif"/>
                <w:b/>
                <w:bCs/>
                <w:sz w:val="22"/>
                <w:szCs w:val="22"/>
                <w:lang w:val="en-CA"/>
              </w:rPr>
            </w:pPr>
            <w:r w:rsidRPr="001F7822">
              <w:rPr>
                <w:rFonts w:ascii="Yu Gothic Medium" w:eastAsia="Yu Gothic Medium" w:hAnsi="Yu Gothic Medium" w:cs="Microsoft Sans Serif"/>
                <w:b/>
                <w:bCs/>
                <w:sz w:val="22"/>
                <w:szCs w:val="22"/>
                <w:lang w:val="en-CA"/>
              </w:rPr>
              <w:t>December 31, 2019</w:t>
            </w:r>
          </w:p>
        </w:tc>
      </w:tr>
      <w:tr w:rsidR="00DA4530" w:rsidRPr="00B54B62" w14:paraId="5AA71222" w14:textId="77777777" w:rsidTr="001F7822">
        <w:tc>
          <w:tcPr>
            <w:tcW w:w="3948" w:type="dxa"/>
          </w:tcPr>
          <w:p w14:paraId="3DFF5312" w14:textId="77777777" w:rsidR="00DA4530" w:rsidRPr="00B54B62" w:rsidRDefault="00DA4530" w:rsidP="00B21845">
            <w:pPr>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Total assets</w:t>
            </w:r>
          </w:p>
        </w:tc>
        <w:tc>
          <w:tcPr>
            <w:tcW w:w="1701" w:type="dxa"/>
          </w:tcPr>
          <w:p w14:paraId="0722BC86" w14:textId="77777777" w:rsidR="00DA4530" w:rsidRPr="00B54B62" w:rsidRDefault="00DA4530" w:rsidP="00B21845">
            <w:pPr>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$92,000</w:t>
            </w:r>
          </w:p>
        </w:tc>
      </w:tr>
      <w:tr w:rsidR="00DA4530" w:rsidRPr="00B54B62" w14:paraId="471B6AE8" w14:textId="77777777" w:rsidTr="001F7822">
        <w:tc>
          <w:tcPr>
            <w:tcW w:w="3948" w:type="dxa"/>
          </w:tcPr>
          <w:p w14:paraId="566F77B2" w14:textId="77777777" w:rsidR="00DA4530" w:rsidRPr="00B54B62" w:rsidRDefault="00DA4530" w:rsidP="00B21845">
            <w:pPr>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Net income (loss) for the year</w:t>
            </w:r>
          </w:p>
        </w:tc>
        <w:tc>
          <w:tcPr>
            <w:tcW w:w="1701" w:type="dxa"/>
          </w:tcPr>
          <w:p w14:paraId="0D4FBD3C" w14:textId="77777777" w:rsidR="00DA4530" w:rsidRPr="00B54B62" w:rsidRDefault="00DA4530" w:rsidP="00B21845">
            <w:pPr>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($3,000)</w:t>
            </w:r>
          </w:p>
        </w:tc>
      </w:tr>
    </w:tbl>
    <w:p w14:paraId="01E12465" w14:textId="77777777" w:rsidR="00DA4530" w:rsidRPr="00B54B62" w:rsidRDefault="00DA4530" w:rsidP="00B21845">
      <w:pPr>
        <w:pStyle w:val="Paragraphedeliste"/>
        <w:numPr>
          <w:ilvl w:val="0"/>
          <w:numId w:val="29"/>
        </w:numPr>
        <w:spacing w:after="0"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No new debt or equity issued or repurchased,  </w:t>
      </w:r>
    </w:p>
    <w:p w14:paraId="353DEF90" w14:textId="77777777" w:rsidR="00DA4530" w:rsidRPr="00B54B62" w:rsidRDefault="00DA4530" w:rsidP="00B21845">
      <w:pPr>
        <w:spacing w:after="0" w:line="23" w:lineRule="atLeast"/>
        <w:rPr>
          <w:rFonts w:ascii="Calibri" w:eastAsia="Times New Roman" w:hAnsi="Calibri" w:cs="Calibri"/>
          <w:b/>
          <w:bCs/>
          <w:iCs/>
          <w:color w:val="000000"/>
          <w:sz w:val="22"/>
          <w:szCs w:val="22"/>
          <w:lang w:val="en-CA" w:eastAsia="en-CA"/>
        </w:rPr>
      </w:pPr>
    </w:p>
    <w:p w14:paraId="6A3606C4" w14:textId="77777777" w:rsidR="0042070F" w:rsidRPr="00B54B62" w:rsidRDefault="0042070F" w:rsidP="00B21845">
      <w:pPr>
        <w:pStyle w:val="Default"/>
        <w:spacing w:after="28"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In 2019, the company most likely:</w:t>
      </w:r>
    </w:p>
    <w:p w14:paraId="35AE6D56" w14:textId="77777777" w:rsidR="0042070F" w:rsidRPr="00B54B62" w:rsidRDefault="0042070F" w:rsidP="00B21845">
      <w:pPr>
        <w:pStyle w:val="Default"/>
        <w:spacing w:after="28" w:line="23" w:lineRule="atLeast"/>
        <w:jc w:val="both"/>
        <w:rPr>
          <w:rFonts w:ascii="Yu Gothic Medium" w:eastAsia="Yu Gothic Medium" w:hAnsi="Yu Gothic Medium" w:cs="Microsoft Sans Serif"/>
          <w:sz w:val="22"/>
          <w:szCs w:val="22"/>
          <w:lang w:val="en-CA"/>
        </w:rPr>
      </w:pPr>
    </w:p>
    <w:p w14:paraId="7FA557CD" w14:textId="77777777" w:rsidR="0042070F" w:rsidRPr="00B54B62" w:rsidRDefault="0042070F" w:rsidP="00B21845">
      <w:pPr>
        <w:pStyle w:val="Default"/>
        <w:spacing w:after="28"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A. paid a dividend of $1,000.</w:t>
      </w:r>
    </w:p>
    <w:p w14:paraId="05265255" w14:textId="77777777" w:rsidR="0042070F" w:rsidRPr="00B54B62" w:rsidRDefault="0042070F" w:rsidP="00B21845">
      <w:pPr>
        <w:pStyle w:val="Default"/>
        <w:spacing w:after="28"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B. did not pay a dividend because it incurred a loss.</w:t>
      </w:r>
    </w:p>
    <w:p w14:paraId="2A3127ED" w14:textId="77777777" w:rsidR="0042070F" w:rsidRPr="00B54B62" w:rsidRDefault="0042070F" w:rsidP="00B21845">
      <w:pPr>
        <w:pStyle w:val="Default"/>
        <w:spacing w:after="28"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C. paid a dividend of $5,000.</w:t>
      </w:r>
    </w:p>
    <w:p w14:paraId="3AD5668C" w14:textId="77777777" w:rsidR="0042070F" w:rsidRPr="00B54B62" w:rsidRDefault="0042070F" w:rsidP="00B21845">
      <w:pPr>
        <w:pStyle w:val="Default"/>
        <w:spacing w:after="28" w:line="23" w:lineRule="atLeast"/>
        <w:jc w:val="both"/>
        <w:rPr>
          <w:rFonts w:ascii="Yu Gothic Medium" w:eastAsia="Yu Gothic Medium" w:hAnsi="Yu Gothic Medium" w:cs="Microsoft Sans Serif"/>
          <w:sz w:val="22"/>
          <w:szCs w:val="22"/>
          <w:lang w:val="en-CA"/>
        </w:rPr>
      </w:pPr>
    </w:p>
    <w:p w14:paraId="27CBCC39" w14:textId="77777777" w:rsidR="0042070F" w:rsidRPr="00B54B62" w:rsidRDefault="0042070F" w:rsidP="00B21845">
      <w:pPr>
        <w:pStyle w:val="Default"/>
        <w:spacing w:line="23" w:lineRule="atLeast"/>
        <w:rPr>
          <w:rFonts w:ascii="Yu Gothic Medium" w:eastAsia="Yu Gothic Medium" w:hAnsi="Yu Gothic Medium" w:cs="Microsoft Sans Serif"/>
          <w:b/>
          <w:i/>
          <w:sz w:val="22"/>
          <w:szCs w:val="22"/>
          <w:lang w:val="en-CA"/>
        </w:rPr>
      </w:pPr>
      <w:r w:rsidRPr="00B54B62">
        <w:rPr>
          <w:rFonts w:ascii="Yu Gothic Medium" w:eastAsia="Yu Gothic Medium" w:hAnsi="Yu Gothic Medium" w:cs="Microsoft Sans Serif"/>
          <w:b/>
          <w:i/>
          <w:sz w:val="22"/>
          <w:szCs w:val="22"/>
          <w:lang w:val="en-CA"/>
        </w:rPr>
        <w:t>Answer C</w:t>
      </w:r>
    </w:p>
    <w:p w14:paraId="387163B6" w14:textId="77777777" w:rsidR="00A319B8" w:rsidRPr="00B54B62" w:rsidRDefault="00A319B8" w:rsidP="00B21845">
      <w:pPr>
        <w:pStyle w:val="Default"/>
        <w:spacing w:line="23" w:lineRule="atLeast"/>
        <w:rPr>
          <w:rFonts w:ascii="Yu Gothic Medium" w:eastAsia="Yu Gothic Medium" w:hAnsi="Yu Gothic Medium" w:cs="Microsoft Sans Serif"/>
          <w:b/>
          <w:i/>
          <w:sz w:val="22"/>
          <w:szCs w:val="22"/>
          <w:lang w:val="en-CA"/>
        </w:rPr>
      </w:pPr>
    </w:p>
    <w:tbl>
      <w:tblPr>
        <w:tblW w:w="84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5"/>
        <w:gridCol w:w="1800"/>
        <w:gridCol w:w="1800"/>
      </w:tblGrid>
      <w:tr w:rsidR="0042070F" w:rsidRPr="00B54B62" w14:paraId="206BF7CB" w14:textId="77777777" w:rsidTr="001F7822">
        <w:trPr>
          <w:trHeight w:val="334"/>
        </w:trPr>
        <w:tc>
          <w:tcPr>
            <w:tcW w:w="4875" w:type="dxa"/>
            <w:shd w:val="clear" w:color="auto" w:fill="B6DDE8" w:themeFill="accent5" w:themeFillTint="66"/>
            <w:noWrap/>
            <w:vAlign w:val="bottom"/>
            <w:hideMark/>
          </w:tcPr>
          <w:p w14:paraId="03509B39" w14:textId="77777777" w:rsidR="0042070F" w:rsidRPr="00B54B62" w:rsidRDefault="0042070F"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w:t>
            </w:r>
          </w:p>
        </w:tc>
        <w:tc>
          <w:tcPr>
            <w:tcW w:w="1800" w:type="dxa"/>
            <w:shd w:val="clear" w:color="auto" w:fill="B6DDE8" w:themeFill="accent5" w:themeFillTint="66"/>
            <w:noWrap/>
            <w:vAlign w:val="bottom"/>
            <w:hideMark/>
          </w:tcPr>
          <w:p w14:paraId="465F8444" w14:textId="77777777" w:rsidR="0042070F" w:rsidRPr="00B54B62" w:rsidRDefault="0042070F" w:rsidP="00B21845">
            <w:pPr>
              <w:spacing w:after="0" w:line="23" w:lineRule="atLeast"/>
              <w:jc w:val="center"/>
              <w:rPr>
                <w:rFonts w:ascii="Yu Gothic Medium" w:eastAsia="Yu Gothic Medium" w:hAnsi="Yu Gothic Medium" w:cs="Calibri"/>
                <w:b/>
                <w:bCs/>
                <w:color w:val="000000"/>
                <w:sz w:val="22"/>
                <w:szCs w:val="22"/>
                <w:lang w:val="en-CA" w:eastAsia="en-CA"/>
              </w:rPr>
            </w:pPr>
            <w:r w:rsidRPr="00B54B62">
              <w:rPr>
                <w:rFonts w:ascii="Yu Gothic Medium" w:eastAsia="Yu Gothic Medium" w:hAnsi="Yu Gothic Medium" w:cs="Calibri" w:hint="eastAsia"/>
                <w:b/>
                <w:bCs/>
                <w:color w:val="000000"/>
                <w:sz w:val="22"/>
                <w:szCs w:val="22"/>
                <w:lang w:val="en-CA" w:eastAsia="en-CA"/>
              </w:rPr>
              <w:t>201</w:t>
            </w:r>
            <w:r w:rsidR="00107AF2" w:rsidRPr="00B54B62">
              <w:rPr>
                <w:rFonts w:ascii="Yu Gothic Medium" w:eastAsia="Yu Gothic Medium" w:hAnsi="Yu Gothic Medium" w:cs="Calibri"/>
                <w:b/>
                <w:bCs/>
                <w:color w:val="000000"/>
                <w:sz w:val="22"/>
                <w:szCs w:val="22"/>
                <w:lang w:val="en-CA" w:eastAsia="en-CA"/>
              </w:rPr>
              <w:t>8</w:t>
            </w:r>
          </w:p>
        </w:tc>
        <w:tc>
          <w:tcPr>
            <w:tcW w:w="1800" w:type="dxa"/>
            <w:shd w:val="clear" w:color="auto" w:fill="B6DDE8" w:themeFill="accent5" w:themeFillTint="66"/>
            <w:noWrap/>
            <w:vAlign w:val="bottom"/>
            <w:hideMark/>
          </w:tcPr>
          <w:p w14:paraId="59620523" w14:textId="77777777" w:rsidR="0042070F" w:rsidRPr="00B54B62" w:rsidRDefault="0042070F" w:rsidP="00B21845">
            <w:pPr>
              <w:spacing w:after="0" w:line="23" w:lineRule="atLeast"/>
              <w:jc w:val="center"/>
              <w:rPr>
                <w:rFonts w:ascii="Yu Gothic Medium" w:eastAsia="Yu Gothic Medium" w:hAnsi="Yu Gothic Medium" w:cs="Calibri"/>
                <w:b/>
                <w:bCs/>
                <w:color w:val="000000"/>
                <w:sz w:val="22"/>
                <w:szCs w:val="22"/>
                <w:lang w:val="en-CA" w:eastAsia="en-CA"/>
              </w:rPr>
            </w:pPr>
            <w:r w:rsidRPr="00B54B62">
              <w:rPr>
                <w:rFonts w:ascii="Yu Gothic Medium" w:eastAsia="Yu Gothic Medium" w:hAnsi="Yu Gothic Medium" w:cs="Calibri" w:hint="eastAsia"/>
                <w:b/>
                <w:bCs/>
                <w:color w:val="000000"/>
                <w:sz w:val="22"/>
                <w:szCs w:val="22"/>
                <w:lang w:val="en-CA" w:eastAsia="en-CA"/>
              </w:rPr>
              <w:t>20</w:t>
            </w:r>
            <w:r w:rsidR="00107AF2" w:rsidRPr="00B54B62">
              <w:rPr>
                <w:rFonts w:ascii="Yu Gothic Medium" w:eastAsia="Yu Gothic Medium" w:hAnsi="Yu Gothic Medium" w:cs="Calibri"/>
                <w:b/>
                <w:bCs/>
                <w:color w:val="000000"/>
                <w:sz w:val="22"/>
                <w:szCs w:val="22"/>
                <w:lang w:val="en-CA" w:eastAsia="en-CA"/>
              </w:rPr>
              <w:t>19</w:t>
            </w:r>
          </w:p>
        </w:tc>
      </w:tr>
      <w:tr w:rsidR="0042070F" w:rsidRPr="00B54B62" w14:paraId="3785F5BD" w14:textId="77777777" w:rsidTr="001F7822">
        <w:trPr>
          <w:trHeight w:val="334"/>
        </w:trPr>
        <w:tc>
          <w:tcPr>
            <w:tcW w:w="4875" w:type="dxa"/>
            <w:shd w:val="clear" w:color="000000" w:fill="FFFFFF"/>
            <w:noWrap/>
            <w:vAlign w:val="bottom"/>
            <w:hideMark/>
          </w:tcPr>
          <w:p w14:paraId="690DE5AF" w14:textId="7A699A94" w:rsidR="0042070F" w:rsidRPr="00B54B62" w:rsidRDefault="0042070F"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Total assets (data) </w:t>
            </w:r>
          </w:p>
        </w:tc>
        <w:tc>
          <w:tcPr>
            <w:tcW w:w="1800" w:type="dxa"/>
            <w:shd w:val="clear" w:color="000000" w:fill="FFFFFF"/>
            <w:noWrap/>
            <w:vAlign w:val="bottom"/>
            <w:hideMark/>
          </w:tcPr>
          <w:p w14:paraId="55315A97" w14:textId="77777777" w:rsidR="0042070F" w:rsidRPr="00B54B62" w:rsidRDefault="0042070F"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100 000  </w:t>
            </w:r>
          </w:p>
        </w:tc>
        <w:tc>
          <w:tcPr>
            <w:tcW w:w="1800" w:type="dxa"/>
            <w:shd w:val="clear" w:color="000000" w:fill="FFFFFF"/>
            <w:noWrap/>
            <w:vAlign w:val="bottom"/>
            <w:hideMark/>
          </w:tcPr>
          <w:p w14:paraId="616D41E6" w14:textId="77777777" w:rsidR="0042070F" w:rsidRPr="00B54B62" w:rsidRDefault="0042070F"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92 000  </w:t>
            </w:r>
          </w:p>
        </w:tc>
      </w:tr>
      <w:tr w:rsidR="0042070F" w:rsidRPr="00B54B62" w14:paraId="58490451" w14:textId="77777777" w:rsidTr="001F7822">
        <w:trPr>
          <w:trHeight w:val="334"/>
        </w:trPr>
        <w:tc>
          <w:tcPr>
            <w:tcW w:w="4875" w:type="dxa"/>
            <w:shd w:val="clear" w:color="000000" w:fill="FFFFFF"/>
            <w:noWrap/>
            <w:vAlign w:val="bottom"/>
            <w:hideMark/>
          </w:tcPr>
          <w:p w14:paraId="29311DB1" w14:textId="77777777" w:rsidR="0042070F" w:rsidRPr="00B54B62" w:rsidRDefault="0042070F"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Total </w:t>
            </w:r>
            <w:r w:rsidRPr="00B54B62">
              <w:rPr>
                <w:rFonts w:ascii="Yu Gothic Medium" w:eastAsia="Yu Gothic Medium" w:hAnsi="Yu Gothic Medium" w:cs="Calibri"/>
                <w:color w:val="000000"/>
                <w:sz w:val="22"/>
                <w:szCs w:val="22"/>
                <w:lang w:val="en-CA" w:eastAsia="en-CA"/>
              </w:rPr>
              <w:t>debt</w:t>
            </w:r>
            <w:r w:rsidRPr="00B54B62">
              <w:rPr>
                <w:rFonts w:ascii="Yu Gothic Medium" w:eastAsia="Yu Gothic Medium" w:hAnsi="Yu Gothic Medium" w:cs="Calibri" w:hint="eastAsia"/>
                <w:color w:val="000000"/>
                <w:sz w:val="22"/>
                <w:szCs w:val="22"/>
                <w:lang w:val="en-CA" w:eastAsia="en-CA"/>
              </w:rPr>
              <w:t xml:space="preserve"> (50% in 2018, no change in 2019)</w:t>
            </w:r>
          </w:p>
        </w:tc>
        <w:tc>
          <w:tcPr>
            <w:tcW w:w="1800" w:type="dxa"/>
            <w:shd w:val="clear" w:color="000000" w:fill="FFFFFF"/>
            <w:noWrap/>
            <w:vAlign w:val="bottom"/>
            <w:hideMark/>
          </w:tcPr>
          <w:p w14:paraId="5C4CD475" w14:textId="77777777" w:rsidR="0042070F" w:rsidRPr="00B54B62" w:rsidRDefault="00770A2F"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50 000  </w:t>
            </w:r>
          </w:p>
        </w:tc>
        <w:tc>
          <w:tcPr>
            <w:tcW w:w="1800" w:type="dxa"/>
            <w:shd w:val="clear" w:color="000000" w:fill="FFFFFF"/>
            <w:noWrap/>
            <w:vAlign w:val="bottom"/>
            <w:hideMark/>
          </w:tcPr>
          <w:p w14:paraId="0A7F7F73" w14:textId="77777777" w:rsidR="0042070F" w:rsidRPr="00B54B62" w:rsidRDefault="00770A2F"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50 000  </w:t>
            </w:r>
          </w:p>
        </w:tc>
      </w:tr>
      <w:tr w:rsidR="0042070F" w:rsidRPr="00B54B62" w14:paraId="4A17E221" w14:textId="77777777" w:rsidTr="001F7822">
        <w:trPr>
          <w:trHeight w:val="334"/>
        </w:trPr>
        <w:tc>
          <w:tcPr>
            <w:tcW w:w="4875" w:type="dxa"/>
            <w:shd w:val="clear" w:color="000000" w:fill="FFFFFF"/>
            <w:noWrap/>
            <w:vAlign w:val="bottom"/>
            <w:hideMark/>
          </w:tcPr>
          <w:p w14:paraId="04377158" w14:textId="77777777" w:rsidR="0042070F" w:rsidRPr="00B54B62" w:rsidRDefault="0042070F"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Total Equity</w:t>
            </w:r>
          </w:p>
        </w:tc>
        <w:tc>
          <w:tcPr>
            <w:tcW w:w="1800" w:type="dxa"/>
            <w:shd w:val="clear" w:color="000000" w:fill="FFFFFF"/>
            <w:noWrap/>
            <w:vAlign w:val="bottom"/>
            <w:hideMark/>
          </w:tcPr>
          <w:p w14:paraId="5E03EF3E" w14:textId="77777777" w:rsidR="0042070F" w:rsidRPr="00B54B62" w:rsidRDefault="00770A2F"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50 000  </w:t>
            </w:r>
          </w:p>
        </w:tc>
        <w:tc>
          <w:tcPr>
            <w:tcW w:w="1800" w:type="dxa"/>
            <w:shd w:val="clear" w:color="000000" w:fill="FFFFFF"/>
            <w:noWrap/>
            <w:vAlign w:val="bottom"/>
            <w:hideMark/>
          </w:tcPr>
          <w:p w14:paraId="57FE1927" w14:textId="77777777" w:rsidR="0042070F" w:rsidRPr="00B54B62" w:rsidRDefault="00770A2F"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42 000  </w:t>
            </w:r>
          </w:p>
        </w:tc>
      </w:tr>
      <w:tr w:rsidR="0042070F" w:rsidRPr="00B54B62" w14:paraId="1F8020E9" w14:textId="77777777" w:rsidTr="001F7822">
        <w:trPr>
          <w:trHeight w:val="334"/>
        </w:trPr>
        <w:tc>
          <w:tcPr>
            <w:tcW w:w="4875" w:type="dxa"/>
            <w:shd w:val="clear" w:color="000000" w:fill="FFFFFF"/>
            <w:noWrap/>
            <w:vAlign w:val="bottom"/>
            <w:hideMark/>
          </w:tcPr>
          <w:p w14:paraId="114AFA96" w14:textId="77777777" w:rsidR="0042070F" w:rsidRPr="00B54B62" w:rsidRDefault="0042070F"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w:t>
            </w:r>
          </w:p>
        </w:tc>
        <w:tc>
          <w:tcPr>
            <w:tcW w:w="1800" w:type="dxa"/>
            <w:shd w:val="clear" w:color="000000" w:fill="FFFFFF"/>
            <w:noWrap/>
            <w:vAlign w:val="bottom"/>
            <w:hideMark/>
          </w:tcPr>
          <w:p w14:paraId="047C03DE" w14:textId="77777777" w:rsidR="0042070F" w:rsidRPr="00B54B62" w:rsidRDefault="0042070F" w:rsidP="00B21845">
            <w:pPr>
              <w:spacing w:after="0" w:line="23" w:lineRule="atLeast"/>
              <w:jc w:val="center"/>
              <w:rPr>
                <w:rFonts w:ascii="Yu Gothic Medium" w:eastAsia="Yu Gothic Medium" w:hAnsi="Yu Gothic Medium" w:cs="Calibri"/>
                <w:color w:val="000000"/>
                <w:sz w:val="22"/>
                <w:szCs w:val="22"/>
                <w:lang w:val="en-CA" w:eastAsia="en-CA"/>
              </w:rPr>
            </w:pPr>
          </w:p>
        </w:tc>
        <w:tc>
          <w:tcPr>
            <w:tcW w:w="1800" w:type="dxa"/>
            <w:shd w:val="clear" w:color="000000" w:fill="FFFFFF"/>
            <w:noWrap/>
            <w:vAlign w:val="bottom"/>
            <w:hideMark/>
          </w:tcPr>
          <w:p w14:paraId="24AD180B" w14:textId="77777777" w:rsidR="0042070F" w:rsidRPr="00B54B62" w:rsidRDefault="0042070F" w:rsidP="00B21845">
            <w:pPr>
              <w:spacing w:after="0" w:line="23" w:lineRule="atLeast"/>
              <w:jc w:val="center"/>
              <w:rPr>
                <w:rFonts w:ascii="Yu Gothic Medium" w:eastAsia="Yu Gothic Medium" w:hAnsi="Yu Gothic Medium" w:cs="Calibri"/>
                <w:color w:val="000000"/>
                <w:sz w:val="22"/>
                <w:szCs w:val="22"/>
                <w:lang w:val="en-CA" w:eastAsia="en-CA"/>
              </w:rPr>
            </w:pPr>
          </w:p>
        </w:tc>
      </w:tr>
      <w:tr w:rsidR="0042070F" w:rsidRPr="00B54B62" w14:paraId="77F78F7E" w14:textId="77777777" w:rsidTr="001F7822">
        <w:trPr>
          <w:trHeight w:val="334"/>
        </w:trPr>
        <w:tc>
          <w:tcPr>
            <w:tcW w:w="4875" w:type="dxa"/>
            <w:shd w:val="clear" w:color="000000" w:fill="FFFFFF"/>
            <w:noWrap/>
            <w:vAlign w:val="bottom"/>
            <w:hideMark/>
          </w:tcPr>
          <w:p w14:paraId="117B45FE" w14:textId="77777777" w:rsidR="0042070F" w:rsidRPr="00FC149C" w:rsidRDefault="0042070F" w:rsidP="00B21845">
            <w:pPr>
              <w:spacing w:after="0" w:line="23" w:lineRule="atLeast"/>
              <w:rPr>
                <w:rFonts w:ascii="Yu Gothic Medium" w:eastAsia="Yu Gothic Medium" w:hAnsi="Yu Gothic Medium" w:cs="Calibri"/>
                <w:b/>
                <w:bCs/>
                <w:color w:val="000000"/>
                <w:sz w:val="22"/>
                <w:szCs w:val="22"/>
                <w:lang w:val="en-CA" w:eastAsia="en-CA"/>
              </w:rPr>
            </w:pPr>
            <w:r w:rsidRPr="00FC149C">
              <w:rPr>
                <w:rFonts w:ascii="Yu Gothic Medium" w:eastAsia="Yu Gothic Medium" w:hAnsi="Yu Gothic Medium" w:cs="Calibri" w:hint="eastAsia"/>
                <w:b/>
                <w:bCs/>
                <w:color w:val="000000"/>
                <w:sz w:val="22"/>
                <w:szCs w:val="22"/>
                <w:lang w:val="en-CA" w:eastAsia="en-CA"/>
              </w:rPr>
              <w:t xml:space="preserve">Equity </w:t>
            </w:r>
          </w:p>
        </w:tc>
        <w:tc>
          <w:tcPr>
            <w:tcW w:w="1800" w:type="dxa"/>
            <w:shd w:val="clear" w:color="000000" w:fill="FFFFFF"/>
            <w:noWrap/>
            <w:vAlign w:val="bottom"/>
            <w:hideMark/>
          </w:tcPr>
          <w:p w14:paraId="4138CF5B" w14:textId="77777777" w:rsidR="0042070F" w:rsidRPr="00B54B62" w:rsidRDefault="0042070F" w:rsidP="00B21845">
            <w:pPr>
              <w:spacing w:after="0" w:line="23" w:lineRule="atLeast"/>
              <w:jc w:val="center"/>
              <w:rPr>
                <w:rFonts w:ascii="Yu Gothic Medium" w:eastAsia="Yu Gothic Medium" w:hAnsi="Yu Gothic Medium" w:cs="Calibri"/>
                <w:color w:val="000000"/>
                <w:sz w:val="22"/>
                <w:szCs w:val="22"/>
                <w:lang w:val="en-CA" w:eastAsia="en-CA"/>
              </w:rPr>
            </w:pPr>
          </w:p>
        </w:tc>
        <w:tc>
          <w:tcPr>
            <w:tcW w:w="1800" w:type="dxa"/>
            <w:shd w:val="clear" w:color="000000" w:fill="FFFFFF"/>
            <w:noWrap/>
            <w:vAlign w:val="bottom"/>
            <w:hideMark/>
          </w:tcPr>
          <w:p w14:paraId="3B77A4BC" w14:textId="77777777" w:rsidR="0042070F" w:rsidRPr="00B54B62" w:rsidRDefault="0042070F" w:rsidP="00B21845">
            <w:pPr>
              <w:spacing w:after="0" w:line="23" w:lineRule="atLeast"/>
              <w:jc w:val="center"/>
              <w:rPr>
                <w:rFonts w:ascii="Yu Gothic Medium" w:eastAsia="Yu Gothic Medium" w:hAnsi="Yu Gothic Medium" w:cs="Calibri"/>
                <w:color w:val="000000"/>
                <w:sz w:val="22"/>
                <w:szCs w:val="22"/>
                <w:lang w:val="en-CA" w:eastAsia="en-CA"/>
              </w:rPr>
            </w:pPr>
          </w:p>
        </w:tc>
      </w:tr>
      <w:tr w:rsidR="0042070F" w:rsidRPr="00B54B62" w14:paraId="2128A3BF" w14:textId="77777777" w:rsidTr="001F7822">
        <w:trPr>
          <w:trHeight w:val="334"/>
        </w:trPr>
        <w:tc>
          <w:tcPr>
            <w:tcW w:w="4875" w:type="dxa"/>
            <w:shd w:val="clear" w:color="000000" w:fill="FFFFFF"/>
            <w:noWrap/>
            <w:vAlign w:val="bottom"/>
            <w:hideMark/>
          </w:tcPr>
          <w:p w14:paraId="6F48D4C0" w14:textId="77777777" w:rsidR="0042070F" w:rsidRPr="00B54B62" w:rsidRDefault="0042070F"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lastRenderedPageBreak/>
              <w:t>Contributed capital (50% of equity in 2018</w:t>
            </w:r>
          </w:p>
        </w:tc>
        <w:tc>
          <w:tcPr>
            <w:tcW w:w="1800" w:type="dxa"/>
            <w:shd w:val="clear" w:color="000000" w:fill="FFFFFF"/>
            <w:noWrap/>
            <w:vAlign w:val="bottom"/>
            <w:hideMark/>
          </w:tcPr>
          <w:p w14:paraId="5816ACE1" w14:textId="77777777" w:rsidR="0042070F" w:rsidRPr="00B54B62" w:rsidRDefault="00770A2F"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25 000  </w:t>
            </w:r>
          </w:p>
        </w:tc>
        <w:tc>
          <w:tcPr>
            <w:tcW w:w="1800" w:type="dxa"/>
            <w:shd w:val="clear" w:color="000000" w:fill="FFFFFF"/>
            <w:noWrap/>
            <w:vAlign w:val="bottom"/>
            <w:hideMark/>
          </w:tcPr>
          <w:p w14:paraId="78F31990" w14:textId="77777777" w:rsidR="0042070F" w:rsidRPr="00B54B62" w:rsidRDefault="00770A2F"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25 000  </w:t>
            </w:r>
          </w:p>
        </w:tc>
      </w:tr>
      <w:tr w:rsidR="0042070F" w:rsidRPr="00B54B62" w14:paraId="6972A874" w14:textId="77777777" w:rsidTr="001F7822">
        <w:trPr>
          <w:trHeight w:val="334"/>
        </w:trPr>
        <w:tc>
          <w:tcPr>
            <w:tcW w:w="4875" w:type="dxa"/>
            <w:shd w:val="clear" w:color="000000" w:fill="FFFFFF"/>
            <w:noWrap/>
            <w:vAlign w:val="bottom"/>
            <w:hideMark/>
          </w:tcPr>
          <w:p w14:paraId="2F1EA8BC" w14:textId="77777777" w:rsidR="0042070F" w:rsidRPr="00B54B62" w:rsidRDefault="0042070F"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but no change in 2019)</w:t>
            </w:r>
          </w:p>
        </w:tc>
        <w:tc>
          <w:tcPr>
            <w:tcW w:w="1800" w:type="dxa"/>
            <w:shd w:val="clear" w:color="000000" w:fill="FFFFFF"/>
            <w:noWrap/>
            <w:vAlign w:val="bottom"/>
            <w:hideMark/>
          </w:tcPr>
          <w:p w14:paraId="463BFFAD" w14:textId="77777777" w:rsidR="0042070F" w:rsidRPr="00B54B62" w:rsidRDefault="0042070F" w:rsidP="00B21845">
            <w:pPr>
              <w:spacing w:after="0" w:line="23" w:lineRule="atLeast"/>
              <w:jc w:val="center"/>
              <w:rPr>
                <w:rFonts w:ascii="Yu Gothic Medium" w:eastAsia="Yu Gothic Medium" w:hAnsi="Yu Gothic Medium" w:cs="Calibri"/>
                <w:color w:val="000000"/>
                <w:sz w:val="22"/>
                <w:szCs w:val="22"/>
                <w:lang w:val="en-CA" w:eastAsia="en-CA"/>
              </w:rPr>
            </w:pPr>
          </w:p>
        </w:tc>
        <w:tc>
          <w:tcPr>
            <w:tcW w:w="1800" w:type="dxa"/>
            <w:shd w:val="clear" w:color="000000" w:fill="FFFFFF"/>
            <w:noWrap/>
            <w:vAlign w:val="bottom"/>
            <w:hideMark/>
          </w:tcPr>
          <w:p w14:paraId="06CC5F5A" w14:textId="77777777" w:rsidR="0042070F" w:rsidRPr="00B54B62" w:rsidRDefault="0042070F" w:rsidP="00B21845">
            <w:pPr>
              <w:spacing w:after="0" w:line="23" w:lineRule="atLeast"/>
              <w:jc w:val="center"/>
              <w:rPr>
                <w:rFonts w:ascii="Yu Gothic Medium" w:eastAsia="Yu Gothic Medium" w:hAnsi="Yu Gothic Medium" w:cs="Calibri"/>
                <w:color w:val="000000"/>
                <w:sz w:val="22"/>
                <w:szCs w:val="22"/>
                <w:lang w:val="en-CA" w:eastAsia="en-CA"/>
              </w:rPr>
            </w:pPr>
          </w:p>
        </w:tc>
      </w:tr>
      <w:tr w:rsidR="0042070F" w:rsidRPr="00B54B62" w14:paraId="44BCBB98" w14:textId="77777777" w:rsidTr="001F7822">
        <w:trPr>
          <w:trHeight w:val="334"/>
        </w:trPr>
        <w:tc>
          <w:tcPr>
            <w:tcW w:w="4875" w:type="dxa"/>
            <w:shd w:val="clear" w:color="000000" w:fill="FFFFFF"/>
            <w:noWrap/>
            <w:vAlign w:val="bottom"/>
            <w:hideMark/>
          </w:tcPr>
          <w:p w14:paraId="6EB56326" w14:textId="77777777" w:rsidR="0042070F" w:rsidRPr="00B54B62" w:rsidRDefault="0042070F"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Retained </w:t>
            </w:r>
            <w:r w:rsidRPr="00B54B62">
              <w:rPr>
                <w:rFonts w:ascii="Yu Gothic Medium" w:eastAsia="Yu Gothic Medium" w:hAnsi="Yu Gothic Medium" w:cs="Calibri"/>
                <w:color w:val="000000"/>
                <w:sz w:val="22"/>
                <w:szCs w:val="22"/>
                <w:lang w:val="en-CA" w:eastAsia="en-CA"/>
              </w:rPr>
              <w:t>Earnings</w:t>
            </w:r>
          </w:p>
        </w:tc>
        <w:tc>
          <w:tcPr>
            <w:tcW w:w="1800" w:type="dxa"/>
            <w:shd w:val="clear" w:color="000000" w:fill="FFFFFF"/>
            <w:noWrap/>
            <w:vAlign w:val="bottom"/>
            <w:hideMark/>
          </w:tcPr>
          <w:p w14:paraId="3FA9900E" w14:textId="77777777" w:rsidR="0042070F" w:rsidRPr="00B54B62" w:rsidRDefault="00770A2F"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25 000  </w:t>
            </w:r>
          </w:p>
        </w:tc>
        <w:tc>
          <w:tcPr>
            <w:tcW w:w="1800" w:type="dxa"/>
            <w:shd w:val="clear" w:color="000000" w:fill="FFFFFF"/>
            <w:noWrap/>
            <w:vAlign w:val="bottom"/>
            <w:hideMark/>
          </w:tcPr>
          <w:p w14:paraId="67084E9D" w14:textId="77777777" w:rsidR="0042070F" w:rsidRPr="00B54B62" w:rsidRDefault="00770A2F"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17 000  </w:t>
            </w:r>
          </w:p>
        </w:tc>
      </w:tr>
      <w:tr w:rsidR="0042070F" w:rsidRPr="00B54B62" w14:paraId="198EBBD2" w14:textId="77777777" w:rsidTr="001F7822">
        <w:trPr>
          <w:trHeight w:val="334"/>
        </w:trPr>
        <w:tc>
          <w:tcPr>
            <w:tcW w:w="4875" w:type="dxa"/>
            <w:shd w:val="clear" w:color="000000" w:fill="FFFFFF"/>
            <w:noWrap/>
            <w:vAlign w:val="bottom"/>
            <w:hideMark/>
          </w:tcPr>
          <w:p w14:paraId="177598E7" w14:textId="77777777" w:rsidR="0042070F" w:rsidRPr="00B54B62" w:rsidRDefault="0042070F" w:rsidP="00B21845">
            <w:pPr>
              <w:spacing w:after="0" w:line="23" w:lineRule="atLeast"/>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Total Equity </w:t>
            </w:r>
          </w:p>
        </w:tc>
        <w:tc>
          <w:tcPr>
            <w:tcW w:w="1800" w:type="dxa"/>
            <w:shd w:val="clear" w:color="000000" w:fill="FFFFFF"/>
            <w:noWrap/>
            <w:vAlign w:val="bottom"/>
            <w:hideMark/>
          </w:tcPr>
          <w:p w14:paraId="157791DD" w14:textId="77777777" w:rsidR="0042070F" w:rsidRPr="00B54B62" w:rsidRDefault="00770A2F"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50 000  </w:t>
            </w:r>
          </w:p>
        </w:tc>
        <w:tc>
          <w:tcPr>
            <w:tcW w:w="1800" w:type="dxa"/>
            <w:shd w:val="clear" w:color="000000" w:fill="FFFFFF"/>
            <w:noWrap/>
            <w:vAlign w:val="bottom"/>
            <w:hideMark/>
          </w:tcPr>
          <w:p w14:paraId="27238AC0" w14:textId="77777777" w:rsidR="0042070F" w:rsidRPr="00B54B62" w:rsidRDefault="00770A2F" w:rsidP="00B21845">
            <w:pPr>
              <w:spacing w:after="0" w:line="23" w:lineRule="atLeast"/>
              <w:jc w:val="center"/>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 xml:space="preserve">42 000  </w:t>
            </w:r>
          </w:p>
        </w:tc>
      </w:tr>
    </w:tbl>
    <w:p w14:paraId="13C8397D" w14:textId="77777777" w:rsidR="00B92ABC" w:rsidRPr="00B54B62" w:rsidRDefault="00B92ABC" w:rsidP="00B21845">
      <w:pPr>
        <w:spacing w:after="0" w:line="23" w:lineRule="atLeast"/>
        <w:jc w:val="center"/>
        <w:rPr>
          <w:rFonts w:ascii="Calibri" w:eastAsia="Times New Roman" w:hAnsi="Calibri" w:cs="Calibri"/>
          <w:b/>
          <w:bCs/>
          <w:iCs/>
          <w:color w:val="000000"/>
          <w:sz w:val="22"/>
          <w:szCs w:val="22"/>
          <w:lang w:val="en-CA" w:eastAsia="en-CA"/>
        </w:rPr>
      </w:pPr>
    </w:p>
    <w:p w14:paraId="03522DDB" w14:textId="77777777" w:rsidR="00B77DB2" w:rsidRPr="00B54B62" w:rsidRDefault="00A2563E" w:rsidP="00B21845">
      <w:pPr>
        <w:spacing w:after="0" w:line="23" w:lineRule="atLeast"/>
        <w:jc w:val="both"/>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color w:val="000000"/>
          <w:sz w:val="22"/>
          <w:szCs w:val="22"/>
          <w:lang w:val="en-CA" w:eastAsia="en-CA"/>
        </w:rPr>
        <w:t>Opening</w:t>
      </w:r>
      <w:r w:rsidRPr="00B54B62">
        <w:rPr>
          <w:rFonts w:ascii="Yu Gothic Medium" w:eastAsia="Yu Gothic Medium" w:hAnsi="Yu Gothic Medium" w:cs="Calibri" w:hint="eastAsia"/>
          <w:color w:val="000000"/>
          <w:sz w:val="22"/>
          <w:szCs w:val="22"/>
          <w:lang w:val="en-CA" w:eastAsia="en-CA"/>
        </w:rPr>
        <w:t xml:space="preserve"> RE + NI =Retained earnings + Dividends paid</w:t>
      </w:r>
    </w:p>
    <w:p w14:paraId="02B5DBF1" w14:textId="77777777" w:rsidR="00A2563E" w:rsidRPr="00B54B62" w:rsidRDefault="00A2563E" w:rsidP="00B21845">
      <w:pPr>
        <w:spacing w:after="0" w:line="23" w:lineRule="atLeast"/>
        <w:jc w:val="both"/>
        <w:rPr>
          <w:rFonts w:ascii="Yu Gothic Medium" w:eastAsia="Yu Gothic Medium" w:hAnsi="Yu Gothic Medium" w:cs="Calibri"/>
          <w:color w:val="000000"/>
          <w:sz w:val="22"/>
          <w:szCs w:val="22"/>
          <w:lang w:val="en-CA" w:eastAsia="en-CA"/>
        </w:rPr>
      </w:pPr>
      <w:r w:rsidRPr="00B54B62">
        <w:rPr>
          <w:rFonts w:ascii="Yu Gothic Medium" w:eastAsia="Yu Gothic Medium" w:hAnsi="Yu Gothic Medium" w:cs="Calibri" w:hint="eastAsia"/>
          <w:color w:val="000000"/>
          <w:sz w:val="22"/>
          <w:szCs w:val="22"/>
          <w:lang w:val="en-CA" w:eastAsia="en-CA"/>
        </w:rPr>
        <w:t>Dividends paid = $25,000</w:t>
      </w:r>
      <w:r w:rsidRPr="00B54B62">
        <w:rPr>
          <w:rFonts w:ascii="Yu Gothic Medium" w:eastAsia="Yu Gothic Medium" w:hAnsi="Yu Gothic Medium" w:cs="Calibri"/>
          <w:color w:val="000000"/>
          <w:sz w:val="22"/>
          <w:szCs w:val="22"/>
          <w:lang w:val="en-CA" w:eastAsia="en-CA"/>
        </w:rPr>
        <w:t xml:space="preserve"> + ($3,000)</w:t>
      </w:r>
      <w:r w:rsidRPr="00B54B62">
        <w:rPr>
          <w:rFonts w:ascii="Yu Gothic Medium" w:eastAsia="Yu Gothic Medium" w:hAnsi="Yu Gothic Medium" w:cs="Calibri" w:hint="eastAsia"/>
          <w:color w:val="000000"/>
          <w:sz w:val="22"/>
          <w:szCs w:val="22"/>
          <w:lang w:val="en-CA" w:eastAsia="en-CA"/>
        </w:rPr>
        <w:t xml:space="preserve"> - $17,000 =</w:t>
      </w:r>
      <w:r w:rsidRPr="00B54B62">
        <w:rPr>
          <w:rFonts w:ascii="Yu Gothic Medium" w:eastAsia="Yu Gothic Medium" w:hAnsi="Yu Gothic Medium" w:cs="Calibri"/>
          <w:color w:val="000000"/>
          <w:sz w:val="22"/>
          <w:szCs w:val="22"/>
          <w:lang w:val="en-CA" w:eastAsia="en-CA"/>
        </w:rPr>
        <w:t xml:space="preserve"> $5,000</w:t>
      </w:r>
    </w:p>
    <w:p w14:paraId="15C35491" w14:textId="3DB797D4" w:rsidR="00A2563E" w:rsidRDefault="00A2563E"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4748651A" w14:textId="77777777" w:rsidR="00FC149C" w:rsidRPr="00B54B62" w:rsidRDefault="00FC149C"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01900901" w14:textId="263E01B5" w:rsidR="00AD049E" w:rsidRPr="00B54B62" w:rsidRDefault="00AC40C0"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b/>
          <w:color w:val="000000"/>
          <w:sz w:val="22"/>
          <w:szCs w:val="22"/>
          <w:lang w:val="en-CA" w:eastAsia="fr-CA"/>
        </w:rPr>
        <w:t>32</w:t>
      </w:r>
      <w:r w:rsidR="00AD049E" w:rsidRPr="00B54B62">
        <w:rPr>
          <w:rFonts w:ascii="Yu Gothic Medium" w:eastAsia="Yu Gothic Medium" w:hAnsi="Yu Gothic Medium" w:cs="Microsoft Sans Serif"/>
          <w:b/>
          <w:color w:val="000000"/>
          <w:sz w:val="22"/>
          <w:szCs w:val="22"/>
          <w:lang w:val="en-CA" w:eastAsia="fr-CA"/>
        </w:rPr>
        <w:t>.-</w:t>
      </w:r>
      <w:r w:rsidR="00AD049E" w:rsidRPr="00B54B62">
        <w:rPr>
          <w:rFonts w:ascii="Yu Gothic Medium" w:eastAsia="Yu Gothic Medium" w:hAnsi="Yu Gothic Medium" w:cs="Microsoft Sans Serif"/>
          <w:color w:val="000000"/>
          <w:sz w:val="22"/>
          <w:szCs w:val="22"/>
          <w:lang w:val="en-CA" w:eastAsia="fr-CA"/>
        </w:rPr>
        <w:t xml:space="preserve"> The following table presents excerpts from financial statements for two mer</w:t>
      </w:r>
      <w:r w:rsidR="00AD049E" w:rsidRPr="00B54B62">
        <w:rPr>
          <w:rFonts w:ascii="Yu Gothic Medium" w:eastAsia="Yu Gothic Medium" w:hAnsi="Yu Gothic Medium" w:cs="Microsoft Sans Serif"/>
          <w:color w:val="000000"/>
          <w:sz w:val="22"/>
          <w:szCs w:val="22"/>
          <w:lang w:val="en-CA" w:eastAsia="fr-CA"/>
        </w:rPr>
        <w:softHyphen/>
        <w:t>chandising companies following the format found in each of their annual reports.</w:t>
      </w:r>
    </w:p>
    <w:p w14:paraId="33D439BF" w14:textId="6FB828AE" w:rsidR="00A319B8" w:rsidRPr="00B54B62" w:rsidRDefault="00A319B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259CD68" w14:textId="77777777" w:rsidR="00FC149C" w:rsidRPr="00B54B62" w:rsidRDefault="00FC149C" w:rsidP="00B21845">
      <w:pPr>
        <w:spacing w:after="0" w:line="23" w:lineRule="atLeast"/>
        <w:jc w:val="both"/>
        <w:rPr>
          <w:rFonts w:ascii="Yu Gothic Medium" w:eastAsia="Yu Gothic Medium" w:hAnsi="Yu Gothic Medium" w:cs="Microsoft Sans Serif"/>
          <w:color w:val="000000"/>
          <w:sz w:val="22"/>
          <w:szCs w:val="22"/>
          <w:lang w:val="en-CA" w:eastAsia="fr-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9"/>
        <w:gridCol w:w="2130"/>
        <w:gridCol w:w="2129"/>
        <w:gridCol w:w="2130"/>
      </w:tblGrid>
      <w:tr w:rsidR="00AD049E" w:rsidRPr="00B54B62" w14:paraId="70CB3CCC" w14:textId="77777777" w:rsidTr="001F7822">
        <w:trPr>
          <w:trHeight w:val="123"/>
        </w:trPr>
        <w:tc>
          <w:tcPr>
            <w:tcW w:w="4259" w:type="dxa"/>
            <w:gridSpan w:val="2"/>
            <w:shd w:val="clear" w:color="auto" w:fill="B6DDE8" w:themeFill="accent5" w:themeFillTint="66"/>
          </w:tcPr>
          <w:p w14:paraId="1EB96886" w14:textId="405C0BD0" w:rsidR="00AD049E" w:rsidRPr="001F7822" w:rsidRDefault="00AD049E" w:rsidP="001F7822">
            <w:pPr>
              <w:spacing w:after="0" w:line="23" w:lineRule="atLeast"/>
              <w:jc w:val="center"/>
              <w:rPr>
                <w:rFonts w:ascii="Yu Gothic Medium" w:eastAsia="Yu Gothic Medium" w:hAnsi="Yu Gothic Medium" w:cs="Microsoft Sans Serif"/>
                <w:b/>
                <w:bCs/>
                <w:color w:val="000000"/>
                <w:sz w:val="22"/>
                <w:szCs w:val="22"/>
                <w:lang w:val="en-CA" w:eastAsia="fr-CA"/>
              </w:rPr>
            </w:pPr>
            <w:r w:rsidRPr="001F7822">
              <w:rPr>
                <w:rFonts w:ascii="Yu Gothic Medium" w:eastAsia="Yu Gothic Medium" w:hAnsi="Yu Gothic Medium" w:cs="Microsoft Sans Serif"/>
                <w:b/>
                <w:bCs/>
                <w:color w:val="000000"/>
                <w:sz w:val="22"/>
                <w:szCs w:val="22"/>
                <w:lang w:val="en-CA" w:eastAsia="fr-CA"/>
              </w:rPr>
              <w:t>Company Alpha(US$</w:t>
            </w:r>
            <w:r w:rsidR="00A2563E" w:rsidRPr="001F7822">
              <w:rPr>
                <w:rFonts w:ascii="Yu Gothic Medium" w:eastAsia="Yu Gothic Medium" w:hAnsi="Yu Gothic Medium" w:cs="Microsoft Sans Serif"/>
                <w:b/>
                <w:bCs/>
                <w:color w:val="000000"/>
                <w:sz w:val="22"/>
                <w:szCs w:val="22"/>
                <w:lang w:val="en-CA" w:eastAsia="fr-CA"/>
              </w:rPr>
              <w:t xml:space="preserve"> </w:t>
            </w:r>
            <w:r w:rsidRPr="001F7822">
              <w:rPr>
                <w:rFonts w:ascii="Yu Gothic Medium" w:eastAsia="Yu Gothic Medium" w:hAnsi="Yu Gothic Medium" w:cs="Microsoft Sans Serif"/>
                <w:b/>
                <w:bCs/>
                <w:color w:val="000000"/>
                <w:sz w:val="22"/>
                <w:szCs w:val="22"/>
                <w:lang w:val="en-CA" w:eastAsia="fr-CA"/>
              </w:rPr>
              <w:t>millions)</w:t>
            </w:r>
          </w:p>
        </w:tc>
        <w:tc>
          <w:tcPr>
            <w:tcW w:w="4259" w:type="dxa"/>
            <w:gridSpan w:val="2"/>
            <w:shd w:val="clear" w:color="auto" w:fill="B6DDE8" w:themeFill="accent5" w:themeFillTint="66"/>
          </w:tcPr>
          <w:p w14:paraId="49EBA950" w14:textId="47AA80F5" w:rsidR="00AD049E" w:rsidRPr="001F7822" w:rsidRDefault="00AD049E" w:rsidP="001F7822">
            <w:pPr>
              <w:spacing w:after="0" w:line="23" w:lineRule="atLeast"/>
              <w:jc w:val="center"/>
              <w:rPr>
                <w:rFonts w:ascii="Yu Gothic Medium" w:eastAsia="Yu Gothic Medium" w:hAnsi="Yu Gothic Medium" w:cs="Microsoft Sans Serif"/>
                <w:b/>
                <w:bCs/>
                <w:color w:val="000000"/>
                <w:sz w:val="22"/>
                <w:szCs w:val="22"/>
                <w:lang w:val="en-CA" w:eastAsia="fr-CA"/>
              </w:rPr>
            </w:pPr>
            <w:r w:rsidRPr="001F7822">
              <w:rPr>
                <w:rFonts w:ascii="Yu Gothic Medium" w:eastAsia="Yu Gothic Medium" w:hAnsi="Yu Gothic Medium" w:cs="Microsoft Sans Serif"/>
                <w:b/>
                <w:bCs/>
                <w:color w:val="000000"/>
                <w:sz w:val="22"/>
                <w:szCs w:val="22"/>
                <w:lang w:val="en-CA" w:eastAsia="fr-CA"/>
              </w:rPr>
              <w:t>Company Beta (US$ millions)</w:t>
            </w:r>
          </w:p>
        </w:tc>
      </w:tr>
      <w:tr w:rsidR="00AD049E" w:rsidRPr="00B54B62" w14:paraId="2BF0614A" w14:textId="77777777" w:rsidTr="001F7822">
        <w:trPr>
          <w:trHeight w:val="123"/>
        </w:trPr>
        <w:tc>
          <w:tcPr>
            <w:tcW w:w="4259" w:type="dxa"/>
            <w:gridSpan w:val="2"/>
            <w:shd w:val="clear" w:color="auto" w:fill="B6DDE8" w:themeFill="accent5" w:themeFillTint="66"/>
          </w:tcPr>
          <w:p w14:paraId="3FE85D0A" w14:textId="7322175C" w:rsidR="00AD049E" w:rsidRPr="001F7822" w:rsidRDefault="00AD049E" w:rsidP="001F7822">
            <w:pPr>
              <w:spacing w:after="0" w:line="23" w:lineRule="atLeast"/>
              <w:jc w:val="center"/>
              <w:rPr>
                <w:rFonts w:ascii="Yu Gothic Medium" w:eastAsia="Yu Gothic Medium" w:hAnsi="Yu Gothic Medium" w:cs="Microsoft Sans Serif"/>
                <w:b/>
                <w:bCs/>
                <w:color w:val="000000"/>
                <w:sz w:val="22"/>
                <w:szCs w:val="22"/>
                <w:lang w:val="en-CA" w:eastAsia="fr-CA"/>
              </w:rPr>
            </w:pPr>
            <w:r w:rsidRPr="001F7822">
              <w:rPr>
                <w:rFonts w:ascii="Yu Gothic Medium" w:eastAsia="Yu Gothic Medium" w:hAnsi="Yu Gothic Medium" w:cs="Microsoft Sans Serif"/>
                <w:b/>
                <w:bCs/>
                <w:color w:val="000000"/>
                <w:sz w:val="22"/>
                <w:szCs w:val="22"/>
                <w:lang w:val="en-CA" w:eastAsia="fr-CA"/>
              </w:rPr>
              <w:t>Assets</w:t>
            </w:r>
          </w:p>
        </w:tc>
        <w:tc>
          <w:tcPr>
            <w:tcW w:w="4259" w:type="dxa"/>
            <w:gridSpan w:val="2"/>
            <w:shd w:val="clear" w:color="auto" w:fill="B6DDE8" w:themeFill="accent5" w:themeFillTint="66"/>
          </w:tcPr>
          <w:p w14:paraId="50461715" w14:textId="7DE714E3" w:rsidR="00AD049E" w:rsidRPr="001F7822" w:rsidRDefault="00AD049E" w:rsidP="001F7822">
            <w:pPr>
              <w:spacing w:after="0" w:line="23" w:lineRule="atLeast"/>
              <w:jc w:val="center"/>
              <w:rPr>
                <w:rFonts w:ascii="Yu Gothic Medium" w:eastAsia="Yu Gothic Medium" w:hAnsi="Yu Gothic Medium" w:cs="Microsoft Sans Serif"/>
                <w:b/>
                <w:bCs/>
                <w:color w:val="000000"/>
                <w:sz w:val="22"/>
                <w:szCs w:val="22"/>
                <w:lang w:val="en-CA" w:eastAsia="fr-CA"/>
              </w:rPr>
            </w:pPr>
            <w:r w:rsidRPr="001F7822">
              <w:rPr>
                <w:rFonts w:ascii="Yu Gothic Medium" w:eastAsia="Yu Gothic Medium" w:hAnsi="Yu Gothic Medium" w:cs="Microsoft Sans Serif"/>
                <w:b/>
                <w:bCs/>
                <w:color w:val="000000"/>
                <w:sz w:val="22"/>
                <w:szCs w:val="22"/>
                <w:lang w:val="en-CA" w:eastAsia="fr-CA"/>
              </w:rPr>
              <w:t>Assets</w:t>
            </w:r>
          </w:p>
        </w:tc>
      </w:tr>
      <w:tr w:rsidR="00AD049E" w:rsidRPr="00B54B62" w14:paraId="3F399E96" w14:textId="77777777" w:rsidTr="001F7822">
        <w:trPr>
          <w:trHeight w:val="148"/>
        </w:trPr>
        <w:tc>
          <w:tcPr>
            <w:tcW w:w="2129" w:type="dxa"/>
          </w:tcPr>
          <w:p w14:paraId="3FD1137F" w14:textId="77777777" w:rsidR="00AD049E" w:rsidRPr="00B54B62" w:rsidRDefault="00AD049E"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Noncurrent assets</w:t>
            </w:r>
          </w:p>
        </w:tc>
        <w:tc>
          <w:tcPr>
            <w:tcW w:w="2130" w:type="dxa"/>
          </w:tcPr>
          <w:p w14:paraId="52E5D124" w14:textId="77777777" w:rsidR="00AD049E" w:rsidRPr="00B54B62" w:rsidRDefault="00AD049E"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9,640</w:t>
            </w:r>
          </w:p>
        </w:tc>
        <w:tc>
          <w:tcPr>
            <w:tcW w:w="2129" w:type="dxa"/>
          </w:tcPr>
          <w:p w14:paraId="55954265" w14:textId="77777777" w:rsidR="00AD049E" w:rsidRPr="00B54B62" w:rsidRDefault="00AD049E"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Current assets</w:t>
            </w:r>
          </w:p>
        </w:tc>
        <w:tc>
          <w:tcPr>
            <w:tcW w:w="2130" w:type="dxa"/>
          </w:tcPr>
          <w:p w14:paraId="5A21013E" w14:textId="77777777" w:rsidR="00AD049E" w:rsidRPr="00B54B62" w:rsidRDefault="00AD049E"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4,333</w:t>
            </w:r>
          </w:p>
        </w:tc>
      </w:tr>
      <w:tr w:rsidR="00AD049E" w:rsidRPr="00B54B62" w14:paraId="7698F19D" w14:textId="77777777" w:rsidTr="001F7822">
        <w:trPr>
          <w:trHeight w:val="148"/>
        </w:trPr>
        <w:tc>
          <w:tcPr>
            <w:tcW w:w="2129" w:type="dxa"/>
          </w:tcPr>
          <w:p w14:paraId="2085AC06" w14:textId="77777777" w:rsidR="00AD049E" w:rsidRPr="00B54B62" w:rsidRDefault="00AD049E"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Current assets</w:t>
            </w:r>
          </w:p>
        </w:tc>
        <w:tc>
          <w:tcPr>
            <w:tcW w:w="2130" w:type="dxa"/>
          </w:tcPr>
          <w:p w14:paraId="43251941" w14:textId="77777777" w:rsidR="00AD049E" w:rsidRPr="00B54B62" w:rsidRDefault="00AD049E"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2,096</w:t>
            </w:r>
          </w:p>
        </w:tc>
        <w:tc>
          <w:tcPr>
            <w:tcW w:w="2129" w:type="dxa"/>
          </w:tcPr>
          <w:p w14:paraId="01469980" w14:textId="77777777" w:rsidR="00AD049E" w:rsidRPr="00B54B62" w:rsidRDefault="00AD049E"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Noncurrent assets</w:t>
            </w:r>
          </w:p>
        </w:tc>
        <w:tc>
          <w:tcPr>
            <w:tcW w:w="2130" w:type="dxa"/>
          </w:tcPr>
          <w:p w14:paraId="0C7B7089" w14:textId="77777777" w:rsidR="00AD049E" w:rsidRPr="00B54B62" w:rsidRDefault="00AD049E"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19,923</w:t>
            </w:r>
          </w:p>
        </w:tc>
      </w:tr>
      <w:tr w:rsidR="00AD049E" w:rsidRPr="00B54B62" w14:paraId="21D9D4D3" w14:textId="77777777" w:rsidTr="001F7822">
        <w:trPr>
          <w:trHeight w:val="148"/>
        </w:trPr>
        <w:tc>
          <w:tcPr>
            <w:tcW w:w="2129" w:type="dxa"/>
          </w:tcPr>
          <w:p w14:paraId="647A0211" w14:textId="77777777" w:rsidR="00AD049E" w:rsidRPr="00B54B62" w:rsidRDefault="00AD049E"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Total assets</w:t>
            </w:r>
          </w:p>
        </w:tc>
        <w:tc>
          <w:tcPr>
            <w:tcW w:w="2130" w:type="dxa"/>
          </w:tcPr>
          <w:p w14:paraId="37AE294F" w14:textId="77777777" w:rsidR="00AD049E" w:rsidRPr="00B54B62" w:rsidRDefault="00AD049E"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11,736</w:t>
            </w:r>
          </w:p>
        </w:tc>
        <w:tc>
          <w:tcPr>
            <w:tcW w:w="2129" w:type="dxa"/>
          </w:tcPr>
          <w:p w14:paraId="2F737B17" w14:textId="77777777" w:rsidR="00AD049E" w:rsidRPr="00B54B62" w:rsidRDefault="00AD049E"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Total assets</w:t>
            </w:r>
          </w:p>
        </w:tc>
        <w:tc>
          <w:tcPr>
            <w:tcW w:w="2130" w:type="dxa"/>
          </w:tcPr>
          <w:p w14:paraId="7C45EE74" w14:textId="77777777" w:rsidR="00AD049E" w:rsidRPr="00B54B62" w:rsidRDefault="00AD049E" w:rsidP="00B21845">
            <w:pPr>
              <w:spacing w:after="0" w:line="23" w:lineRule="atLeast"/>
              <w:jc w:val="center"/>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24,256</w:t>
            </w:r>
          </w:p>
        </w:tc>
      </w:tr>
    </w:tbl>
    <w:p w14:paraId="3CC65FB8" w14:textId="77777777" w:rsidR="00AD049E" w:rsidRPr="00B54B62" w:rsidRDefault="00AD049E"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152F11C" w14:textId="77777777" w:rsidR="00AD049E" w:rsidRPr="00B54B62" w:rsidRDefault="00AD049E"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Which of the companies most likely prepares its financial statements in accor</w:t>
      </w:r>
      <w:r w:rsidRPr="00B54B62">
        <w:rPr>
          <w:rFonts w:ascii="Yu Gothic Medium" w:eastAsia="Yu Gothic Medium" w:hAnsi="Yu Gothic Medium" w:cs="Microsoft Sans Serif"/>
          <w:color w:val="000000"/>
          <w:sz w:val="22"/>
          <w:szCs w:val="22"/>
          <w:lang w:val="en-CA" w:eastAsia="fr-CA"/>
        </w:rPr>
        <w:softHyphen/>
        <w:t>dance with US GAAP?</w:t>
      </w:r>
    </w:p>
    <w:p w14:paraId="05F87BCB" w14:textId="77777777" w:rsidR="00AD049E" w:rsidRPr="00B54B62" w:rsidRDefault="00AD049E"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8B1CC33" w14:textId="718BFAB5" w:rsidR="00AD049E" w:rsidRPr="00B54B62" w:rsidRDefault="00AD049E"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A. Only Company B</w:t>
      </w:r>
      <w:r w:rsidR="00670DD8" w:rsidRPr="00B54B62">
        <w:rPr>
          <w:rFonts w:ascii="Yu Gothic Medium" w:eastAsia="Yu Gothic Medium" w:hAnsi="Yu Gothic Medium" w:cs="Microsoft Sans Serif"/>
          <w:color w:val="000000"/>
          <w:sz w:val="22"/>
          <w:szCs w:val="22"/>
          <w:lang w:val="en-CA" w:eastAsia="fr-CA"/>
        </w:rPr>
        <w:t>eta</w:t>
      </w:r>
    </w:p>
    <w:p w14:paraId="47F395DF" w14:textId="77777777" w:rsidR="00AD049E" w:rsidRPr="00B54B62" w:rsidRDefault="00AD049E"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B. Both companies</w:t>
      </w:r>
    </w:p>
    <w:p w14:paraId="66C96194" w14:textId="5B4ED128" w:rsidR="00AD049E" w:rsidRPr="00B54B62" w:rsidRDefault="00AD049E"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C. Only Company A</w:t>
      </w:r>
      <w:r w:rsidR="00670DD8" w:rsidRPr="00B54B62">
        <w:rPr>
          <w:rFonts w:ascii="Yu Gothic Medium" w:eastAsia="Yu Gothic Medium" w:hAnsi="Yu Gothic Medium" w:cs="Microsoft Sans Serif"/>
          <w:color w:val="000000"/>
          <w:sz w:val="22"/>
          <w:szCs w:val="22"/>
          <w:lang w:val="en-CA" w:eastAsia="fr-CA"/>
        </w:rPr>
        <w:t>lpha</w:t>
      </w:r>
    </w:p>
    <w:p w14:paraId="56B1553D" w14:textId="77777777" w:rsidR="00AD049E" w:rsidRPr="00B54B62" w:rsidRDefault="00AD049E"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C1FE345" w14:textId="77777777" w:rsidR="00AD049E" w:rsidRPr="00B54B62" w:rsidRDefault="00AD049E" w:rsidP="00B21845">
      <w:pPr>
        <w:spacing w:after="0" w:line="23" w:lineRule="atLeast"/>
        <w:jc w:val="both"/>
        <w:rPr>
          <w:rFonts w:ascii="Yu Gothic Medium" w:eastAsia="Yu Gothic Medium" w:hAnsi="Yu Gothic Medium" w:cs="Microsoft Sans Serif"/>
          <w:b/>
          <w:i/>
          <w:color w:val="000000"/>
          <w:sz w:val="22"/>
          <w:szCs w:val="22"/>
          <w:lang w:val="en-CA" w:eastAsia="fr-CA"/>
        </w:rPr>
      </w:pPr>
      <w:r w:rsidRPr="00B54B62">
        <w:rPr>
          <w:rFonts w:ascii="Yu Gothic Medium" w:eastAsia="Yu Gothic Medium" w:hAnsi="Yu Gothic Medium" w:cs="Microsoft Sans Serif"/>
          <w:b/>
          <w:i/>
          <w:color w:val="000000"/>
          <w:sz w:val="22"/>
          <w:szCs w:val="22"/>
          <w:lang w:val="en-CA" w:eastAsia="fr-CA"/>
        </w:rPr>
        <w:t>Answer A</w:t>
      </w:r>
    </w:p>
    <w:p w14:paraId="1E5EAD4D" w14:textId="77777777" w:rsidR="00AD049E" w:rsidRPr="00B54B62" w:rsidRDefault="00AD049E"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12B37B8" w14:textId="77777777" w:rsidR="00AD049E" w:rsidRPr="00B54B62" w:rsidRDefault="00AD049E"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u w:val="single"/>
          <w:lang w:val="en-CA" w:eastAsia="fr-CA"/>
        </w:rPr>
        <w:t>IFRS:</w:t>
      </w:r>
      <w:r w:rsidRPr="00B54B62">
        <w:rPr>
          <w:rFonts w:ascii="Yu Gothic Medium" w:eastAsia="Yu Gothic Medium" w:hAnsi="Yu Gothic Medium" w:cs="Microsoft Sans Serif"/>
          <w:color w:val="000000"/>
          <w:sz w:val="22"/>
          <w:szCs w:val="22"/>
          <w:lang w:val="en-CA" w:eastAsia="fr-CA"/>
        </w:rPr>
        <w:t xml:space="preserve"> Does not specify the order of presentation of current and noncurrent assets.</w:t>
      </w:r>
    </w:p>
    <w:p w14:paraId="62055207" w14:textId="77777777" w:rsidR="00AD049E" w:rsidRPr="00B54B62" w:rsidRDefault="00AD049E"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u w:val="single"/>
          <w:lang w:val="en-CA" w:eastAsia="fr-CA"/>
        </w:rPr>
        <w:t>GAAP</w:t>
      </w:r>
      <w:r w:rsidRPr="00B54B62">
        <w:rPr>
          <w:rFonts w:ascii="Yu Gothic Medium" w:eastAsia="Yu Gothic Medium" w:hAnsi="Yu Gothic Medium" w:cs="Microsoft Sans Serif"/>
          <w:b/>
          <w:color w:val="000000"/>
          <w:sz w:val="22"/>
          <w:szCs w:val="22"/>
          <w:u w:val="single"/>
          <w:lang w:val="en-CA" w:eastAsia="fr-CA"/>
        </w:rPr>
        <w:t>:</w:t>
      </w:r>
      <w:r w:rsidRPr="00B54B62">
        <w:rPr>
          <w:rFonts w:ascii="Yu Gothic Medium" w:eastAsia="Yu Gothic Medium" w:hAnsi="Yu Gothic Medium" w:cs="Microsoft Sans Serif"/>
          <w:color w:val="000000"/>
          <w:sz w:val="22"/>
          <w:szCs w:val="22"/>
          <w:lang w:val="en-CA" w:eastAsia="fr-CA"/>
        </w:rPr>
        <w:t xml:space="preserve"> Current assets are presented before long-term assets and current liabilities before long-term ones.</w:t>
      </w:r>
    </w:p>
    <w:p w14:paraId="0128BBA0" w14:textId="3A29E925" w:rsidR="00D2665E" w:rsidRDefault="00D2665E" w:rsidP="00B21845">
      <w:pPr>
        <w:spacing w:line="23" w:lineRule="atLeast"/>
        <w:rPr>
          <w:rFonts w:ascii="Calibri" w:eastAsia="Times New Roman" w:hAnsi="Calibri" w:cs="Calibri"/>
          <w:b/>
          <w:bCs/>
          <w:iCs/>
          <w:color w:val="000000"/>
          <w:sz w:val="22"/>
          <w:szCs w:val="22"/>
          <w:lang w:val="en-CA" w:eastAsia="en-CA"/>
        </w:rPr>
      </w:pPr>
    </w:p>
    <w:p w14:paraId="74E20C86" w14:textId="77777777" w:rsidR="00FC149C" w:rsidRPr="00B54B62" w:rsidRDefault="00FC149C" w:rsidP="00B21845">
      <w:pPr>
        <w:spacing w:line="23" w:lineRule="atLeast"/>
        <w:rPr>
          <w:rFonts w:ascii="Calibri" w:eastAsia="Times New Roman" w:hAnsi="Calibri" w:cs="Calibri"/>
          <w:b/>
          <w:bCs/>
          <w:iCs/>
          <w:color w:val="000000"/>
          <w:sz w:val="22"/>
          <w:szCs w:val="22"/>
          <w:lang w:val="en-CA" w:eastAsia="en-CA"/>
        </w:rPr>
      </w:pPr>
    </w:p>
    <w:p w14:paraId="12B29DE1" w14:textId="77777777" w:rsidR="00B80935" w:rsidRPr="00B54B62" w:rsidRDefault="00AC40C0"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b/>
          <w:sz w:val="22"/>
          <w:szCs w:val="22"/>
          <w:lang w:val="en-CA"/>
        </w:rPr>
        <w:t>33</w:t>
      </w:r>
      <w:r w:rsidR="00A2563E" w:rsidRPr="00B54B62">
        <w:rPr>
          <w:rFonts w:ascii="Yu Gothic Medium" w:eastAsia="Yu Gothic Medium" w:hAnsi="Yu Gothic Medium" w:cs="Microsoft Sans Serif"/>
          <w:b/>
          <w:sz w:val="22"/>
          <w:szCs w:val="22"/>
          <w:lang w:val="en-CA"/>
        </w:rPr>
        <w:t>.-</w:t>
      </w:r>
      <w:r w:rsidR="00B80935" w:rsidRPr="00B54B62">
        <w:rPr>
          <w:rFonts w:ascii="Yu Gothic Medium" w:eastAsia="Yu Gothic Medium" w:hAnsi="Yu Gothic Medium" w:cs="Microsoft Sans Serif"/>
          <w:sz w:val="22"/>
          <w:szCs w:val="22"/>
          <w:lang w:val="en-CA"/>
        </w:rPr>
        <w:t>Based on the presented information about a company’s trade receivables, the bad debt expense (in $ millions) for 2019 is closest to:</w:t>
      </w:r>
    </w:p>
    <w:p w14:paraId="695F6F6B" w14:textId="77777777" w:rsidR="00B80935" w:rsidRPr="00B54B62" w:rsidRDefault="00B80935" w:rsidP="00B21845">
      <w:pPr>
        <w:pStyle w:val="Default"/>
        <w:spacing w:line="23" w:lineRule="atLeast"/>
        <w:jc w:val="both"/>
        <w:rPr>
          <w:rFonts w:ascii="Yu Gothic Medium" w:eastAsia="Yu Gothic Medium" w:hAnsi="Yu Gothic Medium" w:cs="Microsoft Sans Serif"/>
          <w:sz w:val="22"/>
          <w:szCs w:val="22"/>
          <w:lang w:val="en-CA"/>
        </w:rPr>
      </w:pPr>
    </w:p>
    <w:tbl>
      <w:tblPr>
        <w:tblW w:w="6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4"/>
        <w:gridCol w:w="1746"/>
        <w:gridCol w:w="1530"/>
      </w:tblGrid>
      <w:tr w:rsidR="00B80935" w:rsidRPr="00B54B62" w14:paraId="344D5B2A" w14:textId="77777777" w:rsidTr="001F7822">
        <w:trPr>
          <w:trHeight w:val="123"/>
        </w:trPr>
        <w:tc>
          <w:tcPr>
            <w:tcW w:w="3564" w:type="dxa"/>
            <w:shd w:val="clear" w:color="auto" w:fill="B6DDE8" w:themeFill="accent5" w:themeFillTint="66"/>
          </w:tcPr>
          <w:p w14:paraId="0D42476F" w14:textId="77777777" w:rsidR="00B80935" w:rsidRPr="001F7822" w:rsidRDefault="00B80935" w:rsidP="001F7822">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1F7822">
              <w:rPr>
                <w:rFonts w:ascii="Yu Gothic Medium" w:eastAsia="Yu Gothic Medium" w:hAnsi="Yu Gothic Medium" w:cs="Microsoft Sans Serif"/>
                <w:b/>
                <w:color w:val="000000"/>
                <w:sz w:val="22"/>
                <w:szCs w:val="22"/>
              </w:rPr>
              <w:t>($ millions)</w:t>
            </w:r>
          </w:p>
        </w:tc>
        <w:tc>
          <w:tcPr>
            <w:tcW w:w="1746" w:type="dxa"/>
            <w:shd w:val="clear" w:color="auto" w:fill="B6DDE8" w:themeFill="accent5" w:themeFillTint="66"/>
          </w:tcPr>
          <w:p w14:paraId="42BB2A2B" w14:textId="77777777" w:rsidR="00B80935" w:rsidRPr="001F7822" w:rsidRDefault="00B80935" w:rsidP="001F7822">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1F7822">
              <w:rPr>
                <w:rFonts w:ascii="Yu Gothic Medium" w:eastAsia="Yu Gothic Medium" w:hAnsi="Yu Gothic Medium" w:cs="Microsoft Sans Serif"/>
                <w:b/>
                <w:color w:val="000000"/>
                <w:sz w:val="22"/>
                <w:szCs w:val="22"/>
              </w:rPr>
              <w:t>2019</w:t>
            </w:r>
          </w:p>
        </w:tc>
        <w:tc>
          <w:tcPr>
            <w:tcW w:w="1530" w:type="dxa"/>
            <w:shd w:val="clear" w:color="auto" w:fill="B6DDE8" w:themeFill="accent5" w:themeFillTint="66"/>
          </w:tcPr>
          <w:p w14:paraId="214D79FB" w14:textId="77777777" w:rsidR="00B80935" w:rsidRPr="001F7822" w:rsidRDefault="00B80935" w:rsidP="001F7822">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1F7822">
              <w:rPr>
                <w:rFonts w:ascii="Yu Gothic Medium" w:eastAsia="Yu Gothic Medium" w:hAnsi="Yu Gothic Medium" w:cs="Microsoft Sans Serif"/>
                <w:b/>
                <w:color w:val="000000"/>
                <w:sz w:val="22"/>
                <w:szCs w:val="22"/>
              </w:rPr>
              <w:t>2018</w:t>
            </w:r>
          </w:p>
        </w:tc>
      </w:tr>
      <w:tr w:rsidR="00B80935" w:rsidRPr="00B54B62" w14:paraId="3A629F93" w14:textId="77777777" w:rsidTr="001F7822">
        <w:trPr>
          <w:trHeight w:val="146"/>
        </w:trPr>
        <w:tc>
          <w:tcPr>
            <w:tcW w:w="3564" w:type="dxa"/>
          </w:tcPr>
          <w:p w14:paraId="16AF30F4" w14:textId="77777777" w:rsidR="00B80935" w:rsidRPr="00B54B62" w:rsidRDefault="00B80935"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Accounts receivable, gross</w:t>
            </w:r>
          </w:p>
        </w:tc>
        <w:tc>
          <w:tcPr>
            <w:tcW w:w="1746" w:type="dxa"/>
          </w:tcPr>
          <w:p w14:paraId="59F5BA2F" w14:textId="77777777" w:rsidR="00B80935" w:rsidRPr="00B54B62" w:rsidRDefault="00B809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6,620</w:t>
            </w:r>
          </w:p>
        </w:tc>
        <w:tc>
          <w:tcPr>
            <w:tcW w:w="1530" w:type="dxa"/>
          </w:tcPr>
          <w:p w14:paraId="42F48A18" w14:textId="77777777" w:rsidR="00B80935" w:rsidRPr="00B54B62" w:rsidRDefault="00B809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4,840</w:t>
            </w:r>
          </w:p>
        </w:tc>
      </w:tr>
      <w:tr w:rsidR="00B80935" w:rsidRPr="00B54B62" w14:paraId="0450CBB1" w14:textId="77777777" w:rsidTr="001F7822">
        <w:trPr>
          <w:trHeight w:val="146"/>
        </w:trPr>
        <w:tc>
          <w:tcPr>
            <w:tcW w:w="3564" w:type="dxa"/>
          </w:tcPr>
          <w:p w14:paraId="7490909B" w14:textId="77777777" w:rsidR="00B80935" w:rsidRPr="00B54B62" w:rsidRDefault="00B80935"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Allowance for doubtful accounts</w:t>
            </w:r>
          </w:p>
        </w:tc>
        <w:tc>
          <w:tcPr>
            <w:tcW w:w="1746" w:type="dxa"/>
          </w:tcPr>
          <w:p w14:paraId="69089214" w14:textId="77777777" w:rsidR="00B80935" w:rsidRPr="00B54B62" w:rsidRDefault="00B809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92</w:t>
            </w:r>
          </w:p>
        </w:tc>
        <w:tc>
          <w:tcPr>
            <w:tcW w:w="1530" w:type="dxa"/>
          </w:tcPr>
          <w:p w14:paraId="08D8E834" w14:textId="77777777" w:rsidR="00B80935" w:rsidRPr="00B54B62" w:rsidRDefault="00B809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56</w:t>
            </w:r>
          </w:p>
        </w:tc>
      </w:tr>
      <w:tr w:rsidR="00B80935" w:rsidRPr="00B54B62" w14:paraId="4771CEA3" w14:textId="77777777" w:rsidTr="001F7822">
        <w:trPr>
          <w:trHeight w:val="146"/>
        </w:trPr>
        <w:tc>
          <w:tcPr>
            <w:tcW w:w="3564" w:type="dxa"/>
          </w:tcPr>
          <w:p w14:paraId="2AA2ECA4" w14:textId="77777777" w:rsidR="00B80935" w:rsidRPr="00B54B62" w:rsidRDefault="00B80935"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B54B62">
              <w:rPr>
                <w:rFonts w:ascii="Yu Gothic Medium" w:eastAsia="Yu Gothic Medium" w:hAnsi="Yu Gothic Medium" w:cs="Microsoft Sans Serif"/>
                <w:color w:val="000000"/>
                <w:sz w:val="22"/>
                <w:szCs w:val="22"/>
                <w:lang w:val="en-CA"/>
              </w:rPr>
              <w:t>Write-offs during the year</w:t>
            </w:r>
          </w:p>
        </w:tc>
        <w:tc>
          <w:tcPr>
            <w:tcW w:w="1746" w:type="dxa"/>
          </w:tcPr>
          <w:p w14:paraId="475D10EA" w14:textId="77777777" w:rsidR="00B80935" w:rsidRPr="00B54B62" w:rsidRDefault="00B809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84</w:t>
            </w:r>
          </w:p>
        </w:tc>
        <w:tc>
          <w:tcPr>
            <w:tcW w:w="1530" w:type="dxa"/>
          </w:tcPr>
          <w:p w14:paraId="585EC9D5" w14:textId="77777777" w:rsidR="00B80935" w:rsidRPr="00B54B62" w:rsidRDefault="00B809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B54B62">
              <w:rPr>
                <w:rFonts w:ascii="Yu Gothic Medium" w:eastAsia="Yu Gothic Medium" w:hAnsi="Yu Gothic Medium" w:cs="Microsoft Sans Serif"/>
                <w:color w:val="000000"/>
                <w:sz w:val="22"/>
                <w:szCs w:val="22"/>
              </w:rPr>
              <w:t>42</w:t>
            </w:r>
          </w:p>
        </w:tc>
      </w:tr>
    </w:tbl>
    <w:p w14:paraId="74113062" w14:textId="77777777" w:rsidR="00B80935" w:rsidRPr="00B54B62" w:rsidRDefault="00B80935" w:rsidP="00B21845">
      <w:pPr>
        <w:pStyle w:val="Default"/>
        <w:spacing w:line="23" w:lineRule="atLeast"/>
        <w:rPr>
          <w:rFonts w:ascii="Yu Gothic Medium" w:eastAsia="Yu Gothic Medium" w:hAnsi="Yu Gothic Medium" w:cs="Microsoft Sans Serif"/>
          <w:sz w:val="22"/>
          <w:szCs w:val="22"/>
          <w:lang w:val="en-CA"/>
        </w:rPr>
      </w:pPr>
    </w:p>
    <w:p w14:paraId="527A1264" w14:textId="77777777" w:rsidR="00B80935" w:rsidRPr="00B54B62" w:rsidRDefault="00B80935" w:rsidP="00B21845">
      <w:pPr>
        <w:pStyle w:val="Default"/>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A. 84.</w:t>
      </w:r>
    </w:p>
    <w:p w14:paraId="30206AA9" w14:textId="77777777" w:rsidR="00B80935" w:rsidRPr="00B54B62" w:rsidRDefault="00B80935" w:rsidP="00B21845">
      <w:pPr>
        <w:pStyle w:val="Default"/>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B. 36.</w:t>
      </w:r>
    </w:p>
    <w:p w14:paraId="66A8912F" w14:textId="77777777" w:rsidR="00B80935" w:rsidRPr="00B54B62" w:rsidRDefault="00B80935" w:rsidP="00B21845">
      <w:pPr>
        <w:pStyle w:val="Default"/>
        <w:spacing w:line="23" w:lineRule="atLeast"/>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C. 120.</w:t>
      </w:r>
    </w:p>
    <w:p w14:paraId="6BD6B653" w14:textId="77777777" w:rsidR="00B80935" w:rsidRPr="00B54B62" w:rsidRDefault="00B80935" w:rsidP="00B21845">
      <w:pPr>
        <w:pStyle w:val="Default"/>
        <w:spacing w:line="23" w:lineRule="atLeast"/>
        <w:rPr>
          <w:rFonts w:ascii="Yu Gothic Medium" w:eastAsia="Yu Gothic Medium" w:hAnsi="Yu Gothic Medium" w:cs="Microsoft Sans Serif"/>
          <w:sz w:val="22"/>
          <w:szCs w:val="22"/>
          <w:lang w:val="en-CA"/>
        </w:rPr>
      </w:pPr>
    </w:p>
    <w:p w14:paraId="271D90D4" w14:textId="77777777" w:rsidR="00B80935" w:rsidRPr="00B54B62" w:rsidRDefault="00B80935" w:rsidP="00B21845">
      <w:pPr>
        <w:pStyle w:val="Default"/>
        <w:spacing w:line="23" w:lineRule="atLeast"/>
        <w:jc w:val="both"/>
        <w:rPr>
          <w:rFonts w:ascii="Yu Gothic Medium" w:eastAsia="Yu Gothic Medium" w:hAnsi="Yu Gothic Medium" w:cs="Microsoft Sans Serif"/>
          <w:b/>
          <w:i/>
          <w:sz w:val="22"/>
          <w:szCs w:val="22"/>
          <w:lang w:val="en-CA"/>
        </w:rPr>
      </w:pPr>
      <w:r w:rsidRPr="00B54B62">
        <w:rPr>
          <w:rFonts w:ascii="Yu Gothic Medium" w:eastAsia="Yu Gothic Medium" w:hAnsi="Yu Gothic Medium" w:cs="Microsoft Sans Serif"/>
          <w:b/>
          <w:i/>
          <w:sz w:val="22"/>
          <w:szCs w:val="22"/>
          <w:lang w:val="en-CA"/>
        </w:rPr>
        <w:t>Answer C</w:t>
      </w:r>
    </w:p>
    <w:p w14:paraId="3449E677" w14:textId="77777777" w:rsidR="00B80935" w:rsidRPr="00B54B62" w:rsidRDefault="00B80935" w:rsidP="00B21845">
      <w:pPr>
        <w:pStyle w:val="Default"/>
        <w:spacing w:line="23" w:lineRule="atLeast"/>
        <w:jc w:val="both"/>
        <w:rPr>
          <w:rFonts w:ascii="Yu Gothic Medium" w:eastAsia="Yu Gothic Medium" w:hAnsi="Yu Gothic Medium" w:cs="Microsoft Sans Serif"/>
          <w:sz w:val="22"/>
          <w:szCs w:val="22"/>
          <w:lang w:val="en-CA"/>
        </w:rPr>
      </w:pPr>
    </w:p>
    <w:p w14:paraId="121B27B8" w14:textId="77777777" w:rsidR="00B80935" w:rsidRPr="00B54B62" w:rsidRDefault="00B80935" w:rsidP="00B21845">
      <w:pPr>
        <w:pStyle w:val="Default"/>
        <w:spacing w:line="23" w:lineRule="atLeast"/>
        <w:jc w:val="both"/>
        <w:rPr>
          <w:rFonts w:ascii="Yu Gothic Medium" w:eastAsia="Yu Gothic Medium" w:hAnsi="Yu Gothic Medium" w:cs="Microsoft Sans Serif"/>
          <w:sz w:val="22"/>
          <w:szCs w:val="22"/>
          <w:lang w:val="en-CA"/>
        </w:rPr>
      </w:pPr>
      <w:r w:rsidRPr="00B54B62">
        <w:rPr>
          <w:rFonts w:ascii="Yu Gothic Medium" w:eastAsia="Yu Gothic Medium" w:hAnsi="Yu Gothic Medium" w:cs="Microsoft Sans Serif"/>
          <w:sz w:val="22"/>
          <w:szCs w:val="22"/>
          <w:lang w:val="en-CA"/>
        </w:rPr>
        <w:t xml:space="preserve">Beginning balance allowance for doubtful accounts +bad debt expense = Ending balance allowance for doubtful accounts + write-offs </w:t>
      </w:r>
      <w:r w:rsidRPr="00B54B62">
        <w:rPr>
          <w:rFonts w:ascii="Yu Gothic Medium" w:eastAsia="Yu Gothic Medium" w:hAnsi="Yu Gothic Medium" w:cs="Microsoft Sans Serif"/>
          <w:sz w:val="22"/>
          <w:szCs w:val="22"/>
          <w:lang w:val="en-CA"/>
        </w:rPr>
        <w:sym w:font="Wingdings" w:char="F0E0"/>
      </w:r>
      <w:r w:rsidRPr="00B54B62">
        <w:rPr>
          <w:rFonts w:ascii="Yu Gothic Medium" w:eastAsia="Yu Gothic Medium" w:hAnsi="Yu Gothic Medium" w:cs="Microsoft Sans Serif"/>
          <w:sz w:val="22"/>
          <w:szCs w:val="22"/>
          <w:lang w:val="en-CA"/>
        </w:rPr>
        <w:t>Bad debt expenses = $92+$84-$56 = $120</w:t>
      </w:r>
    </w:p>
    <w:p w14:paraId="36CF7212" w14:textId="1F0779F3" w:rsidR="00AD049E" w:rsidRDefault="00AD049E" w:rsidP="00B21845">
      <w:pPr>
        <w:spacing w:line="23" w:lineRule="atLeast"/>
        <w:rPr>
          <w:rFonts w:ascii="Calibri" w:eastAsia="Times New Roman" w:hAnsi="Calibri" w:cs="Calibri"/>
          <w:b/>
          <w:bCs/>
          <w:iCs/>
          <w:color w:val="000000"/>
          <w:sz w:val="22"/>
          <w:szCs w:val="22"/>
          <w:lang w:val="en-CA" w:eastAsia="en-CA"/>
        </w:rPr>
      </w:pPr>
    </w:p>
    <w:p w14:paraId="7CDE301F" w14:textId="77777777" w:rsidR="00FC149C" w:rsidRPr="00B54B62" w:rsidRDefault="00FC149C" w:rsidP="00B21845">
      <w:pPr>
        <w:spacing w:line="23" w:lineRule="atLeast"/>
        <w:rPr>
          <w:rFonts w:ascii="Calibri" w:eastAsia="Times New Roman" w:hAnsi="Calibri" w:cs="Calibri"/>
          <w:b/>
          <w:bCs/>
          <w:iCs/>
          <w:color w:val="000000"/>
          <w:sz w:val="22"/>
          <w:szCs w:val="22"/>
          <w:lang w:val="en-CA" w:eastAsia="en-CA"/>
        </w:rPr>
      </w:pPr>
    </w:p>
    <w:p w14:paraId="7A4C3329" w14:textId="77777777" w:rsidR="00772B71" w:rsidRPr="00B54B62" w:rsidRDefault="00AC40C0" w:rsidP="00B21845">
      <w:pPr>
        <w:pStyle w:val="Default"/>
        <w:spacing w:line="23" w:lineRule="atLeast"/>
        <w:jc w:val="both"/>
        <w:rPr>
          <w:rFonts w:ascii="Yu Gothic Medium" w:eastAsia="Yu Gothic Medium" w:hAnsi="Yu Gothic Medium" w:cs="Microsoft Sans Serif"/>
          <w:color w:val="auto"/>
          <w:sz w:val="22"/>
          <w:szCs w:val="22"/>
          <w:lang w:val="en-CA"/>
        </w:rPr>
      </w:pPr>
      <w:r w:rsidRPr="00B54B62">
        <w:rPr>
          <w:rFonts w:ascii="Yu Gothic Medium" w:eastAsia="Yu Gothic Medium" w:hAnsi="Yu Gothic Medium" w:cs="Microsoft Sans Serif"/>
          <w:b/>
          <w:color w:val="auto"/>
          <w:sz w:val="22"/>
          <w:szCs w:val="22"/>
          <w:lang w:val="en-CA"/>
        </w:rPr>
        <w:t>34</w:t>
      </w:r>
      <w:r w:rsidR="00772B71" w:rsidRPr="00B54B62">
        <w:rPr>
          <w:rFonts w:ascii="Yu Gothic Medium" w:eastAsia="Yu Gothic Medium" w:hAnsi="Yu Gothic Medium" w:cs="Microsoft Sans Serif"/>
          <w:b/>
          <w:color w:val="auto"/>
          <w:sz w:val="22"/>
          <w:szCs w:val="22"/>
          <w:lang w:val="en-CA"/>
        </w:rPr>
        <w:t>.-</w:t>
      </w:r>
      <w:r w:rsidR="00772B71" w:rsidRPr="00B54B62">
        <w:rPr>
          <w:rFonts w:ascii="Yu Gothic Medium" w:eastAsia="Yu Gothic Medium" w:hAnsi="Yu Gothic Medium" w:cs="Microsoft Sans Serif"/>
          <w:color w:val="auto"/>
          <w:sz w:val="22"/>
          <w:szCs w:val="22"/>
          <w:lang w:val="en-CA"/>
        </w:rPr>
        <w:t>Epsilon Inc. ships 5 machines to a customer at $5,550 per machine. The total cost for Epsilon Inc. is $26,250 and payment is due in 60 days. No cash changes hands at delivery. The accounting treatment related to this transaction at the time of shipment most likely includes:</w:t>
      </w:r>
    </w:p>
    <w:p w14:paraId="5853A43A" w14:textId="77777777" w:rsidR="00772B71" w:rsidRPr="00B54B62" w:rsidRDefault="00772B71" w:rsidP="00B21845">
      <w:pPr>
        <w:pStyle w:val="Default"/>
        <w:spacing w:line="23" w:lineRule="atLeast"/>
        <w:jc w:val="both"/>
        <w:rPr>
          <w:rFonts w:ascii="Yu Gothic Medium" w:eastAsia="Yu Gothic Medium" w:hAnsi="Yu Gothic Medium" w:cs="Microsoft Sans Serif"/>
          <w:color w:val="auto"/>
          <w:sz w:val="22"/>
          <w:szCs w:val="22"/>
          <w:lang w:val="en-CA"/>
        </w:rPr>
      </w:pPr>
    </w:p>
    <w:p w14:paraId="1BD03A7C" w14:textId="77777777" w:rsidR="00772B71" w:rsidRPr="00B54B62" w:rsidRDefault="00772B71" w:rsidP="00B21845">
      <w:pPr>
        <w:pStyle w:val="Default"/>
        <w:spacing w:line="23" w:lineRule="atLeast"/>
        <w:jc w:val="both"/>
        <w:rPr>
          <w:rFonts w:ascii="Yu Gothic Medium" w:eastAsia="Yu Gothic Medium" w:hAnsi="Yu Gothic Medium" w:cs="Microsoft Sans Serif"/>
          <w:color w:val="auto"/>
          <w:sz w:val="22"/>
          <w:szCs w:val="22"/>
          <w:lang w:val="en-CA"/>
        </w:rPr>
      </w:pPr>
      <w:r w:rsidRPr="00B54B62">
        <w:rPr>
          <w:rFonts w:ascii="Yu Gothic Medium" w:eastAsia="Yu Gothic Medium" w:hAnsi="Yu Gothic Medium" w:cs="Microsoft Sans Serif"/>
          <w:color w:val="auto"/>
          <w:sz w:val="22"/>
          <w:szCs w:val="22"/>
          <w:lang w:val="en-CA"/>
        </w:rPr>
        <w:t>A</w:t>
      </w:r>
      <w:r w:rsidR="00F74796" w:rsidRPr="00B54B62">
        <w:rPr>
          <w:rFonts w:ascii="Yu Gothic Medium" w:eastAsia="Yu Gothic Medium" w:hAnsi="Yu Gothic Medium" w:cs="Microsoft Sans Serif"/>
          <w:color w:val="auto"/>
          <w:sz w:val="22"/>
          <w:szCs w:val="22"/>
          <w:lang w:val="en-CA"/>
        </w:rPr>
        <w:t xml:space="preserve">. </w:t>
      </w:r>
      <w:r w:rsidRPr="00B54B62">
        <w:rPr>
          <w:rFonts w:ascii="Yu Gothic Medium" w:eastAsia="Yu Gothic Medium" w:hAnsi="Yu Gothic Medium" w:cs="Microsoft Sans Serif"/>
          <w:color w:val="auto"/>
          <w:sz w:val="22"/>
          <w:szCs w:val="22"/>
          <w:lang w:val="en-CA"/>
        </w:rPr>
        <w:t>Accounts receivable and revenue increased by $27,750 and inventory decreased by $26,250.</w:t>
      </w:r>
    </w:p>
    <w:p w14:paraId="1E6072BA" w14:textId="77777777" w:rsidR="00772B71" w:rsidRPr="00B54B62" w:rsidRDefault="00772B71" w:rsidP="00B21845">
      <w:pPr>
        <w:pStyle w:val="Default"/>
        <w:spacing w:line="23" w:lineRule="atLeast"/>
        <w:jc w:val="both"/>
        <w:rPr>
          <w:rFonts w:ascii="Yu Gothic Medium" w:eastAsia="Yu Gothic Medium" w:hAnsi="Yu Gothic Medium" w:cs="Microsoft Sans Serif"/>
          <w:color w:val="auto"/>
          <w:sz w:val="22"/>
          <w:szCs w:val="22"/>
          <w:lang w:val="en-CA"/>
        </w:rPr>
      </w:pPr>
      <w:r w:rsidRPr="00B54B62">
        <w:rPr>
          <w:rFonts w:ascii="Yu Gothic Medium" w:eastAsia="Yu Gothic Medium" w:hAnsi="Yu Gothic Medium" w:cs="Microsoft Sans Serif"/>
          <w:color w:val="auto"/>
          <w:sz w:val="22"/>
          <w:szCs w:val="22"/>
          <w:lang w:val="en-CA"/>
        </w:rPr>
        <w:t>B. Revenue increased by $5,550, cost of goods sold decreased by $26,250 and cash remains unchanged.</w:t>
      </w:r>
    </w:p>
    <w:p w14:paraId="751E0E94" w14:textId="77777777" w:rsidR="00772B71" w:rsidRPr="00B54B62" w:rsidRDefault="00772B71" w:rsidP="00B21845">
      <w:pPr>
        <w:pStyle w:val="Default"/>
        <w:spacing w:line="23" w:lineRule="atLeast"/>
        <w:jc w:val="both"/>
        <w:rPr>
          <w:rFonts w:ascii="Yu Gothic Medium" w:eastAsia="Yu Gothic Medium" w:hAnsi="Yu Gothic Medium" w:cs="Microsoft Sans Serif"/>
          <w:color w:val="auto"/>
          <w:sz w:val="22"/>
          <w:szCs w:val="22"/>
          <w:lang w:val="en-CA"/>
        </w:rPr>
      </w:pPr>
      <w:r w:rsidRPr="00B54B62">
        <w:rPr>
          <w:rFonts w:ascii="Yu Gothic Medium" w:eastAsia="Yu Gothic Medium" w:hAnsi="Yu Gothic Medium" w:cs="Microsoft Sans Serif"/>
          <w:color w:val="auto"/>
          <w:sz w:val="22"/>
          <w:szCs w:val="22"/>
          <w:lang w:val="en-CA"/>
        </w:rPr>
        <w:t>C.  Accounts receivable and revenue increased by $27,750 and inventory and cost of goods sold decreased by $26,250.</w:t>
      </w:r>
    </w:p>
    <w:p w14:paraId="1D2228C5" w14:textId="77777777" w:rsidR="00772B71" w:rsidRPr="00B54B62" w:rsidRDefault="00772B71" w:rsidP="00B21845">
      <w:pPr>
        <w:pStyle w:val="Default"/>
        <w:spacing w:line="23" w:lineRule="atLeast"/>
        <w:jc w:val="both"/>
        <w:rPr>
          <w:rFonts w:ascii="Yu Gothic Medium" w:eastAsia="Yu Gothic Medium" w:hAnsi="Yu Gothic Medium" w:cs="Microsoft Sans Serif"/>
          <w:color w:val="auto"/>
          <w:sz w:val="22"/>
          <w:szCs w:val="22"/>
          <w:lang w:val="en-CA"/>
        </w:rPr>
      </w:pPr>
    </w:p>
    <w:p w14:paraId="4282E1B6" w14:textId="77777777" w:rsidR="00772B71" w:rsidRPr="00B54B62" w:rsidRDefault="00772B71" w:rsidP="00B21845">
      <w:pPr>
        <w:pStyle w:val="Default"/>
        <w:spacing w:line="23" w:lineRule="atLeast"/>
        <w:jc w:val="both"/>
        <w:rPr>
          <w:rFonts w:ascii="Yu Gothic Medium" w:eastAsia="Yu Gothic Medium" w:hAnsi="Yu Gothic Medium" w:cs="Microsoft Sans Serif"/>
          <w:b/>
          <w:i/>
          <w:color w:val="auto"/>
          <w:sz w:val="22"/>
          <w:szCs w:val="22"/>
          <w:lang w:val="en-CA"/>
        </w:rPr>
      </w:pPr>
      <w:r w:rsidRPr="00B54B62">
        <w:rPr>
          <w:rFonts w:ascii="Yu Gothic Medium" w:eastAsia="Yu Gothic Medium" w:hAnsi="Yu Gothic Medium" w:cs="Microsoft Sans Serif"/>
          <w:b/>
          <w:i/>
          <w:color w:val="auto"/>
          <w:sz w:val="22"/>
          <w:szCs w:val="22"/>
          <w:lang w:val="en-CA"/>
        </w:rPr>
        <w:t>Answer A</w:t>
      </w:r>
    </w:p>
    <w:p w14:paraId="3219DC48" w14:textId="77777777" w:rsidR="00772B71" w:rsidRPr="00B54B62" w:rsidRDefault="00772B71"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p>
    <w:p w14:paraId="252495D7" w14:textId="77777777" w:rsidR="00772B71" w:rsidRPr="00B54B62" w:rsidRDefault="00772B71" w:rsidP="00B21845">
      <w:pPr>
        <w:spacing w:after="0" w:line="23" w:lineRule="atLeast"/>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At the time of shipment the accounting treatment for Epsilon Inc. is as follows: </w:t>
      </w:r>
    </w:p>
    <w:p w14:paraId="0795313A" w14:textId="77777777" w:rsidR="00772B71" w:rsidRPr="00B54B62" w:rsidRDefault="00772B71" w:rsidP="00B21845">
      <w:pPr>
        <w:pStyle w:val="Paragraphedeliste"/>
        <w:numPr>
          <w:ilvl w:val="0"/>
          <w:numId w:val="10"/>
        </w:numPr>
        <w:spacing w:after="0" w:line="23" w:lineRule="atLeast"/>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Accounts receivable and revenue increased by $ 27,750</w:t>
      </w:r>
    </w:p>
    <w:p w14:paraId="018E2291" w14:textId="77777777" w:rsidR="00772B71" w:rsidRPr="00B54B62" w:rsidRDefault="00772B71" w:rsidP="00B21845">
      <w:pPr>
        <w:pStyle w:val="Paragraphedeliste"/>
        <w:numPr>
          <w:ilvl w:val="0"/>
          <w:numId w:val="10"/>
        </w:numPr>
        <w:spacing w:after="0" w:line="23" w:lineRule="atLeast"/>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lastRenderedPageBreak/>
        <w:t>Inventory decreased by $ 26,250</w:t>
      </w:r>
    </w:p>
    <w:p w14:paraId="44D0B365" w14:textId="77777777" w:rsidR="00772B71" w:rsidRPr="00B54B62" w:rsidRDefault="00772B71" w:rsidP="00B21845">
      <w:pPr>
        <w:pStyle w:val="Paragraphedeliste"/>
        <w:numPr>
          <w:ilvl w:val="0"/>
          <w:numId w:val="10"/>
        </w:numPr>
        <w:spacing w:after="0" w:line="23" w:lineRule="atLeast"/>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Cost of goods sold increased by $ 26,250</w:t>
      </w:r>
    </w:p>
    <w:p w14:paraId="157F15AB" w14:textId="77777777" w:rsidR="001F6078" w:rsidRPr="00B54B62" w:rsidRDefault="001F6078" w:rsidP="00B21845">
      <w:pPr>
        <w:spacing w:line="23" w:lineRule="atLeast"/>
        <w:rPr>
          <w:rFonts w:ascii="Calibri" w:eastAsia="Times New Roman" w:hAnsi="Calibri" w:cs="Calibri"/>
          <w:b/>
          <w:bCs/>
          <w:iCs/>
          <w:color w:val="000000"/>
          <w:sz w:val="22"/>
          <w:szCs w:val="22"/>
          <w:lang w:val="en-CA" w:eastAsia="en-CA"/>
        </w:rPr>
      </w:pPr>
    </w:p>
    <w:p w14:paraId="476EF63F" w14:textId="77777777"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b/>
          <w:color w:val="000000"/>
          <w:sz w:val="22"/>
          <w:szCs w:val="22"/>
          <w:lang w:val="en-CA" w:eastAsia="fr-CA"/>
        </w:rPr>
      </w:pPr>
      <w:r w:rsidRPr="00B54B62">
        <w:rPr>
          <w:rFonts w:ascii="Yu Gothic Medium" w:eastAsia="Yu Gothic Medium" w:hAnsi="Yu Gothic Medium" w:cs="Microsoft Sans Serif"/>
          <w:b/>
          <w:color w:val="000000"/>
          <w:sz w:val="22"/>
          <w:szCs w:val="22"/>
          <w:lang w:val="en-CA" w:eastAsia="fr-CA"/>
        </w:rPr>
        <w:t xml:space="preserve">Use the following information to answer Questions </w:t>
      </w:r>
      <w:r w:rsidR="00AC40C0" w:rsidRPr="00B54B62">
        <w:rPr>
          <w:rFonts w:ascii="Yu Gothic Medium" w:eastAsia="Yu Gothic Medium" w:hAnsi="Yu Gothic Medium" w:cs="Microsoft Sans Serif"/>
          <w:b/>
          <w:color w:val="000000"/>
          <w:sz w:val="22"/>
          <w:szCs w:val="22"/>
          <w:lang w:val="en-CA" w:eastAsia="fr-CA"/>
        </w:rPr>
        <w:t>35</w:t>
      </w:r>
      <w:r w:rsidRPr="00B54B62">
        <w:rPr>
          <w:rFonts w:ascii="Yu Gothic Medium" w:eastAsia="Yu Gothic Medium" w:hAnsi="Yu Gothic Medium" w:cs="Microsoft Sans Serif"/>
          <w:b/>
          <w:color w:val="000000"/>
          <w:sz w:val="22"/>
          <w:szCs w:val="22"/>
          <w:lang w:val="en-CA" w:eastAsia="fr-CA"/>
        </w:rPr>
        <w:t xml:space="preserve"> and </w:t>
      </w:r>
      <w:r w:rsidR="00AC40C0" w:rsidRPr="00B54B62">
        <w:rPr>
          <w:rFonts w:ascii="Yu Gothic Medium" w:eastAsia="Yu Gothic Medium" w:hAnsi="Yu Gothic Medium" w:cs="Microsoft Sans Serif"/>
          <w:b/>
          <w:color w:val="000000"/>
          <w:sz w:val="22"/>
          <w:szCs w:val="22"/>
          <w:lang w:val="en-CA" w:eastAsia="fr-CA"/>
        </w:rPr>
        <w:t>36</w:t>
      </w:r>
    </w:p>
    <w:p w14:paraId="06E9A06A" w14:textId="77777777" w:rsidR="00B77DB2" w:rsidRPr="00B54B62" w:rsidRDefault="00B77DB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BBBA799" w14:textId="77777777" w:rsidR="001F6078" w:rsidRPr="00B54B62"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At the beginning of the year, Alpha Company purchased 1,000 shares of Beta Company for $80 per share. During the year, Company Beta paid a dividend of $4 per share. At the end of the year, Company Beta's share price was $75.</w:t>
      </w:r>
    </w:p>
    <w:p w14:paraId="79196F0C" w14:textId="72E91516" w:rsidR="001F6078"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2DAE8B2" w14:textId="77777777" w:rsidR="00FC149C" w:rsidRPr="00B54B62" w:rsidRDefault="00FC149C"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FC610B9" w14:textId="787BFEEF" w:rsidR="001F6078" w:rsidRPr="00B54B62" w:rsidRDefault="00AC40C0"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b/>
          <w:color w:val="000000"/>
          <w:sz w:val="22"/>
          <w:szCs w:val="22"/>
          <w:lang w:val="en-CA" w:eastAsia="fr-CA"/>
        </w:rPr>
        <w:t>35</w:t>
      </w:r>
      <w:r w:rsidR="001F6078" w:rsidRPr="00B54B62">
        <w:rPr>
          <w:rFonts w:ascii="Yu Gothic Medium" w:eastAsia="Yu Gothic Medium" w:hAnsi="Yu Gothic Medium" w:cs="Microsoft Sans Serif"/>
          <w:b/>
          <w:color w:val="000000"/>
          <w:sz w:val="22"/>
          <w:szCs w:val="22"/>
          <w:lang w:val="en-CA" w:eastAsia="fr-CA"/>
        </w:rPr>
        <w:t>.-</w:t>
      </w:r>
      <w:r w:rsidR="001F6078" w:rsidRPr="00B54B62">
        <w:rPr>
          <w:rFonts w:ascii="Yu Gothic Medium" w:eastAsia="Yu Gothic Medium" w:hAnsi="Yu Gothic Medium" w:cs="Microsoft Sans Serif"/>
          <w:color w:val="000000"/>
          <w:sz w:val="22"/>
          <w:szCs w:val="22"/>
          <w:lang w:val="en-CA" w:eastAsia="fr-CA"/>
        </w:rPr>
        <w:tab/>
        <w:t>What amount should Alpha Company report on its balance sheet at year-end if the investment in Beta Company is considered a trading security</w:t>
      </w:r>
      <w:r w:rsidR="00670DD8" w:rsidRPr="00B54B62">
        <w:rPr>
          <w:rFonts w:ascii="Yu Gothic Medium" w:eastAsia="Yu Gothic Medium" w:hAnsi="Yu Gothic Medium" w:cs="Microsoft Sans Serif"/>
          <w:color w:val="000000"/>
          <w:sz w:val="22"/>
          <w:szCs w:val="22"/>
          <w:lang w:val="en-CA" w:eastAsia="fr-CA"/>
        </w:rPr>
        <w:t>. W</w:t>
      </w:r>
      <w:r w:rsidR="001F6078" w:rsidRPr="00B54B62">
        <w:rPr>
          <w:rFonts w:ascii="Yu Gothic Medium" w:eastAsia="Yu Gothic Medium" w:hAnsi="Yu Gothic Medium" w:cs="Microsoft Sans Serif"/>
          <w:color w:val="000000"/>
          <w:sz w:val="22"/>
          <w:szCs w:val="22"/>
          <w:lang w:val="en-CA" w:eastAsia="fr-CA"/>
        </w:rPr>
        <w:t>hat amount should be reported if the investment is considered an available-for-sale security?</w:t>
      </w:r>
    </w:p>
    <w:p w14:paraId="4C7C82AA" w14:textId="77777777" w:rsidR="001F6078" w:rsidRPr="00B54B62"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FAD9E74" w14:textId="77777777" w:rsidR="001F6078" w:rsidRPr="00B54B62"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u w:val="single"/>
          <w:lang w:val="en-CA" w:eastAsia="fr-CA"/>
        </w:rPr>
        <w:t>Trading</w:t>
      </w:r>
      <w:r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u w:val="single"/>
          <w:lang w:val="en-CA" w:eastAsia="fr-CA"/>
        </w:rPr>
        <w:t>Available-for-sale</w:t>
      </w:r>
    </w:p>
    <w:p w14:paraId="22A4BB28" w14:textId="77777777"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A. $75,000         $75,000</w:t>
      </w:r>
    </w:p>
    <w:p w14:paraId="24ACC067" w14:textId="77777777"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B. $75,000         $80,000</w:t>
      </w:r>
    </w:p>
    <w:p w14:paraId="125E0537" w14:textId="77777777"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C. $80,000         $80,000</w:t>
      </w:r>
    </w:p>
    <w:p w14:paraId="3BFAC1A2" w14:textId="77777777"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1DE3359A" w14:textId="77777777"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B54B62">
        <w:rPr>
          <w:rFonts w:ascii="Yu Gothic Medium" w:eastAsia="Yu Gothic Medium" w:hAnsi="Yu Gothic Medium" w:cs="Microsoft Sans Serif"/>
          <w:b/>
          <w:i/>
          <w:color w:val="000000"/>
          <w:sz w:val="22"/>
          <w:szCs w:val="22"/>
          <w:lang w:val="en-CA" w:eastAsia="fr-CA"/>
        </w:rPr>
        <w:t>Answer A</w:t>
      </w:r>
    </w:p>
    <w:p w14:paraId="308C0EF1" w14:textId="77777777" w:rsidR="001F6078" w:rsidRPr="00B54B62"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825FDA9" w14:textId="77777777" w:rsidR="001F6078" w:rsidRPr="00B54B62"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Both securities are reported on the balance sheet at fair values of $ 75,000 ($75 x 1,000 share) </w:t>
      </w:r>
    </w:p>
    <w:p w14:paraId="3480E229" w14:textId="531DF0AB" w:rsidR="001F6078"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EA6C1A3" w14:textId="77777777" w:rsidR="00FC149C" w:rsidRPr="00B54B62" w:rsidRDefault="00FC149C"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F710759" w14:textId="47F00E7C" w:rsidR="001F6078" w:rsidRPr="00B54B62" w:rsidRDefault="00AC40C0"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b/>
          <w:color w:val="000000"/>
          <w:sz w:val="22"/>
          <w:szCs w:val="22"/>
          <w:lang w:val="en-CA" w:eastAsia="fr-CA"/>
        </w:rPr>
        <w:t>36</w:t>
      </w:r>
      <w:r w:rsidR="001F6078" w:rsidRPr="00B54B62">
        <w:rPr>
          <w:rFonts w:ascii="Yu Gothic Medium" w:eastAsia="Yu Gothic Medium" w:hAnsi="Yu Gothic Medium" w:cs="Microsoft Sans Serif"/>
          <w:b/>
          <w:color w:val="000000"/>
          <w:sz w:val="22"/>
          <w:szCs w:val="22"/>
          <w:lang w:val="en-CA" w:eastAsia="fr-CA"/>
        </w:rPr>
        <w:t>.-</w:t>
      </w:r>
      <w:r w:rsidR="001F6078" w:rsidRPr="00B54B62">
        <w:rPr>
          <w:rFonts w:ascii="Yu Gothic Medium" w:eastAsia="Yu Gothic Medium" w:hAnsi="Yu Gothic Medium" w:cs="Microsoft Sans Serif"/>
          <w:color w:val="000000"/>
          <w:sz w:val="22"/>
          <w:szCs w:val="22"/>
          <w:lang w:val="en-CA" w:eastAsia="fr-CA"/>
        </w:rPr>
        <w:t xml:space="preserve"> What amount of investment income should Alpha Company recognize in its income statement if the investment in Beta Company is considered trading and what amount should be recognized if the investment is considered available-for-sale?</w:t>
      </w:r>
    </w:p>
    <w:p w14:paraId="3E33D3F9" w14:textId="77777777" w:rsidR="001F6078" w:rsidRPr="00B54B62"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557CDD9" w14:textId="77777777" w:rsidR="001F6078" w:rsidRPr="00B54B62"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b/>
          <w:color w:val="000000"/>
          <w:sz w:val="22"/>
          <w:szCs w:val="22"/>
          <w:lang w:val="en-CA" w:eastAsia="fr-CA"/>
        </w:rPr>
        <w:t xml:space="preserve">     </w:t>
      </w:r>
      <w:r w:rsidRPr="00B54B62">
        <w:rPr>
          <w:rFonts w:ascii="Yu Gothic Medium" w:eastAsia="Yu Gothic Medium" w:hAnsi="Yu Gothic Medium" w:cs="Microsoft Sans Serif"/>
          <w:color w:val="000000"/>
          <w:sz w:val="22"/>
          <w:szCs w:val="22"/>
          <w:u w:val="single"/>
          <w:lang w:val="en-CA" w:eastAsia="fr-CA"/>
        </w:rPr>
        <w:t>Trading</w:t>
      </w:r>
      <w:r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u w:val="single"/>
          <w:lang w:val="en-CA" w:eastAsia="fr-CA"/>
        </w:rPr>
        <w:t>Available-for-sale</w:t>
      </w:r>
    </w:p>
    <w:p w14:paraId="7480E83A" w14:textId="77777777" w:rsidR="001F6078" w:rsidRPr="00B54B62"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A.    ($1,000)             ($1,000)</w:t>
      </w:r>
    </w:p>
    <w:p w14:paraId="1059F694" w14:textId="77777777" w:rsidR="001F6078" w:rsidRPr="00B54B62"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B.    ($1,000)              $4,000</w:t>
      </w:r>
    </w:p>
    <w:p w14:paraId="665548D5" w14:textId="77777777" w:rsidR="001F6078" w:rsidRPr="00B54B62"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C.    ($5,000)              $4,000</w:t>
      </w:r>
    </w:p>
    <w:p w14:paraId="70D7EEA4" w14:textId="77777777" w:rsidR="001F6078" w:rsidRPr="00B54B62"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6EAEC8F" w14:textId="77777777"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B54B62">
        <w:rPr>
          <w:rFonts w:ascii="Yu Gothic Medium" w:eastAsia="Yu Gothic Medium" w:hAnsi="Yu Gothic Medium" w:cs="Microsoft Sans Serif"/>
          <w:b/>
          <w:i/>
          <w:color w:val="000000"/>
          <w:sz w:val="22"/>
          <w:szCs w:val="22"/>
          <w:lang w:val="en-CA" w:eastAsia="fr-CA"/>
        </w:rPr>
        <w:t>Answer B</w:t>
      </w:r>
    </w:p>
    <w:p w14:paraId="1D8201D8" w14:textId="77777777" w:rsidR="001F6078" w:rsidRPr="00B54B62"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1F8D716B" w14:textId="16A7942D" w:rsidR="001F6078" w:rsidRPr="00B54B62"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u w:val="single"/>
          <w:lang w:val="en-CA" w:eastAsia="fr-CA"/>
        </w:rPr>
        <w:t>Trading:</w:t>
      </w:r>
      <w:r w:rsidRPr="00B54B62">
        <w:rPr>
          <w:rFonts w:ascii="Yu Gothic Medium" w:eastAsia="Yu Gothic Medium" w:hAnsi="Yu Gothic Medium" w:cs="Microsoft Sans Serif"/>
          <w:color w:val="000000"/>
          <w:sz w:val="22"/>
          <w:szCs w:val="22"/>
          <w:lang w:val="en-CA" w:eastAsia="fr-CA"/>
        </w:rPr>
        <w:t xml:space="preserve"> A loss of $ 1.000 = ($ 4 dividend per share x 1000 shares) - ($5 unrealized loss x 1000 shares).</w:t>
      </w:r>
    </w:p>
    <w:p w14:paraId="1044E752" w14:textId="4AF43BD1" w:rsidR="001F6078" w:rsidRPr="00B54B62"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u w:val="single"/>
          <w:lang w:val="en-CA" w:eastAsia="fr-CA"/>
        </w:rPr>
        <w:t>Available for sale:</w:t>
      </w:r>
      <w:r w:rsidRPr="00B54B62">
        <w:rPr>
          <w:rFonts w:ascii="Yu Gothic Medium" w:eastAsia="Yu Gothic Medium" w:hAnsi="Yu Gothic Medium" w:cs="Microsoft Sans Serif"/>
          <w:color w:val="000000"/>
          <w:sz w:val="22"/>
          <w:szCs w:val="22"/>
          <w:lang w:val="en-CA" w:eastAsia="fr-CA"/>
        </w:rPr>
        <w:t xml:space="preserve"> A income of $4,000 ($4 dividend per share x 1,000 shares). Loss is registered in change shareholder's equity</w:t>
      </w:r>
    </w:p>
    <w:p w14:paraId="3E6AF946" w14:textId="77777777" w:rsidR="001D3B37" w:rsidRPr="00B54B62" w:rsidRDefault="001D3B37" w:rsidP="00B21845">
      <w:pPr>
        <w:spacing w:line="23" w:lineRule="atLeast"/>
        <w:rPr>
          <w:rFonts w:ascii="Calibri" w:eastAsia="Times New Roman" w:hAnsi="Calibri" w:cs="Calibri"/>
          <w:b/>
          <w:bCs/>
          <w:iCs/>
          <w:color w:val="000000"/>
          <w:sz w:val="22"/>
          <w:szCs w:val="22"/>
          <w:lang w:val="en-CA" w:eastAsia="en-CA"/>
        </w:rPr>
      </w:pPr>
    </w:p>
    <w:p w14:paraId="28E9CD05" w14:textId="77777777" w:rsidR="001D3B37" w:rsidRPr="00B54B62" w:rsidRDefault="001D3B37" w:rsidP="00B21845">
      <w:pPr>
        <w:spacing w:after="0" w:line="23" w:lineRule="atLeast"/>
        <w:jc w:val="both"/>
        <w:rPr>
          <w:rFonts w:ascii="Yu Gothic Medium" w:eastAsia="Yu Gothic Medium" w:hAnsi="Yu Gothic Medium" w:cs="Microsoft Sans Serif"/>
          <w:b/>
          <w:color w:val="000000"/>
          <w:sz w:val="22"/>
          <w:szCs w:val="22"/>
          <w:lang w:val="en-CA" w:eastAsia="fr-CA"/>
        </w:rPr>
      </w:pPr>
      <w:r w:rsidRPr="00B54B62">
        <w:rPr>
          <w:rFonts w:ascii="Yu Gothic Medium" w:eastAsia="Yu Gothic Medium" w:hAnsi="Yu Gothic Medium" w:cs="Microsoft Sans Serif"/>
          <w:b/>
          <w:color w:val="000000"/>
          <w:sz w:val="22"/>
          <w:szCs w:val="22"/>
          <w:lang w:val="en-CA" w:eastAsia="fr-CA"/>
        </w:rPr>
        <w:t xml:space="preserve">Use the following data to answer Questions </w:t>
      </w:r>
      <w:r w:rsidR="00AC40C0" w:rsidRPr="00B54B62">
        <w:rPr>
          <w:rFonts w:ascii="Yu Gothic Medium" w:eastAsia="Yu Gothic Medium" w:hAnsi="Yu Gothic Medium" w:cs="Microsoft Sans Serif"/>
          <w:b/>
          <w:color w:val="000000"/>
          <w:sz w:val="22"/>
          <w:szCs w:val="22"/>
          <w:lang w:val="en-CA" w:eastAsia="fr-CA"/>
        </w:rPr>
        <w:t>37</w:t>
      </w:r>
      <w:r w:rsidRPr="00B54B62">
        <w:rPr>
          <w:rFonts w:ascii="Yu Gothic Medium" w:eastAsia="Yu Gothic Medium" w:hAnsi="Yu Gothic Medium" w:cs="Microsoft Sans Serif"/>
          <w:b/>
          <w:color w:val="000000"/>
          <w:sz w:val="22"/>
          <w:szCs w:val="22"/>
          <w:lang w:val="en-CA" w:eastAsia="fr-CA"/>
        </w:rPr>
        <w:t xml:space="preserve"> through </w:t>
      </w:r>
      <w:r w:rsidR="00AC40C0" w:rsidRPr="00B54B62">
        <w:rPr>
          <w:rFonts w:ascii="Yu Gothic Medium" w:eastAsia="Yu Gothic Medium" w:hAnsi="Yu Gothic Medium" w:cs="Microsoft Sans Serif"/>
          <w:b/>
          <w:color w:val="000000"/>
          <w:sz w:val="22"/>
          <w:szCs w:val="22"/>
          <w:lang w:val="en-CA" w:eastAsia="fr-CA"/>
        </w:rPr>
        <w:t>39</w:t>
      </w:r>
      <w:r w:rsidRPr="00B54B62">
        <w:rPr>
          <w:rFonts w:ascii="Yu Gothic Medium" w:eastAsia="Yu Gothic Medium" w:hAnsi="Yu Gothic Medium" w:cs="Microsoft Sans Serif"/>
          <w:b/>
          <w:color w:val="000000"/>
          <w:sz w:val="22"/>
          <w:szCs w:val="22"/>
          <w:lang w:val="en-CA" w:eastAsia="fr-CA"/>
        </w:rPr>
        <w:t xml:space="preserve"> </w:t>
      </w:r>
    </w:p>
    <w:p w14:paraId="2C6B0372" w14:textId="77777777"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highlight w:val="yellow"/>
          <w:lang w:val="en-CA" w:eastAsia="fr-CA"/>
        </w:rPr>
      </w:pPr>
    </w:p>
    <w:p w14:paraId="207002F5" w14:textId="77777777"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Delta Corporation purchased a 6% bond, at par, for $ 1,000,000 at the beginning of the year. Interest rates have recently increased and the market value of the bond declined $20,000. Determine the bond's effect on Delta Corporation's financial statements.</w:t>
      </w:r>
    </w:p>
    <w:p w14:paraId="042E42FB" w14:textId="1E5F6B2D" w:rsidR="001D3B37"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D9F5279" w14:textId="77777777" w:rsidR="00FC149C" w:rsidRPr="00B54B62" w:rsidRDefault="00FC149C"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DCC3FB7" w14:textId="77777777" w:rsidR="001D3B37" w:rsidRPr="00B54B62" w:rsidRDefault="00AC40C0"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b/>
          <w:color w:val="000000"/>
          <w:sz w:val="22"/>
          <w:szCs w:val="22"/>
          <w:lang w:val="en-CA" w:eastAsia="fr-CA"/>
        </w:rPr>
        <w:t>37</w:t>
      </w:r>
      <w:r w:rsidR="00A2563E" w:rsidRPr="00B54B62">
        <w:rPr>
          <w:rFonts w:ascii="Yu Gothic Medium" w:eastAsia="Yu Gothic Medium" w:hAnsi="Yu Gothic Medium" w:cs="Microsoft Sans Serif"/>
          <w:b/>
          <w:color w:val="000000"/>
          <w:sz w:val="22"/>
          <w:szCs w:val="22"/>
          <w:lang w:val="en-CA" w:eastAsia="fr-CA"/>
        </w:rPr>
        <w:t>.-</w:t>
      </w:r>
      <w:r w:rsidR="001D3B37" w:rsidRPr="00B54B62">
        <w:rPr>
          <w:rFonts w:ascii="Yu Gothic Medium" w:eastAsia="Yu Gothic Medium" w:hAnsi="Yu Gothic Medium" w:cs="Microsoft Sans Serif"/>
          <w:color w:val="000000"/>
          <w:sz w:val="22"/>
          <w:szCs w:val="22"/>
          <w:lang w:val="en-CA" w:eastAsia="fr-CA"/>
        </w:rPr>
        <w:t xml:space="preserve">If the bond is classified as a </w:t>
      </w:r>
      <w:r w:rsidR="001D3B37" w:rsidRPr="00B54B62">
        <w:rPr>
          <w:rFonts w:ascii="Yu Gothic Medium" w:eastAsia="Yu Gothic Medium" w:hAnsi="Yu Gothic Medium" w:cs="Microsoft Sans Serif"/>
          <w:i/>
          <w:color w:val="000000"/>
          <w:sz w:val="22"/>
          <w:szCs w:val="22"/>
          <w:lang w:val="en-CA" w:eastAsia="fr-CA"/>
        </w:rPr>
        <w:t>held-to-maturity</w:t>
      </w:r>
      <w:r w:rsidR="001D3B37" w:rsidRPr="00B54B62">
        <w:rPr>
          <w:rFonts w:ascii="Yu Gothic Medium" w:eastAsia="Yu Gothic Medium" w:hAnsi="Yu Gothic Medium" w:cs="Microsoft Sans Serif"/>
          <w:color w:val="000000"/>
          <w:sz w:val="22"/>
          <w:szCs w:val="22"/>
          <w:lang w:val="en-CA" w:eastAsia="fr-CA"/>
        </w:rPr>
        <w:t xml:space="preserve"> security.</w:t>
      </w:r>
    </w:p>
    <w:p w14:paraId="1FB559F3" w14:textId="77777777"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B488C88" w14:textId="77777777"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u w:val="single"/>
          <w:lang w:val="en-CA" w:eastAsia="fr-CA"/>
        </w:rPr>
        <w:t>Balance</w:t>
      </w:r>
      <w:r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u w:val="single"/>
          <w:lang w:val="en-CA" w:eastAsia="fr-CA"/>
        </w:rPr>
        <w:t>Income statement</w:t>
      </w:r>
    </w:p>
    <w:p w14:paraId="7943FB4B" w14:textId="77777777"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A.   $1,000,000               $60,000  </w:t>
      </w:r>
    </w:p>
    <w:p w14:paraId="400C6DCC" w14:textId="77777777"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B.   $980,000                   $60,000</w:t>
      </w:r>
    </w:p>
    <w:p w14:paraId="37DD0732" w14:textId="77777777"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C.   $1,000,000               $20,000</w:t>
      </w:r>
    </w:p>
    <w:p w14:paraId="3569EC12" w14:textId="77777777"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B923F63" w14:textId="77777777" w:rsidR="001D3B37" w:rsidRPr="00B54B62" w:rsidRDefault="001D3B37"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B54B62">
        <w:rPr>
          <w:rFonts w:ascii="Yu Gothic Medium" w:eastAsia="Yu Gothic Medium" w:hAnsi="Yu Gothic Medium" w:cs="Microsoft Sans Serif"/>
          <w:b/>
          <w:i/>
          <w:color w:val="000000"/>
          <w:sz w:val="22"/>
          <w:szCs w:val="22"/>
          <w:lang w:val="en-CA" w:eastAsia="fr-CA"/>
        </w:rPr>
        <w:t>Answer A</w:t>
      </w:r>
    </w:p>
    <w:p w14:paraId="7496926D" w14:textId="77777777"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F7C5B27" w14:textId="77777777"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Balance                                          $1,000,000.00</w:t>
      </w:r>
    </w:p>
    <w:p w14:paraId="70C1D53C" w14:textId="77777777"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Income statement                         </w:t>
      </w:r>
      <w:r w:rsidR="00715947" w:rsidRPr="00B54B62">
        <w:rPr>
          <w:rFonts w:ascii="Yu Gothic Medium" w:eastAsia="Yu Gothic Medium" w:hAnsi="Yu Gothic Medium" w:cs="Microsoft Sans Serif"/>
          <w:color w:val="000000"/>
          <w:sz w:val="22"/>
          <w:szCs w:val="22"/>
          <w:lang w:val="en-CA" w:eastAsia="fr-CA"/>
        </w:rPr>
        <w:t xml:space="preserve">$60,000.00          </w:t>
      </w:r>
      <w:r w:rsidRPr="00B54B62">
        <w:rPr>
          <w:rFonts w:ascii="Yu Gothic Medium" w:eastAsia="Yu Gothic Medium" w:hAnsi="Yu Gothic Medium" w:cs="Microsoft Sans Serif"/>
          <w:color w:val="000000"/>
          <w:sz w:val="22"/>
          <w:szCs w:val="22"/>
          <w:lang w:val="en-CA" w:eastAsia="fr-CA"/>
        </w:rPr>
        <w:t>Interest income</w:t>
      </w:r>
    </w:p>
    <w:p w14:paraId="571E587B" w14:textId="742BBD7A" w:rsidR="001D3B37" w:rsidRDefault="001D3B37"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4D10E323" w14:textId="77777777" w:rsidR="00FC149C" w:rsidRPr="00B54B62" w:rsidRDefault="00FC149C"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42353FEC" w14:textId="77777777" w:rsidR="001D3B37" w:rsidRPr="00B54B62" w:rsidRDefault="00AC40C0"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b/>
          <w:color w:val="000000"/>
          <w:sz w:val="22"/>
          <w:szCs w:val="22"/>
          <w:lang w:val="en-CA" w:eastAsia="fr-CA"/>
        </w:rPr>
        <w:t>38</w:t>
      </w:r>
      <w:r w:rsidR="001D3B37" w:rsidRPr="00B54B62">
        <w:rPr>
          <w:rFonts w:ascii="Yu Gothic Medium" w:eastAsia="Yu Gothic Medium" w:hAnsi="Yu Gothic Medium" w:cs="Microsoft Sans Serif"/>
          <w:b/>
          <w:color w:val="000000"/>
          <w:sz w:val="22"/>
          <w:szCs w:val="22"/>
          <w:lang w:val="en-CA" w:eastAsia="fr-CA"/>
        </w:rPr>
        <w:t>.</w:t>
      </w:r>
      <w:r w:rsidR="00A2563E" w:rsidRPr="00B54B62">
        <w:rPr>
          <w:rFonts w:ascii="Yu Gothic Medium" w:eastAsia="Yu Gothic Medium" w:hAnsi="Yu Gothic Medium" w:cs="Microsoft Sans Serif"/>
          <w:b/>
          <w:color w:val="000000"/>
          <w:sz w:val="22"/>
          <w:szCs w:val="22"/>
          <w:lang w:val="en-CA" w:eastAsia="fr-CA"/>
        </w:rPr>
        <w:t>-</w:t>
      </w:r>
      <w:r w:rsidR="001D3B37" w:rsidRPr="00B54B62">
        <w:rPr>
          <w:rFonts w:ascii="Yu Gothic Medium" w:eastAsia="Yu Gothic Medium" w:hAnsi="Yu Gothic Medium" w:cs="Microsoft Sans Serif"/>
          <w:color w:val="000000"/>
          <w:sz w:val="22"/>
          <w:szCs w:val="22"/>
          <w:lang w:val="en-CA" w:eastAsia="fr-CA"/>
        </w:rPr>
        <w:t xml:space="preserve">If the bond is classified as a </w:t>
      </w:r>
      <w:r w:rsidR="001D3B37" w:rsidRPr="00B54B62">
        <w:rPr>
          <w:rFonts w:ascii="Yu Gothic Medium" w:eastAsia="Yu Gothic Medium" w:hAnsi="Yu Gothic Medium" w:cs="Microsoft Sans Serif"/>
          <w:i/>
          <w:color w:val="000000"/>
          <w:sz w:val="22"/>
          <w:szCs w:val="22"/>
          <w:lang w:val="en-CA" w:eastAsia="fr-CA"/>
        </w:rPr>
        <w:t>Trading security</w:t>
      </w:r>
      <w:r w:rsidR="001D3B37" w:rsidRPr="00B54B62">
        <w:rPr>
          <w:rFonts w:ascii="Yu Gothic Medium" w:eastAsia="Yu Gothic Medium" w:hAnsi="Yu Gothic Medium" w:cs="Microsoft Sans Serif"/>
          <w:color w:val="000000"/>
          <w:sz w:val="22"/>
          <w:szCs w:val="22"/>
          <w:lang w:val="en-CA" w:eastAsia="fr-CA"/>
        </w:rPr>
        <w:t>.</w:t>
      </w:r>
    </w:p>
    <w:p w14:paraId="0FE22764" w14:textId="77777777"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20DD4F5" w14:textId="77777777" w:rsidR="001D3B37" w:rsidRPr="00B54B62" w:rsidRDefault="001D3B37"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u w:val="single"/>
          <w:lang w:val="en-CA" w:eastAsia="fr-CA"/>
        </w:rPr>
        <w:t xml:space="preserve">Balance   </w:t>
      </w:r>
      <w:r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u w:val="single"/>
          <w:lang w:val="en-CA" w:eastAsia="fr-CA"/>
        </w:rPr>
        <w:t>Income statement</w:t>
      </w:r>
      <w:r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u w:val="single"/>
          <w:lang w:val="en-CA" w:eastAsia="fr-CA"/>
        </w:rPr>
        <w:t>Income statement</w:t>
      </w:r>
    </w:p>
    <w:p w14:paraId="17AFAC99" w14:textId="0B977FCD" w:rsidR="001D3B37" w:rsidRPr="00B54B62" w:rsidRDefault="001D3B37"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A.   $1,000,000               $60,000                        </w:t>
      </w:r>
      <w:r w:rsidR="00EA10A7" w:rsidRPr="00B54B62">
        <w:rPr>
          <w:rFonts w:ascii="Yu Gothic Medium" w:eastAsia="Yu Gothic Medium" w:hAnsi="Yu Gothic Medium" w:cs="Microsoft Sans Serif"/>
          <w:color w:val="000000"/>
          <w:sz w:val="22"/>
          <w:szCs w:val="22"/>
          <w:lang w:val="en-CA" w:eastAsia="fr-CA"/>
        </w:rPr>
        <w:t>-</w:t>
      </w:r>
      <w:r w:rsidRPr="00B54B62">
        <w:rPr>
          <w:rFonts w:ascii="Yu Gothic Medium" w:eastAsia="Yu Gothic Medium" w:hAnsi="Yu Gothic Medium" w:cs="Microsoft Sans Serif"/>
          <w:color w:val="000000"/>
          <w:sz w:val="22"/>
          <w:szCs w:val="22"/>
          <w:lang w:val="en-CA" w:eastAsia="fr-CA"/>
        </w:rPr>
        <w:t>$20,000</w:t>
      </w:r>
    </w:p>
    <w:p w14:paraId="497D2B25" w14:textId="48C6A93A" w:rsidR="001D3B37" w:rsidRPr="00B54B62" w:rsidRDefault="001D3B37"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B.   $980,000                  $60,000                        </w:t>
      </w:r>
      <w:r w:rsidR="00EA10A7" w:rsidRPr="00B54B62">
        <w:rPr>
          <w:rFonts w:ascii="Yu Gothic Medium" w:eastAsia="Yu Gothic Medium" w:hAnsi="Yu Gothic Medium" w:cs="Microsoft Sans Serif"/>
          <w:color w:val="000000"/>
          <w:sz w:val="22"/>
          <w:szCs w:val="22"/>
          <w:lang w:val="en-CA" w:eastAsia="fr-CA"/>
        </w:rPr>
        <w:t>-</w:t>
      </w:r>
      <w:r w:rsidRPr="00B54B62">
        <w:rPr>
          <w:rFonts w:ascii="Yu Gothic Medium" w:eastAsia="Yu Gothic Medium" w:hAnsi="Yu Gothic Medium" w:cs="Microsoft Sans Serif"/>
          <w:color w:val="000000"/>
          <w:sz w:val="22"/>
          <w:szCs w:val="22"/>
          <w:lang w:val="en-CA" w:eastAsia="fr-CA"/>
        </w:rPr>
        <w:t>$20,000</w:t>
      </w:r>
    </w:p>
    <w:p w14:paraId="61ED01CE" w14:textId="6A54BDD1" w:rsidR="001D3B37" w:rsidRPr="00B54B62" w:rsidRDefault="001D3B37"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C.   $</w:t>
      </w:r>
      <w:r w:rsidR="00EA10A7" w:rsidRPr="00B54B62">
        <w:rPr>
          <w:rFonts w:ascii="Yu Gothic Medium" w:eastAsia="Yu Gothic Medium" w:hAnsi="Yu Gothic Medium" w:cs="Microsoft Sans Serif"/>
          <w:color w:val="000000"/>
          <w:sz w:val="22"/>
          <w:szCs w:val="22"/>
          <w:lang w:val="en-CA" w:eastAsia="fr-CA"/>
        </w:rPr>
        <w:t>880,</w:t>
      </w:r>
      <w:r w:rsidRPr="00B54B62">
        <w:rPr>
          <w:rFonts w:ascii="Yu Gothic Medium" w:eastAsia="Yu Gothic Medium" w:hAnsi="Yu Gothic Medium" w:cs="Microsoft Sans Serif"/>
          <w:color w:val="000000"/>
          <w:sz w:val="22"/>
          <w:szCs w:val="22"/>
          <w:lang w:val="en-CA" w:eastAsia="fr-CA"/>
        </w:rPr>
        <w:t xml:space="preserve">000   </w:t>
      </w:r>
      <w:r w:rsidR="00EA10A7"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lang w:val="en-CA" w:eastAsia="fr-CA"/>
        </w:rPr>
        <w:t xml:space="preserve">            $60,000                        </w:t>
      </w:r>
      <w:r w:rsidR="00EA10A7" w:rsidRPr="00B54B62">
        <w:rPr>
          <w:rFonts w:ascii="Yu Gothic Medium" w:eastAsia="Yu Gothic Medium" w:hAnsi="Yu Gothic Medium" w:cs="Microsoft Sans Serif"/>
          <w:color w:val="000000"/>
          <w:sz w:val="22"/>
          <w:szCs w:val="22"/>
          <w:lang w:val="en-CA" w:eastAsia="fr-CA"/>
        </w:rPr>
        <w:t>+$20,000</w:t>
      </w:r>
    </w:p>
    <w:p w14:paraId="5C6B3418" w14:textId="77777777" w:rsidR="001D3B37" w:rsidRPr="00B54B62" w:rsidRDefault="001D3B37"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p>
    <w:p w14:paraId="17BA6B04" w14:textId="77777777" w:rsidR="001D3B37" w:rsidRPr="00B54B62" w:rsidRDefault="001D3B37"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B54B62">
        <w:rPr>
          <w:rFonts w:ascii="Yu Gothic Medium" w:eastAsia="Yu Gothic Medium" w:hAnsi="Yu Gothic Medium" w:cs="Microsoft Sans Serif"/>
          <w:b/>
          <w:i/>
          <w:color w:val="000000"/>
          <w:sz w:val="22"/>
          <w:szCs w:val="22"/>
          <w:lang w:val="en-CA" w:eastAsia="fr-CA"/>
        </w:rPr>
        <w:t>Answer B</w:t>
      </w:r>
    </w:p>
    <w:p w14:paraId="65A83A50" w14:textId="77777777" w:rsidR="001D3B37" w:rsidRPr="00B54B62" w:rsidRDefault="001D3B37"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01D2024E" w14:textId="77777777"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Balance                                          $980,000.00</w:t>
      </w:r>
    </w:p>
    <w:p w14:paraId="70AF2BBF" w14:textId="77777777"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Income statement                          $60,000.00   </w:t>
      </w:r>
      <w:r w:rsidR="00715947"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lang w:val="en-CA" w:eastAsia="fr-CA"/>
        </w:rPr>
        <w:t>Interest income</w:t>
      </w:r>
    </w:p>
    <w:p w14:paraId="0B2E2E30" w14:textId="10931F05"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Income statement                        </w:t>
      </w:r>
      <w:r w:rsidR="00737424">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lang w:val="en-CA" w:eastAsia="fr-CA"/>
        </w:rPr>
        <w:t xml:space="preserve">$20,000.00   </w:t>
      </w:r>
      <w:r w:rsidR="00715947"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lang w:val="en-CA" w:eastAsia="fr-CA"/>
        </w:rPr>
        <w:t xml:space="preserve">Unrealized loss </w:t>
      </w:r>
    </w:p>
    <w:p w14:paraId="05AE8BEE" w14:textId="1BE68C42" w:rsidR="001D3B37" w:rsidRDefault="001D3B37"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769F91F2" w14:textId="77777777" w:rsidR="00FC149C" w:rsidRPr="00B54B62" w:rsidRDefault="00FC149C"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143AEE8C" w14:textId="18BB64A9" w:rsidR="001D3B37" w:rsidRPr="00B54B62" w:rsidRDefault="00AC40C0"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b/>
          <w:color w:val="000000"/>
          <w:sz w:val="22"/>
          <w:szCs w:val="22"/>
          <w:lang w:val="en-CA" w:eastAsia="fr-CA"/>
        </w:rPr>
        <w:t>39</w:t>
      </w:r>
      <w:r w:rsidR="001D3B37" w:rsidRPr="00B54B62">
        <w:rPr>
          <w:rFonts w:ascii="Yu Gothic Medium" w:eastAsia="Yu Gothic Medium" w:hAnsi="Yu Gothic Medium" w:cs="Microsoft Sans Serif"/>
          <w:b/>
          <w:color w:val="000000"/>
          <w:sz w:val="22"/>
          <w:szCs w:val="22"/>
          <w:lang w:val="en-CA" w:eastAsia="fr-CA"/>
        </w:rPr>
        <w:t>.-</w:t>
      </w:r>
      <w:r w:rsidR="001D3B37" w:rsidRPr="00B54B62">
        <w:rPr>
          <w:rFonts w:ascii="Yu Gothic Medium" w:eastAsia="Yu Gothic Medium" w:hAnsi="Yu Gothic Medium" w:cs="Microsoft Sans Serif"/>
          <w:color w:val="000000"/>
          <w:sz w:val="22"/>
          <w:szCs w:val="22"/>
          <w:lang w:val="en-CA" w:eastAsia="fr-CA"/>
        </w:rPr>
        <w:t xml:space="preserve"> </w:t>
      </w:r>
      <w:r w:rsidR="00A2563E" w:rsidRPr="00B54B62">
        <w:rPr>
          <w:rFonts w:ascii="Yu Gothic Medium" w:eastAsia="Yu Gothic Medium" w:hAnsi="Yu Gothic Medium" w:cs="Microsoft Sans Serif"/>
          <w:color w:val="000000"/>
          <w:sz w:val="22"/>
          <w:szCs w:val="22"/>
          <w:lang w:val="en-CA" w:eastAsia="fr-CA"/>
        </w:rPr>
        <w:tab/>
      </w:r>
      <w:r w:rsidR="001D3B37" w:rsidRPr="00B54B62">
        <w:rPr>
          <w:rFonts w:ascii="Yu Gothic Medium" w:eastAsia="Yu Gothic Medium" w:hAnsi="Yu Gothic Medium" w:cs="Microsoft Sans Serif"/>
          <w:color w:val="000000"/>
          <w:sz w:val="22"/>
          <w:szCs w:val="22"/>
          <w:lang w:val="en-CA" w:eastAsia="fr-CA"/>
        </w:rPr>
        <w:t>If the bond is classified as a</w:t>
      </w:r>
      <w:r w:rsidR="007C2050">
        <w:rPr>
          <w:rFonts w:ascii="Yu Gothic Medium" w:eastAsia="Yu Gothic Medium" w:hAnsi="Yu Gothic Medium" w:cs="Microsoft Sans Serif"/>
          <w:color w:val="000000"/>
          <w:sz w:val="22"/>
          <w:szCs w:val="22"/>
          <w:lang w:val="en-CA" w:eastAsia="fr-CA"/>
        </w:rPr>
        <w:t>n</w:t>
      </w:r>
      <w:r w:rsidR="001D3B37" w:rsidRPr="00B54B62">
        <w:rPr>
          <w:rFonts w:ascii="Yu Gothic Medium" w:eastAsia="Yu Gothic Medium" w:hAnsi="Yu Gothic Medium" w:cs="Microsoft Sans Serif"/>
          <w:color w:val="000000"/>
          <w:sz w:val="22"/>
          <w:szCs w:val="22"/>
          <w:lang w:val="en-CA" w:eastAsia="fr-CA"/>
        </w:rPr>
        <w:t xml:space="preserve"> Available-for-sale </w:t>
      </w:r>
      <w:r w:rsidR="001D3B37" w:rsidRPr="00B54B62">
        <w:rPr>
          <w:rFonts w:ascii="Yu Gothic Medium" w:eastAsia="Yu Gothic Medium" w:hAnsi="Yu Gothic Medium" w:cs="Microsoft Sans Serif"/>
          <w:i/>
          <w:color w:val="000000"/>
          <w:sz w:val="22"/>
          <w:szCs w:val="22"/>
          <w:lang w:val="en-CA" w:eastAsia="fr-CA"/>
        </w:rPr>
        <w:t>security</w:t>
      </w:r>
      <w:r w:rsidR="001D3B37" w:rsidRPr="00B54B62">
        <w:rPr>
          <w:rFonts w:ascii="Yu Gothic Medium" w:eastAsia="Yu Gothic Medium" w:hAnsi="Yu Gothic Medium" w:cs="Microsoft Sans Serif"/>
          <w:color w:val="000000"/>
          <w:sz w:val="22"/>
          <w:szCs w:val="22"/>
          <w:lang w:val="en-CA" w:eastAsia="fr-CA"/>
        </w:rPr>
        <w:t>.</w:t>
      </w:r>
    </w:p>
    <w:p w14:paraId="33DE3678" w14:textId="77777777"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EDC699D" w14:textId="77777777"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     </w:t>
      </w:r>
      <w:r w:rsidR="00715947"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u w:val="single"/>
          <w:lang w:val="en-CA" w:eastAsia="fr-CA"/>
        </w:rPr>
        <w:t>Balance</w:t>
      </w:r>
      <w:r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u w:val="single"/>
          <w:lang w:val="en-CA" w:eastAsia="fr-CA"/>
        </w:rPr>
        <w:t>Income statement</w:t>
      </w:r>
      <w:r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u w:val="single"/>
          <w:lang w:val="en-CA" w:eastAsia="fr-CA"/>
        </w:rPr>
        <w:t>Stockholder’s equity</w:t>
      </w:r>
    </w:p>
    <w:p w14:paraId="18CCABF1" w14:textId="1359F92D"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A. </w:t>
      </w:r>
      <w:r w:rsidR="00715947"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lang w:val="en-CA" w:eastAsia="fr-CA"/>
        </w:rPr>
        <w:t>$</w:t>
      </w:r>
      <w:r w:rsidR="00EA10A7" w:rsidRPr="00B54B62">
        <w:rPr>
          <w:rFonts w:ascii="Yu Gothic Medium" w:eastAsia="Yu Gothic Medium" w:hAnsi="Yu Gothic Medium" w:cs="Microsoft Sans Serif"/>
          <w:color w:val="000000"/>
          <w:sz w:val="22"/>
          <w:szCs w:val="22"/>
          <w:lang w:val="en-CA" w:eastAsia="fr-CA"/>
        </w:rPr>
        <w:t>980,000</w:t>
      </w:r>
      <w:r w:rsidRPr="00B54B62">
        <w:rPr>
          <w:rFonts w:ascii="Yu Gothic Medium" w:eastAsia="Yu Gothic Medium" w:hAnsi="Yu Gothic Medium" w:cs="Microsoft Sans Serif"/>
          <w:color w:val="000000"/>
          <w:sz w:val="22"/>
          <w:szCs w:val="22"/>
          <w:lang w:val="en-CA" w:eastAsia="fr-CA"/>
        </w:rPr>
        <w:t xml:space="preserve">  </w:t>
      </w:r>
      <w:r w:rsidR="00EA10A7"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lang w:val="en-CA" w:eastAsia="fr-CA"/>
        </w:rPr>
        <w:t xml:space="preserve">              $60,000                       $</w:t>
      </w:r>
      <w:r w:rsidR="00EA10A7" w:rsidRPr="00B54B62">
        <w:rPr>
          <w:rFonts w:ascii="Yu Gothic Medium" w:eastAsia="Yu Gothic Medium" w:hAnsi="Yu Gothic Medium" w:cs="Microsoft Sans Serif"/>
          <w:color w:val="000000"/>
          <w:sz w:val="22"/>
          <w:szCs w:val="22"/>
          <w:lang w:val="en-CA" w:eastAsia="fr-CA"/>
        </w:rPr>
        <w:t>20,000</w:t>
      </w:r>
    </w:p>
    <w:p w14:paraId="7EECF26C" w14:textId="19DC9B88"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B. </w:t>
      </w:r>
      <w:r w:rsidR="00715947"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lang w:val="en-CA" w:eastAsia="fr-CA"/>
        </w:rPr>
        <w:t xml:space="preserve">$980,000                   $60,000                      </w:t>
      </w:r>
      <w:r w:rsidR="00EA10A7" w:rsidRPr="00B54B62">
        <w:rPr>
          <w:rFonts w:ascii="Yu Gothic Medium" w:eastAsia="Yu Gothic Medium" w:hAnsi="Yu Gothic Medium" w:cs="Microsoft Sans Serif"/>
          <w:color w:val="000000"/>
          <w:sz w:val="22"/>
          <w:szCs w:val="22"/>
          <w:lang w:val="en-CA" w:eastAsia="fr-CA"/>
        </w:rPr>
        <w:t>-</w:t>
      </w:r>
      <w:r w:rsidRPr="00B54B62">
        <w:rPr>
          <w:rFonts w:ascii="Yu Gothic Medium" w:eastAsia="Yu Gothic Medium" w:hAnsi="Yu Gothic Medium" w:cs="Microsoft Sans Serif"/>
          <w:color w:val="000000"/>
          <w:sz w:val="22"/>
          <w:szCs w:val="22"/>
          <w:lang w:val="en-CA" w:eastAsia="fr-CA"/>
        </w:rPr>
        <w:t>$20,000</w:t>
      </w:r>
    </w:p>
    <w:p w14:paraId="631D0A13" w14:textId="306DEB2C"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C. </w:t>
      </w:r>
      <w:r w:rsidR="00715947"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lang w:val="en-CA" w:eastAsia="fr-CA"/>
        </w:rPr>
        <w:t xml:space="preserve">$1,000,000                $60,000                      </w:t>
      </w:r>
      <w:r w:rsidR="00EA10A7" w:rsidRPr="00B54B62">
        <w:rPr>
          <w:rFonts w:ascii="Yu Gothic Medium" w:eastAsia="Yu Gothic Medium" w:hAnsi="Yu Gothic Medium" w:cs="Microsoft Sans Serif"/>
          <w:color w:val="000000"/>
          <w:sz w:val="22"/>
          <w:szCs w:val="22"/>
          <w:lang w:val="en-CA" w:eastAsia="fr-CA"/>
        </w:rPr>
        <w:t>-</w:t>
      </w:r>
      <w:r w:rsidRPr="00B54B62">
        <w:rPr>
          <w:rFonts w:ascii="Yu Gothic Medium" w:eastAsia="Yu Gothic Medium" w:hAnsi="Yu Gothic Medium" w:cs="Microsoft Sans Serif"/>
          <w:color w:val="000000"/>
          <w:sz w:val="22"/>
          <w:szCs w:val="22"/>
          <w:lang w:val="en-CA" w:eastAsia="fr-CA"/>
        </w:rPr>
        <w:t>$20,000</w:t>
      </w:r>
    </w:p>
    <w:p w14:paraId="6C186A05" w14:textId="77777777"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FA829F7" w14:textId="77777777" w:rsidR="001D3B37" w:rsidRPr="00B54B62" w:rsidRDefault="001D3B37" w:rsidP="00B21845">
      <w:pPr>
        <w:spacing w:after="0" w:line="23" w:lineRule="atLeast"/>
        <w:rPr>
          <w:rFonts w:ascii="Yu Gothic Medium" w:eastAsia="Yu Gothic Medium" w:hAnsi="Yu Gothic Medium" w:cs="Calibri"/>
          <w:b/>
          <w:i/>
          <w:color w:val="000000"/>
          <w:sz w:val="22"/>
          <w:szCs w:val="22"/>
          <w:lang w:val="en-CA" w:eastAsia="en-CA"/>
        </w:rPr>
      </w:pPr>
      <w:r w:rsidRPr="00B54B62">
        <w:rPr>
          <w:rFonts w:ascii="Yu Gothic Medium" w:eastAsia="Yu Gothic Medium" w:hAnsi="Yu Gothic Medium" w:cs="Calibri"/>
          <w:b/>
          <w:i/>
          <w:color w:val="000000"/>
          <w:sz w:val="22"/>
          <w:szCs w:val="22"/>
          <w:lang w:val="en-CA" w:eastAsia="en-CA"/>
        </w:rPr>
        <w:t>Answer B</w:t>
      </w:r>
    </w:p>
    <w:p w14:paraId="715ED526" w14:textId="77777777"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E240CB6" w14:textId="628158AF"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Balance                        </w:t>
      </w:r>
      <w:r w:rsidR="00F71E7E">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lang w:val="en-CA" w:eastAsia="fr-CA"/>
        </w:rPr>
        <w:t xml:space="preserve">                  $980,000.00</w:t>
      </w:r>
    </w:p>
    <w:p w14:paraId="28089057" w14:textId="6A653D6D"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Income statement            </w:t>
      </w:r>
      <w:r w:rsidR="00F71E7E">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lang w:val="en-CA" w:eastAsia="fr-CA"/>
        </w:rPr>
        <w:t xml:space="preserve">              $60,000.00 </w:t>
      </w:r>
      <w:r w:rsidR="00715947"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lang w:val="en-CA" w:eastAsia="fr-CA"/>
        </w:rPr>
        <w:t xml:space="preserve">  Interest income</w:t>
      </w:r>
    </w:p>
    <w:p w14:paraId="6B96147F" w14:textId="5E31CF73" w:rsidR="001D3B37" w:rsidRPr="00B54B62"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54B62">
        <w:rPr>
          <w:rFonts w:ascii="Yu Gothic Medium" w:eastAsia="Yu Gothic Medium" w:hAnsi="Yu Gothic Medium" w:cs="Microsoft Sans Serif"/>
          <w:color w:val="000000"/>
          <w:sz w:val="22"/>
          <w:szCs w:val="22"/>
          <w:lang w:val="en-CA" w:eastAsia="fr-CA"/>
        </w:rPr>
        <w:t xml:space="preserve">Change in stockholder’s equity    </w:t>
      </w:r>
      <w:r w:rsidR="00F71E7E">
        <w:rPr>
          <w:rFonts w:ascii="Yu Gothic Medium" w:eastAsia="Yu Gothic Medium" w:hAnsi="Yu Gothic Medium" w:cs="Microsoft Sans Serif"/>
          <w:color w:val="000000"/>
          <w:sz w:val="22"/>
          <w:szCs w:val="22"/>
          <w:lang w:val="en-CA" w:eastAsia="fr-CA"/>
        </w:rPr>
        <w:t xml:space="preserve">     </w:t>
      </w:r>
      <w:r w:rsidR="00737424">
        <w:rPr>
          <w:rFonts w:ascii="Yu Gothic Medium" w:eastAsia="Yu Gothic Medium" w:hAnsi="Yu Gothic Medium" w:cs="Microsoft Sans Serif"/>
          <w:color w:val="000000"/>
          <w:sz w:val="22"/>
          <w:szCs w:val="22"/>
          <w:lang w:val="en-CA" w:eastAsia="fr-CA"/>
        </w:rPr>
        <w:t>-</w:t>
      </w:r>
      <w:r w:rsidRPr="00B54B62">
        <w:rPr>
          <w:rFonts w:ascii="Yu Gothic Medium" w:eastAsia="Yu Gothic Medium" w:hAnsi="Yu Gothic Medium" w:cs="Microsoft Sans Serif"/>
          <w:color w:val="000000"/>
          <w:sz w:val="22"/>
          <w:szCs w:val="22"/>
          <w:lang w:val="en-CA" w:eastAsia="fr-CA"/>
        </w:rPr>
        <w:t xml:space="preserve">$20,000.00  </w:t>
      </w:r>
      <w:r w:rsidR="00715947" w:rsidRPr="00B54B62">
        <w:rPr>
          <w:rFonts w:ascii="Yu Gothic Medium" w:eastAsia="Yu Gothic Medium" w:hAnsi="Yu Gothic Medium" w:cs="Microsoft Sans Serif"/>
          <w:color w:val="000000"/>
          <w:sz w:val="22"/>
          <w:szCs w:val="22"/>
          <w:lang w:val="en-CA" w:eastAsia="fr-CA"/>
        </w:rPr>
        <w:t xml:space="preserve"> </w:t>
      </w:r>
      <w:r w:rsidRPr="00B54B62">
        <w:rPr>
          <w:rFonts w:ascii="Yu Gothic Medium" w:eastAsia="Yu Gothic Medium" w:hAnsi="Yu Gothic Medium" w:cs="Microsoft Sans Serif"/>
          <w:color w:val="000000"/>
          <w:sz w:val="22"/>
          <w:szCs w:val="22"/>
          <w:lang w:val="en-CA" w:eastAsia="fr-CA"/>
        </w:rPr>
        <w:t xml:space="preserve"> Unrealized loss </w:t>
      </w:r>
    </w:p>
    <w:p w14:paraId="779D437F" w14:textId="77777777" w:rsidR="001D3B37" w:rsidRDefault="001D3B37" w:rsidP="00B21845">
      <w:pPr>
        <w:spacing w:after="0" w:line="23" w:lineRule="atLeast"/>
        <w:jc w:val="both"/>
        <w:rPr>
          <w:rFonts w:ascii="Yu Gothic Medium" w:eastAsia="Yu Gothic Medium" w:hAnsi="Yu Gothic Medium" w:cs="Microsoft Sans Serif"/>
          <w:color w:val="000000"/>
          <w:lang w:val="en-CA" w:eastAsia="fr-CA"/>
        </w:rPr>
      </w:pPr>
    </w:p>
    <w:p w14:paraId="6733469C" w14:textId="77777777" w:rsidR="001D3B37" w:rsidRDefault="001D3B37" w:rsidP="00B21845">
      <w:pPr>
        <w:spacing w:line="23" w:lineRule="atLeast"/>
        <w:rPr>
          <w:rFonts w:ascii="Calibri" w:eastAsia="Times New Roman" w:hAnsi="Calibri" w:cs="Calibri"/>
          <w:b/>
          <w:bCs/>
          <w:iCs/>
          <w:color w:val="000000"/>
          <w:sz w:val="32"/>
          <w:szCs w:val="32"/>
          <w:lang w:val="en-CA" w:eastAsia="en-CA"/>
        </w:rPr>
      </w:pPr>
    </w:p>
    <w:p w14:paraId="3528C908" w14:textId="77777777" w:rsidR="001D3B37" w:rsidRDefault="001D3B37" w:rsidP="00B21845">
      <w:pPr>
        <w:spacing w:line="23" w:lineRule="atLeast"/>
        <w:rPr>
          <w:rFonts w:ascii="Calibri" w:eastAsia="Times New Roman" w:hAnsi="Calibri" w:cs="Calibri"/>
          <w:b/>
          <w:bCs/>
          <w:iCs/>
          <w:color w:val="000000"/>
          <w:sz w:val="32"/>
          <w:szCs w:val="32"/>
          <w:lang w:val="en-CA" w:eastAsia="en-CA"/>
        </w:rPr>
      </w:pPr>
      <w:r>
        <w:rPr>
          <w:rFonts w:ascii="Calibri" w:eastAsia="Times New Roman" w:hAnsi="Calibri" w:cs="Calibri"/>
          <w:b/>
          <w:bCs/>
          <w:iCs/>
          <w:color w:val="000000"/>
          <w:sz w:val="32"/>
          <w:szCs w:val="32"/>
          <w:lang w:val="en-CA" w:eastAsia="en-CA"/>
        </w:rPr>
        <w:br w:type="page"/>
      </w:r>
    </w:p>
    <w:p w14:paraId="78B50322" w14:textId="5E8D0276" w:rsidR="00B92ABC" w:rsidRDefault="00B92ABC" w:rsidP="00B21845">
      <w:pPr>
        <w:pStyle w:val="Titre1"/>
        <w:spacing w:line="23" w:lineRule="atLeast"/>
        <w:rPr>
          <w:rFonts w:eastAsia="Times New Roman"/>
          <w:lang w:val="en-CA" w:eastAsia="en-CA"/>
        </w:rPr>
      </w:pPr>
      <w:bookmarkStart w:id="12" w:name="_Toc56290728"/>
      <w:r w:rsidRPr="00B92ABC">
        <w:rPr>
          <w:rFonts w:eastAsia="Times New Roman"/>
          <w:lang w:val="en-CA" w:eastAsia="en-CA"/>
        </w:rPr>
        <w:lastRenderedPageBreak/>
        <w:t xml:space="preserve">CHAPTER </w:t>
      </w:r>
      <w:r>
        <w:rPr>
          <w:rFonts w:eastAsia="Times New Roman"/>
          <w:lang w:val="en-CA" w:eastAsia="en-CA"/>
        </w:rPr>
        <w:t>3 –</w:t>
      </w:r>
      <w:r w:rsidRPr="00B92ABC">
        <w:rPr>
          <w:rFonts w:eastAsia="Times New Roman"/>
          <w:lang w:val="en-CA" w:eastAsia="en-CA"/>
        </w:rPr>
        <w:t xml:space="preserve"> </w:t>
      </w:r>
      <w:r>
        <w:rPr>
          <w:rFonts w:eastAsia="Times New Roman"/>
          <w:lang w:val="en-CA" w:eastAsia="en-CA"/>
        </w:rPr>
        <w:t>CASH FLOW STATEMENT</w:t>
      </w:r>
      <w:r w:rsidR="00CD3DAE">
        <w:rPr>
          <w:rFonts w:eastAsia="Times New Roman"/>
          <w:lang w:val="en-CA" w:eastAsia="en-CA"/>
        </w:rPr>
        <w:t xml:space="preserve"> (Answers)</w:t>
      </w:r>
      <w:bookmarkEnd w:id="12"/>
    </w:p>
    <w:p w14:paraId="53461747" w14:textId="77777777" w:rsidR="00B92ABC" w:rsidRDefault="00B92ABC" w:rsidP="00B21845">
      <w:pPr>
        <w:spacing w:after="0" w:line="23" w:lineRule="atLeast"/>
        <w:jc w:val="center"/>
        <w:rPr>
          <w:rFonts w:ascii="Calibri" w:eastAsia="Times New Roman" w:hAnsi="Calibri" w:cs="Calibri"/>
          <w:b/>
          <w:bCs/>
          <w:iCs/>
          <w:color w:val="000000"/>
          <w:sz w:val="32"/>
          <w:szCs w:val="32"/>
          <w:lang w:val="en-CA" w:eastAsia="en-CA"/>
        </w:rPr>
      </w:pPr>
    </w:p>
    <w:p w14:paraId="42F7D63C" w14:textId="77777777" w:rsidR="00D2665E" w:rsidRPr="007C2050" w:rsidRDefault="007F3913" w:rsidP="00B21845">
      <w:pPr>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b/>
          <w:sz w:val="22"/>
          <w:szCs w:val="22"/>
          <w:lang w:val="en-CA"/>
        </w:rPr>
        <w:t>40</w:t>
      </w:r>
      <w:r w:rsidR="00D2665E" w:rsidRPr="007C2050">
        <w:rPr>
          <w:rFonts w:ascii="Yu Gothic Medium" w:eastAsia="Yu Gothic Medium" w:hAnsi="Yu Gothic Medium" w:cs="Microsoft Sans Serif"/>
          <w:b/>
          <w:sz w:val="22"/>
          <w:szCs w:val="22"/>
          <w:lang w:val="en-CA"/>
        </w:rPr>
        <w:t>.-</w:t>
      </w:r>
      <w:r w:rsidR="00D2665E" w:rsidRPr="007C2050">
        <w:rPr>
          <w:rFonts w:ascii="Yu Gothic Medium" w:eastAsia="Yu Gothic Medium" w:hAnsi="Yu Gothic Medium" w:cs="Microsoft Sans Serif"/>
          <w:sz w:val="22"/>
          <w:szCs w:val="22"/>
          <w:lang w:val="en-CA"/>
        </w:rPr>
        <w:t xml:space="preserve">Use the following information to calculate cash flows from operations using the indirect method. </w:t>
      </w:r>
    </w:p>
    <w:p w14:paraId="38E294AA" w14:textId="77777777" w:rsidR="00D2665E" w:rsidRPr="007C2050" w:rsidRDefault="00D2665E" w:rsidP="00B21845">
      <w:pPr>
        <w:shd w:val="clear" w:color="auto" w:fill="FFFFFF" w:themeFill="background1"/>
        <w:spacing w:line="23" w:lineRule="atLeast"/>
        <w:jc w:val="both"/>
        <w:rPr>
          <w:rFonts w:ascii="Yu Gothic Medium" w:eastAsia="Yu Gothic Medium" w:hAnsi="Yu Gothic Medium" w:cs="Microsoft Sans Serif"/>
          <w:sz w:val="22"/>
          <w:szCs w:val="22"/>
          <w:lang w:val="en-CA"/>
        </w:rPr>
      </w:pPr>
    </w:p>
    <w:tbl>
      <w:tblPr>
        <w:tblStyle w:val="Grilledutableau"/>
        <w:tblW w:w="0" w:type="auto"/>
        <w:tblLook w:val="04A0" w:firstRow="1" w:lastRow="0" w:firstColumn="1" w:lastColumn="0" w:noHBand="0" w:noVBand="1"/>
      </w:tblPr>
      <w:tblGrid>
        <w:gridCol w:w="4500"/>
        <w:gridCol w:w="1620"/>
      </w:tblGrid>
      <w:tr w:rsidR="00D2665E" w:rsidRPr="007C2050" w14:paraId="45FA6D26" w14:textId="77777777" w:rsidTr="001F7822">
        <w:trPr>
          <w:trHeight w:val="573"/>
        </w:trPr>
        <w:tc>
          <w:tcPr>
            <w:tcW w:w="4500" w:type="dxa"/>
          </w:tcPr>
          <w:p w14:paraId="676E0191" w14:textId="77777777" w:rsidR="00D2665E" w:rsidRPr="007C2050" w:rsidRDefault="00D2665E" w:rsidP="007C2050">
            <w:pPr>
              <w:shd w:val="clear" w:color="auto" w:fill="FFFFFF" w:themeFill="background1"/>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Net Income</w:t>
            </w:r>
          </w:p>
        </w:tc>
        <w:tc>
          <w:tcPr>
            <w:tcW w:w="1620" w:type="dxa"/>
          </w:tcPr>
          <w:p w14:paraId="023F0048" w14:textId="77777777" w:rsidR="00D2665E" w:rsidRPr="007C2050" w:rsidRDefault="00D2665E" w:rsidP="007C2050">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$12,000</w:t>
            </w:r>
          </w:p>
        </w:tc>
      </w:tr>
      <w:tr w:rsidR="00D2665E" w:rsidRPr="007C2050" w14:paraId="389BCB74" w14:textId="77777777" w:rsidTr="001F7822">
        <w:trPr>
          <w:trHeight w:val="573"/>
        </w:trPr>
        <w:tc>
          <w:tcPr>
            <w:tcW w:w="4500" w:type="dxa"/>
          </w:tcPr>
          <w:p w14:paraId="333A1DFB" w14:textId="77777777" w:rsidR="00D2665E" w:rsidRPr="007C2050" w:rsidRDefault="00D2665E" w:rsidP="007C2050">
            <w:pPr>
              <w:shd w:val="clear" w:color="auto" w:fill="FFFFFF" w:themeFill="background1"/>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Depreciation Expense</w:t>
            </w:r>
          </w:p>
        </w:tc>
        <w:tc>
          <w:tcPr>
            <w:tcW w:w="1620" w:type="dxa"/>
          </w:tcPr>
          <w:p w14:paraId="579CE220" w14:textId="77777777" w:rsidR="00D2665E" w:rsidRPr="007C2050" w:rsidRDefault="00D2665E" w:rsidP="007C2050">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$1,000</w:t>
            </w:r>
          </w:p>
        </w:tc>
      </w:tr>
      <w:tr w:rsidR="00D2665E" w:rsidRPr="007C2050" w14:paraId="1194115F" w14:textId="77777777" w:rsidTr="001F7822">
        <w:trPr>
          <w:trHeight w:val="573"/>
        </w:trPr>
        <w:tc>
          <w:tcPr>
            <w:tcW w:w="4500" w:type="dxa"/>
          </w:tcPr>
          <w:p w14:paraId="4BD8F536" w14:textId="77777777" w:rsidR="00D2665E" w:rsidRPr="007C2050" w:rsidRDefault="00D2665E" w:rsidP="007C2050">
            <w:pPr>
              <w:shd w:val="clear" w:color="auto" w:fill="FFFFFF" w:themeFill="background1"/>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Loss on sale of machinery</w:t>
            </w:r>
          </w:p>
        </w:tc>
        <w:tc>
          <w:tcPr>
            <w:tcW w:w="1620" w:type="dxa"/>
          </w:tcPr>
          <w:p w14:paraId="5D43EAD0" w14:textId="77777777" w:rsidR="00D2665E" w:rsidRPr="007C2050" w:rsidRDefault="00D2665E" w:rsidP="007C2050">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$500</w:t>
            </w:r>
          </w:p>
        </w:tc>
      </w:tr>
      <w:tr w:rsidR="00D2665E" w:rsidRPr="007C2050" w14:paraId="786483BA" w14:textId="77777777" w:rsidTr="001F7822">
        <w:trPr>
          <w:trHeight w:val="573"/>
        </w:trPr>
        <w:tc>
          <w:tcPr>
            <w:tcW w:w="4500" w:type="dxa"/>
          </w:tcPr>
          <w:p w14:paraId="786B1AE3" w14:textId="77777777" w:rsidR="00D2665E" w:rsidRPr="007C2050" w:rsidRDefault="00D2665E" w:rsidP="007C2050">
            <w:pPr>
              <w:shd w:val="clear" w:color="auto" w:fill="FFFFFF" w:themeFill="background1"/>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Increase in Accounts Receivable</w:t>
            </w:r>
          </w:p>
        </w:tc>
        <w:tc>
          <w:tcPr>
            <w:tcW w:w="1620" w:type="dxa"/>
          </w:tcPr>
          <w:p w14:paraId="3FF36B34" w14:textId="77777777" w:rsidR="00D2665E" w:rsidRPr="007C2050" w:rsidRDefault="00D2665E" w:rsidP="007C2050">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$2,000</w:t>
            </w:r>
          </w:p>
        </w:tc>
      </w:tr>
      <w:tr w:rsidR="00D2665E" w:rsidRPr="007C2050" w14:paraId="0E34A5FF" w14:textId="77777777" w:rsidTr="001F7822">
        <w:trPr>
          <w:trHeight w:val="573"/>
        </w:trPr>
        <w:tc>
          <w:tcPr>
            <w:tcW w:w="4500" w:type="dxa"/>
          </w:tcPr>
          <w:p w14:paraId="431E6E9B" w14:textId="77777777" w:rsidR="00D2665E" w:rsidRPr="007C2050" w:rsidRDefault="00D2665E" w:rsidP="007C2050">
            <w:pPr>
              <w:shd w:val="clear" w:color="auto" w:fill="FFFFFF" w:themeFill="background1"/>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Decrease in Accounts Payable</w:t>
            </w:r>
          </w:p>
        </w:tc>
        <w:tc>
          <w:tcPr>
            <w:tcW w:w="1620" w:type="dxa"/>
          </w:tcPr>
          <w:p w14:paraId="018609DA" w14:textId="77777777" w:rsidR="00D2665E" w:rsidRPr="007C2050" w:rsidRDefault="00D2665E" w:rsidP="007C2050">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$1,500</w:t>
            </w:r>
          </w:p>
        </w:tc>
      </w:tr>
      <w:tr w:rsidR="00D2665E" w:rsidRPr="007C2050" w14:paraId="1BCDC065" w14:textId="77777777" w:rsidTr="001F7822">
        <w:trPr>
          <w:trHeight w:val="573"/>
        </w:trPr>
        <w:tc>
          <w:tcPr>
            <w:tcW w:w="4500" w:type="dxa"/>
          </w:tcPr>
          <w:p w14:paraId="14D0EB27" w14:textId="77777777" w:rsidR="00D2665E" w:rsidRPr="007C2050" w:rsidRDefault="00D2665E" w:rsidP="007C2050">
            <w:pPr>
              <w:shd w:val="clear" w:color="auto" w:fill="FFFFFF" w:themeFill="background1"/>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Increase in Income taxes payable</w:t>
            </w:r>
          </w:p>
        </w:tc>
        <w:tc>
          <w:tcPr>
            <w:tcW w:w="1620" w:type="dxa"/>
          </w:tcPr>
          <w:p w14:paraId="2DD9E909" w14:textId="77777777" w:rsidR="00D2665E" w:rsidRPr="007C2050" w:rsidRDefault="00D2665E" w:rsidP="007C2050">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$500</w:t>
            </w:r>
          </w:p>
        </w:tc>
      </w:tr>
      <w:tr w:rsidR="00D2665E" w:rsidRPr="007C2050" w14:paraId="4D432C02" w14:textId="77777777" w:rsidTr="001F7822">
        <w:trPr>
          <w:trHeight w:val="573"/>
        </w:trPr>
        <w:tc>
          <w:tcPr>
            <w:tcW w:w="4500" w:type="dxa"/>
          </w:tcPr>
          <w:p w14:paraId="3F5AB4C7" w14:textId="77777777" w:rsidR="00D2665E" w:rsidRPr="007C2050" w:rsidRDefault="00D2665E" w:rsidP="007C2050">
            <w:pPr>
              <w:shd w:val="clear" w:color="auto" w:fill="FFFFFF" w:themeFill="background1"/>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Repayment of Bonds</w:t>
            </w:r>
          </w:p>
        </w:tc>
        <w:tc>
          <w:tcPr>
            <w:tcW w:w="1620" w:type="dxa"/>
          </w:tcPr>
          <w:p w14:paraId="15D5FC77" w14:textId="77777777" w:rsidR="00D2665E" w:rsidRPr="007C2050" w:rsidRDefault="00D2665E" w:rsidP="007C2050">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$3,000</w:t>
            </w:r>
          </w:p>
        </w:tc>
      </w:tr>
    </w:tbl>
    <w:p w14:paraId="24FC2D35" w14:textId="77777777" w:rsidR="00D2665E" w:rsidRPr="007C2050" w:rsidRDefault="00D2665E" w:rsidP="00B21845">
      <w:pPr>
        <w:pStyle w:val="Paragraphedeliste"/>
        <w:shd w:val="clear" w:color="auto" w:fill="FFFFFF" w:themeFill="background1"/>
        <w:spacing w:line="23" w:lineRule="atLeast"/>
        <w:jc w:val="both"/>
        <w:rPr>
          <w:rFonts w:ascii="Yu Gothic Medium" w:eastAsia="Yu Gothic Medium" w:hAnsi="Yu Gothic Medium" w:cs="Microsoft Sans Serif"/>
          <w:sz w:val="22"/>
          <w:szCs w:val="22"/>
          <w:lang w:val="en-CA"/>
        </w:rPr>
      </w:pPr>
    </w:p>
    <w:p w14:paraId="795F13FB" w14:textId="77777777" w:rsidR="00D2665E" w:rsidRPr="007C2050" w:rsidRDefault="00D2665E" w:rsidP="00B21845">
      <w:pPr>
        <w:pStyle w:val="Default"/>
        <w:spacing w:line="23" w:lineRule="atLeast"/>
        <w:jc w:val="both"/>
        <w:rPr>
          <w:rFonts w:ascii="Yu Gothic Medium" w:eastAsia="Yu Gothic Medium" w:hAnsi="Yu Gothic Medium" w:cs="Microsoft Sans Serif"/>
          <w:sz w:val="22"/>
          <w:szCs w:val="22"/>
          <w:lang w:val="en-CA" w:eastAsia="fr-CA"/>
        </w:rPr>
      </w:pPr>
      <w:r w:rsidRPr="007C2050">
        <w:rPr>
          <w:rFonts w:ascii="Yu Gothic Medium" w:eastAsia="Yu Gothic Medium" w:hAnsi="Yu Gothic Medium" w:cs="Microsoft Sans Serif"/>
          <w:sz w:val="22"/>
          <w:szCs w:val="22"/>
          <w:lang w:val="en-CA" w:eastAsia="fr-CA"/>
        </w:rPr>
        <w:t xml:space="preserve">A. Increase in cash of $9,500. </w:t>
      </w:r>
    </w:p>
    <w:p w14:paraId="4F8E7A32" w14:textId="77777777" w:rsidR="00D2665E" w:rsidRPr="007C2050" w:rsidRDefault="00D2665E" w:rsidP="00B21845">
      <w:pPr>
        <w:pStyle w:val="Default"/>
        <w:spacing w:line="23" w:lineRule="atLeast"/>
        <w:jc w:val="both"/>
        <w:rPr>
          <w:rFonts w:ascii="Yu Gothic Medium" w:eastAsia="Yu Gothic Medium" w:hAnsi="Yu Gothic Medium" w:cs="Microsoft Sans Serif"/>
          <w:sz w:val="22"/>
          <w:szCs w:val="22"/>
          <w:lang w:val="en-CA" w:eastAsia="fr-CA"/>
        </w:rPr>
      </w:pPr>
      <w:r w:rsidRPr="007C2050">
        <w:rPr>
          <w:rFonts w:ascii="Yu Gothic Medium" w:eastAsia="Yu Gothic Medium" w:hAnsi="Yu Gothic Medium" w:cs="Microsoft Sans Serif"/>
          <w:sz w:val="22"/>
          <w:szCs w:val="22"/>
          <w:lang w:val="en-CA" w:eastAsia="fr-CA"/>
        </w:rPr>
        <w:t xml:space="preserve">B. Increase in cash of $10,500. </w:t>
      </w:r>
    </w:p>
    <w:p w14:paraId="27F2AD4D" w14:textId="77777777" w:rsidR="00D2665E" w:rsidRPr="007C2050" w:rsidRDefault="00D2665E" w:rsidP="00B21845">
      <w:pPr>
        <w:pStyle w:val="Default"/>
        <w:spacing w:line="23" w:lineRule="atLeast"/>
        <w:jc w:val="both"/>
        <w:rPr>
          <w:rFonts w:ascii="Yu Gothic Medium" w:eastAsia="Yu Gothic Medium" w:hAnsi="Yu Gothic Medium" w:cs="Microsoft Sans Serif"/>
          <w:sz w:val="22"/>
          <w:szCs w:val="22"/>
          <w:lang w:val="en-CA" w:eastAsia="fr-CA"/>
        </w:rPr>
      </w:pPr>
      <w:r w:rsidRPr="007C2050">
        <w:rPr>
          <w:rFonts w:ascii="Yu Gothic Medium" w:eastAsia="Yu Gothic Medium" w:hAnsi="Yu Gothic Medium" w:cs="Microsoft Sans Serif"/>
          <w:sz w:val="22"/>
          <w:szCs w:val="22"/>
          <w:lang w:val="en-CA" w:eastAsia="fr-CA"/>
        </w:rPr>
        <w:t xml:space="preserve">C. Increase in cash of $7,500. </w:t>
      </w:r>
    </w:p>
    <w:p w14:paraId="23EF3459" w14:textId="77777777" w:rsidR="00D2665E" w:rsidRPr="007C2050" w:rsidRDefault="00D2665E" w:rsidP="00B21845">
      <w:pPr>
        <w:pStyle w:val="Default"/>
        <w:spacing w:line="23" w:lineRule="atLeast"/>
        <w:jc w:val="both"/>
        <w:rPr>
          <w:rFonts w:ascii="Yu Gothic Medium" w:eastAsia="Yu Gothic Medium" w:hAnsi="Yu Gothic Medium" w:cs="Microsoft Sans Serif"/>
          <w:sz w:val="22"/>
          <w:szCs w:val="22"/>
          <w:lang w:val="en-CA" w:eastAsia="fr-CA"/>
        </w:rPr>
      </w:pPr>
    </w:p>
    <w:p w14:paraId="2AB7F7DA" w14:textId="77777777" w:rsidR="00D2665E" w:rsidRPr="007C2050" w:rsidRDefault="00D2665E" w:rsidP="00B21845">
      <w:pPr>
        <w:pStyle w:val="Default"/>
        <w:spacing w:line="23" w:lineRule="atLeast"/>
        <w:jc w:val="both"/>
        <w:rPr>
          <w:rFonts w:ascii="Yu Gothic Medium" w:eastAsia="Yu Gothic Medium" w:hAnsi="Yu Gothic Medium" w:cs="Microsoft Sans Serif"/>
          <w:b/>
          <w:i/>
          <w:sz w:val="22"/>
          <w:szCs w:val="22"/>
          <w:lang w:val="en-CA" w:eastAsia="fr-CA"/>
        </w:rPr>
      </w:pPr>
      <w:r w:rsidRPr="007C2050">
        <w:rPr>
          <w:rFonts w:ascii="Yu Gothic Medium" w:eastAsia="Yu Gothic Medium" w:hAnsi="Yu Gothic Medium" w:cs="Microsoft Sans Serif"/>
          <w:b/>
          <w:i/>
          <w:sz w:val="22"/>
          <w:szCs w:val="22"/>
          <w:lang w:val="en-CA" w:eastAsia="fr-CA"/>
        </w:rPr>
        <w:t>Answer B</w:t>
      </w:r>
    </w:p>
    <w:p w14:paraId="5C1C84C0" w14:textId="77777777" w:rsidR="00715947" w:rsidRPr="007C2050" w:rsidRDefault="00715947" w:rsidP="00B21845">
      <w:pPr>
        <w:shd w:val="clear" w:color="auto" w:fill="FFFFFF" w:themeFill="background1"/>
        <w:spacing w:line="23" w:lineRule="atLeast"/>
        <w:jc w:val="both"/>
        <w:rPr>
          <w:rFonts w:ascii="Yu Gothic Medium" w:eastAsia="Yu Gothic Medium" w:hAnsi="Yu Gothic Medium" w:cs="Microsoft Sans Serif"/>
          <w:noProof/>
          <w:sz w:val="22"/>
          <w:szCs w:val="22"/>
          <w:lang w:val="en-CA" w:eastAsia="fr-CA"/>
        </w:rPr>
      </w:pPr>
    </w:p>
    <w:tbl>
      <w:tblPr>
        <w:tblStyle w:val="Grilledutableau"/>
        <w:tblW w:w="0" w:type="auto"/>
        <w:shd w:val="clear" w:color="auto" w:fill="FFFFFF" w:themeFill="background1"/>
        <w:tblLook w:val="04A0" w:firstRow="1" w:lastRow="0" w:firstColumn="1" w:lastColumn="0" w:noHBand="0" w:noVBand="1"/>
      </w:tblPr>
      <w:tblGrid>
        <w:gridCol w:w="4419"/>
        <w:gridCol w:w="1432"/>
      </w:tblGrid>
      <w:tr w:rsidR="00D2665E" w:rsidRPr="007C2050" w14:paraId="01C69100" w14:textId="77777777" w:rsidTr="001F7822">
        <w:trPr>
          <w:trHeight w:val="568"/>
        </w:trPr>
        <w:tc>
          <w:tcPr>
            <w:tcW w:w="4419" w:type="dxa"/>
            <w:shd w:val="clear" w:color="auto" w:fill="FFFFFF" w:themeFill="background1"/>
          </w:tcPr>
          <w:p w14:paraId="4D1D93E3" w14:textId="77777777" w:rsidR="00D2665E" w:rsidRPr="007C2050" w:rsidRDefault="00D2665E" w:rsidP="00B21845">
            <w:pPr>
              <w:shd w:val="clear" w:color="auto" w:fill="FFFFFF" w:themeFill="background1"/>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Net Income</w:t>
            </w:r>
          </w:p>
        </w:tc>
        <w:tc>
          <w:tcPr>
            <w:tcW w:w="1432" w:type="dxa"/>
            <w:shd w:val="clear" w:color="auto" w:fill="FFFFFF" w:themeFill="background1"/>
          </w:tcPr>
          <w:p w14:paraId="02BF5904" w14:textId="77777777" w:rsidR="00D2665E" w:rsidRPr="007C2050" w:rsidRDefault="00D2665E"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$12,000</w:t>
            </w:r>
          </w:p>
        </w:tc>
      </w:tr>
      <w:tr w:rsidR="00D2665E" w:rsidRPr="007C2050" w14:paraId="46CDD1B7" w14:textId="77777777" w:rsidTr="001F7822">
        <w:trPr>
          <w:trHeight w:val="580"/>
        </w:trPr>
        <w:tc>
          <w:tcPr>
            <w:tcW w:w="4419" w:type="dxa"/>
            <w:shd w:val="clear" w:color="auto" w:fill="FFFFFF" w:themeFill="background1"/>
          </w:tcPr>
          <w:p w14:paraId="39B5565D" w14:textId="77777777" w:rsidR="00D2665E" w:rsidRPr="007C2050" w:rsidRDefault="00D2665E" w:rsidP="00B21845">
            <w:pPr>
              <w:shd w:val="clear" w:color="auto" w:fill="FFFFFF" w:themeFill="background1"/>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Depreciation Expense</w:t>
            </w:r>
          </w:p>
        </w:tc>
        <w:tc>
          <w:tcPr>
            <w:tcW w:w="1432" w:type="dxa"/>
            <w:shd w:val="clear" w:color="auto" w:fill="FFFFFF" w:themeFill="background1"/>
          </w:tcPr>
          <w:p w14:paraId="7CBF0272" w14:textId="77777777" w:rsidR="00D2665E" w:rsidRPr="007C2050" w:rsidRDefault="00D2665E"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$1,000</w:t>
            </w:r>
          </w:p>
        </w:tc>
      </w:tr>
      <w:tr w:rsidR="00D2665E" w:rsidRPr="007C2050" w14:paraId="543EE941" w14:textId="77777777" w:rsidTr="001F7822">
        <w:trPr>
          <w:trHeight w:val="568"/>
        </w:trPr>
        <w:tc>
          <w:tcPr>
            <w:tcW w:w="4419" w:type="dxa"/>
            <w:shd w:val="clear" w:color="auto" w:fill="FFFFFF" w:themeFill="background1"/>
          </w:tcPr>
          <w:p w14:paraId="60F32E86" w14:textId="77777777" w:rsidR="00D2665E" w:rsidRPr="007C2050" w:rsidRDefault="00D2665E" w:rsidP="00B21845">
            <w:pPr>
              <w:shd w:val="clear" w:color="auto" w:fill="FFFFFF" w:themeFill="background1"/>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Loss on sale of machinery</w:t>
            </w:r>
          </w:p>
        </w:tc>
        <w:tc>
          <w:tcPr>
            <w:tcW w:w="1432" w:type="dxa"/>
            <w:shd w:val="clear" w:color="auto" w:fill="FFFFFF" w:themeFill="background1"/>
          </w:tcPr>
          <w:p w14:paraId="6C4CAABC" w14:textId="77777777" w:rsidR="00D2665E" w:rsidRPr="007C2050" w:rsidRDefault="00D2665E"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$500</w:t>
            </w:r>
          </w:p>
        </w:tc>
      </w:tr>
      <w:tr w:rsidR="00D2665E" w:rsidRPr="007C2050" w14:paraId="40A45FCC" w14:textId="77777777" w:rsidTr="001F7822">
        <w:trPr>
          <w:trHeight w:val="568"/>
        </w:trPr>
        <w:tc>
          <w:tcPr>
            <w:tcW w:w="4419" w:type="dxa"/>
            <w:shd w:val="clear" w:color="auto" w:fill="FFFFFF" w:themeFill="background1"/>
          </w:tcPr>
          <w:p w14:paraId="0C873F4E" w14:textId="77777777" w:rsidR="00D2665E" w:rsidRPr="007C2050" w:rsidRDefault="00D2665E" w:rsidP="00B21845">
            <w:pPr>
              <w:shd w:val="clear" w:color="auto" w:fill="FFFFFF" w:themeFill="background1"/>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Increase in Accounts Receivable</w:t>
            </w:r>
          </w:p>
        </w:tc>
        <w:tc>
          <w:tcPr>
            <w:tcW w:w="1432" w:type="dxa"/>
            <w:shd w:val="clear" w:color="auto" w:fill="FFFFFF" w:themeFill="background1"/>
          </w:tcPr>
          <w:p w14:paraId="3B943AE6" w14:textId="77777777" w:rsidR="00D2665E" w:rsidRPr="007C2050" w:rsidRDefault="00D2665E"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($2,000)</w:t>
            </w:r>
          </w:p>
        </w:tc>
      </w:tr>
      <w:tr w:rsidR="00D2665E" w:rsidRPr="007C2050" w14:paraId="10FA0AEB" w14:textId="77777777" w:rsidTr="001F7822">
        <w:trPr>
          <w:trHeight w:val="568"/>
        </w:trPr>
        <w:tc>
          <w:tcPr>
            <w:tcW w:w="4419" w:type="dxa"/>
            <w:shd w:val="clear" w:color="auto" w:fill="FFFFFF" w:themeFill="background1"/>
          </w:tcPr>
          <w:p w14:paraId="7CFBF191" w14:textId="77777777" w:rsidR="00D2665E" w:rsidRPr="007C2050" w:rsidRDefault="00D2665E" w:rsidP="00B21845">
            <w:pPr>
              <w:shd w:val="clear" w:color="auto" w:fill="FFFFFF" w:themeFill="background1"/>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Decrease in Accounts Payable</w:t>
            </w:r>
          </w:p>
        </w:tc>
        <w:tc>
          <w:tcPr>
            <w:tcW w:w="1432" w:type="dxa"/>
            <w:shd w:val="clear" w:color="auto" w:fill="FFFFFF" w:themeFill="background1"/>
          </w:tcPr>
          <w:p w14:paraId="686F4D6C" w14:textId="77777777" w:rsidR="00D2665E" w:rsidRPr="007C2050" w:rsidRDefault="00D2665E"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($1,500)</w:t>
            </w:r>
          </w:p>
        </w:tc>
      </w:tr>
      <w:tr w:rsidR="00D2665E" w:rsidRPr="007C2050" w14:paraId="1B8415E6" w14:textId="77777777" w:rsidTr="001F7822">
        <w:trPr>
          <w:trHeight w:val="568"/>
        </w:trPr>
        <w:tc>
          <w:tcPr>
            <w:tcW w:w="4419" w:type="dxa"/>
            <w:shd w:val="clear" w:color="auto" w:fill="FFFFFF" w:themeFill="background1"/>
          </w:tcPr>
          <w:p w14:paraId="63819550" w14:textId="77777777" w:rsidR="00D2665E" w:rsidRPr="007C2050" w:rsidRDefault="00D2665E" w:rsidP="00B21845">
            <w:pPr>
              <w:shd w:val="clear" w:color="auto" w:fill="FFFFFF" w:themeFill="background1"/>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Increase in Income taxes payable</w:t>
            </w:r>
          </w:p>
        </w:tc>
        <w:tc>
          <w:tcPr>
            <w:tcW w:w="1432" w:type="dxa"/>
            <w:shd w:val="clear" w:color="auto" w:fill="FFFFFF" w:themeFill="background1"/>
          </w:tcPr>
          <w:p w14:paraId="7D4A03E3" w14:textId="77777777" w:rsidR="00D2665E" w:rsidRPr="007C2050" w:rsidRDefault="00D2665E"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$500</w:t>
            </w:r>
          </w:p>
        </w:tc>
      </w:tr>
      <w:tr w:rsidR="00D2665E" w:rsidRPr="007C2050" w14:paraId="45E9121C" w14:textId="77777777" w:rsidTr="001F7822">
        <w:trPr>
          <w:trHeight w:val="374"/>
        </w:trPr>
        <w:tc>
          <w:tcPr>
            <w:tcW w:w="4419" w:type="dxa"/>
            <w:shd w:val="clear" w:color="auto" w:fill="FFFFFF" w:themeFill="background1"/>
          </w:tcPr>
          <w:p w14:paraId="3548EAE7" w14:textId="77777777" w:rsidR="00D2665E" w:rsidRPr="007C2050" w:rsidRDefault="00D2665E" w:rsidP="00B21845">
            <w:pPr>
              <w:shd w:val="clear" w:color="auto" w:fill="FFFFFF" w:themeFill="background1"/>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Cash Flow from operation</w:t>
            </w:r>
          </w:p>
        </w:tc>
        <w:tc>
          <w:tcPr>
            <w:tcW w:w="1432" w:type="dxa"/>
            <w:shd w:val="clear" w:color="auto" w:fill="FFFFFF" w:themeFill="background1"/>
          </w:tcPr>
          <w:p w14:paraId="49686B4C" w14:textId="77777777" w:rsidR="00D2665E" w:rsidRPr="007C2050" w:rsidRDefault="00D2665E"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$10,500</w:t>
            </w:r>
          </w:p>
        </w:tc>
      </w:tr>
    </w:tbl>
    <w:p w14:paraId="19688B4D" w14:textId="62AEE62D" w:rsidR="00D2665E" w:rsidRDefault="00D2665E" w:rsidP="00B21845">
      <w:pPr>
        <w:spacing w:line="23" w:lineRule="atLeast"/>
        <w:jc w:val="both"/>
        <w:rPr>
          <w:rFonts w:ascii="Yu Gothic Medium" w:eastAsia="Yu Gothic Medium" w:hAnsi="Yu Gothic Medium" w:cs="Microsoft Sans Serif"/>
          <w:noProof/>
          <w:sz w:val="22"/>
          <w:szCs w:val="22"/>
          <w:lang w:val="en-CA" w:eastAsia="fr-CA"/>
        </w:rPr>
      </w:pPr>
    </w:p>
    <w:p w14:paraId="6AC13086" w14:textId="77777777" w:rsidR="00FC149C" w:rsidRPr="007C2050" w:rsidRDefault="00FC149C" w:rsidP="00B21845">
      <w:pPr>
        <w:spacing w:line="23" w:lineRule="atLeast"/>
        <w:jc w:val="both"/>
        <w:rPr>
          <w:rFonts w:ascii="Yu Gothic Medium" w:eastAsia="Yu Gothic Medium" w:hAnsi="Yu Gothic Medium" w:cs="Microsoft Sans Serif"/>
          <w:noProof/>
          <w:sz w:val="22"/>
          <w:szCs w:val="22"/>
          <w:lang w:val="en-CA" w:eastAsia="fr-CA"/>
        </w:rPr>
      </w:pPr>
    </w:p>
    <w:p w14:paraId="5AB4B541" w14:textId="4B47CE10" w:rsidR="007E37F1" w:rsidRDefault="007F3913"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b/>
          <w:sz w:val="22"/>
          <w:szCs w:val="22"/>
          <w:lang w:val="en-CA"/>
        </w:rPr>
        <w:t>41</w:t>
      </w:r>
      <w:r w:rsidR="007E37F1" w:rsidRPr="007C2050">
        <w:rPr>
          <w:rFonts w:ascii="Yu Gothic Medium" w:eastAsia="Yu Gothic Medium" w:hAnsi="Yu Gothic Medium" w:cs="Microsoft Sans Serif"/>
          <w:b/>
          <w:sz w:val="22"/>
          <w:szCs w:val="22"/>
          <w:lang w:val="en-CA"/>
        </w:rPr>
        <w:t>.</w:t>
      </w:r>
      <w:r w:rsidR="00A2563E" w:rsidRPr="007C2050">
        <w:rPr>
          <w:rFonts w:ascii="Yu Gothic Medium" w:eastAsia="Yu Gothic Medium" w:hAnsi="Yu Gothic Medium" w:cs="Microsoft Sans Serif"/>
          <w:b/>
          <w:sz w:val="22"/>
          <w:szCs w:val="22"/>
          <w:lang w:val="en-CA"/>
        </w:rPr>
        <w:t>-</w:t>
      </w:r>
      <w:r w:rsidR="007E37F1" w:rsidRPr="007C2050">
        <w:rPr>
          <w:rFonts w:ascii="Yu Gothic Medium" w:eastAsia="Yu Gothic Medium" w:hAnsi="Yu Gothic Medium" w:cs="Microsoft Sans Serif"/>
          <w:sz w:val="22"/>
          <w:szCs w:val="22"/>
          <w:lang w:val="en-CA"/>
        </w:rPr>
        <w:t>Alpha Inc.'s U.S. GAAP balance sheet as of December 31, 2019 included the following information (in $):</w:t>
      </w:r>
    </w:p>
    <w:p w14:paraId="1CB910DC" w14:textId="77777777" w:rsidR="00BB35B7" w:rsidRPr="007C2050" w:rsidRDefault="00BB35B7" w:rsidP="00B21845">
      <w:pPr>
        <w:pStyle w:val="Default"/>
        <w:spacing w:line="23" w:lineRule="atLeast"/>
        <w:jc w:val="both"/>
        <w:rPr>
          <w:rFonts w:ascii="Yu Gothic Medium" w:eastAsia="Yu Gothic Medium" w:hAnsi="Yu Gothic Medium" w:cs="Microsoft Sans Serif"/>
          <w:sz w:val="22"/>
          <w:szCs w:val="22"/>
          <w:lang w:val="en-CA"/>
        </w:rPr>
      </w:pPr>
    </w:p>
    <w:p w14:paraId="7B42B4A9" w14:textId="55C53E21" w:rsidR="007E37F1" w:rsidRPr="007C2050" w:rsidRDefault="00310BC5"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 xml:space="preserve">                                </w:t>
      </w:r>
      <w:r w:rsidR="007C2050">
        <w:rPr>
          <w:rFonts w:ascii="Yu Gothic Medium" w:eastAsia="Yu Gothic Medium" w:hAnsi="Yu Gothic Medium" w:cs="Microsoft Sans Serif"/>
          <w:sz w:val="22"/>
          <w:szCs w:val="22"/>
          <w:lang w:val="en-CA"/>
        </w:rPr>
        <w:t xml:space="preserve"> </w:t>
      </w:r>
      <w:r w:rsidRPr="007C2050">
        <w:rPr>
          <w:rFonts w:ascii="Yu Gothic Medium" w:eastAsia="Yu Gothic Medium" w:hAnsi="Yu Gothic Medium" w:cs="Microsoft Sans Serif"/>
          <w:sz w:val="22"/>
          <w:szCs w:val="22"/>
          <w:lang w:val="en-CA"/>
        </w:rPr>
        <w:t xml:space="preserve">      </w:t>
      </w:r>
      <w:r w:rsidR="007E37F1" w:rsidRPr="007C2050">
        <w:rPr>
          <w:rFonts w:ascii="Yu Gothic Medium" w:eastAsia="Yu Gothic Medium" w:hAnsi="Yu Gothic Medium" w:cs="Microsoft Sans Serif"/>
          <w:sz w:val="22"/>
          <w:szCs w:val="22"/>
          <w:lang w:val="en-CA"/>
        </w:rPr>
        <w:t>31-12-2018               31-12-2019</w:t>
      </w:r>
    </w:p>
    <w:p w14:paraId="4919AE61"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Accounts Payable                   300,000                     500,000</w:t>
      </w:r>
    </w:p>
    <w:p w14:paraId="7943AA28"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Dividends Payable                  200,000                     300,000</w:t>
      </w:r>
    </w:p>
    <w:p w14:paraId="33E3C874"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Common Stock                       1,000,000                  1,000,000</w:t>
      </w:r>
    </w:p>
    <w:p w14:paraId="448DD0CC"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Retained Earnings                  700,000                     1,000,000</w:t>
      </w:r>
    </w:p>
    <w:p w14:paraId="0F9006F7"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p>
    <w:p w14:paraId="2367F7F1"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 xml:space="preserve">Alpha's net income in 2019 was $800,000. What was Alpha's cash flow from financing (CFF) in 2019? </w:t>
      </w:r>
    </w:p>
    <w:p w14:paraId="669F9398"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p>
    <w:p w14:paraId="12EE0D28" w14:textId="77777777" w:rsidR="007E37F1" w:rsidRPr="007C2050" w:rsidRDefault="007E37F1" w:rsidP="00B21845">
      <w:pPr>
        <w:pStyle w:val="Default"/>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 xml:space="preserve">A. −$300,000. </w:t>
      </w:r>
    </w:p>
    <w:p w14:paraId="517B7053" w14:textId="77777777" w:rsidR="007E37F1" w:rsidRPr="007C2050" w:rsidRDefault="007E37F1" w:rsidP="00B21845">
      <w:pPr>
        <w:pStyle w:val="Default"/>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 xml:space="preserve">B. −$500,000. </w:t>
      </w:r>
    </w:p>
    <w:p w14:paraId="07911438" w14:textId="77777777" w:rsidR="007E37F1" w:rsidRPr="007C2050" w:rsidRDefault="007E37F1" w:rsidP="00B21845">
      <w:pPr>
        <w:pStyle w:val="Default"/>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 −$400,000.</w:t>
      </w:r>
    </w:p>
    <w:p w14:paraId="63C169AE" w14:textId="77777777" w:rsidR="007E37F1" w:rsidRPr="007C2050" w:rsidRDefault="007E37F1" w:rsidP="00B21845">
      <w:pPr>
        <w:pStyle w:val="Default"/>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 xml:space="preserve"> </w:t>
      </w:r>
    </w:p>
    <w:p w14:paraId="0E00210A" w14:textId="77777777" w:rsidR="007E37F1" w:rsidRPr="007C2050" w:rsidRDefault="007E37F1" w:rsidP="00B21845">
      <w:pPr>
        <w:pStyle w:val="Default"/>
        <w:spacing w:line="23" w:lineRule="atLeast"/>
        <w:rPr>
          <w:rFonts w:ascii="Yu Gothic Medium" w:eastAsia="Yu Gothic Medium" w:hAnsi="Yu Gothic Medium" w:cs="Microsoft Sans Serif"/>
          <w:b/>
          <w:i/>
          <w:sz w:val="22"/>
          <w:szCs w:val="22"/>
          <w:lang w:val="en-CA"/>
        </w:rPr>
      </w:pPr>
      <w:r w:rsidRPr="007C2050">
        <w:rPr>
          <w:rFonts w:ascii="Yu Gothic Medium" w:eastAsia="Yu Gothic Medium" w:hAnsi="Yu Gothic Medium" w:cs="Microsoft Sans Serif"/>
          <w:b/>
          <w:i/>
          <w:sz w:val="22"/>
          <w:szCs w:val="22"/>
          <w:lang w:val="en-CA"/>
        </w:rPr>
        <w:t>Answer C</w:t>
      </w:r>
    </w:p>
    <w:p w14:paraId="36003488"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p>
    <w:p w14:paraId="40EC0C37"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Initial Retained Earnings + NI - Dividends declared =Final Retained Earnings</w:t>
      </w:r>
    </w:p>
    <w:p w14:paraId="3A9D6668"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Dividends declared = $700,000+$800,000-$1,000,000= $500,000</w:t>
      </w:r>
    </w:p>
    <w:p w14:paraId="436E881C"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p>
    <w:p w14:paraId="02687C55"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 xml:space="preserve">Initial Dividends Payable + Dividends declared = Final Dividends Payable + Dividends paid, </w:t>
      </w:r>
      <w:r w:rsidRPr="007C2050">
        <w:rPr>
          <w:rFonts w:ascii="Yu Gothic Medium" w:eastAsia="Yu Gothic Medium" w:hAnsi="Yu Gothic Medium" w:cs="Microsoft Sans Serif"/>
          <w:sz w:val="22"/>
          <w:szCs w:val="22"/>
          <w:lang w:val="en-CA"/>
        </w:rPr>
        <w:sym w:font="Wingdings" w:char="F0E0"/>
      </w:r>
      <w:r w:rsidRPr="007C2050">
        <w:rPr>
          <w:rFonts w:ascii="Yu Gothic Medium" w:eastAsia="Yu Gothic Medium" w:hAnsi="Yu Gothic Medium" w:cs="Microsoft Sans Serif"/>
          <w:sz w:val="22"/>
          <w:szCs w:val="22"/>
          <w:lang w:val="en-CA"/>
        </w:rPr>
        <w:t xml:space="preserve"> Dividends paid = $200,000 + $500,000 - $300,000 = $400,000</w:t>
      </w:r>
    </w:p>
    <w:p w14:paraId="7D767A67"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Then CFF in 2019 = - $400,000</w:t>
      </w:r>
    </w:p>
    <w:p w14:paraId="4542C418" w14:textId="106F7F44" w:rsidR="007E37F1" w:rsidRDefault="007E37F1" w:rsidP="00B21845">
      <w:pPr>
        <w:spacing w:line="23" w:lineRule="atLeast"/>
        <w:jc w:val="both"/>
        <w:rPr>
          <w:rFonts w:ascii="Yu Gothic Medium" w:eastAsia="Yu Gothic Medium" w:hAnsi="Yu Gothic Medium" w:cs="Microsoft Sans Serif"/>
          <w:noProof/>
          <w:sz w:val="22"/>
          <w:szCs w:val="22"/>
          <w:lang w:val="en-CA" w:eastAsia="fr-CA"/>
        </w:rPr>
      </w:pPr>
    </w:p>
    <w:p w14:paraId="20720D7A" w14:textId="77777777" w:rsidR="00FC149C" w:rsidRPr="007C2050" w:rsidRDefault="00FC149C" w:rsidP="00B21845">
      <w:pPr>
        <w:spacing w:line="23" w:lineRule="atLeast"/>
        <w:jc w:val="both"/>
        <w:rPr>
          <w:rFonts w:ascii="Yu Gothic Medium" w:eastAsia="Yu Gothic Medium" w:hAnsi="Yu Gothic Medium" w:cs="Microsoft Sans Serif"/>
          <w:noProof/>
          <w:sz w:val="22"/>
          <w:szCs w:val="22"/>
          <w:lang w:val="en-CA" w:eastAsia="fr-CA"/>
        </w:rPr>
      </w:pPr>
    </w:p>
    <w:p w14:paraId="2D69B53F" w14:textId="77777777" w:rsidR="00F81148" w:rsidRPr="007C2050" w:rsidRDefault="007F3913"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b/>
          <w:sz w:val="22"/>
          <w:szCs w:val="22"/>
          <w:lang w:val="en-CA"/>
        </w:rPr>
        <w:t>42</w:t>
      </w:r>
      <w:r w:rsidR="00F81148" w:rsidRPr="007C2050">
        <w:rPr>
          <w:rFonts w:ascii="Yu Gothic Medium" w:eastAsia="Yu Gothic Medium" w:hAnsi="Yu Gothic Medium" w:cs="Microsoft Sans Serif"/>
          <w:b/>
          <w:sz w:val="22"/>
          <w:szCs w:val="22"/>
          <w:lang w:val="en-CA"/>
        </w:rPr>
        <w:t>.-</w:t>
      </w:r>
      <w:r w:rsidR="00F81148" w:rsidRPr="007C2050">
        <w:rPr>
          <w:rFonts w:ascii="Yu Gothic Medium" w:eastAsia="Yu Gothic Medium" w:hAnsi="Yu Gothic Medium" w:cs="Microsoft Sans Serif"/>
          <w:sz w:val="22"/>
          <w:szCs w:val="22"/>
          <w:lang w:val="en-CA"/>
        </w:rPr>
        <w:t xml:space="preserve"> Gamma Painting Company is a commercial painting contractor. At the beginning of 2019, Gamma's net working capital was $350,000. The following transactions occurred during 2019:</w:t>
      </w:r>
    </w:p>
    <w:p w14:paraId="4B5AF446"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p>
    <w:p w14:paraId="7B59F8B8"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Performed services on Credit: $150,000</w:t>
      </w:r>
    </w:p>
    <w:p w14:paraId="45A79C23"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lastRenderedPageBreak/>
        <w:t>Purchased office equipment for cash: $10,000</w:t>
      </w:r>
    </w:p>
    <w:p w14:paraId="4A1DB6C4"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Recognized salaries expense: $54,000</w:t>
      </w:r>
    </w:p>
    <w:p w14:paraId="70F9650D"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Purchased paint supplies on credit: $25,000</w:t>
      </w:r>
    </w:p>
    <w:p w14:paraId="2AA69A7C"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Consumed paint supplies: $20,000</w:t>
      </w:r>
    </w:p>
    <w:p w14:paraId="54815D23"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Paid salaries: 50,000</w:t>
      </w:r>
    </w:p>
    <w:p w14:paraId="01DEFC9B"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Collected accounts receivable: 157,000</w:t>
      </w:r>
    </w:p>
    <w:p w14:paraId="628D8792"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Recognized straight-line depreciation expense: 2,000</w:t>
      </w:r>
    </w:p>
    <w:p w14:paraId="6A96CDE5"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Paid accounts payable: 15,000</w:t>
      </w:r>
    </w:p>
    <w:p w14:paraId="3665C393"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p>
    <w:p w14:paraId="790CC221"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Calculate Gamma's working capital at the end of 2019 and the change in cash for the year 2019.</w:t>
      </w:r>
    </w:p>
    <w:p w14:paraId="7980631F"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p>
    <w:p w14:paraId="4D679545" w14:textId="77777777" w:rsidR="00F81148" w:rsidRPr="007C2050" w:rsidRDefault="00F81148" w:rsidP="00B21845">
      <w:pPr>
        <w:pStyle w:val="Default"/>
        <w:spacing w:line="23" w:lineRule="atLeast"/>
        <w:jc w:val="both"/>
        <w:rPr>
          <w:rFonts w:ascii="Yu Gothic Medium" w:eastAsia="Yu Gothic Medium" w:hAnsi="Yu Gothic Medium" w:cs="Microsoft Sans Serif"/>
          <w:b/>
          <w:sz w:val="22"/>
          <w:szCs w:val="22"/>
          <w:lang w:val="en-CA"/>
        </w:rPr>
      </w:pPr>
      <w:r w:rsidRPr="007C2050">
        <w:rPr>
          <w:rFonts w:ascii="Yu Gothic Medium" w:eastAsia="Yu Gothic Medium" w:hAnsi="Yu Gothic Medium" w:cs="Microsoft Sans Serif"/>
          <w:b/>
          <w:sz w:val="22"/>
          <w:szCs w:val="22"/>
          <w:lang w:val="en-CA"/>
        </w:rPr>
        <w:t xml:space="preserve">      Woking capital       Change in Cash</w:t>
      </w:r>
    </w:p>
    <w:p w14:paraId="19D65F65"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A,         $416,000                    $80,000</w:t>
      </w:r>
    </w:p>
    <w:p w14:paraId="50166BAC"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B.         $414,000                    $82,000</w:t>
      </w:r>
    </w:p>
    <w:p w14:paraId="072D985A"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         $416,000                    $82,000</w:t>
      </w:r>
    </w:p>
    <w:p w14:paraId="7B3A79A0" w14:textId="77777777" w:rsidR="00F81148" w:rsidRPr="007C2050" w:rsidRDefault="00F81148" w:rsidP="00B21845">
      <w:pPr>
        <w:pStyle w:val="Default"/>
        <w:spacing w:line="23" w:lineRule="atLeast"/>
        <w:ind w:firstLine="708"/>
        <w:jc w:val="both"/>
        <w:rPr>
          <w:rFonts w:ascii="Yu Gothic Medium" w:eastAsia="Yu Gothic Medium" w:hAnsi="Yu Gothic Medium" w:cs="Microsoft Sans Serif"/>
          <w:b/>
          <w:i/>
          <w:sz w:val="22"/>
          <w:szCs w:val="22"/>
          <w:lang w:val="en-CA"/>
        </w:rPr>
      </w:pPr>
    </w:p>
    <w:p w14:paraId="0D58F387" w14:textId="77777777" w:rsidR="00F81148" w:rsidRPr="007C2050" w:rsidRDefault="00F81148" w:rsidP="00B21845">
      <w:pPr>
        <w:pStyle w:val="Default"/>
        <w:spacing w:line="23" w:lineRule="atLeast"/>
        <w:ind w:firstLine="708"/>
        <w:jc w:val="both"/>
        <w:rPr>
          <w:rFonts w:ascii="Yu Gothic Medium" w:eastAsia="Yu Gothic Medium" w:hAnsi="Yu Gothic Medium" w:cs="Microsoft Sans Serif"/>
          <w:b/>
          <w:i/>
          <w:sz w:val="22"/>
          <w:szCs w:val="22"/>
          <w:lang w:val="en-CA"/>
        </w:rPr>
      </w:pPr>
      <w:r w:rsidRPr="007C2050">
        <w:rPr>
          <w:rFonts w:ascii="Yu Gothic Medium" w:eastAsia="Yu Gothic Medium" w:hAnsi="Yu Gothic Medium" w:cs="Microsoft Sans Serif"/>
          <w:b/>
          <w:i/>
          <w:sz w:val="22"/>
          <w:szCs w:val="22"/>
          <w:lang w:val="en-CA"/>
        </w:rPr>
        <w:t>Answer C</w:t>
      </w:r>
    </w:p>
    <w:p w14:paraId="28833406" w14:textId="77777777" w:rsidR="00F81148" w:rsidRPr="007C2050" w:rsidRDefault="00F81148" w:rsidP="00B21845">
      <w:pPr>
        <w:pStyle w:val="Default"/>
        <w:spacing w:line="23" w:lineRule="atLeast"/>
        <w:jc w:val="both"/>
        <w:rPr>
          <w:rFonts w:ascii="Yu Gothic Medium" w:eastAsia="Yu Gothic Medium" w:hAnsi="Yu Gothic Medium" w:cs="Microsoft Sans Serif"/>
          <w:b/>
          <w:i/>
          <w:sz w:val="22"/>
          <w:szCs w:val="22"/>
          <w:lang w:val="en-CA"/>
        </w:rPr>
      </w:pPr>
    </w:p>
    <w:p w14:paraId="4C6F8393"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u w:val="single"/>
          <w:lang w:val="en-CA"/>
        </w:rPr>
      </w:pPr>
      <w:r w:rsidRPr="007C2050">
        <w:rPr>
          <w:rFonts w:ascii="Yu Gothic Medium" w:eastAsia="Yu Gothic Medium" w:hAnsi="Yu Gothic Medium" w:cs="Microsoft Sans Serif"/>
          <w:sz w:val="22"/>
          <w:szCs w:val="22"/>
          <w:u w:val="single"/>
          <w:lang w:val="en-CA"/>
        </w:rPr>
        <w:t>Working capital</w:t>
      </w:r>
    </w:p>
    <w:p w14:paraId="6D177D7C"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WC at the beginning=$350,000</w:t>
      </w:r>
    </w:p>
    <w:p w14:paraId="3935EB25"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Recognized salaries expense=($54,000)</w:t>
      </w:r>
    </w:p>
    <w:p w14:paraId="648AAFE6"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Performed services on credit=$150,000</w:t>
      </w:r>
    </w:p>
    <w:p w14:paraId="378AF301"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Consumed paint supplies=($20,000)</w:t>
      </w:r>
    </w:p>
    <w:p w14:paraId="68994F24"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Purchased office equipment for cash*=($10,000)</w:t>
      </w:r>
    </w:p>
    <w:p w14:paraId="5C7E19DA"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Working Capital =$416,000</w:t>
      </w:r>
    </w:p>
    <w:p w14:paraId="6CB2B11C"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p>
    <w:p w14:paraId="1E41751D"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u w:val="single"/>
          <w:lang w:val="en-CA"/>
        </w:rPr>
      </w:pPr>
      <w:r w:rsidRPr="007C2050">
        <w:rPr>
          <w:rFonts w:ascii="Yu Gothic Medium" w:eastAsia="Yu Gothic Medium" w:hAnsi="Yu Gothic Medium" w:cs="Microsoft Sans Serif"/>
          <w:sz w:val="22"/>
          <w:szCs w:val="22"/>
          <w:u w:val="single"/>
          <w:lang w:val="en-CA"/>
        </w:rPr>
        <w:t>Change in Cash</w:t>
      </w:r>
    </w:p>
    <w:p w14:paraId="5036896A"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Purchased office equipment for cash=($10,000)</w:t>
      </w:r>
    </w:p>
    <w:p w14:paraId="574283F8"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Paid salaries=($50,000)</w:t>
      </w:r>
    </w:p>
    <w:p w14:paraId="2DCDA07B"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Collected accounts receivable=$157,000</w:t>
      </w:r>
    </w:p>
    <w:p w14:paraId="44924AED"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 xml:space="preserve">Paid accounts payable=($15,000) </w:t>
      </w:r>
    </w:p>
    <w:p w14:paraId="3B514170"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Change in cash=$82,000</w:t>
      </w:r>
    </w:p>
    <w:p w14:paraId="37482946" w14:textId="527BB685" w:rsidR="00F81148" w:rsidRDefault="00F81148" w:rsidP="00B21845">
      <w:pPr>
        <w:spacing w:line="23" w:lineRule="atLeast"/>
        <w:jc w:val="both"/>
        <w:rPr>
          <w:rFonts w:ascii="Yu Gothic Medium" w:eastAsia="Yu Gothic Medium" w:hAnsi="Yu Gothic Medium" w:cs="Microsoft Sans Serif"/>
          <w:noProof/>
          <w:sz w:val="22"/>
          <w:szCs w:val="22"/>
          <w:lang w:val="en-CA" w:eastAsia="fr-CA"/>
        </w:rPr>
      </w:pPr>
    </w:p>
    <w:p w14:paraId="6F15E4CE" w14:textId="77777777" w:rsidR="00FC149C" w:rsidRPr="007C2050" w:rsidRDefault="00FC149C" w:rsidP="00B21845">
      <w:pPr>
        <w:spacing w:line="23" w:lineRule="atLeast"/>
        <w:jc w:val="both"/>
        <w:rPr>
          <w:rFonts w:ascii="Yu Gothic Medium" w:eastAsia="Yu Gothic Medium" w:hAnsi="Yu Gothic Medium" w:cs="Microsoft Sans Serif"/>
          <w:noProof/>
          <w:sz w:val="22"/>
          <w:szCs w:val="22"/>
          <w:lang w:val="en-CA" w:eastAsia="fr-CA"/>
        </w:rPr>
      </w:pPr>
    </w:p>
    <w:p w14:paraId="6664361F" w14:textId="77777777" w:rsidR="00F81148" w:rsidRPr="007C2050" w:rsidRDefault="007F3913"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b/>
          <w:sz w:val="22"/>
          <w:szCs w:val="22"/>
          <w:lang w:val="en-CA"/>
        </w:rPr>
        <w:t>43</w:t>
      </w:r>
      <w:r w:rsidR="00F81148" w:rsidRPr="007C2050">
        <w:rPr>
          <w:rFonts w:ascii="Yu Gothic Medium" w:eastAsia="Yu Gothic Medium" w:hAnsi="Yu Gothic Medium" w:cs="Microsoft Sans Serif"/>
          <w:b/>
          <w:sz w:val="22"/>
          <w:szCs w:val="22"/>
          <w:lang w:val="en-CA"/>
        </w:rPr>
        <w:t>.-</w:t>
      </w:r>
      <w:r w:rsidR="00F81148" w:rsidRPr="007C2050">
        <w:rPr>
          <w:rFonts w:ascii="Yu Gothic Medium" w:eastAsia="Yu Gothic Medium" w:hAnsi="Yu Gothic Medium" w:cs="Microsoft Sans Serif"/>
          <w:sz w:val="22"/>
          <w:szCs w:val="22"/>
          <w:lang w:val="en-CA"/>
        </w:rPr>
        <w:t>Beta, Inc.'s financial information includes the following, with "change" referring to the difference from the prior year (in $ millions):</w:t>
      </w:r>
    </w:p>
    <w:p w14:paraId="2D7D3F58"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p>
    <w:p w14:paraId="38F3E504"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Net Income: 27</w:t>
      </w:r>
    </w:p>
    <w:p w14:paraId="7FA5A051"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Change in Accounts Receivable: +4</w:t>
      </w:r>
    </w:p>
    <w:p w14:paraId="100449C7"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Change in Accounts Payable:  +1</w:t>
      </w:r>
    </w:p>
    <w:p w14:paraId="0F8EFEA2"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Change in Inventory: +5</w:t>
      </w:r>
    </w:p>
    <w:p w14:paraId="7BCB4E30"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Loss on sale of equipment: -8</w:t>
      </w:r>
    </w:p>
    <w:p w14:paraId="41837043"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Gain on sale of real estate: +4</w:t>
      </w:r>
    </w:p>
    <w:p w14:paraId="6A7698AC"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Change in Retained Earnings: +21</w:t>
      </w:r>
    </w:p>
    <w:p w14:paraId="62CBF29F"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Dividends declared and paid: +4</w:t>
      </w:r>
    </w:p>
    <w:p w14:paraId="4527AC6E" w14:textId="77777777" w:rsidR="00F81148" w:rsidRPr="007C2050" w:rsidRDefault="00F81148" w:rsidP="00B21845">
      <w:pPr>
        <w:pStyle w:val="Default"/>
        <w:spacing w:line="23" w:lineRule="atLeast"/>
        <w:rPr>
          <w:rFonts w:ascii="Yu Gothic Medium" w:eastAsia="Yu Gothic Medium" w:hAnsi="Yu Gothic Medium" w:cs="Microsoft Sans Serif"/>
          <w:sz w:val="22"/>
          <w:szCs w:val="22"/>
          <w:lang w:val="en-CA"/>
        </w:rPr>
      </w:pPr>
    </w:p>
    <w:p w14:paraId="1E0EDCAB" w14:textId="77777777" w:rsidR="00F81148" w:rsidRPr="007C2050" w:rsidRDefault="00F81148" w:rsidP="00B21845">
      <w:pPr>
        <w:pStyle w:val="Default"/>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 xml:space="preserve">Beta, Inc.'s cash flow from operations (CFO) in millions was: </w:t>
      </w:r>
    </w:p>
    <w:p w14:paraId="3B344465" w14:textId="77777777" w:rsidR="00F81148" w:rsidRPr="007C2050" w:rsidRDefault="00F81148" w:rsidP="00B21845">
      <w:pPr>
        <w:pStyle w:val="Default"/>
        <w:spacing w:line="23" w:lineRule="atLeast"/>
        <w:rPr>
          <w:rFonts w:ascii="Yu Gothic Medium" w:eastAsia="Yu Gothic Medium" w:hAnsi="Yu Gothic Medium" w:cs="Microsoft Sans Serif"/>
          <w:sz w:val="22"/>
          <w:szCs w:val="22"/>
          <w:lang w:val="en-CA"/>
        </w:rPr>
      </w:pPr>
    </w:p>
    <w:p w14:paraId="5F3099FA" w14:textId="77777777" w:rsidR="00F81148" w:rsidRPr="007C2050" w:rsidRDefault="00F81148" w:rsidP="00B21845">
      <w:pPr>
        <w:pStyle w:val="Default"/>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 xml:space="preserve">A. $23. </w:t>
      </w:r>
    </w:p>
    <w:p w14:paraId="668FEA01" w14:textId="77777777" w:rsidR="00F81148" w:rsidRPr="007C2050" w:rsidRDefault="00F81148" w:rsidP="00B21845">
      <w:pPr>
        <w:pStyle w:val="Default"/>
        <w:spacing w:after="27"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 xml:space="preserve">B. $27. </w:t>
      </w:r>
    </w:p>
    <w:p w14:paraId="3A110E91" w14:textId="77777777" w:rsidR="00F81148" w:rsidRPr="007C2050" w:rsidRDefault="00F81148" w:rsidP="00B21845">
      <w:pPr>
        <w:pStyle w:val="Default"/>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 xml:space="preserve">C. $15. </w:t>
      </w:r>
    </w:p>
    <w:p w14:paraId="3B68A139" w14:textId="77777777" w:rsidR="00F81148" w:rsidRPr="007C2050" w:rsidRDefault="00F81148" w:rsidP="00B21845">
      <w:pPr>
        <w:pStyle w:val="Default"/>
        <w:spacing w:line="23" w:lineRule="atLeast"/>
        <w:ind w:firstLine="708"/>
        <w:jc w:val="both"/>
        <w:rPr>
          <w:rFonts w:ascii="Yu Gothic Medium" w:eastAsia="Yu Gothic Medium" w:hAnsi="Yu Gothic Medium" w:cs="Microsoft Sans Serif"/>
          <w:b/>
          <w:i/>
          <w:sz w:val="22"/>
          <w:szCs w:val="22"/>
          <w:lang w:val="en-CA"/>
        </w:rPr>
      </w:pPr>
    </w:p>
    <w:p w14:paraId="37FDEBAA" w14:textId="77777777" w:rsidR="00F81148" w:rsidRPr="007C2050" w:rsidRDefault="00F81148" w:rsidP="00B21845">
      <w:pPr>
        <w:pStyle w:val="Default"/>
        <w:spacing w:line="23" w:lineRule="atLeast"/>
        <w:jc w:val="both"/>
        <w:rPr>
          <w:rFonts w:ascii="Yu Gothic Medium" w:eastAsia="Yu Gothic Medium" w:hAnsi="Yu Gothic Medium" w:cs="Microsoft Sans Serif"/>
          <w:b/>
          <w:i/>
          <w:sz w:val="22"/>
          <w:szCs w:val="22"/>
          <w:lang w:val="en-CA"/>
        </w:rPr>
      </w:pPr>
      <w:r w:rsidRPr="007C2050">
        <w:rPr>
          <w:rFonts w:ascii="Yu Gothic Medium" w:eastAsia="Yu Gothic Medium" w:hAnsi="Yu Gothic Medium" w:cs="Microsoft Sans Serif"/>
          <w:b/>
          <w:i/>
          <w:sz w:val="22"/>
          <w:szCs w:val="22"/>
          <w:lang w:val="en-CA"/>
        </w:rPr>
        <w:t>Answer A</w:t>
      </w:r>
    </w:p>
    <w:p w14:paraId="23469813"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p>
    <w:p w14:paraId="6644D709"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Net Income: 27</w:t>
      </w:r>
    </w:p>
    <w:p w14:paraId="79FA4EB4"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Change in Accounts Receivable: -4</w:t>
      </w:r>
    </w:p>
    <w:p w14:paraId="12AA58D0"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Change in Accounts Payable:  +1</w:t>
      </w:r>
    </w:p>
    <w:p w14:paraId="2C1DDC23"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Change in Inventory: -5</w:t>
      </w:r>
    </w:p>
    <w:p w14:paraId="1092E384"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Loss on sale of equipment: +8</w:t>
      </w:r>
    </w:p>
    <w:p w14:paraId="6E2EE64A"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Gain on sale of real estate: -4</w:t>
      </w:r>
    </w:p>
    <w:p w14:paraId="18458C96" w14:textId="55E0853F"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Cash flow from operations</w:t>
      </w:r>
      <w:r w:rsidR="0002692D" w:rsidRPr="007C2050">
        <w:rPr>
          <w:rFonts w:ascii="Yu Gothic Medium" w:eastAsia="Yu Gothic Medium" w:hAnsi="Yu Gothic Medium" w:cs="Microsoft Sans Serif"/>
          <w:sz w:val="22"/>
          <w:szCs w:val="22"/>
          <w:lang w:val="en-CA"/>
        </w:rPr>
        <w:t xml:space="preserve"> </w:t>
      </w:r>
      <w:r w:rsidRPr="007C2050">
        <w:rPr>
          <w:rFonts w:ascii="Yu Gothic Medium" w:eastAsia="Yu Gothic Medium" w:hAnsi="Yu Gothic Medium" w:cs="Microsoft Sans Serif"/>
          <w:sz w:val="22"/>
          <w:szCs w:val="22"/>
          <w:lang w:val="en-CA"/>
        </w:rPr>
        <w:t>CFO:</w:t>
      </w:r>
      <w:r w:rsidR="0002692D" w:rsidRPr="007C2050">
        <w:rPr>
          <w:rFonts w:ascii="Yu Gothic Medium" w:eastAsia="Yu Gothic Medium" w:hAnsi="Yu Gothic Medium" w:cs="Microsoft Sans Serif"/>
          <w:sz w:val="22"/>
          <w:szCs w:val="22"/>
          <w:lang w:val="en-CA"/>
        </w:rPr>
        <w:t xml:space="preserve"> </w:t>
      </w:r>
      <w:r w:rsidRPr="007C2050">
        <w:rPr>
          <w:rFonts w:ascii="Yu Gothic Medium" w:eastAsia="Yu Gothic Medium" w:hAnsi="Yu Gothic Medium" w:cs="Microsoft Sans Serif"/>
          <w:sz w:val="22"/>
          <w:szCs w:val="22"/>
          <w:lang w:val="en-CA"/>
        </w:rPr>
        <w:t>23</w:t>
      </w:r>
    </w:p>
    <w:p w14:paraId="3F2F18F4" w14:textId="77777777" w:rsidR="00F81148" w:rsidRPr="007C2050" w:rsidRDefault="00F81148" w:rsidP="00B21845">
      <w:pPr>
        <w:pStyle w:val="Default"/>
        <w:spacing w:line="23" w:lineRule="atLeast"/>
        <w:jc w:val="both"/>
        <w:rPr>
          <w:rFonts w:ascii="Yu Gothic Medium" w:eastAsia="Yu Gothic Medium" w:hAnsi="Yu Gothic Medium" w:cs="Microsoft Sans Serif"/>
          <w:b/>
          <w:sz w:val="22"/>
          <w:szCs w:val="22"/>
          <w:lang w:val="en-CA"/>
        </w:rPr>
      </w:pPr>
    </w:p>
    <w:p w14:paraId="0CDD26E7"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*Dividends paid is CFF</w:t>
      </w:r>
    </w:p>
    <w:p w14:paraId="1B2A32BA" w14:textId="77777777" w:rsidR="00F81148" w:rsidRPr="007C2050"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 xml:space="preserve">**Change in Retained Earning is not CFO </w:t>
      </w:r>
    </w:p>
    <w:p w14:paraId="3CE8D5FF" w14:textId="35F7A088" w:rsidR="00F81148" w:rsidRDefault="00F81148" w:rsidP="00B21845">
      <w:pPr>
        <w:spacing w:line="23" w:lineRule="atLeast"/>
        <w:jc w:val="both"/>
        <w:rPr>
          <w:rFonts w:ascii="Yu Gothic Medium" w:eastAsia="Yu Gothic Medium" w:hAnsi="Yu Gothic Medium" w:cs="Microsoft Sans Serif"/>
          <w:noProof/>
          <w:sz w:val="22"/>
          <w:szCs w:val="22"/>
          <w:lang w:val="en-CA" w:eastAsia="fr-CA"/>
        </w:rPr>
      </w:pPr>
    </w:p>
    <w:p w14:paraId="77D6583F" w14:textId="77777777" w:rsidR="00FC149C" w:rsidRPr="007C2050" w:rsidRDefault="00FC149C" w:rsidP="00B21845">
      <w:pPr>
        <w:spacing w:line="23" w:lineRule="atLeast"/>
        <w:jc w:val="both"/>
        <w:rPr>
          <w:rFonts w:ascii="Yu Gothic Medium" w:eastAsia="Yu Gothic Medium" w:hAnsi="Yu Gothic Medium" w:cs="Microsoft Sans Serif"/>
          <w:noProof/>
          <w:sz w:val="22"/>
          <w:szCs w:val="22"/>
          <w:lang w:val="en-CA" w:eastAsia="fr-CA"/>
        </w:rPr>
      </w:pPr>
    </w:p>
    <w:p w14:paraId="4B667BF7" w14:textId="77777777" w:rsidR="00565F6E" w:rsidRPr="007C2050" w:rsidRDefault="007F3913"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b/>
          <w:sz w:val="22"/>
          <w:szCs w:val="22"/>
          <w:lang w:val="en-CA"/>
        </w:rPr>
        <w:t>44</w:t>
      </w:r>
      <w:r w:rsidR="00565F6E" w:rsidRPr="007C2050">
        <w:rPr>
          <w:rFonts w:ascii="Yu Gothic Medium" w:eastAsia="Yu Gothic Medium" w:hAnsi="Yu Gothic Medium" w:cs="Microsoft Sans Serif"/>
          <w:b/>
          <w:sz w:val="22"/>
          <w:szCs w:val="22"/>
          <w:lang w:val="en-CA"/>
        </w:rPr>
        <w:t>.-</w:t>
      </w:r>
      <w:r w:rsidR="00565F6E" w:rsidRPr="007C2050">
        <w:rPr>
          <w:rFonts w:ascii="Yu Gothic Medium" w:eastAsia="Yu Gothic Medium" w:hAnsi="Yu Gothic Medium" w:cs="Microsoft Sans Serif"/>
          <w:sz w:val="22"/>
          <w:szCs w:val="22"/>
          <w:lang w:val="en-CA"/>
        </w:rPr>
        <w:t>Alpha Corp. has the following transactions in 2019.</w:t>
      </w:r>
    </w:p>
    <w:p w14:paraId="35AE94E3" w14:textId="77777777" w:rsidR="00565F6E" w:rsidRPr="007C2050"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0592A05C" w14:textId="77777777" w:rsidR="00565F6E" w:rsidRPr="007C2050" w:rsidRDefault="00565F6E" w:rsidP="00B21845">
      <w:pPr>
        <w:pStyle w:val="Paragraphedeliste"/>
        <w:numPr>
          <w:ilvl w:val="0"/>
          <w:numId w:val="3"/>
        </w:numPr>
        <w:autoSpaceDE w:val="0"/>
        <w:autoSpaceDN w:val="0"/>
        <w:adjustRightInd w:val="0"/>
        <w:spacing w:after="27"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 xml:space="preserve">Alpha's equipment with a book value of $55,000 was sold for $85,000 cash. </w:t>
      </w:r>
    </w:p>
    <w:p w14:paraId="651E9F5E" w14:textId="77777777" w:rsidR="00565F6E" w:rsidRPr="007C2050" w:rsidRDefault="00565F6E" w:rsidP="00B21845">
      <w:pPr>
        <w:pStyle w:val="Paragraphedeliste"/>
        <w:numPr>
          <w:ilvl w:val="0"/>
          <w:numId w:val="3"/>
        </w:numPr>
        <w:autoSpaceDE w:val="0"/>
        <w:autoSpaceDN w:val="0"/>
        <w:adjustRightInd w:val="0"/>
        <w:spacing w:after="27"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 xml:space="preserve">A parcel of land was purchased for $100,000 worth of Alpha common stock. </w:t>
      </w:r>
    </w:p>
    <w:p w14:paraId="62D4D0F5" w14:textId="77777777" w:rsidR="00565F6E" w:rsidRPr="007C2050" w:rsidRDefault="00565F6E" w:rsidP="00B21845">
      <w:pPr>
        <w:pStyle w:val="Paragraphedeliste"/>
        <w:numPr>
          <w:ilvl w:val="0"/>
          <w:numId w:val="3"/>
        </w:numPr>
        <w:autoSpaceDE w:val="0"/>
        <w:autoSpaceDN w:val="0"/>
        <w:adjustRightInd w:val="0"/>
        <w:spacing w:after="27"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 xml:space="preserve">Gamma company paid Alpha preferred dividends of $40,000. </w:t>
      </w:r>
    </w:p>
    <w:p w14:paraId="196131DB" w14:textId="77777777" w:rsidR="00565F6E" w:rsidRPr="007C2050" w:rsidRDefault="00565F6E" w:rsidP="00B21845">
      <w:pPr>
        <w:pStyle w:val="Paragraphedeliste"/>
        <w:numPr>
          <w:ilvl w:val="0"/>
          <w:numId w:val="3"/>
        </w:numPr>
        <w:autoSpaceDE w:val="0"/>
        <w:autoSpaceDN w:val="0"/>
        <w:adjustRightInd w:val="0"/>
        <w:spacing w:after="0"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 xml:space="preserve">Alpha declared and paid a $100,000 cash dividend. </w:t>
      </w:r>
    </w:p>
    <w:p w14:paraId="40C252C9" w14:textId="77777777" w:rsidR="00565F6E" w:rsidRPr="007C2050"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79EEB3A5" w14:textId="77777777" w:rsidR="00565F6E" w:rsidRPr="007C2050" w:rsidRDefault="00565F6E" w:rsidP="00B21845">
      <w:pPr>
        <w:pStyle w:val="Default"/>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 xml:space="preserve">Under U.S. GAAP, what is cash flow from financing (CFF) for Alpha for 2019? </w:t>
      </w:r>
    </w:p>
    <w:p w14:paraId="556EBDD9" w14:textId="77777777" w:rsidR="00565F6E" w:rsidRPr="007C2050" w:rsidRDefault="00565F6E" w:rsidP="00B21845">
      <w:pPr>
        <w:pStyle w:val="Default"/>
        <w:spacing w:line="23" w:lineRule="atLeast"/>
        <w:rPr>
          <w:rFonts w:ascii="Yu Gothic Medium" w:eastAsia="Yu Gothic Medium" w:hAnsi="Yu Gothic Medium" w:cs="Microsoft Sans Serif"/>
          <w:sz w:val="22"/>
          <w:szCs w:val="22"/>
          <w:lang w:val="en-CA"/>
        </w:rPr>
      </w:pPr>
    </w:p>
    <w:p w14:paraId="1475FFE2" w14:textId="77777777" w:rsidR="00565F6E" w:rsidRPr="007C2050" w:rsidRDefault="00565F6E" w:rsidP="00B21845">
      <w:pPr>
        <w:pStyle w:val="Default"/>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 xml:space="preserve">A. −$60,000. </w:t>
      </w:r>
    </w:p>
    <w:p w14:paraId="0DE6309C" w14:textId="77777777" w:rsidR="00565F6E" w:rsidRPr="007C2050" w:rsidRDefault="00565F6E" w:rsidP="00B21845">
      <w:pPr>
        <w:pStyle w:val="Default"/>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 xml:space="preserve">B. −$115,000. </w:t>
      </w:r>
    </w:p>
    <w:p w14:paraId="52E38A4A" w14:textId="77777777" w:rsidR="00565F6E" w:rsidRPr="007C2050" w:rsidRDefault="00565F6E" w:rsidP="00B21845">
      <w:pPr>
        <w:pStyle w:val="Default"/>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 xml:space="preserve">C. −$100,000. </w:t>
      </w:r>
    </w:p>
    <w:p w14:paraId="7E3D2CDE" w14:textId="77777777" w:rsidR="00565F6E" w:rsidRPr="007C2050"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0BEF47BF" w14:textId="77777777" w:rsidR="00565F6E" w:rsidRPr="007C2050" w:rsidRDefault="00565F6E" w:rsidP="00B21845">
      <w:pPr>
        <w:pStyle w:val="Default"/>
        <w:spacing w:line="23" w:lineRule="atLeast"/>
        <w:jc w:val="both"/>
        <w:rPr>
          <w:rFonts w:ascii="Yu Gothic Medium" w:eastAsia="Yu Gothic Medium" w:hAnsi="Yu Gothic Medium" w:cs="Microsoft Sans Serif"/>
          <w:b/>
          <w:i/>
          <w:sz w:val="22"/>
          <w:szCs w:val="22"/>
          <w:lang w:val="en-CA"/>
        </w:rPr>
      </w:pPr>
      <w:r w:rsidRPr="007C2050">
        <w:rPr>
          <w:rFonts w:ascii="Yu Gothic Medium" w:eastAsia="Yu Gothic Medium" w:hAnsi="Yu Gothic Medium" w:cs="Microsoft Sans Serif"/>
          <w:b/>
          <w:i/>
          <w:sz w:val="22"/>
          <w:szCs w:val="22"/>
          <w:lang w:val="en-CA"/>
        </w:rPr>
        <w:t>Answer C</w:t>
      </w:r>
    </w:p>
    <w:p w14:paraId="75A0310B" w14:textId="77777777" w:rsidR="00565F6E" w:rsidRPr="007C2050" w:rsidRDefault="00565F6E"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D8657DA" w14:textId="77777777" w:rsidR="00565F6E" w:rsidRPr="007C2050" w:rsidRDefault="00565F6E"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xml:space="preserve">Gain On sale is part of CFO </w:t>
      </w:r>
    </w:p>
    <w:p w14:paraId="45E50C8E" w14:textId="77777777" w:rsidR="00565F6E" w:rsidRPr="007C2050" w:rsidRDefault="00565F6E"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Purchase of property is CFI</w:t>
      </w:r>
    </w:p>
    <w:p w14:paraId="7F1F6C90" w14:textId="77777777" w:rsidR="00565F6E" w:rsidRPr="007C2050" w:rsidRDefault="00565F6E"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Dividends received is CFO</w:t>
      </w:r>
    </w:p>
    <w:p w14:paraId="7394CD5D" w14:textId="77777777" w:rsidR="00565F6E" w:rsidRPr="007C2050" w:rsidRDefault="00565F6E"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Dividends paid is CFF</w:t>
      </w:r>
    </w:p>
    <w:p w14:paraId="2E976F22" w14:textId="750456BB" w:rsidR="00B77DB2" w:rsidRDefault="00B77DB2" w:rsidP="00B21845">
      <w:pPr>
        <w:pStyle w:val="Default"/>
        <w:spacing w:line="23" w:lineRule="atLeast"/>
        <w:jc w:val="both"/>
        <w:rPr>
          <w:rFonts w:ascii="Yu Gothic Medium" w:eastAsia="Yu Gothic Medium" w:hAnsi="Yu Gothic Medium" w:cs="Microsoft Sans Serif"/>
          <w:b/>
          <w:sz w:val="22"/>
          <w:szCs w:val="22"/>
          <w:lang w:val="en-CA"/>
        </w:rPr>
      </w:pPr>
    </w:p>
    <w:p w14:paraId="428028DD" w14:textId="77777777" w:rsidR="00FC149C" w:rsidRPr="007C2050" w:rsidRDefault="00FC149C" w:rsidP="00B21845">
      <w:pPr>
        <w:pStyle w:val="Default"/>
        <w:spacing w:line="23" w:lineRule="atLeast"/>
        <w:jc w:val="both"/>
        <w:rPr>
          <w:rFonts w:ascii="Yu Gothic Medium" w:eastAsia="Yu Gothic Medium" w:hAnsi="Yu Gothic Medium" w:cs="Microsoft Sans Serif"/>
          <w:b/>
          <w:sz w:val="22"/>
          <w:szCs w:val="22"/>
          <w:lang w:val="en-CA"/>
        </w:rPr>
      </w:pPr>
    </w:p>
    <w:p w14:paraId="4B8C8F6C" w14:textId="77777777" w:rsidR="002479DF" w:rsidRPr="007C2050" w:rsidRDefault="007F3913"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b/>
          <w:sz w:val="22"/>
          <w:szCs w:val="22"/>
          <w:lang w:val="en-CA"/>
        </w:rPr>
        <w:t>45</w:t>
      </w:r>
      <w:r w:rsidR="002479DF" w:rsidRPr="007C2050">
        <w:rPr>
          <w:rFonts w:ascii="Yu Gothic Medium" w:eastAsia="Yu Gothic Medium" w:hAnsi="Yu Gothic Medium" w:cs="Microsoft Sans Serif"/>
          <w:b/>
          <w:sz w:val="22"/>
          <w:szCs w:val="22"/>
          <w:lang w:val="en-CA"/>
        </w:rPr>
        <w:t xml:space="preserve">. </w:t>
      </w:r>
      <w:r w:rsidR="002479DF" w:rsidRPr="007C2050">
        <w:rPr>
          <w:rFonts w:ascii="Yu Gothic Medium" w:eastAsia="Yu Gothic Medium" w:hAnsi="Yu Gothic Medium" w:cs="Microsoft Sans Serif"/>
          <w:sz w:val="22"/>
          <w:szCs w:val="22"/>
          <w:lang w:val="en-CA"/>
        </w:rPr>
        <w:t xml:space="preserve">For 2019, Omicron Company had 73 days of inventory on hand. Omicron would like to decrease its days of inventory on hand to 50. Omicrons' cost of goods sold for 2019 was $100 million. Omicron expects cost of goods sold to be $124.1 million in 2020. Assuming a 365 day year, compute the impact on Omicron' operating cash flow of the </w:t>
      </w:r>
      <w:r w:rsidR="002479DF" w:rsidRPr="007C2050">
        <w:rPr>
          <w:rFonts w:ascii="Yu Gothic Medium" w:eastAsia="Yu Gothic Medium" w:hAnsi="Yu Gothic Medium" w:cs="Microsoft Sans Serif"/>
          <w:i/>
          <w:iCs/>
          <w:sz w:val="22"/>
          <w:szCs w:val="22"/>
          <w:lang w:val="en-CA"/>
        </w:rPr>
        <w:t xml:space="preserve">change </w:t>
      </w:r>
      <w:r w:rsidR="002479DF" w:rsidRPr="007C2050">
        <w:rPr>
          <w:rFonts w:ascii="Yu Gothic Medium" w:eastAsia="Yu Gothic Medium" w:hAnsi="Yu Gothic Medium" w:cs="Microsoft Sans Serif"/>
          <w:sz w:val="22"/>
          <w:szCs w:val="22"/>
          <w:lang w:val="en-CA"/>
        </w:rPr>
        <w:t xml:space="preserve">in average inventory for 2020. </w:t>
      </w:r>
    </w:p>
    <w:p w14:paraId="6A670B0F" w14:textId="77777777" w:rsidR="002479DF" w:rsidRPr="007C2050" w:rsidRDefault="002479DF" w:rsidP="00B21845">
      <w:pPr>
        <w:pStyle w:val="Default"/>
        <w:spacing w:line="23" w:lineRule="atLeast"/>
        <w:rPr>
          <w:rFonts w:ascii="Yu Gothic Medium" w:eastAsia="Yu Gothic Medium" w:hAnsi="Yu Gothic Medium" w:cs="Microsoft Sans Serif"/>
          <w:sz w:val="22"/>
          <w:szCs w:val="22"/>
          <w:lang w:val="en-CA"/>
        </w:rPr>
      </w:pPr>
    </w:p>
    <w:p w14:paraId="0E2033B7" w14:textId="77777777" w:rsidR="002479DF" w:rsidRPr="007C2050" w:rsidRDefault="002479DF" w:rsidP="00B21845">
      <w:pPr>
        <w:pStyle w:val="Default"/>
        <w:spacing w:after="27"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 xml:space="preserve">A. $3.0 million source of cash. </w:t>
      </w:r>
    </w:p>
    <w:p w14:paraId="046CB13A" w14:textId="77777777" w:rsidR="002479DF" w:rsidRPr="007C2050" w:rsidRDefault="002479DF" w:rsidP="00B21845">
      <w:pPr>
        <w:pStyle w:val="Default"/>
        <w:spacing w:after="27"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 xml:space="preserve">B. $6.3 million source of cash. </w:t>
      </w:r>
    </w:p>
    <w:p w14:paraId="58D7A4F5" w14:textId="77777777" w:rsidR="002479DF" w:rsidRPr="007C2050" w:rsidRDefault="002479DF" w:rsidP="00B21845">
      <w:pPr>
        <w:pStyle w:val="Default"/>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 xml:space="preserve">C. $3.0 million use of cash. </w:t>
      </w:r>
    </w:p>
    <w:p w14:paraId="63E02F42" w14:textId="77777777" w:rsidR="002479DF" w:rsidRPr="007C2050" w:rsidRDefault="002479DF" w:rsidP="00B21845">
      <w:pPr>
        <w:pStyle w:val="Default"/>
        <w:spacing w:line="23" w:lineRule="atLeast"/>
        <w:jc w:val="both"/>
        <w:rPr>
          <w:rFonts w:ascii="Yu Gothic Medium" w:eastAsia="Yu Gothic Medium" w:hAnsi="Yu Gothic Medium" w:cs="Microsoft Sans Serif"/>
          <w:sz w:val="22"/>
          <w:szCs w:val="22"/>
          <w:lang w:val="en-CA"/>
        </w:rPr>
      </w:pPr>
    </w:p>
    <w:p w14:paraId="2A81D22A" w14:textId="77777777" w:rsidR="002479DF" w:rsidRPr="007C2050" w:rsidRDefault="002479DF" w:rsidP="00B21845">
      <w:pPr>
        <w:pStyle w:val="Default"/>
        <w:spacing w:line="23" w:lineRule="atLeast"/>
        <w:jc w:val="both"/>
        <w:rPr>
          <w:rFonts w:ascii="Yu Gothic Medium" w:eastAsia="Yu Gothic Medium" w:hAnsi="Yu Gothic Medium" w:cs="Microsoft Sans Serif"/>
          <w:b/>
          <w:i/>
          <w:sz w:val="22"/>
          <w:szCs w:val="22"/>
          <w:lang w:val="en-CA"/>
        </w:rPr>
      </w:pPr>
      <w:r w:rsidRPr="007C2050">
        <w:rPr>
          <w:rFonts w:ascii="Yu Gothic Medium" w:eastAsia="Yu Gothic Medium" w:hAnsi="Yu Gothic Medium" w:cs="Microsoft Sans Serif"/>
          <w:b/>
          <w:i/>
          <w:sz w:val="22"/>
          <w:szCs w:val="22"/>
          <w:lang w:val="en-CA"/>
        </w:rPr>
        <w:t>Answer A</w:t>
      </w:r>
    </w:p>
    <w:p w14:paraId="51687145" w14:textId="77777777" w:rsidR="002479DF" w:rsidRPr="007C2050" w:rsidRDefault="002479DF" w:rsidP="00B21845">
      <w:pPr>
        <w:pStyle w:val="Default"/>
        <w:spacing w:line="23" w:lineRule="atLeast"/>
        <w:jc w:val="both"/>
        <w:rPr>
          <w:rFonts w:ascii="Yu Gothic Medium" w:eastAsia="Yu Gothic Medium" w:hAnsi="Yu Gothic Medium" w:cs="Microsoft Sans Serif"/>
          <w:sz w:val="22"/>
          <w:szCs w:val="22"/>
          <w:lang w:val="en-CA"/>
        </w:rPr>
      </w:pPr>
    </w:p>
    <w:p w14:paraId="2ECE4001" w14:textId="77777777" w:rsidR="002479DF" w:rsidRPr="007C2050" w:rsidRDefault="002479DF"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Days of inventory= 365/Inventory turnover=365/COGS/(Average Inv.)</w:t>
      </w:r>
    </w:p>
    <w:p w14:paraId="397A3B55" w14:textId="77777777" w:rsidR="002479DF" w:rsidRPr="007C2050" w:rsidRDefault="002479DF"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73 days of inventory= 365/100/(Average Inv.)</w:t>
      </w:r>
      <w:r w:rsidRPr="007C2050">
        <w:rPr>
          <w:rFonts w:ascii="Yu Gothic Medium" w:eastAsia="Yu Gothic Medium" w:hAnsi="Yu Gothic Medium" w:cs="Microsoft Sans Serif"/>
          <w:sz w:val="22"/>
          <w:szCs w:val="22"/>
          <w:lang w:val="en-CA"/>
        </w:rPr>
        <w:sym w:font="Wingdings" w:char="F0E0"/>
      </w:r>
      <w:r w:rsidRPr="007C2050">
        <w:rPr>
          <w:rFonts w:ascii="Yu Gothic Medium" w:eastAsia="Yu Gothic Medium" w:hAnsi="Yu Gothic Medium" w:cs="Microsoft Sans Serif"/>
          <w:sz w:val="22"/>
          <w:szCs w:val="22"/>
          <w:lang w:val="en-CA"/>
        </w:rPr>
        <w:t>Average Inv. 2019=20</w:t>
      </w:r>
    </w:p>
    <w:p w14:paraId="214304F9" w14:textId="77777777" w:rsidR="002479DF" w:rsidRPr="007C2050" w:rsidRDefault="002479DF"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50 days of inventory= 365/124.10/(Average Inv.)</w:t>
      </w:r>
      <w:r w:rsidRPr="007C2050">
        <w:rPr>
          <w:rFonts w:ascii="Yu Gothic Medium" w:eastAsia="Yu Gothic Medium" w:hAnsi="Yu Gothic Medium" w:cs="Microsoft Sans Serif"/>
          <w:sz w:val="22"/>
          <w:szCs w:val="22"/>
          <w:lang w:val="en-CA"/>
        </w:rPr>
        <w:sym w:font="Wingdings" w:char="F0E0"/>
      </w:r>
      <w:r w:rsidRPr="007C2050">
        <w:rPr>
          <w:rFonts w:ascii="Yu Gothic Medium" w:eastAsia="Yu Gothic Medium" w:hAnsi="Yu Gothic Medium" w:cs="Microsoft Sans Serif"/>
          <w:sz w:val="22"/>
          <w:szCs w:val="22"/>
          <w:lang w:val="en-CA"/>
        </w:rPr>
        <w:t>Average Inv. 2020=17</w:t>
      </w:r>
    </w:p>
    <w:p w14:paraId="232276D0" w14:textId="77777777" w:rsidR="002479DF" w:rsidRPr="007C2050" w:rsidRDefault="002479DF"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lastRenderedPageBreak/>
        <w:t xml:space="preserve">Source of cash = $20million -$17million = $3milion </w:t>
      </w:r>
    </w:p>
    <w:p w14:paraId="7C34BF6F" w14:textId="77777777" w:rsidR="00565F6E" w:rsidRPr="007C2050" w:rsidRDefault="00565F6E" w:rsidP="00B21845">
      <w:pPr>
        <w:spacing w:line="23" w:lineRule="atLeast"/>
        <w:jc w:val="both"/>
        <w:rPr>
          <w:rFonts w:ascii="Yu Gothic Medium" w:eastAsia="Yu Gothic Medium" w:hAnsi="Yu Gothic Medium" w:cs="Microsoft Sans Serif"/>
          <w:noProof/>
          <w:sz w:val="22"/>
          <w:szCs w:val="22"/>
          <w:lang w:val="en-CA" w:eastAsia="fr-CA"/>
        </w:rPr>
      </w:pPr>
    </w:p>
    <w:p w14:paraId="77D93305" w14:textId="77777777" w:rsidR="00FC149C" w:rsidRDefault="00FC149C" w:rsidP="00B21845">
      <w:pPr>
        <w:autoSpaceDE w:val="0"/>
        <w:autoSpaceDN w:val="0"/>
        <w:adjustRightInd w:val="0"/>
        <w:spacing w:before="60" w:after="0" w:line="23" w:lineRule="atLeast"/>
        <w:ind w:left="300" w:hanging="300"/>
        <w:rPr>
          <w:rFonts w:ascii="Yu Gothic Medium" w:eastAsia="Yu Gothic Medium" w:hAnsi="Yu Gothic Medium" w:cs="Microsoft Sans Serif"/>
          <w:b/>
          <w:bCs/>
          <w:sz w:val="22"/>
          <w:szCs w:val="22"/>
          <w:lang w:val="en-CA"/>
        </w:rPr>
      </w:pPr>
    </w:p>
    <w:p w14:paraId="0EA0F62B" w14:textId="49AC7389" w:rsidR="005920F7" w:rsidRPr="007C2050" w:rsidRDefault="007F3913"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b/>
          <w:bCs/>
          <w:sz w:val="22"/>
          <w:szCs w:val="22"/>
          <w:lang w:val="en-CA"/>
        </w:rPr>
        <w:t>46</w:t>
      </w:r>
      <w:r w:rsidR="005920F7" w:rsidRPr="007C2050">
        <w:rPr>
          <w:rFonts w:ascii="Yu Gothic Medium" w:eastAsia="Yu Gothic Medium" w:hAnsi="Yu Gothic Medium" w:cs="Microsoft Sans Serif"/>
          <w:b/>
          <w:bCs/>
          <w:sz w:val="22"/>
          <w:szCs w:val="22"/>
          <w:lang w:val="en-CA"/>
        </w:rPr>
        <w:t xml:space="preserve">.- </w:t>
      </w:r>
      <w:r w:rsidR="005920F7" w:rsidRPr="007C2050">
        <w:rPr>
          <w:rFonts w:ascii="Yu Gothic Medium" w:eastAsia="Yu Gothic Medium" w:hAnsi="Yu Gothic Medium" w:cs="Microsoft Sans Serif"/>
          <w:sz w:val="22"/>
          <w:szCs w:val="22"/>
          <w:lang w:val="en-CA"/>
        </w:rPr>
        <w:t>The following annual financial data are available for a company</w:t>
      </w:r>
      <w:r w:rsidR="00715947" w:rsidRPr="007C2050">
        <w:rPr>
          <w:rFonts w:ascii="Yu Gothic Medium" w:eastAsia="Yu Gothic Medium" w:hAnsi="Yu Gothic Medium" w:cs="Microsoft Sans Serif"/>
          <w:sz w:val="22"/>
          <w:szCs w:val="22"/>
          <w:lang w:val="en-CA"/>
        </w:rPr>
        <w:t xml:space="preserve"> ( in $ millions ) </w:t>
      </w:r>
      <w:r w:rsidR="005920F7" w:rsidRPr="007C2050">
        <w:rPr>
          <w:rFonts w:ascii="Yu Gothic Medium" w:eastAsia="Yu Gothic Medium" w:hAnsi="Yu Gothic Medium" w:cs="Microsoft Sans Serif"/>
          <w:sz w:val="22"/>
          <w:szCs w:val="22"/>
          <w:lang w:val="en-CA"/>
        </w:rPr>
        <w:t>:</w:t>
      </w:r>
    </w:p>
    <w:p w14:paraId="50109860" w14:textId="77777777" w:rsidR="00715947" w:rsidRPr="007C2050" w:rsidRDefault="00715947"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3300"/>
        <w:gridCol w:w="1203"/>
      </w:tblGrid>
      <w:tr w:rsidR="005920F7" w:rsidRPr="007C2050" w14:paraId="2F2F4CAD" w14:textId="77777777" w:rsidTr="001F7822">
        <w:trPr>
          <w:trHeight w:val="133"/>
        </w:trPr>
        <w:tc>
          <w:tcPr>
            <w:tcW w:w="3300" w:type="dxa"/>
            <w:shd w:val="clear" w:color="auto" w:fill="FFFFFF" w:themeFill="background1"/>
          </w:tcPr>
          <w:p w14:paraId="27B28307" w14:textId="77777777" w:rsidR="005920F7" w:rsidRPr="007C2050" w:rsidRDefault="005920F7"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Beginning interest payable</w:t>
            </w:r>
          </w:p>
        </w:tc>
        <w:tc>
          <w:tcPr>
            <w:tcW w:w="1203" w:type="dxa"/>
            <w:shd w:val="clear" w:color="auto" w:fill="FFFFFF" w:themeFill="background1"/>
          </w:tcPr>
          <w:p w14:paraId="06596974" w14:textId="77777777" w:rsidR="005920F7" w:rsidRPr="007C2050" w:rsidRDefault="005920F7"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90.4</w:t>
            </w:r>
          </w:p>
        </w:tc>
      </w:tr>
      <w:tr w:rsidR="005920F7" w:rsidRPr="007C2050" w14:paraId="7AF6518D" w14:textId="77777777" w:rsidTr="001F7822">
        <w:trPr>
          <w:trHeight w:val="133"/>
        </w:trPr>
        <w:tc>
          <w:tcPr>
            <w:tcW w:w="3300" w:type="dxa"/>
            <w:shd w:val="clear" w:color="auto" w:fill="FFFFFF" w:themeFill="background1"/>
          </w:tcPr>
          <w:p w14:paraId="449D51E7" w14:textId="77777777" w:rsidR="005920F7" w:rsidRPr="007C2050" w:rsidRDefault="005920F7"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Cash paid for interest</w:t>
            </w:r>
          </w:p>
        </w:tc>
        <w:tc>
          <w:tcPr>
            <w:tcW w:w="1203" w:type="dxa"/>
            <w:shd w:val="clear" w:color="auto" w:fill="FFFFFF" w:themeFill="background1"/>
          </w:tcPr>
          <w:p w14:paraId="625BE894" w14:textId="77777777" w:rsidR="005920F7" w:rsidRPr="007C2050" w:rsidRDefault="005920F7"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103.3</w:t>
            </w:r>
          </w:p>
        </w:tc>
      </w:tr>
      <w:tr w:rsidR="005920F7" w:rsidRPr="007C2050" w14:paraId="61AF06E6" w14:textId="77777777" w:rsidTr="001F7822">
        <w:trPr>
          <w:trHeight w:val="133"/>
        </w:trPr>
        <w:tc>
          <w:tcPr>
            <w:tcW w:w="3300" w:type="dxa"/>
            <w:shd w:val="clear" w:color="auto" w:fill="FFFFFF" w:themeFill="background1"/>
          </w:tcPr>
          <w:p w14:paraId="56A37B9E" w14:textId="77777777" w:rsidR="005920F7" w:rsidRPr="007C2050" w:rsidRDefault="005920F7"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Ending interest payable</w:t>
            </w:r>
          </w:p>
        </w:tc>
        <w:tc>
          <w:tcPr>
            <w:tcW w:w="1203" w:type="dxa"/>
            <w:shd w:val="clear" w:color="auto" w:fill="FFFFFF" w:themeFill="background1"/>
          </w:tcPr>
          <w:p w14:paraId="58CA3DBB" w14:textId="77777777" w:rsidR="005920F7" w:rsidRPr="007C2050" w:rsidRDefault="005920F7"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84.5</w:t>
            </w:r>
          </w:p>
        </w:tc>
      </w:tr>
    </w:tbl>
    <w:p w14:paraId="12A888D6" w14:textId="77777777" w:rsidR="005920F7" w:rsidRPr="007C2050" w:rsidRDefault="005920F7" w:rsidP="00B21845">
      <w:pPr>
        <w:pStyle w:val="Default"/>
        <w:spacing w:after="28" w:line="23" w:lineRule="atLeast"/>
        <w:jc w:val="both"/>
        <w:rPr>
          <w:rFonts w:ascii="Yu Gothic Medium" w:eastAsia="Yu Gothic Medium" w:hAnsi="Yu Gothic Medium" w:cs="Microsoft Sans Serif"/>
          <w:sz w:val="22"/>
          <w:szCs w:val="22"/>
          <w:lang w:val="en-CA"/>
        </w:rPr>
      </w:pPr>
    </w:p>
    <w:p w14:paraId="66964711" w14:textId="77777777" w:rsidR="005920F7" w:rsidRPr="007C2050" w:rsidRDefault="005920F7"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Interest expense (in millions) for the year is closest to:</w:t>
      </w:r>
    </w:p>
    <w:p w14:paraId="2E314266" w14:textId="77777777" w:rsidR="005920F7" w:rsidRPr="007C2050" w:rsidRDefault="005920F7"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p>
    <w:p w14:paraId="32CD1A1F" w14:textId="77777777" w:rsidR="005920F7" w:rsidRPr="007C2050" w:rsidRDefault="005920F7"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A. $97.4.</w:t>
      </w:r>
    </w:p>
    <w:p w14:paraId="016FF3A7" w14:textId="77777777" w:rsidR="005920F7" w:rsidRPr="007C2050" w:rsidRDefault="005920F7"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B. $109.2.</w:t>
      </w:r>
    </w:p>
    <w:p w14:paraId="3EE2FFB8" w14:textId="77777777" w:rsidR="005920F7" w:rsidRPr="007C2050" w:rsidRDefault="005920F7"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 $71.6.</w:t>
      </w:r>
    </w:p>
    <w:p w14:paraId="25791C93" w14:textId="77777777" w:rsidR="005920F7" w:rsidRPr="007C2050" w:rsidRDefault="005920F7"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p>
    <w:p w14:paraId="3249F378" w14:textId="77777777" w:rsidR="005920F7" w:rsidRPr="007C2050" w:rsidRDefault="005920F7" w:rsidP="00B21845">
      <w:pPr>
        <w:autoSpaceDE w:val="0"/>
        <w:autoSpaceDN w:val="0"/>
        <w:adjustRightInd w:val="0"/>
        <w:spacing w:before="60" w:after="0" w:line="23" w:lineRule="atLeast"/>
        <w:rPr>
          <w:rFonts w:ascii="Yu Gothic Medium" w:eastAsia="Yu Gothic Medium" w:hAnsi="Yu Gothic Medium" w:cs="Microsoft Sans Serif"/>
          <w:b/>
          <w:i/>
          <w:sz w:val="22"/>
          <w:szCs w:val="22"/>
          <w:lang w:val="en-CA"/>
        </w:rPr>
      </w:pPr>
      <w:r w:rsidRPr="007C2050">
        <w:rPr>
          <w:rFonts w:ascii="Yu Gothic Medium" w:eastAsia="Yu Gothic Medium" w:hAnsi="Yu Gothic Medium" w:cs="Microsoft Sans Serif"/>
          <w:b/>
          <w:i/>
          <w:sz w:val="22"/>
          <w:szCs w:val="22"/>
          <w:lang w:val="en-CA"/>
        </w:rPr>
        <w:t>Answer A</w:t>
      </w:r>
    </w:p>
    <w:p w14:paraId="5A0E01AF" w14:textId="77777777" w:rsidR="005920F7" w:rsidRPr="007C2050" w:rsidRDefault="005920F7"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p>
    <w:p w14:paraId="66636E2A" w14:textId="77777777" w:rsidR="005920F7" w:rsidRPr="007C2050" w:rsidRDefault="005920F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Beginning interest payable + Interest expense = Ending interest payable + cash paid for interest. Interest expense = Ending interest payable -Beginning interest payable + cash paid for interest</w:t>
      </w:r>
      <w:r w:rsidRPr="007C2050">
        <w:rPr>
          <w:rFonts w:ascii="Yu Gothic Medium" w:eastAsia="Yu Gothic Medium" w:hAnsi="Yu Gothic Medium" w:cs="Microsoft Sans Serif"/>
          <w:color w:val="000000"/>
          <w:sz w:val="22"/>
          <w:szCs w:val="22"/>
          <w:lang w:val="en-CA" w:eastAsia="fr-CA"/>
        </w:rPr>
        <w:sym w:font="Wingdings" w:char="F0E0"/>
      </w:r>
      <w:r w:rsidRPr="007C2050">
        <w:rPr>
          <w:rFonts w:ascii="Yu Gothic Medium" w:eastAsia="Yu Gothic Medium" w:hAnsi="Yu Gothic Medium" w:cs="Microsoft Sans Serif"/>
          <w:color w:val="000000"/>
          <w:sz w:val="22"/>
          <w:szCs w:val="22"/>
          <w:lang w:val="en-CA" w:eastAsia="fr-CA"/>
        </w:rPr>
        <w:t xml:space="preserve"> </w:t>
      </w:r>
      <w:r w:rsidR="0002692D" w:rsidRPr="007C2050">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lang w:val="en-CA" w:eastAsia="fr-CA"/>
        </w:rPr>
        <w:t>Interest expense = 84,5 -90,4 + 103,30 = $97,40</w:t>
      </w:r>
    </w:p>
    <w:p w14:paraId="28BBA962" w14:textId="6287485E" w:rsidR="0002692D" w:rsidRDefault="0002692D" w:rsidP="00B21845">
      <w:pPr>
        <w:spacing w:line="23" w:lineRule="atLeast"/>
        <w:jc w:val="both"/>
        <w:rPr>
          <w:rFonts w:ascii="Yu Gothic Medium" w:eastAsia="Yu Gothic Medium" w:hAnsi="Yu Gothic Medium" w:cs="Microsoft Sans Serif"/>
          <w:noProof/>
          <w:sz w:val="22"/>
          <w:szCs w:val="22"/>
          <w:lang w:val="en-CA" w:eastAsia="fr-CA"/>
        </w:rPr>
      </w:pPr>
    </w:p>
    <w:p w14:paraId="7AF01A3B" w14:textId="77777777" w:rsidR="00FC149C" w:rsidRPr="007C2050" w:rsidRDefault="00FC149C" w:rsidP="00B21845">
      <w:pPr>
        <w:spacing w:line="23" w:lineRule="atLeast"/>
        <w:jc w:val="both"/>
        <w:rPr>
          <w:rFonts w:ascii="Yu Gothic Medium" w:eastAsia="Yu Gothic Medium" w:hAnsi="Yu Gothic Medium" w:cs="Microsoft Sans Serif"/>
          <w:noProof/>
          <w:sz w:val="22"/>
          <w:szCs w:val="22"/>
          <w:lang w:val="en-CA" w:eastAsia="fr-CA"/>
        </w:rPr>
      </w:pPr>
    </w:p>
    <w:p w14:paraId="425DD796" w14:textId="77777777" w:rsidR="00DC33C1" w:rsidRPr="007C2050" w:rsidRDefault="007F3913" w:rsidP="00B21845">
      <w:pPr>
        <w:pStyle w:val="Default"/>
        <w:spacing w:line="23" w:lineRule="atLeast"/>
        <w:jc w:val="both"/>
        <w:rPr>
          <w:rFonts w:ascii="Yu Gothic Medium" w:eastAsia="Yu Gothic Medium" w:hAnsi="Yu Gothic Medium" w:cs="Microsoft Sans Serif"/>
          <w:sz w:val="22"/>
          <w:szCs w:val="22"/>
          <w:lang w:val="en-CA" w:eastAsia="fr-CA"/>
        </w:rPr>
      </w:pPr>
      <w:r w:rsidRPr="007C2050">
        <w:rPr>
          <w:rFonts w:ascii="Yu Gothic Medium" w:eastAsia="Yu Gothic Medium" w:hAnsi="Yu Gothic Medium" w:cs="Microsoft Sans Serif"/>
          <w:b/>
          <w:sz w:val="22"/>
          <w:szCs w:val="22"/>
          <w:lang w:val="en-CA" w:eastAsia="fr-CA"/>
        </w:rPr>
        <w:t>47</w:t>
      </w:r>
      <w:r w:rsidR="00DC33C1" w:rsidRPr="007C2050">
        <w:rPr>
          <w:rFonts w:ascii="Yu Gothic Medium" w:eastAsia="Yu Gothic Medium" w:hAnsi="Yu Gothic Medium" w:cs="Microsoft Sans Serif"/>
          <w:b/>
          <w:sz w:val="22"/>
          <w:szCs w:val="22"/>
          <w:lang w:val="en-CA" w:eastAsia="fr-CA"/>
        </w:rPr>
        <w:t>.-</w:t>
      </w:r>
      <w:r w:rsidR="00DC33C1" w:rsidRPr="007C2050">
        <w:rPr>
          <w:rFonts w:ascii="Yu Gothic Medium" w:eastAsia="Yu Gothic Medium" w:hAnsi="Yu Gothic Medium" w:cs="Microsoft Sans Serif"/>
          <w:sz w:val="22"/>
          <w:szCs w:val="22"/>
          <w:lang w:val="en-CA" w:eastAsia="fr-CA"/>
        </w:rPr>
        <w:t>Under the indirect method, a US GAAP-compliant company reported total revenue of $359 million, net income of $35 million, a decrease in income tax payable of $16 million, and an increase in interest expense payable of $22 mil</w:t>
      </w:r>
      <w:r w:rsidR="00DC33C1" w:rsidRPr="007C2050">
        <w:rPr>
          <w:rFonts w:ascii="Yu Gothic Medium" w:eastAsia="Yu Gothic Medium" w:hAnsi="Yu Gothic Medium" w:cs="Microsoft Sans Serif"/>
          <w:sz w:val="22"/>
          <w:szCs w:val="22"/>
          <w:lang w:val="en-CA" w:eastAsia="fr-CA"/>
        </w:rPr>
        <w:softHyphen/>
        <w:t>lion. Based on this information, converting to the direct method would result in cash paid for operating expenses of:</w:t>
      </w:r>
    </w:p>
    <w:p w14:paraId="25247E2B" w14:textId="77777777" w:rsidR="00DC33C1" w:rsidRPr="007C2050" w:rsidRDefault="00DC33C1" w:rsidP="00B21845">
      <w:pPr>
        <w:pStyle w:val="Default"/>
        <w:spacing w:line="23" w:lineRule="atLeast"/>
        <w:jc w:val="both"/>
        <w:rPr>
          <w:rFonts w:ascii="Yu Gothic Medium" w:eastAsia="Yu Gothic Medium" w:hAnsi="Yu Gothic Medium" w:cs="Microsoft Sans Serif"/>
          <w:sz w:val="22"/>
          <w:szCs w:val="22"/>
          <w:lang w:val="en-CA" w:eastAsia="fr-CA"/>
        </w:rPr>
      </w:pPr>
    </w:p>
    <w:p w14:paraId="040907F3" w14:textId="77777777" w:rsidR="00DC33C1" w:rsidRPr="007C2050" w:rsidRDefault="00DC33C1" w:rsidP="00B21845">
      <w:pPr>
        <w:pStyle w:val="Default"/>
        <w:spacing w:line="23" w:lineRule="atLeast"/>
        <w:jc w:val="both"/>
        <w:rPr>
          <w:rFonts w:ascii="Yu Gothic Medium" w:eastAsia="Yu Gothic Medium" w:hAnsi="Yu Gothic Medium" w:cs="Microsoft Sans Serif"/>
          <w:sz w:val="22"/>
          <w:szCs w:val="22"/>
          <w:lang w:val="en-CA" w:eastAsia="fr-CA"/>
        </w:rPr>
      </w:pPr>
      <w:r w:rsidRPr="007C2050">
        <w:rPr>
          <w:rFonts w:ascii="Yu Gothic Medium" w:eastAsia="Yu Gothic Medium" w:hAnsi="Yu Gothic Medium" w:cs="Microsoft Sans Serif"/>
          <w:sz w:val="22"/>
          <w:szCs w:val="22"/>
          <w:lang w:val="en-CA" w:eastAsia="fr-CA"/>
        </w:rPr>
        <w:t>A. $330 million.</w:t>
      </w:r>
    </w:p>
    <w:p w14:paraId="69829DF6" w14:textId="77777777" w:rsidR="00DC33C1" w:rsidRPr="007C2050" w:rsidRDefault="00DC33C1" w:rsidP="00B21845">
      <w:pPr>
        <w:pStyle w:val="Default"/>
        <w:spacing w:line="23" w:lineRule="atLeast"/>
        <w:jc w:val="both"/>
        <w:rPr>
          <w:rFonts w:ascii="Yu Gothic Medium" w:eastAsia="Yu Gothic Medium" w:hAnsi="Yu Gothic Medium" w:cs="Microsoft Sans Serif"/>
          <w:sz w:val="22"/>
          <w:szCs w:val="22"/>
          <w:lang w:val="en-CA" w:eastAsia="fr-CA"/>
        </w:rPr>
      </w:pPr>
      <w:r w:rsidRPr="007C2050">
        <w:rPr>
          <w:rFonts w:ascii="Yu Gothic Medium" w:eastAsia="Yu Gothic Medium" w:hAnsi="Yu Gothic Medium" w:cs="Microsoft Sans Serif"/>
          <w:sz w:val="22"/>
          <w:szCs w:val="22"/>
          <w:lang w:val="en-CA" w:eastAsia="fr-CA"/>
        </w:rPr>
        <w:t>B. $353 million.</w:t>
      </w:r>
    </w:p>
    <w:p w14:paraId="52F2D868" w14:textId="77777777" w:rsidR="00DC33C1" w:rsidRPr="007C2050" w:rsidRDefault="00DC33C1" w:rsidP="00B21845">
      <w:pPr>
        <w:pStyle w:val="Default"/>
        <w:spacing w:line="23" w:lineRule="atLeast"/>
        <w:jc w:val="both"/>
        <w:rPr>
          <w:rFonts w:ascii="Yu Gothic Medium" w:eastAsia="Yu Gothic Medium" w:hAnsi="Yu Gothic Medium" w:cs="Microsoft Sans Serif"/>
          <w:sz w:val="22"/>
          <w:szCs w:val="22"/>
          <w:lang w:val="en-CA" w:eastAsia="fr-CA"/>
        </w:rPr>
      </w:pPr>
      <w:r w:rsidRPr="007C2050">
        <w:rPr>
          <w:rFonts w:ascii="Yu Gothic Medium" w:eastAsia="Yu Gothic Medium" w:hAnsi="Yu Gothic Medium" w:cs="Microsoft Sans Serif"/>
          <w:sz w:val="22"/>
          <w:szCs w:val="22"/>
          <w:lang w:val="en-CA" w:eastAsia="fr-CA"/>
        </w:rPr>
        <w:t>C. $318 million.</w:t>
      </w:r>
    </w:p>
    <w:p w14:paraId="4964F927" w14:textId="77777777" w:rsidR="00DC33C1" w:rsidRPr="007C2050" w:rsidRDefault="00DC33C1" w:rsidP="00B21845">
      <w:pPr>
        <w:pStyle w:val="Default"/>
        <w:spacing w:line="23" w:lineRule="atLeast"/>
        <w:jc w:val="both"/>
        <w:rPr>
          <w:rFonts w:ascii="Yu Gothic Medium" w:eastAsia="Yu Gothic Medium" w:hAnsi="Yu Gothic Medium" w:cs="Microsoft Sans Serif"/>
          <w:sz w:val="22"/>
          <w:szCs w:val="22"/>
          <w:lang w:val="en-CA" w:eastAsia="fr-CA"/>
        </w:rPr>
      </w:pPr>
    </w:p>
    <w:p w14:paraId="41B7322C" w14:textId="77777777" w:rsidR="00DC33C1" w:rsidRPr="007C2050" w:rsidRDefault="00DC33C1" w:rsidP="00B21845">
      <w:pPr>
        <w:pStyle w:val="Default"/>
        <w:spacing w:line="23" w:lineRule="atLeast"/>
        <w:jc w:val="both"/>
        <w:rPr>
          <w:rFonts w:ascii="Yu Gothic Medium" w:eastAsia="Yu Gothic Medium" w:hAnsi="Yu Gothic Medium" w:cs="Microsoft Sans Serif"/>
          <w:b/>
          <w:i/>
          <w:sz w:val="22"/>
          <w:szCs w:val="22"/>
          <w:lang w:val="en-CA" w:eastAsia="fr-CA"/>
        </w:rPr>
      </w:pPr>
      <w:r w:rsidRPr="007C2050">
        <w:rPr>
          <w:rFonts w:ascii="Yu Gothic Medium" w:eastAsia="Yu Gothic Medium" w:hAnsi="Yu Gothic Medium" w:cs="Microsoft Sans Serif"/>
          <w:b/>
          <w:i/>
          <w:sz w:val="22"/>
          <w:szCs w:val="22"/>
          <w:lang w:val="en-CA" w:eastAsia="fr-CA"/>
        </w:rPr>
        <w:lastRenderedPageBreak/>
        <w:t>Answer C</w:t>
      </w:r>
    </w:p>
    <w:p w14:paraId="2C0C9621" w14:textId="77777777" w:rsidR="00DC33C1" w:rsidRPr="007C2050" w:rsidRDefault="00DC33C1" w:rsidP="00B21845">
      <w:pPr>
        <w:pStyle w:val="Default"/>
        <w:spacing w:line="23" w:lineRule="atLeast"/>
        <w:jc w:val="both"/>
        <w:rPr>
          <w:rFonts w:ascii="Yu Gothic Medium" w:eastAsia="Yu Gothic Medium" w:hAnsi="Yu Gothic Medium" w:cs="Microsoft Sans Serif"/>
          <w:sz w:val="22"/>
          <w:szCs w:val="22"/>
          <w:lang w:val="en-CA" w:eastAsia="fr-CA"/>
        </w:rPr>
      </w:pPr>
    </w:p>
    <w:p w14:paraId="79E84926" w14:textId="77777777" w:rsidR="00DC33C1" w:rsidRPr="007C2050" w:rsidRDefault="00DC33C1" w:rsidP="00B21845">
      <w:pPr>
        <w:pStyle w:val="Default"/>
        <w:spacing w:line="23" w:lineRule="atLeast"/>
        <w:jc w:val="both"/>
        <w:rPr>
          <w:rFonts w:ascii="Yu Gothic Medium" w:eastAsia="Yu Gothic Medium" w:hAnsi="Yu Gothic Medium" w:cs="Microsoft Sans Serif"/>
          <w:sz w:val="22"/>
          <w:szCs w:val="22"/>
          <w:lang w:val="en-CA" w:eastAsia="fr-CA"/>
        </w:rPr>
      </w:pPr>
      <w:r w:rsidRPr="007C2050">
        <w:rPr>
          <w:rFonts w:ascii="Yu Gothic Medium" w:eastAsia="Yu Gothic Medium" w:hAnsi="Yu Gothic Medium" w:cs="Microsoft Sans Serif"/>
          <w:sz w:val="22"/>
          <w:szCs w:val="22"/>
          <w:lang w:val="en-CA" w:eastAsia="fr-CA"/>
        </w:rPr>
        <w:t>Indirect-to-direct:</w:t>
      </w:r>
    </w:p>
    <w:p w14:paraId="5F4B3CDA" w14:textId="77777777" w:rsidR="00DC33C1" w:rsidRPr="007C2050" w:rsidRDefault="00DC33C1" w:rsidP="00B21845">
      <w:pPr>
        <w:pStyle w:val="Default"/>
        <w:spacing w:line="23" w:lineRule="atLeast"/>
        <w:jc w:val="both"/>
        <w:rPr>
          <w:rFonts w:ascii="Yu Gothic Medium" w:eastAsia="Yu Gothic Medium" w:hAnsi="Yu Gothic Medium" w:cs="Microsoft Sans Serif"/>
          <w:sz w:val="22"/>
          <w:szCs w:val="22"/>
          <w:lang w:val="en-CA" w:eastAsia="fr-CA"/>
        </w:rPr>
      </w:pPr>
      <w:r w:rsidRPr="007C2050">
        <w:rPr>
          <w:rFonts w:ascii="Yu Gothic Medium" w:eastAsia="Yu Gothic Medium" w:hAnsi="Yu Gothic Medium" w:cs="Microsoft Sans Serif"/>
          <w:sz w:val="22"/>
          <w:szCs w:val="22"/>
          <w:lang w:val="en-CA" w:eastAsia="fr-CA"/>
        </w:rPr>
        <w:t>Total Operating expenses = Total revenue-net income = $324 million</w:t>
      </w:r>
    </w:p>
    <w:p w14:paraId="646A4F62" w14:textId="77777777" w:rsidR="00DC33C1" w:rsidRPr="007C2050" w:rsidRDefault="00DC33C1" w:rsidP="00B21845">
      <w:pPr>
        <w:pStyle w:val="Default"/>
        <w:spacing w:line="23" w:lineRule="atLeast"/>
        <w:jc w:val="both"/>
        <w:rPr>
          <w:rFonts w:ascii="Yu Gothic Medium" w:eastAsia="Yu Gothic Medium" w:hAnsi="Yu Gothic Medium" w:cs="Microsoft Sans Serif"/>
          <w:sz w:val="22"/>
          <w:szCs w:val="22"/>
          <w:lang w:val="en-CA" w:eastAsia="fr-CA"/>
        </w:rPr>
      </w:pPr>
      <w:r w:rsidRPr="007C2050">
        <w:rPr>
          <w:rFonts w:ascii="Yu Gothic Medium" w:eastAsia="Yu Gothic Medium" w:hAnsi="Yu Gothic Medium" w:cs="Microsoft Sans Serif"/>
          <w:sz w:val="22"/>
          <w:szCs w:val="22"/>
          <w:lang w:val="en-CA" w:eastAsia="fr-CA"/>
        </w:rPr>
        <w:t xml:space="preserve">Total Cash operating expenses = Total operating expenses + Decrease in income tax payable - Increase in interest expense payable = $324 million + $16 million – $22 million = $318 million </w:t>
      </w:r>
    </w:p>
    <w:p w14:paraId="5D745AC9" w14:textId="682B52B3" w:rsidR="00DC33C1" w:rsidRDefault="00DC33C1" w:rsidP="00B21845">
      <w:pPr>
        <w:spacing w:line="23" w:lineRule="atLeast"/>
        <w:jc w:val="both"/>
        <w:rPr>
          <w:rFonts w:ascii="Yu Gothic Medium" w:eastAsia="Yu Gothic Medium" w:hAnsi="Yu Gothic Medium" w:cs="Microsoft Sans Serif"/>
          <w:noProof/>
          <w:sz w:val="22"/>
          <w:szCs w:val="22"/>
          <w:lang w:val="en-CA" w:eastAsia="fr-CA"/>
        </w:rPr>
      </w:pPr>
    </w:p>
    <w:p w14:paraId="6110943D" w14:textId="77777777" w:rsidR="00FC149C" w:rsidRPr="007C2050" w:rsidRDefault="00FC149C" w:rsidP="00B21845">
      <w:pPr>
        <w:spacing w:line="23" w:lineRule="atLeast"/>
        <w:jc w:val="both"/>
        <w:rPr>
          <w:rFonts w:ascii="Yu Gothic Medium" w:eastAsia="Yu Gothic Medium" w:hAnsi="Yu Gothic Medium" w:cs="Microsoft Sans Serif"/>
          <w:noProof/>
          <w:sz w:val="22"/>
          <w:szCs w:val="22"/>
          <w:lang w:val="en-CA" w:eastAsia="fr-CA"/>
        </w:rPr>
      </w:pPr>
    </w:p>
    <w:p w14:paraId="53CBB858" w14:textId="77777777" w:rsidR="0018458E" w:rsidRPr="007C2050" w:rsidRDefault="007F3913"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b/>
          <w:sz w:val="22"/>
          <w:szCs w:val="22"/>
          <w:lang w:val="en-CA"/>
        </w:rPr>
        <w:t>48</w:t>
      </w:r>
      <w:r w:rsidR="0018458E" w:rsidRPr="007C2050">
        <w:rPr>
          <w:rFonts w:ascii="Yu Gothic Medium" w:eastAsia="Yu Gothic Medium" w:hAnsi="Yu Gothic Medium" w:cs="Microsoft Sans Serif"/>
          <w:b/>
          <w:sz w:val="22"/>
          <w:szCs w:val="22"/>
          <w:lang w:val="en-CA"/>
        </w:rPr>
        <w:t>.-</w:t>
      </w:r>
      <w:r w:rsidR="0018458E" w:rsidRPr="007C2050">
        <w:rPr>
          <w:rFonts w:ascii="Yu Gothic Medium" w:eastAsia="Yu Gothic Medium" w:hAnsi="Yu Gothic Medium" w:cs="Microsoft Sans Serif"/>
          <w:sz w:val="22"/>
          <w:szCs w:val="22"/>
          <w:lang w:val="en-CA"/>
        </w:rPr>
        <w:t xml:space="preserve">A firm reported the following financial </w:t>
      </w:r>
      <w:r w:rsidR="00715947" w:rsidRPr="007C2050">
        <w:rPr>
          <w:rFonts w:ascii="Yu Gothic Medium" w:eastAsia="Yu Gothic Medium" w:hAnsi="Yu Gothic Medium" w:cs="Microsoft Sans Serif"/>
          <w:sz w:val="22"/>
          <w:szCs w:val="22"/>
          <w:lang w:val="en-CA"/>
        </w:rPr>
        <w:t>statement items (in $ millions):</w:t>
      </w:r>
    </w:p>
    <w:p w14:paraId="496BF451" w14:textId="22D2B7BE" w:rsidR="00715947" w:rsidRDefault="00715947" w:rsidP="00B21845">
      <w:pPr>
        <w:pStyle w:val="Default"/>
        <w:spacing w:line="23" w:lineRule="atLeast"/>
        <w:jc w:val="both"/>
        <w:rPr>
          <w:rFonts w:ascii="Yu Gothic Medium" w:eastAsia="Yu Gothic Medium" w:hAnsi="Yu Gothic Medium" w:cs="Microsoft Sans Serif"/>
          <w:sz w:val="22"/>
          <w:szCs w:val="22"/>
          <w:lang w:val="en-CA"/>
        </w:rPr>
      </w:pPr>
    </w:p>
    <w:p w14:paraId="1B4EDF73" w14:textId="77777777" w:rsidR="001F7822" w:rsidRPr="007C2050" w:rsidRDefault="001F7822" w:rsidP="00B21845">
      <w:pPr>
        <w:pStyle w:val="Default"/>
        <w:spacing w:line="23" w:lineRule="atLeast"/>
        <w:jc w:val="both"/>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gridCol w:w="1350"/>
      </w:tblGrid>
      <w:tr w:rsidR="0018458E" w:rsidRPr="007C2050" w14:paraId="0DF0BEBB" w14:textId="77777777" w:rsidTr="001F7822">
        <w:trPr>
          <w:trHeight w:val="139"/>
        </w:trPr>
        <w:tc>
          <w:tcPr>
            <w:tcW w:w="3870" w:type="dxa"/>
          </w:tcPr>
          <w:p w14:paraId="4D8893ED" w14:textId="77777777" w:rsidR="0018458E" w:rsidRPr="007C2050"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Net income</w:t>
            </w:r>
          </w:p>
        </w:tc>
        <w:tc>
          <w:tcPr>
            <w:tcW w:w="1350" w:type="dxa"/>
          </w:tcPr>
          <w:p w14:paraId="0B9FD666" w14:textId="77777777" w:rsidR="0018458E" w:rsidRPr="007C2050"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2,100</w:t>
            </w:r>
          </w:p>
        </w:tc>
      </w:tr>
      <w:tr w:rsidR="0018458E" w:rsidRPr="007C2050" w14:paraId="0464AB9E" w14:textId="77777777" w:rsidTr="001F7822">
        <w:trPr>
          <w:trHeight w:val="139"/>
        </w:trPr>
        <w:tc>
          <w:tcPr>
            <w:tcW w:w="3870" w:type="dxa"/>
          </w:tcPr>
          <w:p w14:paraId="67D1BDD5" w14:textId="77777777" w:rsidR="0018458E" w:rsidRPr="007C2050"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Non-cash charges</w:t>
            </w:r>
          </w:p>
        </w:tc>
        <w:tc>
          <w:tcPr>
            <w:tcW w:w="1350" w:type="dxa"/>
          </w:tcPr>
          <w:p w14:paraId="746C9388" w14:textId="77777777" w:rsidR="0018458E" w:rsidRPr="007C2050"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400</w:t>
            </w:r>
          </w:p>
        </w:tc>
      </w:tr>
      <w:tr w:rsidR="0018458E" w:rsidRPr="007C2050" w14:paraId="5515C82D" w14:textId="77777777" w:rsidTr="001F7822">
        <w:trPr>
          <w:trHeight w:val="139"/>
        </w:trPr>
        <w:tc>
          <w:tcPr>
            <w:tcW w:w="3870" w:type="dxa"/>
          </w:tcPr>
          <w:p w14:paraId="25186C65" w14:textId="77777777" w:rsidR="0018458E" w:rsidRPr="007C2050"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Interest expense</w:t>
            </w:r>
          </w:p>
        </w:tc>
        <w:tc>
          <w:tcPr>
            <w:tcW w:w="1350" w:type="dxa"/>
          </w:tcPr>
          <w:p w14:paraId="350327AC" w14:textId="77777777" w:rsidR="0018458E" w:rsidRPr="007C2050"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300</w:t>
            </w:r>
          </w:p>
        </w:tc>
      </w:tr>
      <w:tr w:rsidR="0018458E" w:rsidRPr="007C2050" w14:paraId="7556E3B4" w14:textId="77777777" w:rsidTr="001F7822">
        <w:trPr>
          <w:trHeight w:val="139"/>
        </w:trPr>
        <w:tc>
          <w:tcPr>
            <w:tcW w:w="3870" w:type="dxa"/>
          </w:tcPr>
          <w:p w14:paraId="3FAD4642" w14:textId="77777777" w:rsidR="0018458E" w:rsidRPr="007C2050"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Capital expenditures</w:t>
            </w:r>
          </w:p>
        </w:tc>
        <w:tc>
          <w:tcPr>
            <w:tcW w:w="1350" w:type="dxa"/>
          </w:tcPr>
          <w:p w14:paraId="756D18A2" w14:textId="77777777" w:rsidR="0018458E" w:rsidRPr="007C2050"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210</w:t>
            </w:r>
          </w:p>
        </w:tc>
      </w:tr>
      <w:tr w:rsidR="0018458E" w:rsidRPr="007C2050" w14:paraId="216E8085" w14:textId="77777777" w:rsidTr="001F7822">
        <w:trPr>
          <w:trHeight w:val="139"/>
        </w:trPr>
        <w:tc>
          <w:tcPr>
            <w:tcW w:w="3870" w:type="dxa"/>
          </w:tcPr>
          <w:p w14:paraId="216A5D1D" w14:textId="77777777" w:rsidR="0018458E" w:rsidRPr="007C2050"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2050">
              <w:rPr>
                <w:rFonts w:ascii="Yu Gothic Medium" w:eastAsia="Yu Gothic Medium" w:hAnsi="Yu Gothic Medium" w:cs="Microsoft Sans Serif"/>
                <w:color w:val="000000"/>
                <w:sz w:val="22"/>
                <w:szCs w:val="22"/>
                <w:lang w:val="en-CA"/>
              </w:rPr>
              <w:t>Working capital expenditur</w:t>
            </w:r>
            <w:r w:rsidRPr="007C2050">
              <w:rPr>
                <w:rFonts w:ascii="Yu Gothic Medium" w:eastAsia="Yu Gothic Medium" w:hAnsi="Yu Gothic Medium" w:cs="Microsoft Sans Serif"/>
                <w:color w:val="000000"/>
                <w:sz w:val="22"/>
                <w:szCs w:val="22"/>
              </w:rPr>
              <w:t>es</w:t>
            </w:r>
          </w:p>
        </w:tc>
        <w:tc>
          <w:tcPr>
            <w:tcW w:w="1350" w:type="dxa"/>
          </w:tcPr>
          <w:p w14:paraId="0882EA98" w14:textId="77777777" w:rsidR="0018458E" w:rsidRPr="007C2050"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2050">
              <w:rPr>
                <w:rFonts w:ascii="Yu Gothic Medium" w:eastAsia="Yu Gothic Medium" w:hAnsi="Yu Gothic Medium" w:cs="Microsoft Sans Serif"/>
                <w:color w:val="000000"/>
                <w:sz w:val="22"/>
                <w:szCs w:val="22"/>
              </w:rPr>
              <w:t>0</w:t>
            </w:r>
          </w:p>
        </w:tc>
      </w:tr>
      <w:tr w:rsidR="0018458E" w:rsidRPr="007C2050" w14:paraId="15AAB56C" w14:textId="77777777" w:rsidTr="001F7822">
        <w:trPr>
          <w:trHeight w:val="139"/>
        </w:trPr>
        <w:tc>
          <w:tcPr>
            <w:tcW w:w="3870" w:type="dxa"/>
          </w:tcPr>
          <w:p w14:paraId="274523BE" w14:textId="77777777" w:rsidR="0018458E" w:rsidRPr="007C2050"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2050">
              <w:rPr>
                <w:rFonts w:ascii="Yu Gothic Medium" w:eastAsia="Yu Gothic Medium" w:hAnsi="Yu Gothic Medium" w:cs="Microsoft Sans Serif"/>
                <w:color w:val="000000"/>
                <w:sz w:val="22"/>
                <w:szCs w:val="22"/>
              </w:rPr>
              <w:t>Net borrowing</w:t>
            </w:r>
          </w:p>
        </w:tc>
        <w:tc>
          <w:tcPr>
            <w:tcW w:w="1350" w:type="dxa"/>
          </w:tcPr>
          <w:p w14:paraId="2278F70F" w14:textId="77777777" w:rsidR="0018458E" w:rsidRPr="007C2050"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2050">
              <w:rPr>
                <w:rFonts w:ascii="Yu Gothic Medium" w:eastAsia="Yu Gothic Medium" w:hAnsi="Yu Gothic Medium" w:cs="Microsoft Sans Serif"/>
                <w:color w:val="000000"/>
                <w:sz w:val="22"/>
                <w:szCs w:val="22"/>
              </w:rPr>
              <w:t>1,600</w:t>
            </w:r>
          </w:p>
        </w:tc>
      </w:tr>
      <w:tr w:rsidR="0018458E" w:rsidRPr="007C2050" w14:paraId="5A8A1D81" w14:textId="77777777" w:rsidTr="001F7822">
        <w:trPr>
          <w:trHeight w:val="139"/>
        </w:trPr>
        <w:tc>
          <w:tcPr>
            <w:tcW w:w="3870" w:type="dxa"/>
          </w:tcPr>
          <w:p w14:paraId="50FEA1D6" w14:textId="77777777" w:rsidR="0018458E" w:rsidRPr="007C2050"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2050">
              <w:rPr>
                <w:rFonts w:ascii="Yu Gothic Medium" w:eastAsia="Yu Gothic Medium" w:hAnsi="Yu Gothic Medium" w:cs="Microsoft Sans Serif"/>
                <w:color w:val="000000"/>
                <w:sz w:val="22"/>
                <w:szCs w:val="22"/>
              </w:rPr>
              <w:t>Tax rate</w:t>
            </w:r>
          </w:p>
        </w:tc>
        <w:tc>
          <w:tcPr>
            <w:tcW w:w="1350" w:type="dxa"/>
          </w:tcPr>
          <w:p w14:paraId="53937205" w14:textId="77777777" w:rsidR="0018458E" w:rsidRPr="007C2050"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2050">
              <w:rPr>
                <w:rFonts w:ascii="Yu Gothic Medium" w:eastAsia="Yu Gothic Medium" w:hAnsi="Yu Gothic Medium" w:cs="Microsoft Sans Serif"/>
                <w:color w:val="000000"/>
                <w:sz w:val="22"/>
                <w:szCs w:val="22"/>
              </w:rPr>
              <w:t>40%</w:t>
            </w:r>
          </w:p>
        </w:tc>
      </w:tr>
    </w:tbl>
    <w:p w14:paraId="7F9AC915" w14:textId="77777777" w:rsidR="0018458E" w:rsidRPr="007C2050" w:rsidRDefault="0018458E" w:rsidP="00B21845">
      <w:pPr>
        <w:pStyle w:val="Default"/>
        <w:spacing w:line="23" w:lineRule="atLeast"/>
        <w:jc w:val="both"/>
        <w:rPr>
          <w:rFonts w:ascii="Yu Gothic Medium" w:eastAsia="Yu Gothic Medium" w:hAnsi="Yu Gothic Medium" w:cs="Microsoft Sans Serif"/>
          <w:sz w:val="22"/>
          <w:szCs w:val="22"/>
          <w:lang w:val="en-CA" w:eastAsia="fr-CA"/>
        </w:rPr>
      </w:pPr>
    </w:p>
    <w:p w14:paraId="7021280E" w14:textId="77777777" w:rsidR="0018458E" w:rsidRPr="007C2050" w:rsidRDefault="0018458E"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The free cash flow to the firm (FCFF) is closest to:</w:t>
      </w:r>
    </w:p>
    <w:p w14:paraId="430AA3FC" w14:textId="77777777" w:rsidR="0018458E" w:rsidRPr="007C2050" w:rsidRDefault="0018458E" w:rsidP="00B21845">
      <w:pPr>
        <w:pStyle w:val="Default"/>
        <w:spacing w:line="23" w:lineRule="atLeast"/>
        <w:jc w:val="both"/>
        <w:rPr>
          <w:rFonts w:ascii="Yu Gothic Medium" w:eastAsia="Yu Gothic Medium" w:hAnsi="Yu Gothic Medium" w:cs="Microsoft Sans Serif"/>
          <w:sz w:val="22"/>
          <w:szCs w:val="22"/>
          <w:lang w:val="en-CA"/>
        </w:rPr>
      </w:pPr>
    </w:p>
    <w:p w14:paraId="0A41E0FA" w14:textId="77777777" w:rsidR="0018458E" w:rsidRPr="007C2050" w:rsidRDefault="0018458E"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A. $2,110.</w:t>
      </w:r>
    </w:p>
    <w:p w14:paraId="1C6095EA" w14:textId="77777777" w:rsidR="0018458E" w:rsidRPr="007C2050" w:rsidRDefault="0018458E"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B. $2,470.</w:t>
      </w:r>
    </w:p>
    <w:p w14:paraId="4063E33C" w14:textId="77777777" w:rsidR="0018458E" w:rsidRPr="007C2050" w:rsidRDefault="0018458E"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 $2,590.</w:t>
      </w:r>
    </w:p>
    <w:p w14:paraId="53115B99" w14:textId="77777777" w:rsidR="0018458E" w:rsidRPr="007C2050" w:rsidRDefault="0018458E" w:rsidP="00B21845">
      <w:pPr>
        <w:pStyle w:val="Default"/>
        <w:spacing w:line="23" w:lineRule="atLeast"/>
        <w:jc w:val="both"/>
        <w:rPr>
          <w:rFonts w:ascii="Yu Gothic Medium" w:eastAsia="Yu Gothic Medium" w:hAnsi="Yu Gothic Medium" w:cs="Microsoft Sans Serif"/>
          <w:sz w:val="22"/>
          <w:szCs w:val="22"/>
          <w:lang w:val="en-CA"/>
        </w:rPr>
      </w:pPr>
    </w:p>
    <w:p w14:paraId="5BF3DE83" w14:textId="77777777" w:rsidR="0018458E" w:rsidRPr="007C2050" w:rsidRDefault="0018458E" w:rsidP="00B21845">
      <w:pPr>
        <w:pStyle w:val="Default"/>
        <w:spacing w:line="23" w:lineRule="atLeast"/>
        <w:jc w:val="both"/>
        <w:rPr>
          <w:rFonts w:ascii="Yu Gothic Medium" w:eastAsia="Yu Gothic Medium" w:hAnsi="Yu Gothic Medium" w:cs="Microsoft Sans Serif"/>
          <w:b/>
          <w:i/>
          <w:sz w:val="22"/>
          <w:szCs w:val="22"/>
          <w:lang w:val="en-CA"/>
        </w:rPr>
      </w:pPr>
      <w:r w:rsidRPr="007C2050">
        <w:rPr>
          <w:rFonts w:ascii="Yu Gothic Medium" w:eastAsia="Yu Gothic Medium" w:hAnsi="Yu Gothic Medium" w:cs="Microsoft Sans Serif"/>
          <w:b/>
          <w:i/>
          <w:sz w:val="22"/>
          <w:szCs w:val="22"/>
          <w:lang w:val="en-CA"/>
        </w:rPr>
        <w:t>Answer B</w:t>
      </w:r>
    </w:p>
    <w:p w14:paraId="35AC30F1" w14:textId="77777777" w:rsidR="0018458E" w:rsidRPr="007C2050" w:rsidRDefault="0018458E" w:rsidP="00B21845">
      <w:pPr>
        <w:pStyle w:val="Default"/>
        <w:spacing w:line="23" w:lineRule="atLeast"/>
        <w:jc w:val="both"/>
        <w:rPr>
          <w:rFonts w:ascii="Yu Gothic Medium" w:eastAsia="Yu Gothic Medium" w:hAnsi="Yu Gothic Medium" w:cs="Microsoft Sans Serif"/>
          <w:sz w:val="22"/>
          <w:szCs w:val="22"/>
          <w:lang w:val="en-CA"/>
        </w:rPr>
      </w:pPr>
    </w:p>
    <w:p w14:paraId="29DE4FDD" w14:textId="494F88E4" w:rsidR="0018458E" w:rsidRPr="007C2050" w:rsidRDefault="0002692D"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FCFF = NI + NCC + Int (</w:t>
      </w:r>
      <w:r w:rsidR="0018458E" w:rsidRPr="007C2050">
        <w:rPr>
          <w:rFonts w:ascii="Yu Gothic Medium" w:eastAsia="Yu Gothic Medium" w:hAnsi="Yu Gothic Medium" w:cs="Microsoft Sans Serif"/>
          <w:color w:val="000000"/>
          <w:sz w:val="22"/>
          <w:szCs w:val="22"/>
          <w:lang w:val="en-CA" w:eastAsia="fr-CA"/>
        </w:rPr>
        <w:t xml:space="preserve">1- t) </w:t>
      </w:r>
      <w:r w:rsidR="00A319B8" w:rsidRPr="007C2050">
        <w:rPr>
          <w:rFonts w:ascii="Yu Gothic Medium" w:eastAsia="Yu Gothic Medium" w:hAnsi="Yu Gothic Medium" w:cs="Microsoft Sans Serif"/>
          <w:color w:val="000000"/>
          <w:sz w:val="22"/>
          <w:szCs w:val="22"/>
          <w:lang w:val="en-CA" w:eastAsia="fr-CA"/>
        </w:rPr>
        <w:t>–</w:t>
      </w:r>
      <w:r w:rsidR="0018458E" w:rsidRPr="007C2050">
        <w:rPr>
          <w:rFonts w:ascii="Yu Gothic Medium" w:eastAsia="Yu Gothic Medium" w:hAnsi="Yu Gothic Medium" w:cs="Microsoft Sans Serif"/>
          <w:color w:val="000000"/>
          <w:sz w:val="22"/>
          <w:szCs w:val="22"/>
          <w:lang w:val="en-CA" w:eastAsia="fr-CA"/>
        </w:rPr>
        <w:t xml:space="preserve"> FCInv</w:t>
      </w:r>
      <w:r w:rsidR="00A319B8" w:rsidRPr="007C2050">
        <w:rPr>
          <w:rFonts w:ascii="Yu Gothic Medium" w:eastAsia="Yu Gothic Medium" w:hAnsi="Yu Gothic Medium" w:cs="Microsoft Sans Serif"/>
          <w:color w:val="000000"/>
          <w:sz w:val="22"/>
          <w:szCs w:val="22"/>
          <w:lang w:val="en-CA" w:eastAsia="fr-CA"/>
        </w:rPr>
        <w:t xml:space="preserve"> </w:t>
      </w:r>
      <w:r w:rsidR="0018458E" w:rsidRPr="007C2050">
        <w:rPr>
          <w:rFonts w:ascii="Yu Gothic Medium" w:eastAsia="Yu Gothic Medium" w:hAnsi="Yu Gothic Medium" w:cs="Microsoft Sans Serif"/>
          <w:color w:val="000000"/>
          <w:sz w:val="22"/>
          <w:szCs w:val="22"/>
          <w:lang w:val="en-CA" w:eastAsia="fr-CA"/>
        </w:rPr>
        <w:t>-</w:t>
      </w:r>
      <w:r w:rsidR="00A319B8" w:rsidRPr="007C2050">
        <w:rPr>
          <w:rFonts w:ascii="Yu Gothic Medium" w:eastAsia="Yu Gothic Medium" w:hAnsi="Yu Gothic Medium" w:cs="Microsoft Sans Serif"/>
          <w:color w:val="000000"/>
          <w:sz w:val="22"/>
          <w:szCs w:val="22"/>
          <w:lang w:val="en-CA" w:eastAsia="fr-CA"/>
        </w:rPr>
        <w:t xml:space="preserve"> </w:t>
      </w:r>
      <w:r w:rsidR="0018458E" w:rsidRPr="007C2050">
        <w:rPr>
          <w:rFonts w:ascii="Yu Gothic Medium" w:eastAsia="Yu Gothic Medium" w:hAnsi="Yu Gothic Medium" w:cs="Microsoft Sans Serif"/>
          <w:color w:val="000000"/>
          <w:sz w:val="22"/>
          <w:szCs w:val="22"/>
          <w:lang w:val="en-CA" w:eastAsia="fr-CA"/>
        </w:rPr>
        <w:t>WCInv</w:t>
      </w:r>
    </w:p>
    <w:p w14:paraId="50AAA19C" w14:textId="77777777" w:rsidR="0018458E" w:rsidRPr="007C2050" w:rsidRDefault="0018458E"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xml:space="preserve">FCFF = $ 2,470 million </w:t>
      </w:r>
    </w:p>
    <w:p w14:paraId="3D06ACB9" w14:textId="5413C1A0" w:rsidR="0018458E" w:rsidRDefault="0018458E" w:rsidP="00B21845">
      <w:pPr>
        <w:spacing w:line="23" w:lineRule="atLeast"/>
        <w:jc w:val="both"/>
        <w:rPr>
          <w:rFonts w:ascii="Yu Gothic Medium" w:eastAsia="Yu Gothic Medium" w:hAnsi="Yu Gothic Medium" w:cs="Microsoft Sans Serif"/>
          <w:noProof/>
          <w:sz w:val="22"/>
          <w:szCs w:val="22"/>
          <w:lang w:val="en-CA" w:eastAsia="fr-CA"/>
        </w:rPr>
      </w:pPr>
    </w:p>
    <w:p w14:paraId="14F7EC52" w14:textId="77777777" w:rsidR="00FC149C" w:rsidRPr="007C2050" w:rsidRDefault="00FC149C" w:rsidP="00B21845">
      <w:pPr>
        <w:spacing w:line="23" w:lineRule="atLeast"/>
        <w:jc w:val="both"/>
        <w:rPr>
          <w:rFonts w:ascii="Yu Gothic Medium" w:eastAsia="Yu Gothic Medium" w:hAnsi="Yu Gothic Medium" w:cs="Microsoft Sans Serif"/>
          <w:noProof/>
          <w:sz w:val="22"/>
          <w:szCs w:val="22"/>
          <w:lang w:val="en-CA" w:eastAsia="fr-CA"/>
        </w:rPr>
      </w:pPr>
    </w:p>
    <w:p w14:paraId="441D00E2" w14:textId="77777777" w:rsidR="00583318" w:rsidRPr="007C2050" w:rsidRDefault="007F3913" w:rsidP="00B21845">
      <w:pPr>
        <w:pStyle w:val="Default"/>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b/>
          <w:sz w:val="22"/>
          <w:szCs w:val="22"/>
          <w:lang w:val="en-CA"/>
        </w:rPr>
        <w:lastRenderedPageBreak/>
        <w:t>49</w:t>
      </w:r>
      <w:r w:rsidR="00583318" w:rsidRPr="007C2050">
        <w:rPr>
          <w:rFonts w:ascii="Yu Gothic Medium" w:eastAsia="Yu Gothic Medium" w:hAnsi="Yu Gothic Medium" w:cs="Microsoft Sans Serif"/>
          <w:b/>
          <w:sz w:val="22"/>
          <w:szCs w:val="22"/>
          <w:lang w:val="en-CA"/>
        </w:rPr>
        <w:t>.-</w:t>
      </w:r>
      <w:r w:rsidR="00583318" w:rsidRPr="007C2050">
        <w:rPr>
          <w:rFonts w:ascii="Yu Gothic Medium" w:eastAsia="Yu Gothic Medium" w:hAnsi="Yu Gothic Medium" w:cs="Microsoft Sans Serif"/>
          <w:sz w:val="22"/>
          <w:szCs w:val="22"/>
          <w:lang w:val="en-CA"/>
        </w:rPr>
        <w:t xml:space="preserve"> The following financial statement data ar</w:t>
      </w:r>
      <w:r w:rsidR="001E0249" w:rsidRPr="007C2050">
        <w:rPr>
          <w:rFonts w:ascii="Yu Gothic Medium" w:eastAsia="Yu Gothic Medium" w:hAnsi="Yu Gothic Medium" w:cs="Microsoft Sans Serif"/>
          <w:sz w:val="22"/>
          <w:szCs w:val="22"/>
          <w:lang w:val="en-CA"/>
        </w:rPr>
        <w:t>e available for Omicron Company (in $ thousands):</w:t>
      </w:r>
    </w:p>
    <w:p w14:paraId="27B7C97A" w14:textId="77777777" w:rsidR="00583318" w:rsidRPr="007C2050" w:rsidRDefault="00583318" w:rsidP="00B21845">
      <w:pPr>
        <w:pStyle w:val="Default"/>
        <w:spacing w:line="23" w:lineRule="atLeast"/>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1710"/>
      </w:tblGrid>
      <w:tr w:rsidR="00583318" w:rsidRPr="007C2050" w14:paraId="0FDC6AC2" w14:textId="77777777" w:rsidTr="007F65BC">
        <w:trPr>
          <w:trHeight w:val="134"/>
        </w:trPr>
        <w:tc>
          <w:tcPr>
            <w:tcW w:w="3960" w:type="dxa"/>
          </w:tcPr>
          <w:p w14:paraId="50B90BF6" w14:textId="77777777" w:rsidR="00583318" w:rsidRPr="007C2050" w:rsidRDefault="00583318"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Net income</w:t>
            </w:r>
          </w:p>
        </w:tc>
        <w:tc>
          <w:tcPr>
            <w:tcW w:w="1710" w:type="dxa"/>
          </w:tcPr>
          <w:p w14:paraId="660CB082" w14:textId="77777777" w:rsidR="00583318" w:rsidRPr="007C2050" w:rsidRDefault="00583318"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500</w:t>
            </w:r>
          </w:p>
        </w:tc>
      </w:tr>
      <w:tr w:rsidR="00583318" w:rsidRPr="007C2050" w14:paraId="6F6472EC" w14:textId="77777777" w:rsidTr="007F65BC">
        <w:trPr>
          <w:trHeight w:val="134"/>
        </w:trPr>
        <w:tc>
          <w:tcPr>
            <w:tcW w:w="3960" w:type="dxa"/>
          </w:tcPr>
          <w:p w14:paraId="15F84DCD" w14:textId="77777777" w:rsidR="00583318" w:rsidRPr="007C2050" w:rsidRDefault="00583318"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Depreciation</w:t>
            </w:r>
          </w:p>
        </w:tc>
        <w:tc>
          <w:tcPr>
            <w:tcW w:w="1710" w:type="dxa"/>
          </w:tcPr>
          <w:p w14:paraId="71CD6339" w14:textId="77777777" w:rsidR="00583318" w:rsidRPr="007C2050" w:rsidRDefault="00583318"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150</w:t>
            </w:r>
          </w:p>
        </w:tc>
      </w:tr>
      <w:tr w:rsidR="00583318" w:rsidRPr="007C2050" w14:paraId="62576E6F" w14:textId="77777777" w:rsidTr="007F65BC">
        <w:trPr>
          <w:trHeight w:val="134"/>
        </w:trPr>
        <w:tc>
          <w:tcPr>
            <w:tcW w:w="3960" w:type="dxa"/>
          </w:tcPr>
          <w:p w14:paraId="7B99B341" w14:textId="77777777" w:rsidR="00583318" w:rsidRPr="007C2050" w:rsidRDefault="00583318"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Cash flow from operations</w:t>
            </w:r>
          </w:p>
        </w:tc>
        <w:tc>
          <w:tcPr>
            <w:tcW w:w="1710" w:type="dxa"/>
          </w:tcPr>
          <w:p w14:paraId="527EB7A1" w14:textId="77777777" w:rsidR="00583318" w:rsidRPr="007C2050" w:rsidRDefault="00583318"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600</w:t>
            </w:r>
          </w:p>
        </w:tc>
      </w:tr>
      <w:tr w:rsidR="00583318" w:rsidRPr="007C2050" w14:paraId="0A5B5397" w14:textId="77777777" w:rsidTr="007F65BC">
        <w:trPr>
          <w:trHeight w:val="134"/>
        </w:trPr>
        <w:tc>
          <w:tcPr>
            <w:tcW w:w="3960" w:type="dxa"/>
          </w:tcPr>
          <w:p w14:paraId="4F347516" w14:textId="77777777" w:rsidR="00583318" w:rsidRPr="007C2050" w:rsidRDefault="00583318"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Free cash flow to the firm</w:t>
            </w:r>
          </w:p>
        </w:tc>
        <w:tc>
          <w:tcPr>
            <w:tcW w:w="1710" w:type="dxa"/>
          </w:tcPr>
          <w:p w14:paraId="2A7CA1E3" w14:textId="77777777" w:rsidR="00583318" w:rsidRPr="007C2050" w:rsidRDefault="00583318"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300</w:t>
            </w:r>
          </w:p>
        </w:tc>
      </w:tr>
      <w:tr w:rsidR="00583318" w:rsidRPr="007C2050" w14:paraId="7EE0AF63" w14:textId="77777777" w:rsidTr="007F65BC">
        <w:trPr>
          <w:trHeight w:val="134"/>
        </w:trPr>
        <w:tc>
          <w:tcPr>
            <w:tcW w:w="3960" w:type="dxa"/>
          </w:tcPr>
          <w:p w14:paraId="6CA27E53" w14:textId="77777777" w:rsidR="00583318" w:rsidRPr="007C2050" w:rsidRDefault="00583318"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Beginning total assets</w:t>
            </w:r>
          </w:p>
        </w:tc>
        <w:tc>
          <w:tcPr>
            <w:tcW w:w="1710" w:type="dxa"/>
          </w:tcPr>
          <w:p w14:paraId="30D53861" w14:textId="77777777" w:rsidR="00583318" w:rsidRPr="007C2050" w:rsidRDefault="00583318"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4,000</w:t>
            </w:r>
          </w:p>
        </w:tc>
      </w:tr>
      <w:tr w:rsidR="00583318" w:rsidRPr="007C2050" w14:paraId="01B9631B" w14:textId="77777777" w:rsidTr="007F65BC">
        <w:trPr>
          <w:trHeight w:val="134"/>
        </w:trPr>
        <w:tc>
          <w:tcPr>
            <w:tcW w:w="3960" w:type="dxa"/>
          </w:tcPr>
          <w:p w14:paraId="0CB5541E" w14:textId="77777777" w:rsidR="00583318" w:rsidRPr="007C2050" w:rsidRDefault="00583318"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2050">
              <w:rPr>
                <w:rFonts w:ascii="Yu Gothic Medium" w:eastAsia="Yu Gothic Medium" w:hAnsi="Yu Gothic Medium" w:cs="Microsoft Sans Serif"/>
                <w:color w:val="000000"/>
                <w:sz w:val="22"/>
                <w:szCs w:val="22"/>
              </w:rPr>
              <w:t>Ending total assets</w:t>
            </w:r>
          </w:p>
        </w:tc>
        <w:tc>
          <w:tcPr>
            <w:tcW w:w="1710" w:type="dxa"/>
          </w:tcPr>
          <w:p w14:paraId="2368ACC9" w14:textId="77777777" w:rsidR="00583318" w:rsidRPr="007C2050" w:rsidRDefault="00583318"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2050">
              <w:rPr>
                <w:rFonts w:ascii="Yu Gothic Medium" w:eastAsia="Yu Gothic Medium" w:hAnsi="Yu Gothic Medium" w:cs="Microsoft Sans Serif"/>
                <w:color w:val="000000"/>
                <w:sz w:val="22"/>
                <w:szCs w:val="22"/>
              </w:rPr>
              <w:t>6,000</w:t>
            </w:r>
          </w:p>
        </w:tc>
      </w:tr>
      <w:tr w:rsidR="00583318" w:rsidRPr="007C2050" w14:paraId="55C63AD8" w14:textId="77777777" w:rsidTr="007F65BC">
        <w:trPr>
          <w:trHeight w:val="134"/>
        </w:trPr>
        <w:tc>
          <w:tcPr>
            <w:tcW w:w="3960" w:type="dxa"/>
          </w:tcPr>
          <w:p w14:paraId="401BAC3F" w14:textId="77777777" w:rsidR="00583318" w:rsidRPr="007C2050" w:rsidRDefault="00583318"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2050">
              <w:rPr>
                <w:rFonts w:ascii="Yu Gothic Medium" w:eastAsia="Yu Gothic Medium" w:hAnsi="Yu Gothic Medium" w:cs="Microsoft Sans Serif"/>
                <w:color w:val="000000"/>
                <w:sz w:val="22"/>
                <w:szCs w:val="22"/>
              </w:rPr>
              <w:t>Ending cash balance</w:t>
            </w:r>
          </w:p>
        </w:tc>
        <w:tc>
          <w:tcPr>
            <w:tcW w:w="1710" w:type="dxa"/>
          </w:tcPr>
          <w:p w14:paraId="00ABB187" w14:textId="77777777" w:rsidR="00583318" w:rsidRPr="007C2050" w:rsidRDefault="00583318"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2050">
              <w:rPr>
                <w:rFonts w:ascii="Yu Gothic Medium" w:eastAsia="Yu Gothic Medium" w:hAnsi="Yu Gothic Medium" w:cs="Microsoft Sans Serif"/>
                <w:color w:val="000000"/>
                <w:sz w:val="22"/>
                <w:szCs w:val="22"/>
              </w:rPr>
              <w:t>50</w:t>
            </w:r>
          </w:p>
        </w:tc>
      </w:tr>
      <w:tr w:rsidR="00583318" w:rsidRPr="007C2050" w14:paraId="10344797" w14:textId="77777777" w:rsidTr="007F65BC">
        <w:trPr>
          <w:trHeight w:val="134"/>
        </w:trPr>
        <w:tc>
          <w:tcPr>
            <w:tcW w:w="3960" w:type="dxa"/>
          </w:tcPr>
          <w:p w14:paraId="30CC5028" w14:textId="77777777" w:rsidR="00583318" w:rsidRPr="007C2050" w:rsidRDefault="00583318"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2050">
              <w:rPr>
                <w:rFonts w:ascii="Yu Gothic Medium" w:eastAsia="Yu Gothic Medium" w:hAnsi="Yu Gothic Medium" w:cs="Microsoft Sans Serif"/>
                <w:color w:val="000000"/>
                <w:sz w:val="22"/>
                <w:szCs w:val="22"/>
              </w:rPr>
              <w:t>Book value</w:t>
            </w:r>
          </w:p>
        </w:tc>
        <w:tc>
          <w:tcPr>
            <w:tcW w:w="1710" w:type="dxa"/>
          </w:tcPr>
          <w:p w14:paraId="292BCBC0" w14:textId="77777777" w:rsidR="00583318" w:rsidRPr="007C2050" w:rsidRDefault="00583318"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2050">
              <w:rPr>
                <w:rFonts w:ascii="Yu Gothic Medium" w:eastAsia="Yu Gothic Medium" w:hAnsi="Yu Gothic Medium" w:cs="Microsoft Sans Serif"/>
                <w:color w:val="000000"/>
                <w:sz w:val="22"/>
                <w:szCs w:val="22"/>
              </w:rPr>
              <w:t>3,000</w:t>
            </w:r>
          </w:p>
        </w:tc>
      </w:tr>
    </w:tbl>
    <w:p w14:paraId="40AB203B" w14:textId="77777777" w:rsidR="00583318" w:rsidRPr="007C2050" w:rsidRDefault="00583318" w:rsidP="00B21845">
      <w:pPr>
        <w:pStyle w:val="Default"/>
        <w:spacing w:line="23" w:lineRule="atLeast"/>
        <w:jc w:val="both"/>
        <w:rPr>
          <w:rFonts w:ascii="Yu Gothic Medium" w:eastAsia="Yu Gothic Medium" w:hAnsi="Yu Gothic Medium" w:cs="Microsoft Sans Serif"/>
          <w:sz w:val="22"/>
          <w:szCs w:val="22"/>
          <w:lang w:val="en-CA"/>
        </w:rPr>
      </w:pPr>
    </w:p>
    <w:p w14:paraId="00005001" w14:textId="77777777" w:rsidR="00583318" w:rsidRPr="007C2050" w:rsidRDefault="0058331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The company’s cash return on assets ratio is closest to:</w:t>
      </w:r>
    </w:p>
    <w:p w14:paraId="2709DE4D" w14:textId="77777777" w:rsidR="00583318" w:rsidRPr="007C2050" w:rsidRDefault="00583318" w:rsidP="00B21845">
      <w:pPr>
        <w:pStyle w:val="Default"/>
        <w:spacing w:line="23" w:lineRule="atLeast"/>
        <w:jc w:val="both"/>
        <w:rPr>
          <w:rFonts w:ascii="Yu Gothic Medium" w:eastAsia="Yu Gothic Medium" w:hAnsi="Yu Gothic Medium" w:cs="Microsoft Sans Serif"/>
          <w:sz w:val="22"/>
          <w:szCs w:val="22"/>
          <w:lang w:val="en-CA"/>
        </w:rPr>
      </w:pPr>
    </w:p>
    <w:p w14:paraId="40A202B2" w14:textId="77777777" w:rsidR="00583318" w:rsidRPr="007C2050" w:rsidRDefault="0058331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A. 12%.</w:t>
      </w:r>
    </w:p>
    <w:p w14:paraId="224E3C4F" w14:textId="77777777" w:rsidR="00583318" w:rsidRPr="007C2050" w:rsidRDefault="0058331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B. 10%.</w:t>
      </w:r>
    </w:p>
    <w:p w14:paraId="2E6C6DC7" w14:textId="77777777" w:rsidR="00583318" w:rsidRPr="007C2050" w:rsidRDefault="0058331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 13%.</w:t>
      </w:r>
    </w:p>
    <w:p w14:paraId="10BC4549" w14:textId="77777777" w:rsidR="00583318" w:rsidRPr="007C2050" w:rsidRDefault="00583318" w:rsidP="00B21845">
      <w:pPr>
        <w:pStyle w:val="Default"/>
        <w:spacing w:line="23" w:lineRule="atLeast"/>
        <w:jc w:val="both"/>
        <w:rPr>
          <w:rFonts w:ascii="Yu Gothic Medium" w:eastAsia="Yu Gothic Medium" w:hAnsi="Yu Gothic Medium" w:cs="Microsoft Sans Serif"/>
          <w:sz w:val="22"/>
          <w:szCs w:val="22"/>
          <w:lang w:val="en-CA"/>
        </w:rPr>
      </w:pPr>
    </w:p>
    <w:p w14:paraId="21BABAC4" w14:textId="77777777" w:rsidR="00583318" w:rsidRPr="007C2050" w:rsidRDefault="00583318" w:rsidP="00B21845">
      <w:pPr>
        <w:pStyle w:val="Default"/>
        <w:spacing w:line="23" w:lineRule="atLeast"/>
        <w:jc w:val="both"/>
        <w:rPr>
          <w:rFonts w:ascii="Yu Gothic Medium" w:eastAsia="Yu Gothic Medium" w:hAnsi="Yu Gothic Medium" w:cs="Microsoft Sans Serif"/>
          <w:b/>
          <w:i/>
          <w:sz w:val="22"/>
          <w:szCs w:val="22"/>
          <w:lang w:val="en-CA"/>
        </w:rPr>
      </w:pPr>
      <w:r w:rsidRPr="007C2050">
        <w:rPr>
          <w:rFonts w:ascii="Yu Gothic Medium" w:eastAsia="Yu Gothic Medium" w:hAnsi="Yu Gothic Medium" w:cs="Microsoft Sans Serif"/>
          <w:b/>
          <w:i/>
          <w:sz w:val="22"/>
          <w:szCs w:val="22"/>
          <w:lang w:val="en-CA"/>
        </w:rPr>
        <w:t>Answer A</w:t>
      </w:r>
    </w:p>
    <w:p w14:paraId="139BC25A" w14:textId="77777777" w:rsidR="00583318" w:rsidRPr="007C2050" w:rsidRDefault="00583318" w:rsidP="00B21845">
      <w:pPr>
        <w:pStyle w:val="Default"/>
        <w:spacing w:line="23" w:lineRule="atLeast"/>
        <w:ind w:firstLine="708"/>
        <w:jc w:val="both"/>
        <w:rPr>
          <w:rFonts w:ascii="Yu Gothic Medium" w:eastAsia="Yu Gothic Medium" w:hAnsi="Yu Gothic Medium" w:cs="Microsoft Sans Serif"/>
          <w:b/>
          <w:i/>
          <w:sz w:val="22"/>
          <w:szCs w:val="22"/>
          <w:lang w:val="en-CA"/>
        </w:rPr>
      </w:pPr>
    </w:p>
    <w:p w14:paraId="597BC5AB" w14:textId="77777777" w:rsidR="00583318" w:rsidRPr="007C2050" w:rsidRDefault="00583318"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Cash return on assets = Cash flow from operation/Average total assets= 600/((6,000+4,000)/2)=12%</w:t>
      </w:r>
    </w:p>
    <w:p w14:paraId="7C5B1C31" w14:textId="0631CD6D" w:rsidR="00583318" w:rsidRDefault="00583318" w:rsidP="00B21845">
      <w:pPr>
        <w:pStyle w:val="Default"/>
        <w:spacing w:line="23" w:lineRule="atLeast"/>
        <w:jc w:val="both"/>
        <w:rPr>
          <w:rFonts w:ascii="Yu Gothic Medium" w:eastAsia="Yu Gothic Medium" w:hAnsi="Yu Gothic Medium" w:cs="Microsoft Sans Serif"/>
          <w:sz w:val="22"/>
          <w:szCs w:val="22"/>
          <w:lang w:val="en-CA"/>
        </w:rPr>
      </w:pPr>
    </w:p>
    <w:p w14:paraId="3FA27496" w14:textId="77777777" w:rsidR="00FC149C" w:rsidRPr="007C2050" w:rsidRDefault="00FC149C" w:rsidP="00B21845">
      <w:pPr>
        <w:pStyle w:val="Default"/>
        <w:spacing w:line="23" w:lineRule="atLeast"/>
        <w:jc w:val="both"/>
        <w:rPr>
          <w:rFonts w:ascii="Yu Gothic Medium" w:eastAsia="Yu Gothic Medium" w:hAnsi="Yu Gothic Medium" w:cs="Microsoft Sans Serif"/>
          <w:sz w:val="22"/>
          <w:szCs w:val="22"/>
          <w:lang w:val="en-CA"/>
        </w:rPr>
      </w:pPr>
    </w:p>
    <w:p w14:paraId="3F34E8E0" w14:textId="77777777" w:rsidR="00772B71" w:rsidRPr="007C2050" w:rsidRDefault="007F3913" w:rsidP="00B21845">
      <w:pPr>
        <w:pStyle w:val="Default"/>
        <w:spacing w:line="23" w:lineRule="atLeast"/>
        <w:jc w:val="both"/>
        <w:rPr>
          <w:rFonts w:ascii="Yu Gothic Medium" w:eastAsia="Yu Gothic Medium" w:hAnsi="Yu Gothic Medium" w:cs="Microsoft Sans Serif"/>
          <w:color w:val="auto"/>
          <w:sz w:val="22"/>
          <w:szCs w:val="22"/>
          <w:lang w:val="en-CA"/>
        </w:rPr>
      </w:pPr>
      <w:r w:rsidRPr="007C2050">
        <w:rPr>
          <w:rFonts w:ascii="Yu Gothic Medium" w:eastAsia="Yu Gothic Medium" w:hAnsi="Yu Gothic Medium" w:cs="Microsoft Sans Serif"/>
          <w:b/>
          <w:color w:val="auto"/>
          <w:sz w:val="22"/>
          <w:szCs w:val="22"/>
          <w:lang w:val="en-CA"/>
        </w:rPr>
        <w:t>50</w:t>
      </w:r>
      <w:r w:rsidR="00772B71" w:rsidRPr="007C2050">
        <w:rPr>
          <w:rFonts w:ascii="Yu Gothic Medium" w:eastAsia="Yu Gothic Medium" w:hAnsi="Yu Gothic Medium" w:cs="Microsoft Sans Serif"/>
          <w:b/>
          <w:color w:val="auto"/>
          <w:sz w:val="22"/>
          <w:szCs w:val="22"/>
          <w:lang w:val="en-CA"/>
        </w:rPr>
        <w:t>.-</w:t>
      </w:r>
      <w:r w:rsidR="00B77DB2" w:rsidRPr="007C2050">
        <w:rPr>
          <w:rFonts w:ascii="Yu Gothic Medium" w:eastAsia="Yu Gothic Medium" w:hAnsi="Yu Gothic Medium" w:cs="Microsoft Sans Serif"/>
          <w:b/>
          <w:color w:val="auto"/>
          <w:sz w:val="22"/>
          <w:szCs w:val="22"/>
          <w:lang w:val="en-CA"/>
        </w:rPr>
        <w:t xml:space="preserve"> </w:t>
      </w:r>
      <w:r w:rsidR="00772B71" w:rsidRPr="007C2050">
        <w:rPr>
          <w:rFonts w:ascii="Yu Gothic Medium" w:eastAsia="Yu Gothic Medium" w:hAnsi="Yu Gothic Medium" w:cs="Microsoft Sans Serif"/>
          <w:color w:val="auto"/>
          <w:sz w:val="22"/>
          <w:szCs w:val="22"/>
          <w:lang w:val="en-CA"/>
        </w:rPr>
        <w:t>An analyst gathered the following information from a company’s 2013 financial statements.</w:t>
      </w:r>
    </w:p>
    <w:p w14:paraId="6BD6B10A" w14:textId="77777777" w:rsidR="00772B71" w:rsidRPr="007C2050" w:rsidRDefault="00772B71" w:rsidP="00B21845">
      <w:pPr>
        <w:pStyle w:val="Default"/>
        <w:spacing w:line="23" w:lineRule="atLeast"/>
        <w:jc w:val="both"/>
        <w:rPr>
          <w:rFonts w:ascii="Yu Gothic Medium" w:eastAsia="Yu Gothic Medium" w:hAnsi="Yu Gothic Medium" w:cs="Microsoft Sans Serif"/>
          <w:color w:val="auto"/>
          <w:sz w:val="22"/>
          <w:szCs w:val="22"/>
          <w:lang w:val="en-CA"/>
        </w:rPr>
      </w:pPr>
    </w:p>
    <w:p w14:paraId="2652BA68" w14:textId="77777777" w:rsidR="00772B71" w:rsidRPr="007C2050" w:rsidRDefault="00772B71" w:rsidP="00B21845">
      <w:pPr>
        <w:pStyle w:val="Default"/>
        <w:numPr>
          <w:ilvl w:val="0"/>
          <w:numId w:val="11"/>
        </w:numPr>
        <w:spacing w:line="23" w:lineRule="atLeast"/>
        <w:jc w:val="both"/>
        <w:rPr>
          <w:rFonts w:ascii="Yu Gothic Medium" w:eastAsia="Yu Gothic Medium" w:hAnsi="Yu Gothic Medium" w:cs="Microsoft Sans Serif"/>
          <w:color w:val="auto"/>
          <w:sz w:val="22"/>
          <w:szCs w:val="22"/>
          <w:lang w:val="en-CA"/>
        </w:rPr>
      </w:pPr>
      <w:r w:rsidRPr="007C2050">
        <w:rPr>
          <w:rFonts w:ascii="Yu Gothic Medium" w:eastAsia="Yu Gothic Medium" w:hAnsi="Yu Gothic Medium" w:cs="Microsoft Sans Serif"/>
          <w:color w:val="auto"/>
          <w:sz w:val="22"/>
          <w:szCs w:val="22"/>
          <w:lang w:val="en-CA"/>
        </w:rPr>
        <w:t>Net income = $24 million</w:t>
      </w:r>
    </w:p>
    <w:p w14:paraId="4EC5DF4D" w14:textId="77777777" w:rsidR="00772B71" w:rsidRPr="007C2050" w:rsidRDefault="00772B71" w:rsidP="00B21845">
      <w:pPr>
        <w:pStyle w:val="Default"/>
        <w:numPr>
          <w:ilvl w:val="0"/>
          <w:numId w:val="11"/>
        </w:numPr>
        <w:spacing w:line="23" w:lineRule="atLeast"/>
        <w:jc w:val="both"/>
        <w:rPr>
          <w:rFonts w:ascii="Yu Gothic Medium" w:eastAsia="Yu Gothic Medium" w:hAnsi="Yu Gothic Medium" w:cs="Microsoft Sans Serif"/>
          <w:color w:val="auto"/>
          <w:sz w:val="22"/>
          <w:szCs w:val="22"/>
          <w:lang w:val="en-CA"/>
        </w:rPr>
      </w:pPr>
      <w:r w:rsidRPr="007C2050">
        <w:rPr>
          <w:rFonts w:ascii="Yu Gothic Medium" w:eastAsia="Yu Gothic Medium" w:hAnsi="Yu Gothic Medium" w:cs="Microsoft Sans Serif"/>
          <w:color w:val="auto"/>
          <w:sz w:val="22"/>
          <w:szCs w:val="22"/>
          <w:lang w:val="en-CA"/>
        </w:rPr>
        <w:t>Non-cash charges = $6 million</w:t>
      </w:r>
    </w:p>
    <w:p w14:paraId="18147DAB" w14:textId="77777777" w:rsidR="00772B71" w:rsidRPr="007C2050" w:rsidRDefault="00772B71" w:rsidP="00B21845">
      <w:pPr>
        <w:pStyle w:val="Default"/>
        <w:numPr>
          <w:ilvl w:val="0"/>
          <w:numId w:val="11"/>
        </w:numPr>
        <w:spacing w:line="23" w:lineRule="atLeast"/>
        <w:jc w:val="both"/>
        <w:rPr>
          <w:rFonts w:ascii="Yu Gothic Medium" w:eastAsia="Yu Gothic Medium" w:hAnsi="Yu Gothic Medium" w:cs="Microsoft Sans Serif"/>
          <w:color w:val="auto"/>
          <w:sz w:val="22"/>
          <w:szCs w:val="22"/>
          <w:lang w:val="en-CA"/>
        </w:rPr>
      </w:pPr>
      <w:r w:rsidRPr="007C2050">
        <w:rPr>
          <w:rFonts w:ascii="Yu Gothic Medium" w:eastAsia="Yu Gothic Medium" w:hAnsi="Yu Gothic Medium" w:cs="Microsoft Sans Serif"/>
          <w:color w:val="auto"/>
          <w:sz w:val="22"/>
          <w:szCs w:val="22"/>
          <w:lang w:val="en-CA"/>
        </w:rPr>
        <w:t>Cash flow from operations = $12 million</w:t>
      </w:r>
    </w:p>
    <w:p w14:paraId="6525C3CA" w14:textId="77777777" w:rsidR="00772B71" w:rsidRPr="007C2050" w:rsidRDefault="00772B71" w:rsidP="00B21845">
      <w:pPr>
        <w:pStyle w:val="Default"/>
        <w:numPr>
          <w:ilvl w:val="0"/>
          <w:numId w:val="11"/>
        </w:numPr>
        <w:spacing w:line="23" w:lineRule="atLeast"/>
        <w:jc w:val="both"/>
        <w:rPr>
          <w:rFonts w:ascii="Yu Gothic Medium" w:eastAsia="Yu Gothic Medium" w:hAnsi="Yu Gothic Medium" w:cs="Microsoft Sans Serif"/>
          <w:color w:val="auto"/>
          <w:sz w:val="22"/>
          <w:szCs w:val="22"/>
          <w:lang w:val="en-CA"/>
        </w:rPr>
      </w:pPr>
      <w:r w:rsidRPr="007C2050">
        <w:rPr>
          <w:rFonts w:ascii="Yu Gothic Medium" w:eastAsia="Yu Gothic Medium" w:hAnsi="Yu Gothic Medium" w:cs="Microsoft Sans Serif"/>
          <w:color w:val="auto"/>
          <w:sz w:val="22"/>
          <w:szCs w:val="22"/>
          <w:lang w:val="en-CA"/>
        </w:rPr>
        <w:t>After tax interest paid = $2.6 million</w:t>
      </w:r>
    </w:p>
    <w:p w14:paraId="74D4FED6" w14:textId="77777777" w:rsidR="00772B71" w:rsidRPr="007C2050" w:rsidRDefault="00772B71" w:rsidP="00B21845">
      <w:pPr>
        <w:pStyle w:val="Default"/>
        <w:numPr>
          <w:ilvl w:val="0"/>
          <w:numId w:val="11"/>
        </w:numPr>
        <w:spacing w:line="23" w:lineRule="atLeast"/>
        <w:jc w:val="both"/>
        <w:rPr>
          <w:rFonts w:ascii="Yu Gothic Medium" w:eastAsia="Yu Gothic Medium" w:hAnsi="Yu Gothic Medium" w:cs="Microsoft Sans Serif"/>
          <w:color w:val="auto"/>
          <w:sz w:val="22"/>
          <w:szCs w:val="22"/>
          <w:lang w:val="en-CA"/>
        </w:rPr>
      </w:pPr>
      <w:r w:rsidRPr="007C2050">
        <w:rPr>
          <w:rFonts w:ascii="Yu Gothic Medium" w:eastAsia="Yu Gothic Medium" w:hAnsi="Yu Gothic Medium" w:cs="Microsoft Sans Serif"/>
          <w:color w:val="auto"/>
          <w:sz w:val="22"/>
          <w:szCs w:val="22"/>
          <w:lang w:val="en-CA"/>
        </w:rPr>
        <w:t>Capital expenditure = $9.5 million</w:t>
      </w:r>
    </w:p>
    <w:p w14:paraId="2A414B82" w14:textId="77777777" w:rsidR="00772B71" w:rsidRPr="007C2050" w:rsidRDefault="00772B71" w:rsidP="00B21845">
      <w:pPr>
        <w:pStyle w:val="Default"/>
        <w:numPr>
          <w:ilvl w:val="0"/>
          <w:numId w:val="11"/>
        </w:numPr>
        <w:spacing w:line="23" w:lineRule="atLeast"/>
        <w:jc w:val="both"/>
        <w:rPr>
          <w:rFonts w:ascii="Yu Gothic Medium" w:eastAsia="Yu Gothic Medium" w:hAnsi="Yu Gothic Medium" w:cs="Microsoft Sans Serif"/>
          <w:color w:val="auto"/>
          <w:sz w:val="22"/>
          <w:szCs w:val="22"/>
          <w:lang w:val="en-CA"/>
        </w:rPr>
      </w:pPr>
      <w:r w:rsidRPr="007C2050">
        <w:rPr>
          <w:rFonts w:ascii="Yu Gothic Medium" w:eastAsia="Yu Gothic Medium" w:hAnsi="Yu Gothic Medium" w:cs="Microsoft Sans Serif"/>
          <w:color w:val="auto"/>
          <w:sz w:val="22"/>
          <w:szCs w:val="22"/>
          <w:lang w:val="en-CA"/>
        </w:rPr>
        <w:t>Tax rate = 35%</w:t>
      </w:r>
    </w:p>
    <w:p w14:paraId="25FA8621" w14:textId="77777777" w:rsidR="00772B71" w:rsidRPr="007C2050" w:rsidRDefault="00772B71" w:rsidP="00B21845">
      <w:pPr>
        <w:pStyle w:val="Default"/>
        <w:spacing w:line="23" w:lineRule="atLeast"/>
        <w:jc w:val="both"/>
        <w:rPr>
          <w:rFonts w:ascii="Yu Gothic Medium" w:eastAsia="Yu Gothic Medium" w:hAnsi="Yu Gothic Medium" w:cs="Microsoft Sans Serif"/>
          <w:color w:val="auto"/>
          <w:sz w:val="22"/>
          <w:szCs w:val="22"/>
          <w:lang w:val="en-CA"/>
        </w:rPr>
      </w:pPr>
    </w:p>
    <w:p w14:paraId="16F879E8" w14:textId="77777777" w:rsidR="00772B71" w:rsidRPr="007C2050" w:rsidRDefault="00772B71" w:rsidP="00B21845">
      <w:pPr>
        <w:pStyle w:val="Default"/>
        <w:spacing w:line="23" w:lineRule="atLeast"/>
        <w:jc w:val="both"/>
        <w:rPr>
          <w:rFonts w:ascii="Yu Gothic Medium" w:eastAsia="Yu Gothic Medium" w:hAnsi="Yu Gothic Medium" w:cs="Microsoft Sans Serif"/>
          <w:color w:val="auto"/>
          <w:sz w:val="22"/>
          <w:szCs w:val="22"/>
          <w:lang w:val="en-CA"/>
        </w:rPr>
      </w:pPr>
      <w:r w:rsidRPr="007C2050">
        <w:rPr>
          <w:rFonts w:ascii="Yu Gothic Medium" w:eastAsia="Yu Gothic Medium" w:hAnsi="Yu Gothic Medium" w:cs="Microsoft Sans Serif"/>
          <w:color w:val="auto"/>
          <w:sz w:val="22"/>
          <w:szCs w:val="22"/>
          <w:lang w:val="en-CA"/>
        </w:rPr>
        <w:t>The free cash flow for the firm (FCFF) is closest to:</w:t>
      </w:r>
    </w:p>
    <w:p w14:paraId="55696B8F" w14:textId="77777777" w:rsidR="00772B71" w:rsidRPr="007C2050" w:rsidRDefault="00772B71" w:rsidP="00B21845">
      <w:pPr>
        <w:pStyle w:val="Default"/>
        <w:spacing w:line="23" w:lineRule="atLeast"/>
        <w:jc w:val="both"/>
        <w:rPr>
          <w:rFonts w:ascii="Yu Gothic Medium" w:eastAsia="Yu Gothic Medium" w:hAnsi="Yu Gothic Medium" w:cs="Microsoft Sans Serif"/>
          <w:color w:val="auto"/>
          <w:sz w:val="22"/>
          <w:szCs w:val="22"/>
          <w:lang w:val="en-CA"/>
        </w:rPr>
      </w:pPr>
    </w:p>
    <w:p w14:paraId="48502238" w14:textId="77777777" w:rsidR="00772B71" w:rsidRPr="007C2050" w:rsidRDefault="00772B71" w:rsidP="00B21845">
      <w:pPr>
        <w:pStyle w:val="Default"/>
        <w:spacing w:line="23" w:lineRule="atLeast"/>
        <w:jc w:val="both"/>
        <w:rPr>
          <w:rFonts w:ascii="Yu Gothic Medium" w:eastAsia="Yu Gothic Medium" w:hAnsi="Yu Gothic Medium" w:cs="Microsoft Sans Serif"/>
          <w:color w:val="auto"/>
          <w:sz w:val="22"/>
          <w:szCs w:val="22"/>
          <w:lang w:val="en-CA"/>
        </w:rPr>
      </w:pPr>
      <w:r w:rsidRPr="007C2050">
        <w:rPr>
          <w:rFonts w:ascii="Yu Gothic Medium" w:eastAsia="Yu Gothic Medium" w:hAnsi="Yu Gothic Medium" w:cs="Microsoft Sans Serif"/>
          <w:color w:val="auto"/>
          <w:sz w:val="22"/>
          <w:szCs w:val="22"/>
          <w:lang w:val="en-CA"/>
        </w:rPr>
        <w:t>A. $5.1 million.</w:t>
      </w:r>
    </w:p>
    <w:p w14:paraId="453D8CF2" w14:textId="77777777" w:rsidR="00772B71" w:rsidRPr="007C2050" w:rsidRDefault="00772B71" w:rsidP="00B21845">
      <w:pPr>
        <w:pStyle w:val="Default"/>
        <w:spacing w:line="23" w:lineRule="atLeast"/>
        <w:jc w:val="both"/>
        <w:rPr>
          <w:rFonts w:ascii="Yu Gothic Medium" w:eastAsia="Yu Gothic Medium" w:hAnsi="Yu Gothic Medium" w:cs="Microsoft Sans Serif"/>
          <w:color w:val="auto"/>
          <w:sz w:val="22"/>
          <w:szCs w:val="22"/>
          <w:lang w:val="en-CA"/>
        </w:rPr>
      </w:pPr>
      <w:r w:rsidRPr="007C2050">
        <w:rPr>
          <w:rFonts w:ascii="Yu Gothic Medium" w:eastAsia="Yu Gothic Medium" w:hAnsi="Yu Gothic Medium" w:cs="Microsoft Sans Serif"/>
          <w:color w:val="auto"/>
          <w:sz w:val="22"/>
          <w:szCs w:val="22"/>
          <w:lang w:val="en-CA"/>
        </w:rPr>
        <w:t>B.  $8.7 million.</w:t>
      </w:r>
    </w:p>
    <w:p w14:paraId="6554E825" w14:textId="77777777" w:rsidR="00772B71" w:rsidRPr="007C2050" w:rsidRDefault="00772B71" w:rsidP="00B21845">
      <w:pPr>
        <w:pStyle w:val="Default"/>
        <w:spacing w:line="23" w:lineRule="atLeast"/>
        <w:jc w:val="both"/>
        <w:rPr>
          <w:rFonts w:ascii="Yu Gothic Medium" w:eastAsia="Yu Gothic Medium" w:hAnsi="Yu Gothic Medium" w:cs="Microsoft Sans Serif"/>
          <w:color w:val="auto"/>
          <w:sz w:val="22"/>
          <w:szCs w:val="22"/>
          <w:lang w:val="en-CA"/>
        </w:rPr>
      </w:pPr>
      <w:r w:rsidRPr="007C2050">
        <w:rPr>
          <w:rFonts w:ascii="Yu Gothic Medium" w:eastAsia="Yu Gothic Medium" w:hAnsi="Yu Gothic Medium" w:cs="Microsoft Sans Serif"/>
          <w:color w:val="auto"/>
          <w:sz w:val="22"/>
          <w:szCs w:val="22"/>
          <w:lang w:val="en-CA"/>
        </w:rPr>
        <w:t>C.  $11.1 million.</w:t>
      </w:r>
    </w:p>
    <w:p w14:paraId="055AB12E" w14:textId="77777777" w:rsidR="00772B71" w:rsidRPr="007C2050" w:rsidRDefault="00772B71" w:rsidP="00B21845">
      <w:pPr>
        <w:pStyle w:val="Default"/>
        <w:spacing w:line="23" w:lineRule="atLeast"/>
        <w:jc w:val="both"/>
        <w:rPr>
          <w:rFonts w:ascii="Yu Gothic Medium" w:eastAsia="Yu Gothic Medium" w:hAnsi="Yu Gothic Medium" w:cs="Microsoft Sans Serif"/>
          <w:color w:val="auto"/>
          <w:sz w:val="22"/>
          <w:szCs w:val="22"/>
          <w:lang w:val="en-CA"/>
        </w:rPr>
      </w:pPr>
    </w:p>
    <w:p w14:paraId="034BEE1B" w14:textId="77777777" w:rsidR="00772B71" w:rsidRPr="007C2050" w:rsidRDefault="00772B71" w:rsidP="00B21845">
      <w:pPr>
        <w:pStyle w:val="Default"/>
        <w:spacing w:line="23" w:lineRule="atLeast"/>
        <w:jc w:val="both"/>
        <w:rPr>
          <w:rFonts w:ascii="Yu Gothic Medium" w:eastAsia="Yu Gothic Medium" w:hAnsi="Yu Gothic Medium" w:cs="Microsoft Sans Serif"/>
          <w:b/>
          <w:i/>
          <w:color w:val="auto"/>
          <w:sz w:val="22"/>
          <w:szCs w:val="22"/>
          <w:lang w:val="en-CA"/>
        </w:rPr>
      </w:pPr>
      <w:r w:rsidRPr="007C2050">
        <w:rPr>
          <w:rFonts w:ascii="Yu Gothic Medium" w:eastAsia="Yu Gothic Medium" w:hAnsi="Yu Gothic Medium" w:cs="Microsoft Sans Serif"/>
          <w:b/>
          <w:i/>
          <w:color w:val="auto"/>
          <w:sz w:val="22"/>
          <w:szCs w:val="22"/>
          <w:lang w:val="en-CA"/>
        </w:rPr>
        <w:t>Answer A</w:t>
      </w:r>
    </w:p>
    <w:p w14:paraId="12FA44B9" w14:textId="77777777" w:rsidR="00772B71" w:rsidRPr="007C2050" w:rsidRDefault="00772B71"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62B288E" w14:textId="77777777" w:rsidR="00772B71" w:rsidRPr="007C2050" w:rsidRDefault="00772B71"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FCFF = CFO + After tax interest - CFInv</w:t>
      </w:r>
    </w:p>
    <w:p w14:paraId="60BF94AB" w14:textId="0B436122" w:rsidR="00772B71" w:rsidRPr="007C2050" w:rsidRDefault="00772B71"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xml:space="preserve">FCFF = $12 million + $2.6 million -$9,5 million = $5,1 million  </w:t>
      </w:r>
    </w:p>
    <w:p w14:paraId="30B75018" w14:textId="565F7BDA" w:rsidR="000123DC" w:rsidRDefault="000123DC" w:rsidP="00B21845">
      <w:pPr>
        <w:spacing w:line="23" w:lineRule="atLeast"/>
        <w:rPr>
          <w:rFonts w:ascii="Yu Gothic Medium" w:eastAsia="Yu Gothic Medium" w:hAnsi="Yu Gothic Medium" w:cs="Calibri"/>
          <w:b/>
          <w:bCs/>
          <w:iCs/>
          <w:color w:val="000000"/>
          <w:sz w:val="22"/>
          <w:szCs w:val="22"/>
          <w:lang w:val="en-CA" w:eastAsia="en-CA"/>
        </w:rPr>
      </w:pPr>
    </w:p>
    <w:p w14:paraId="281F4079" w14:textId="77777777" w:rsidR="00FC149C" w:rsidRPr="007C2050" w:rsidRDefault="00FC149C" w:rsidP="00B21845">
      <w:pPr>
        <w:spacing w:line="23" w:lineRule="atLeast"/>
        <w:rPr>
          <w:rFonts w:ascii="Yu Gothic Medium" w:eastAsia="Yu Gothic Medium" w:hAnsi="Yu Gothic Medium" w:cs="Calibri"/>
          <w:b/>
          <w:bCs/>
          <w:iCs/>
          <w:color w:val="000000"/>
          <w:sz w:val="22"/>
          <w:szCs w:val="22"/>
          <w:lang w:val="en-CA" w:eastAsia="en-CA"/>
        </w:rPr>
      </w:pPr>
    </w:p>
    <w:p w14:paraId="258CEA91" w14:textId="2164B7C0" w:rsidR="000123DC" w:rsidRPr="007C2050" w:rsidRDefault="007F3913"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b/>
          <w:color w:val="000000"/>
          <w:sz w:val="22"/>
          <w:szCs w:val="22"/>
          <w:lang w:val="en-CA" w:eastAsia="fr-CA"/>
        </w:rPr>
        <w:t>51</w:t>
      </w:r>
      <w:r w:rsidR="000123DC" w:rsidRPr="007C2050">
        <w:rPr>
          <w:rFonts w:ascii="Yu Gothic Medium" w:eastAsia="Yu Gothic Medium" w:hAnsi="Yu Gothic Medium" w:cs="Microsoft Sans Serif"/>
          <w:b/>
          <w:color w:val="000000"/>
          <w:sz w:val="22"/>
          <w:szCs w:val="22"/>
          <w:lang w:val="en-CA" w:eastAsia="fr-CA"/>
        </w:rPr>
        <w:t>.-</w:t>
      </w:r>
      <w:r w:rsidR="000123DC" w:rsidRPr="007C2050">
        <w:rPr>
          <w:rFonts w:ascii="Yu Gothic Medium" w:eastAsia="Yu Gothic Medium" w:hAnsi="Yu Gothic Medium" w:cs="Microsoft Sans Serif"/>
          <w:color w:val="000000"/>
          <w:sz w:val="22"/>
          <w:szCs w:val="22"/>
          <w:lang w:val="en-CA" w:eastAsia="fr-CA"/>
        </w:rPr>
        <w:t xml:space="preserve"> John Smith is analyzing selective financial information for Upsilon Corp. for the years 201</w:t>
      </w:r>
      <w:r w:rsidR="0002692D" w:rsidRPr="007C2050">
        <w:rPr>
          <w:rFonts w:ascii="Yu Gothic Medium" w:eastAsia="Yu Gothic Medium" w:hAnsi="Yu Gothic Medium" w:cs="Microsoft Sans Serif"/>
          <w:color w:val="000000"/>
          <w:sz w:val="22"/>
          <w:szCs w:val="22"/>
          <w:lang w:val="en-CA" w:eastAsia="fr-CA"/>
        </w:rPr>
        <w:t>8</w:t>
      </w:r>
      <w:r w:rsidR="000123DC" w:rsidRPr="007C2050">
        <w:rPr>
          <w:rFonts w:ascii="Yu Gothic Medium" w:eastAsia="Yu Gothic Medium" w:hAnsi="Yu Gothic Medium" w:cs="Microsoft Sans Serif"/>
          <w:color w:val="000000"/>
          <w:sz w:val="22"/>
          <w:szCs w:val="22"/>
          <w:lang w:val="en-CA" w:eastAsia="fr-CA"/>
        </w:rPr>
        <w:t xml:space="preserve"> and 201</w:t>
      </w:r>
      <w:r w:rsidR="0002692D" w:rsidRPr="007C2050">
        <w:rPr>
          <w:rFonts w:ascii="Yu Gothic Medium" w:eastAsia="Yu Gothic Medium" w:hAnsi="Yu Gothic Medium" w:cs="Microsoft Sans Serif"/>
          <w:color w:val="000000"/>
          <w:sz w:val="22"/>
          <w:szCs w:val="22"/>
          <w:lang w:val="en-CA" w:eastAsia="fr-CA"/>
        </w:rPr>
        <w:t>9</w:t>
      </w:r>
      <w:r w:rsidR="000123DC" w:rsidRPr="007C2050">
        <w:rPr>
          <w:rFonts w:ascii="Yu Gothic Medium" w:eastAsia="Yu Gothic Medium" w:hAnsi="Yu Gothic Medium" w:cs="Microsoft Sans Serif"/>
          <w:color w:val="000000"/>
          <w:sz w:val="22"/>
          <w:szCs w:val="22"/>
          <w:lang w:val="en-CA" w:eastAsia="fr-CA"/>
        </w:rPr>
        <w:t>. Fisher Corp. complies with U.S. GAAP.</w:t>
      </w:r>
    </w:p>
    <w:p w14:paraId="2FEA0FE0" w14:textId="77777777" w:rsidR="00FD3E14" w:rsidRPr="007C2050" w:rsidRDefault="00FD3E14"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A0F727A" w14:textId="77777777" w:rsidR="000123DC" w:rsidRPr="007C2050" w:rsidRDefault="000123DC" w:rsidP="00B21845">
      <w:pPr>
        <w:shd w:val="clear" w:color="auto" w:fill="FFFFFF" w:themeFill="background1"/>
        <w:spacing w:after="0" w:line="23" w:lineRule="atLeast"/>
        <w:jc w:val="both"/>
        <w:rPr>
          <w:rFonts w:ascii="Yu Gothic Medium" w:eastAsia="Yu Gothic Medium" w:hAnsi="Yu Gothic Medium" w:cs="Microsoft Sans Serif"/>
          <w:sz w:val="22"/>
          <w:szCs w:val="22"/>
          <w:lang w:val="en-CA"/>
        </w:rPr>
      </w:pPr>
    </w:p>
    <w:tbl>
      <w:tblPr>
        <w:tblStyle w:val="Grilledutableau"/>
        <w:tblW w:w="0" w:type="auto"/>
        <w:tblLook w:val="04A0" w:firstRow="1" w:lastRow="0" w:firstColumn="1" w:lastColumn="0" w:noHBand="0" w:noVBand="1"/>
      </w:tblPr>
      <w:tblGrid>
        <w:gridCol w:w="3729"/>
        <w:gridCol w:w="1110"/>
        <w:gridCol w:w="913"/>
        <w:gridCol w:w="1371"/>
      </w:tblGrid>
      <w:tr w:rsidR="007F65BC" w:rsidRPr="007C2050" w14:paraId="2892D9F4" w14:textId="77777777" w:rsidTr="00025B02">
        <w:trPr>
          <w:trHeight w:val="485"/>
        </w:trPr>
        <w:tc>
          <w:tcPr>
            <w:tcW w:w="3729" w:type="dxa"/>
            <w:shd w:val="clear" w:color="auto" w:fill="B6DDE8" w:themeFill="accent5" w:themeFillTint="66"/>
          </w:tcPr>
          <w:p w14:paraId="23E69201" w14:textId="36739AE3" w:rsidR="007F65BC" w:rsidRPr="007F65BC" w:rsidRDefault="007F65BC" w:rsidP="007F65BC">
            <w:pPr>
              <w:autoSpaceDE w:val="0"/>
              <w:autoSpaceDN w:val="0"/>
              <w:adjustRightInd w:val="0"/>
              <w:spacing w:after="120" w:line="23" w:lineRule="atLeast"/>
              <w:jc w:val="center"/>
              <w:rPr>
                <w:rFonts w:ascii="Yu Gothic Medium" w:eastAsia="Yu Gothic Medium" w:hAnsi="Yu Gothic Medium" w:cs="Microsoft Sans Serif"/>
                <w:b/>
                <w:color w:val="000000"/>
                <w:sz w:val="22"/>
                <w:szCs w:val="22"/>
              </w:rPr>
            </w:pPr>
            <w:r>
              <w:rPr>
                <w:rFonts w:ascii="Yu Gothic Medium" w:eastAsia="Yu Gothic Medium" w:hAnsi="Yu Gothic Medium" w:cs="Microsoft Sans Serif"/>
                <w:b/>
                <w:color w:val="000000"/>
                <w:sz w:val="22"/>
                <w:szCs w:val="22"/>
              </w:rPr>
              <w:t>$’000s</w:t>
            </w:r>
          </w:p>
        </w:tc>
        <w:tc>
          <w:tcPr>
            <w:tcW w:w="1110" w:type="dxa"/>
            <w:shd w:val="clear" w:color="auto" w:fill="B6DDE8" w:themeFill="accent5" w:themeFillTint="66"/>
          </w:tcPr>
          <w:p w14:paraId="5F7C087A" w14:textId="4528812E" w:rsidR="007F65BC" w:rsidRPr="007F65BC" w:rsidRDefault="007F65BC" w:rsidP="007F65BC">
            <w:pPr>
              <w:autoSpaceDE w:val="0"/>
              <w:autoSpaceDN w:val="0"/>
              <w:adjustRightInd w:val="0"/>
              <w:spacing w:after="120" w:line="23" w:lineRule="atLeast"/>
              <w:jc w:val="center"/>
              <w:rPr>
                <w:rFonts w:ascii="Yu Gothic Medium" w:eastAsia="Yu Gothic Medium" w:hAnsi="Yu Gothic Medium" w:cs="Microsoft Sans Serif"/>
                <w:b/>
                <w:color w:val="000000"/>
                <w:sz w:val="22"/>
                <w:szCs w:val="22"/>
              </w:rPr>
            </w:pPr>
            <w:r>
              <w:rPr>
                <w:rFonts w:ascii="Yu Gothic Medium" w:eastAsia="Yu Gothic Medium" w:hAnsi="Yu Gothic Medium" w:cs="Microsoft Sans Serif"/>
                <w:b/>
                <w:color w:val="000000"/>
                <w:sz w:val="22"/>
                <w:szCs w:val="22"/>
              </w:rPr>
              <w:t>2019</w:t>
            </w:r>
          </w:p>
        </w:tc>
        <w:tc>
          <w:tcPr>
            <w:tcW w:w="913" w:type="dxa"/>
            <w:shd w:val="clear" w:color="auto" w:fill="B6DDE8" w:themeFill="accent5" w:themeFillTint="66"/>
          </w:tcPr>
          <w:p w14:paraId="345E218A" w14:textId="42D38C23" w:rsidR="007F65BC" w:rsidRPr="007F65BC" w:rsidRDefault="007F65BC" w:rsidP="007F65BC">
            <w:pPr>
              <w:autoSpaceDE w:val="0"/>
              <w:autoSpaceDN w:val="0"/>
              <w:adjustRightInd w:val="0"/>
              <w:spacing w:after="120" w:line="23" w:lineRule="atLeast"/>
              <w:jc w:val="center"/>
              <w:rPr>
                <w:rFonts w:ascii="Yu Gothic Medium" w:eastAsia="Yu Gothic Medium" w:hAnsi="Yu Gothic Medium" w:cs="Microsoft Sans Serif"/>
                <w:b/>
                <w:color w:val="000000"/>
                <w:sz w:val="22"/>
                <w:szCs w:val="22"/>
              </w:rPr>
            </w:pPr>
            <w:r>
              <w:rPr>
                <w:rFonts w:ascii="Yu Gothic Medium" w:eastAsia="Yu Gothic Medium" w:hAnsi="Yu Gothic Medium" w:cs="Microsoft Sans Serif"/>
                <w:b/>
                <w:color w:val="000000"/>
                <w:sz w:val="22"/>
                <w:szCs w:val="22"/>
              </w:rPr>
              <w:t>2018</w:t>
            </w:r>
          </w:p>
        </w:tc>
        <w:tc>
          <w:tcPr>
            <w:tcW w:w="1371" w:type="dxa"/>
            <w:shd w:val="clear" w:color="auto" w:fill="B6DDE8" w:themeFill="accent5" w:themeFillTint="66"/>
          </w:tcPr>
          <w:p w14:paraId="1A397038" w14:textId="2F9E4123" w:rsidR="007F65BC" w:rsidRPr="007F65BC" w:rsidRDefault="007F65BC" w:rsidP="007F65BC">
            <w:pPr>
              <w:autoSpaceDE w:val="0"/>
              <w:autoSpaceDN w:val="0"/>
              <w:adjustRightInd w:val="0"/>
              <w:spacing w:after="120" w:line="23" w:lineRule="atLeast"/>
              <w:jc w:val="center"/>
              <w:rPr>
                <w:rFonts w:ascii="Yu Gothic Medium" w:eastAsia="Yu Gothic Medium" w:hAnsi="Yu Gothic Medium" w:cs="Microsoft Sans Serif"/>
                <w:b/>
                <w:color w:val="000000"/>
                <w:sz w:val="22"/>
                <w:szCs w:val="22"/>
              </w:rPr>
            </w:pPr>
            <w:r>
              <w:rPr>
                <w:rFonts w:ascii="Yu Gothic Medium" w:eastAsia="Yu Gothic Medium" w:hAnsi="Yu Gothic Medium" w:cs="Microsoft Sans Serif"/>
                <w:b/>
                <w:color w:val="000000"/>
                <w:sz w:val="22"/>
                <w:szCs w:val="22"/>
              </w:rPr>
              <w:t>Change</w:t>
            </w:r>
          </w:p>
        </w:tc>
      </w:tr>
      <w:tr w:rsidR="000123DC" w:rsidRPr="007C2050" w14:paraId="7BD2D6C3" w14:textId="77777777" w:rsidTr="00025B02">
        <w:trPr>
          <w:trHeight w:val="366"/>
        </w:trPr>
        <w:tc>
          <w:tcPr>
            <w:tcW w:w="3729" w:type="dxa"/>
          </w:tcPr>
          <w:p w14:paraId="123AF0D8" w14:textId="77777777" w:rsidR="000123DC" w:rsidRPr="007C2050" w:rsidRDefault="000123DC" w:rsidP="00B21845">
            <w:pPr>
              <w:shd w:val="clear" w:color="auto" w:fill="FFFFFF" w:themeFill="background1"/>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Net income</w:t>
            </w:r>
          </w:p>
        </w:tc>
        <w:tc>
          <w:tcPr>
            <w:tcW w:w="1110" w:type="dxa"/>
          </w:tcPr>
          <w:p w14:paraId="7A365A38"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255</w:t>
            </w:r>
          </w:p>
        </w:tc>
        <w:tc>
          <w:tcPr>
            <w:tcW w:w="913" w:type="dxa"/>
          </w:tcPr>
          <w:p w14:paraId="123008B0"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207</w:t>
            </w:r>
          </w:p>
        </w:tc>
        <w:tc>
          <w:tcPr>
            <w:tcW w:w="1371" w:type="dxa"/>
          </w:tcPr>
          <w:p w14:paraId="57CA029B"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+48</w:t>
            </w:r>
          </w:p>
        </w:tc>
      </w:tr>
      <w:tr w:rsidR="000123DC" w:rsidRPr="007C2050" w14:paraId="1BF914A1" w14:textId="77777777" w:rsidTr="00025B02">
        <w:trPr>
          <w:trHeight w:val="366"/>
        </w:trPr>
        <w:tc>
          <w:tcPr>
            <w:tcW w:w="3729" w:type="dxa"/>
          </w:tcPr>
          <w:p w14:paraId="6285EA9A" w14:textId="77777777" w:rsidR="000123DC" w:rsidRPr="007C2050" w:rsidRDefault="000123DC" w:rsidP="00B21845">
            <w:pPr>
              <w:shd w:val="clear" w:color="auto" w:fill="FFFFFF" w:themeFill="background1"/>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Depreciation &amp; amortization</w:t>
            </w:r>
          </w:p>
        </w:tc>
        <w:tc>
          <w:tcPr>
            <w:tcW w:w="1110" w:type="dxa"/>
          </w:tcPr>
          <w:p w14:paraId="46860836"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28</w:t>
            </w:r>
          </w:p>
        </w:tc>
        <w:tc>
          <w:tcPr>
            <w:tcW w:w="913" w:type="dxa"/>
          </w:tcPr>
          <w:p w14:paraId="1EF5D989"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20</w:t>
            </w:r>
          </w:p>
        </w:tc>
        <w:tc>
          <w:tcPr>
            <w:tcW w:w="1371" w:type="dxa"/>
          </w:tcPr>
          <w:p w14:paraId="58A70F0C"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+8</w:t>
            </w:r>
          </w:p>
        </w:tc>
      </w:tr>
      <w:tr w:rsidR="000123DC" w:rsidRPr="007C2050" w14:paraId="04C5CBEE" w14:textId="77777777" w:rsidTr="00025B02">
        <w:trPr>
          <w:trHeight w:val="366"/>
        </w:trPr>
        <w:tc>
          <w:tcPr>
            <w:tcW w:w="3729" w:type="dxa"/>
          </w:tcPr>
          <w:p w14:paraId="3D993317" w14:textId="77777777" w:rsidR="000123DC" w:rsidRPr="007C2050" w:rsidRDefault="000123DC" w:rsidP="00B21845">
            <w:pPr>
              <w:shd w:val="clear" w:color="auto" w:fill="FFFFFF" w:themeFill="background1"/>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Accounts receivable</w:t>
            </w:r>
          </w:p>
        </w:tc>
        <w:tc>
          <w:tcPr>
            <w:tcW w:w="1110" w:type="dxa"/>
          </w:tcPr>
          <w:p w14:paraId="3949C196"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180</w:t>
            </w:r>
          </w:p>
        </w:tc>
        <w:tc>
          <w:tcPr>
            <w:tcW w:w="913" w:type="dxa"/>
          </w:tcPr>
          <w:p w14:paraId="5D94753A"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135</w:t>
            </w:r>
          </w:p>
        </w:tc>
        <w:tc>
          <w:tcPr>
            <w:tcW w:w="1371" w:type="dxa"/>
          </w:tcPr>
          <w:p w14:paraId="236214D4"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+45</w:t>
            </w:r>
          </w:p>
        </w:tc>
      </w:tr>
      <w:tr w:rsidR="000123DC" w:rsidRPr="007C2050" w14:paraId="5CC5D461" w14:textId="77777777" w:rsidTr="00025B02">
        <w:trPr>
          <w:trHeight w:val="377"/>
        </w:trPr>
        <w:tc>
          <w:tcPr>
            <w:tcW w:w="3729" w:type="dxa"/>
          </w:tcPr>
          <w:p w14:paraId="332D24CE" w14:textId="77777777" w:rsidR="000123DC" w:rsidRPr="007C2050" w:rsidRDefault="000123DC" w:rsidP="00B21845">
            <w:pPr>
              <w:shd w:val="clear" w:color="auto" w:fill="FFFFFF" w:themeFill="background1"/>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Inventory</w:t>
            </w:r>
          </w:p>
        </w:tc>
        <w:tc>
          <w:tcPr>
            <w:tcW w:w="1110" w:type="dxa"/>
          </w:tcPr>
          <w:p w14:paraId="65E9C747"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89</w:t>
            </w:r>
          </w:p>
        </w:tc>
        <w:tc>
          <w:tcPr>
            <w:tcW w:w="913" w:type="dxa"/>
          </w:tcPr>
          <w:p w14:paraId="548EE3D4"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95</w:t>
            </w:r>
          </w:p>
        </w:tc>
        <w:tc>
          <w:tcPr>
            <w:tcW w:w="1371" w:type="dxa"/>
          </w:tcPr>
          <w:p w14:paraId="08C73195"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-6</w:t>
            </w:r>
          </w:p>
        </w:tc>
      </w:tr>
      <w:tr w:rsidR="000123DC" w:rsidRPr="007C2050" w14:paraId="0BCAD3C9" w14:textId="77777777" w:rsidTr="00025B02">
        <w:trPr>
          <w:trHeight w:val="366"/>
        </w:trPr>
        <w:tc>
          <w:tcPr>
            <w:tcW w:w="3729" w:type="dxa"/>
          </w:tcPr>
          <w:p w14:paraId="2C71705F" w14:textId="77777777" w:rsidR="000123DC" w:rsidRPr="007C2050" w:rsidRDefault="000123DC" w:rsidP="00B21845">
            <w:pPr>
              <w:shd w:val="clear" w:color="auto" w:fill="FFFFFF" w:themeFill="background1"/>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Accounts payable</w:t>
            </w:r>
          </w:p>
        </w:tc>
        <w:tc>
          <w:tcPr>
            <w:tcW w:w="1110" w:type="dxa"/>
          </w:tcPr>
          <w:p w14:paraId="16F0ABE7"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140</w:t>
            </w:r>
          </w:p>
        </w:tc>
        <w:tc>
          <w:tcPr>
            <w:tcW w:w="913" w:type="dxa"/>
          </w:tcPr>
          <w:p w14:paraId="29FF8A05"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128</w:t>
            </w:r>
          </w:p>
        </w:tc>
        <w:tc>
          <w:tcPr>
            <w:tcW w:w="1371" w:type="dxa"/>
          </w:tcPr>
          <w:p w14:paraId="4B5EB822"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+12</w:t>
            </w:r>
          </w:p>
        </w:tc>
      </w:tr>
      <w:tr w:rsidR="000123DC" w:rsidRPr="007C2050" w14:paraId="344AFE49" w14:textId="77777777" w:rsidTr="00025B02">
        <w:trPr>
          <w:trHeight w:val="366"/>
        </w:trPr>
        <w:tc>
          <w:tcPr>
            <w:tcW w:w="3729" w:type="dxa"/>
          </w:tcPr>
          <w:p w14:paraId="7F2B7AEA" w14:textId="77777777" w:rsidR="000123DC" w:rsidRPr="007C2050" w:rsidRDefault="000123DC" w:rsidP="00B21845">
            <w:pPr>
              <w:shd w:val="clear" w:color="auto" w:fill="FFFFFF" w:themeFill="background1"/>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Interest payable</w:t>
            </w:r>
          </w:p>
        </w:tc>
        <w:tc>
          <w:tcPr>
            <w:tcW w:w="1110" w:type="dxa"/>
          </w:tcPr>
          <w:p w14:paraId="42176C5A"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56</w:t>
            </w:r>
          </w:p>
        </w:tc>
        <w:tc>
          <w:tcPr>
            <w:tcW w:w="913" w:type="dxa"/>
          </w:tcPr>
          <w:p w14:paraId="17A49097"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50</w:t>
            </w:r>
          </w:p>
        </w:tc>
        <w:tc>
          <w:tcPr>
            <w:tcW w:w="1371" w:type="dxa"/>
          </w:tcPr>
          <w:p w14:paraId="1F4BA6CE"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+6</w:t>
            </w:r>
          </w:p>
        </w:tc>
      </w:tr>
      <w:tr w:rsidR="000123DC" w:rsidRPr="007C2050" w14:paraId="2990E9A5" w14:textId="77777777" w:rsidTr="00025B02">
        <w:trPr>
          <w:trHeight w:val="366"/>
        </w:trPr>
        <w:tc>
          <w:tcPr>
            <w:tcW w:w="3729" w:type="dxa"/>
          </w:tcPr>
          <w:p w14:paraId="3C09FB01" w14:textId="77777777" w:rsidR="000123DC" w:rsidRPr="007C2050" w:rsidRDefault="000123DC" w:rsidP="00B21845">
            <w:pPr>
              <w:shd w:val="clear" w:color="auto" w:fill="FFFFFF" w:themeFill="background1"/>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Taxes payable</w:t>
            </w:r>
          </w:p>
        </w:tc>
        <w:tc>
          <w:tcPr>
            <w:tcW w:w="1110" w:type="dxa"/>
          </w:tcPr>
          <w:p w14:paraId="65EF2FF3"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48</w:t>
            </w:r>
          </w:p>
        </w:tc>
        <w:tc>
          <w:tcPr>
            <w:tcW w:w="913" w:type="dxa"/>
          </w:tcPr>
          <w:p w14:paraId="240F6E45"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53</w:t>
            </w:r>
          </w:p>
        </w:tc>
        <w:tc>
          <w:tcPr>
            <w:tcW w:w="1371" w:type="dxa"/>
          </w:tcPr>
          <w:p w14:paraId="7F06239B"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-5</w:t>
            </w:r>
          </w:p>
        </w:tc>
      </w:tr>
      <w:tr w:rsidR="000123DC" w:rsidRPr="007C2050" w14:paraId="0F44DCB8" w14:textId="77777777" w:rsidTr="00025B02">
        <w:trPr>
          <w:trHeight w:val="366"/>
        </w:trPr>
        <w:tc>
          <w:tcPr>
            <w:tcW w:w="3729" w:type="dxa"/>
          </w:tcPr>
          <w:p w14:paraId="37602DFE" w14:textId="77777777" w:rsidR="000123DC" w:rsidRPr="007C2050" w:rsidRDefault="000123DC" w:rsidP="00B21845">
            <w:pPr>
              <w:shd w:val="clear" w:color="auto" w:fill="FFFFFF" w:themeFill="background1"/>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Accumulated depreciation</w:t>
            </w:r>
          </w:p>
        </w:tc>
        <w:tc>
          <w:tcPr>
            <w:tcW w:w="1110" w:type="dxa"/>
          </w:tcPr>
          <w:p w14:paraId="7FD134F3"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128</w:t>
            </w:r>
          </w:p>
        </w:tc>
        <w:tc>
          <w:tcPr>
            <w:tcW w:w="913" w:type="dxa"/>
          </w:tcPr>
          <w:p w14:paraId="17E939A7"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105</w:t>
            </w:r>
          </w:p>
        </w:tc>
        <w:tc>
          <w:tcPr>
            <w:tcW w:w="1371" w:type="dxa"/>
          </w:tcPr>
          <w:p w14:paraId="69557A61"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+23</w:t>
            </w:r>
          </w:p>
        </w:tc>
      </w:tr>
      <w:tr w:rsidR="000123DC" w:rsidRPr="007C2050" w14:paraId="37DA8A07" w14:textId="77777777" w:rsidTr="00025B02">
        <w:trPr>
          <w:trHeight w:val="377"/>
        </w:trPr>
        <w:tc>
          <w:tcPr>
            <w:tcW w:w="3729" w:type="dxa"/>
            <w:shd w:val="clear" w:color="auto" w:fill="FFFFFF" w:themeFill="background1"/>
          </w:tcPr>
          <w:p w14:paraId="5FD42D86" w14:textId="77777777" w:rsidR="000123DC" w:rsidRPr="007C2050" w:rsidRDefault="000123DC" w:rsidP="00B21845">
            <w:pPr>
              <w:shd w:val="clear" w:color="auto" w:fill="FFFFFF" w:themeFill="background1"/>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Short-term debt</w:t>
            </w:r>
          </w:p>
        </w:tc>
        <w:tc>
          <w:tcPr>
            <w:tcW w:w="1110" w:type="dxa"/>
            <w:shd w:val="clear" w:color="auto" w:fill="FFFFFF" w:themeFill="background1"/>
          </w:tcPr>
          <w:p w14:paraId="69E34DBC"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107</w:t>
            </w:r>
          </w:p>
        </w:tc>
        <w:tc>
          <w:tcPr>
            <w:tcW w:w="913" w:type="dxa"/>
            <w:shd w:val="clear" w:color="auto" w:fill="FFFFFF" w:themeFill="background1"/>
          </w:tcPr>
          <w:p w14:paraId="502A2041"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98</w:t>
            </w:r>
          </w:p>
        </w:tc>
        <w:tc>
          <w:tcPr>
            <w:tcW w:w="1371" w:type="dxa"/>
            <w:shd w:val="clear" w:color="auto" w:fill="FFFFFF" w:themeFill="background1"/>
          </w:tcPr>
          <w:p w14:paraId="7B243A39" w14:textId="77777777" w:rsidR="000123DC" w:rsidRPr="007C2050" w:rsidRDefault="000123DC" w:rsidP="00B21845">
            <w:pPr>
              <w:shd w:val="clear" w:color="auto" w:fill="FFFFFF" w:themeFill="background1"/>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+9</w:t>
            </w:r>
          </w:p>
        </w:tc>
      </w:tr>
    </w:tbl>
    <w:p w14:paraId="55EE08FB" w14:textId="77777777" w:rsidR="001E0249" w:rsidRPr="007C2050" w:rsidRDefault="001E0249"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73ACAF2" w14:textId="77777777" w:rsidR="000123DC" w:rsidRPr="007C2050" w:rsidRDefault="000123DC"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Using the indirect method, Fisher Corp.’s 2013 cash flow from operating activities is closest to:</w:t>
      </w:r>
    </w:p>
    <w:p w14:paraId="15887724" w14:textId="77777777" w:rsidR="000123DC" w:rsidRPr="007C2050" w:rsidRDefault="000123DC"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F4F4FA9" w14:textId="77777777" w:rsidR="000123DC" w:rsidRPr="007C2050" w:rsidRDefault="000123DC"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A. $140,000.</w:t>
      </w:r>
    </w:p>
    <w:p w14:paraId="10AFC6FC" w14:textId="77777777" w:rsidR="000123DC" w:rsidRPr="007C2050" w:rsidRDefault="000123DC"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B. $257,000.</w:t>
      </w:r>
    </w:p>
    <w:p w14:paraId="42717B0D" w14:textId="77777777" w:rsidR="000123DC" w:rsidRPr="007C2050" w:rsidRDefault="000123DC"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lastRenderedPageBreak/>
        <w:t>C. $279,000.</w:t>
      </w:r>
    </w:p>
    <w:p w14:paraId="168A82D5" w14:textId="77777777" w:rsidR="000123DC" w:rsidRPr="007C2050" w:rsidRDefault="000123DC" w:rsidP="00B21845">
      <w:pPr>
        <w:spacing w:after="0" w:line="23" w:lineRule="atLeast"/>
        <w:jc w:val="both"/>
        <w:rPr>
          <w:rFonts w:ascii="Yu Gothic Medium" w:eastAsia="Yu Gothic Medium" w:hAnsi="Yu Gothic Medium" w:cs="Microsoft Sans Serif"/>
          <w:b/>
          <w:i/>
          <w:sz w:val="22"/>
          <w:szCs w:val="22"/>
          <w:lang w:val="en-CA"/>
        </w:rPr>
      </w:pPr>
    </w:p>
    <w:p w14:paraId="5AC9E870" w14:textId="77777777" w:rsidR="000123DC" w:rsidRPr="007C2050" w:rsidRDefault="000123DC" w:rsidP="00B21845">
      <w:pPr>
        <w:spacing w:after="0" w:line="23" w:lineRule="atLeast"/>
        <w:jc w:val="both"/>
        <w:rPr>
          <w:rFonts w:ascii="Yu Gothic Medium" w:eastAsia="Yu Gothic Medium" w:hAnsi="Yu Gothic Medium" w:cs="Microsoft Sans Serif"/>
          <w:b/>
          <w:i/>
          <w:sz w:val="22"/>
          <w:szCs w:val="22"/>
          <w:lang w:val="en-CA"/>
        </w:rPr>
      </w:pPr>
      <w:r w:rsidRPr="007C2050">
        <w:rPr>
          <w:rFonts w:ascii="Yu Gothic Medium" w:eastAsia="Yu Gothic Medium" w:hAnsi="Yu Gothic Medium" w:cs="Microsoft Sans Serif"/>
          <w:b/>
          <w:i/>
          <w:sz w:val="22"/>
          <w:szCs w:val="22"/>
          <w:lang w:val="en-CA"/>
        </w:rPr>
        <w:t>Answer: B</w:t>
      </w:r>
    </w:p>
    <w:p w14:paraId="0EE70055" w14:textId="77777777" w:rsidR="00107AF2" w:rsidRPr="007C2050" w:rsidRDefault="00107AF2" w:rsidP="00B21845">
      <w:pPr>
        <w:spacing w:after="0" w:line="23" w:lineRule="atLeast"/>
        <w:jc w:val="both"/>
        <w:rPr>
          <w:rFonts w:ascii="Yu Gothic Medium" w:eastAsia="Yu Gothic Medium" w:hAnsi="Yu Gothic Medium" w:cs="Microsoft Sans Serif"/>
          <w:b/>
          <w:i/>
          <w:sz w:val="22"/>
          <w:szCs w:val="22"/>
          <w:lang w:val="en-CA"/>
        </w:rPr>
      </w:pPr>
    </w:p>
    <w:tbl>
      <w:tblPr>
        <w:tblStyle w:val="Grilledutableau"/>
        <w:tblW w:w="0" w:type="auto"/>
        <w:tblLayout w:type="fixed"/>
        <w:tblLook w:val="04A0" w:firstRow="1" w:lastRow="0" w:firstColumn="1" w:lastColumn="0" w:noHBand="0" w:noVBand="1"/>
      </w:tblPr>
      <w:tblGrid>
        <w:gridCol w:w="4428"/>
        <w:gridCol w:w="1350"/>
      </w:tblGrid>
      <w:tr w:rsidR="00107AF2" w:rsidRPr="007C2050" w14:paraId="68ED733D" w14:textId="77777777" w:rsidTr="007F65BC">
        <w:tc>
          <w:tcPr>
            <w:tcW w:w="4428" w:type="dxa"/>
            <w:shd w:val="clear" w:color="auto" w:fill="B6DDE8" w:themeFill="accent5" w:themeFillTint="66"/>
          </w:tcPr>
          <w:p w14:paraId="4F048915" w14:textId="77777777" w:rsidR="00107AF2" w:rsidRPr="007F65BC" w:rsidRDefault="00052FB2" w:rsidP="007F65BC">
            <w:pPr>
              <w:spacing w:line="23" w:lineRule="atLeast"/>
              <w:jc w:val="center"/>
              <w:rPr>
                <w:rFonts w:ascii="Yu Gothic Medium" w:eastAsia="Yu Gothic Medium" w:hAnsi="Yu Gothic Medium" w:cs="Microsoft Sans Serif"/>
                <w:b/>
                <w:bCs/>
                <w:sz w:val="22"/>
                <w:szCs w:val="22"/>
                <w:lang w:val="en-CA"/>
              </w:rPr>
            </w:pPr>
            <w:r w:rsidRPr="007F65BC">
              <w:rPr>
                <w:rFonts w:ascii="Yu Gothic Medium" w:eastAsia="Yu Gothic Medium" w:hAnsi="Yu Gothic Medium" w:cs="Microsoft Sans Serif"/>
                <w:b/>
                <w:bCs/>
                <w:sz w:val="22"/>
                <w:szCs w:val="22"/>
                <w:lang w:val="en-CA"/>
              </w:rPr>
              <w:t>Operating Cash Flow</w:t>
            </w:r>
          </w:p>
        </w:tc>
        <w:tc>
          <w:tcPr>
            <w:tcW w:w="1350" w:type="dxa"/>
            <w:shd w:val="clear" w:color="auto" w:fill="B6DDE8" w:themeFill="accent5" w:themeFillTint="66"/>
          </w:tcPr>
          <w:p w14:paraId="7C0BBA0D" w14:textId="77777777" w:rsidR="00107AF2" w:rsidRPr="007F65BC" w:rsidRDefault="00052FB2" w:rsidP="007F65BC">
            <w:pPr>
              <w:spacing w:line="23" w:lineRule="atLeast"/>
              <w:jc w:val="center"/>
              <w:rPr>
                <w:rFonts w:ascii="Yu Gothic Medium" w:eastAsia="Yu Gothic Medium" w:hAnsi="Yu Gothic Medium" w:cs="Microsoft Sans Serif"/>
                <w:b/>
                <w:bCs/>
                <w:sz w:val="22"/>
                <w:szCs w:val="22"/>
                <w:lang w:val="en-CA"/>
              </w:rPr>
            </w:pPr>
            <w:r w:rsidRPr="007F65BC">
              <w:rPr>
                <w:rFonts w:ascii="Yu Gothic Medium" w:eastAsia="Yu Gothic Medium" w:hAnsi="Yu Gothic Medium" w:cs="Microsoft Sans Serif"/>
                <w:b/>
                <w:bCs/>
                <w:sz w:val="22"/>
                <w:szCs w:val="22"/>
                <w:lang w:val="en-CA"/>
              </w:rPr>
              <w:t>Thousands</w:t>
            </w:r>
          </w:p>
        </w:tc>
      </w:tr>
      <w:tr w:rsidR="00107AF2" w:rsidRPr="007C2050" w14:paraId="01ED766C" w14:textId="77777777" w:rsidTr="007F65BC">
        <w:tc>
          <w:tcPr>
            <w:tcW w:w="4428" w:type="dxa"/>
          </w:tcPr>
          <w:p w14:paraId="786AE85D" w14:textId="77777777" w:rsidR="00107AF2" w:rsidRPr="007C2050" w:rsidRDefault="00052FB2" w:rsidP="00B21845">
            <w:pPr>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Net Income</w:t>
            </w:r>
          </w:p>
        </w:tc>
        <w:tc>
          <w:tcPr>
            <w:tcW w:w="1350" w:type="dxa"/>
          </w:tcPr>
          <w:p w14:paraId="386125A1" w14:textId="77777777" w:rsidR="00107AF2" w:rsidRPr="007C2050" w:rsidRDefault="00052FB2" w:rsidP="00B21845">
            <w:pPr>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$255</w:t>
            </w:r>
          </w:p>
        </w:tc>
      </w:tr>
      <w:tr w:rsidR="00107AF2" w:rsidRPr="007C2050" w14:paraId="2A046941" w14:textId="77777777" w:rsidTr="007F65BC">
        <w:tc>
          <w:tcPr>
            <w:tcW w:w="4428" w:type="dxa"/>
          </w:tcPr>
          <w:p w14:paraId="0DE4B40D" w14:textId="77777777" w:rsidR="00107AF2" w:rsidRPr="007C2050" w:rsidRDefault="00052FB2" w:rsidP="00B21845">
            <w:pPr>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+Depreciation &amp; amortization</w:t>
            </w:r>
          </w:p>
        </w:tc>
        <w:tc>
          <w:tcPr>
            <w:tcW w:w="1350" w:type="dxa"/>
          </w:tcPr>
          <w:p w14:paraId="19DC0DA6" w14:textId="77777777" w:rsidR="00107AF2" w:rsidRPr="007C2050" w:rsidRDefault="00052FB2" w:rsidP="00B21845">
            <w:pPr>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$28</w:t>
            </w:r>
          </w:p>
        </w:tc>
      </w:tr>
      <w:tr w:rsidR="00107AF2" w:rsidRPr="007C2050" w14:paraId="125E0890" w14:textId="77777777" w:rsidTr="007F65BC">
        <w:tc>
          <w:tcPr>
            <w:tcW w:w="4428" w:type="dxa"/>
          </w:tcPr>
          <w:p w14:paraId="0646B530" w14:textId="77777777" w:rsidR="00107AF2" w:rsidRPr="007C2050" w:rsidRDefault="00052FB2" w:rsidP="00B21845">
            <w:pPr>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-Increase in accounts receivable</w:t>
            </w:r>
          </w:p>
        </w:tc>
        <w:tc>
          <w:tcPr>
            <w:tcW w:w="1350" w:type="dxa"/>
          </w:tcPr>
          <w:p w14:paraId="61A1AC5B" w14:textId="77777777" w:rsidR="00107AF2" w:rsidRPr="007C2050" w:rsidRDefault="00052FB2" w:rsidP="00B21845">
            <w:pPr>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($45)</w:t>
            </w:r>
          </w:p>
        </w:tc>
      </w:tr>
      <w:tr w:rsidR="00107AF2" w:rsidRPr="007C2050" w14:paraId="3B564279" w14:textId="77777777" w:rsidTr="007F65BC">
        <w:tc>
          <w:tcPr>
            <w:tcW w:w="4428" w:type="dxa"/>
          </w:tcPr>
          <w:p w14:paraId="3C7B2633" w14:textId="77777777" w:rsidR="00107AF2" w:rsidRPr="007C2050" w:rsidRDefault="00052FB2" w:rsidP="00B21845">
            <w:pPr>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+Decrease in Inventory</w:t>
            </w:r>
          </w:p>
        </w:tc>
        <w:tc>
          <w:tcPr>
            <w:tcW w:w="1350" w:type="dxa"/>
          </w:tcPr>
          <w:p w14:paraId="5B753A9B" w14:textId="77777777" w:rsidR="00107AF2" w:rsidRPr="007C2050" w:rsidRDefault="00052FB2" w:rsidP="00B21845">
            <w:pPr>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$6</w:t>
            </w:r>
          </w:p>
        </w:tc>
      </w:tr>
      <w:tr w:rsidR="00052FB2" w:rsidRPr="007C2050" w14:paraId="64AA1710" w14:textId="77777777" w:rsidTr="007F65BC">
        <w:tc>
          <w:tcPr>
            <w:tcW w:w="4428" w:type="dxa"/>
          </w:tcPr>
          <w:p w14:paraId="7740E097" w14:textId="77777777" w:rsidR="00052FB2" w:rsidRPr="007C2050" w:rsidRDefault="00052FB2" w:rsidP="00B21845">
            <w:pPr>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+Increase in accounts payable</w:t>
            </w:r>
          </w:p>
        </w:tc>
        <w:tc>
          <w:tcPr>
            <w:tcW w:w="1350" w:type="dxa"/>
          </w:tcPr>
          <w:p w14:paraId="0EF4E962" w14:textId="77777777" w:rsidR="00052FB2" w:rsidRPr="007C2050" w:rsidRDefault="00052FB2" w:rsidP="00B21845">
            <w:pPr>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$12</w:t>
            </w:r>
          </w:p>
        </w:tc>
      </w:tr>
      <w:tr w:rsidR="00052FB2" w:rsidRPr="007C2050" w14:paraId="4FE9AC9E" w14:textId="77777777" w:rsidTr="007F65BC">
        <w:tc>
          <w:tcPr>
            <w:tcW w:w="4428" w:type="dxa"/>
          </w:tcPr>
          <w:p w14:paraId="6C439F12" w14:textId="77777777" w:rsidR="00052FB2" w:rsidRPr="007C2050" w:rsidRDefault="00052FB2" w:rsidP="00B21845">
            <w:pPr>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+Increase in interest payable</w:t>
            </w:r>
          </w:p>
        </w:tc>
        <w:tc>
          <w:tcPr>
            <w:tcW w:w="1350" w:type="dxa"/>
          </w:tcPr>
          <w:p w14:paraId="793A62B5" w14:textId="77777777" w:rsidR="00052FB2" w:rsidRPr="007C2050" w:rsidRDefault="00052FB2" w:rsidP="00B21845">
            <w:pPr>
              <w:spacing w:line="23" w:lineRule="atLeast"/>
              <w:jc w:val="center"/>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$6</w:t>
            </w:r>
          </w:p>
        </w:tc>
      </w:tr>
      <w:tr w:rsidR="00052FB2" w:rsidRPr="007C2050" w14:paraId="632AEB2F" w14:textId="77777777" w:rsidTr="007F65BC">
        <w:tc>
          <w:tcPr>
            <w:tcW w:w="4428" w:type="dxa"/>
          </w:tcPr>
          <w:p w14:paraId="529014C5" w14:textId="77777777" w:rsidR="00052FB2" w:rsidRPr="007C2050" w:rsidRDefault="00052FB2" w:rsidP="00B21845">
            <w:pPr>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-Decrease in taxes payable</w:t>
            </w:r>
          </w:p>
        </w:tc>
        <w:tc>
          <w:tcPr>
            <w:tcW w:w="1350" w:type="dxa"/>
          </w:tcPr>
          <w:p w14:paraId="7C79AE91" w14:textId="77777777" w:rsidR="00052FB2" w:rsidRPr="007C2050" w:rsidRDefault="00052FB2" w:rsidP="00B21845">
            <w:pPr>
              <w:spacing w:line="23" w:lineRule="atLeast"/>
              <w:jc w:val="center"/>
              <w:rPr>
                <w:rFonts w:ascii="Yu Gothic Medium" w:eastAsia="Yu Gothic Medium" w:hAnsi="Yu Gothic Medium" w:cs="Microsoft Sans Serif"/>
                <w:sz w:val="22"/>
                <w:szCs w:val="22"/>
                <w:u w:val="single"/>
                <w:lang w:val="en-CA"/>
              </w:rPr>
            </w:pPr>
            <w:r w:rsidRPr="007C2050">
              <w:rPr>
                <w:rFonts w:ascii="Yu Gothic Medium" w:eastAsia="Yu Gothic Medium" w:hAnsi="Yu Gothic Medium" w:cs="Microsoft Sans Serif"/>
                <w:sz w:val="22"/>
                <w:szCs w:val="22"/>
                <w:u w:val="single"/>
                <w:lang w:val="en-CA"/>
              </w:rPr>
              <w:t>($5)</w:t>
            </w:r>
          </w:p>
        </w:tc>
      </w:tr>
      <w:tr w:rsidR="00052FB2" w:rsidRPr="007C2050" w14:paraId="5B45527A" w14:textId="77777777" w:rsidTr="007F65BC">
        <w:tc>
          <w:tcPr>
            <w:tcW w:w="4428" w:type="dxa"/>
          </w:tcPr>
          <w:p w14:paraId="008D4351" w14:textId="77777777" w:rsidR="00052FB2" w:rsidRPr="007C2050" w:rsidRDefault="00052FB2" w:rsidP="00B21845">
            <w:pPr>
              <w:spacing w:line="23" w:lineRule="atLeast"/>
              <w:jc w:val="both"/>
              <w:rPr>
                <w:rFonts w:ascii="Yu Gothic Medium" w:eastAsia="Yu Gothic Medium" w:hAnsi="Yu Gothic Medium" w:cs="Microsoft Sans Serif"/>
                <w:sz w:val="22"/>
                <w:szCs w:val="22"/>
                <w:lang w:val="en-CA"/>
              </w:rPr>
            </w:pPr>
          </w:p>
        </w:tc>
        <w:tc>
          <w:tcPr>
            <w:tcW w:w="1350" w:type="dxa"/>
          </w:tcPr>
          <w:p w14:paraId="465C3AB7" w14:textId="77777777" w:rsidR="00052FB2" w:rsidRPr="007F65BC" w:rsidRDefault="00052FB2" w:rsidP="00B21845">
            <w:pPr>
              <w:spacing w:line="23" w:lineRule="atLeast"/>
              <w:jc w:val="center"/>
              <w:rPr>
                <w:rFonts w:ascii="Yu Gothic Medium" w:eastAsia="Yu Gothic Medium" w:hAnsi="Yu Gothic Medium" w:cs="Microsoft Sans Serif"/>
                <w:b/>
                <w:bCs/>
                <w:sz w:val="22"/>
                <w:szCs w:val="22"/>
                <w:lang w:val="en-CA"/>
              </w:rPr>
            </w:pPr>
            <w:r w:rsidRPr="007F65BC">
              <w:rPr>
                <w:rFonts w:ascii="Yu Gothic Medium" w:eastAsia="Yu Gothic Medium" w:hAnsi="Yu Gothic Medium" w:cs="Microsoft Sans Serif"/>
                <w:b/>
                <w:bCs/>
                <w:sz w:val="22"/>
                <w:szCs w:val="22"/>
                <w:lang w:val="en-CA"/>
              </w:rPr>
              <w:t>$257</w:t>
            </w:r>
          </w:p>
        </w:tc>
      </w:tr>
    </w:tbl>
    <w:p w14:paraId="0D79E904" w14:textId="51F93979" w:rsidR="00B77DB2" w:rsidRDefault="00B77DB2" w:rsidP="00B21845">
      <w:pPr>
        <w:spacing w:line="23" w:lineRule="atLeast"/>
        <w:rPr>
          <w:rFonts w:ascii="Yu Gothic Medium" w:eastAsia="Yu Gothic Medium" w:hAnsi="Yu Gothic Medium" w:cs="Calibri"/>
          <w:b/>
          <w:bCs/>
          <w:iCs/>
          <w:color w:val="000000"/>
          <w:sz w:val="22"/>
          <w:szCs w:val="22"/>
          <w:lang w:val="en-CA" w:eastAsia="en-CA"/>
        </w:rPr>
      </w:pPr>
    </w:p>
    <w:p w14:paraId="611EB6CA" w14:textId="77777777" w:rsidR="00FC149C" w:rsidRPr="007C2050" w:rsidRDefault="00FC149C" w:rsidP="00B21845">
      <w:pPr>
        <w:spacing w:line="23" w:lineRule="atLeast"/>
        <w:rPr>
          <w:rFonts w:ascii="Yu Gothic Medium" w:eastAsia="Yu Gothic Medium" w:hAnsi="Yu Gothic Medium" w:cs="Calibri"/>
          <w:b/>
          <w:bCs/>
          <w:iCs/>
          <w:color w:val="000000"/>
          <w:sz w:val="22"/>
          <w:szCs w:val="22"/>
          <w:lang w:val="en-CA" w:eastAsia="en-CA"/>
        </w:rPr>
      </w:pPr>
    </w:p>
    <w:p w14:paraId="18ECF800" w14:textId="77777777" w:rsidR="003E1911" w:rsidRPr="007C2050" w:rsidRDefault="007F3913"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b/>
          <w:color w:val="000000"/>
          <w:sz w:val="22"/>
          <w:szCs w:val="22"/>
          <w:lang w:val="en-CA" w:eastAsia="fr-CA"/>
        </w:rPr>
        <w:t>52</w:t>
      </w:r>
      <w:r w:rsidR="003E1911" w:rsidRPr="007C2050">
        <w:rPr>
          <w:rFonts w:ascii="Yu Gothic Medium" w:eastAsia="Yu Gothic Medium" w:hAnsi="Yu Gothic Medium" w:cs="Microsoft Sans Serif"/>
          <w:b/>
          <w:color w:val="000000"/>
          <w:sz w:val="22"/>
          <w:szCs w:val="22"/>
          <w:lang w:val="en-CA" w:eastAsia="fr-CA"/>
        </w:rPr>
        <w:t>.-</w:t>
      </w:r>
      <w:r w:rsidR="003E1911" w:rsidRPr="007C2050">
        <w:rPr>
          <w:rFonts w:ascii="Yu Gothic Medium" w:eastAsia="Yu Gothic Medium" w:hAnsi="Yu Gothic Medium" w:cs="Microsoft Sans Serif"/>
          <w:color w:val="000000"/>
          <w:sz w:val="22"/>
          <w:szCs w:val="22"/>
          <w:lang w:val="en-CA" w:eastAsia="fr-CA"/>
        </w:rPr>
        <w:t xml:space="preserve"> </w:t>
      </w:r>
      <w:r w:rsidR="003E1911" w:rsidRPr="007C2050">
        <w:rPr>
          <w:rFonts w:ascii="Yu Gothic Medium" w:eastAsia="Yu Gothic Medium" w:hAnsi="Yu Gothic Medium" w:cs="Microsoft Sans Serif"/>
          <w:color w:val="000000"/>
          <w:sz w:val="22"/>
          <w:szCs w:val="22"/>
          <w:lang w:val="en-CA" w:eastAsia="fr-CA"/>
        </w:rPr>
        <w:tab/>
        <w:t>An analyst gathered the following information from a company’s 2018 financial statements.</w:t>
      </w:r>
    </w:p>
    <w:p w14:paraId="55F2DEA8" w14:textId="77777777" w:rsidR="003E1911" w:rsidRPr="007C2050" w:rsidRDefault="003E1911"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154B7E2" w14:textId="77777777" w:rsidR="003E1911" w:rsidRPr="007C2050" w:rsidRDefault="003E1911" w:rsidP="00B21845">
      <w:pPr>
        <w:pStyle w:val="Paragraphedeliste"/>
        <w:numPr>
          <w:ilvl w:val="0"/>
          <w:numId w:val="15"/>
        </w:num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Net income = $24 million</w:t>
      </w:r>
    </w:p>
    <w:p w14:paraId="0A1F45AD" w14:textId="77777777" w:rsidR="003E1911" w:rsidRPr="007C2050" w:rsidRDefault="003E1911" w:rsidP="00B21845">
      <w:pPr>
        <w:pStyle w:val="Paragraphedeliste"/>
        <w:numPr>
          <w:ilvl w:val="0"/>
          <w:numId w:val="15"/>
        </w:num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Non</w:t>
      </w:r>
      <w:r w:rsidR="00B77DB2" w:rsidRPr="007C2050">
        <w:rPr>
          <w:rFonts w:ascii="Yu Gothic Medium" w:eastAsia="Yu Gothic Medium" w:hAnsi="Yu Gothic Medium" w:cs="Microsoft Sans Serif"/>
          <w:color w:val="000000"/>
          <w:sz w:val="22"/>
          <w:szCs w:val="22"/>
          <w:lang w:val="en-CA" w:eastAsia="fr-CA"/>
        </w:rPr>
        <w:t>-</w:t>
      </w:r>
      <w:r w:rsidRPr="007C2050">
        <w:rPr>
          <w:rFonts w:ascii="Yu Gothic Medium" w:eastAsia="Yu Gothic Medium" w:hAnsi="Yu Gothic Medium" w:cs="Microsoft Sans Serif"/>
          <w:color w:val="000000"/>
          <w:sz w:val="22"/>
          <w:szCs w:val="22"/>
          <w:lang w:val="en-CA" w:eastAsia="fr-CA"/>
        </w:rPr>
        <w:t>cash charges = $6 million</w:t>
      </w:r>
    </w:p>
    <w:p w14:paraId="6CC0B8E4" w14:textId="77777777" w:rsidR="003E1911" w:rsidRPr="007C2050" w:rsidRDefault="003E1911" w:rsidP="00B21845">
      <w:pPr>
        <w:pStyle w:val="Paragraphedeliste"/>
        <w:numPr>
          <w:ilvl w:val="0"/>
          <w:numId w:val="15"/>
        </w:num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Cash flow from operations = $12 million</w:t>
      </w:r>
    </w:p>
    <w:p w14:paraId="3881E1C3" w14:textId="77777777" w:rsidR="003E1911" w:rsidRPr="007C2050" w:rsidRDefault="003E1911" w:rsidP="00B21845">
      <w:pPr>
        <w:pStyle w:val="Paragraphedeliste"/>
        <w:numPr>
          <w:ilvl w:val="0"/>
          <w:numId w:val="15"/>
        </w:num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After tax interest paid = $2.6 million</w:t>
      </w:r>
    </w:p>
    <w:p w14:paraId="69BED512" w14:textId="77777777" w:rsidR="003E1911" w:rsidRPr="007C2050" w:rsidRDefault="003E1911" w:rsidP="00B21845">
      <w:pPr>
        <w:pStyle w:val="Paragraphedeliste"/>
        <w:numPr>
          <w:ilvl w:val="0"/>
          <w:numId w:val="15"/>
        </w:num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Capital expenditure = $9.5 million</w:t>
      </w:r>
    </w:p>
    <w:p w14:paraId="59010E92" w14:textId="77777777" w:rsidR="003E1911" w:rsidRPr="007C2050" w:rsidRDefault="003E1911" w:rsidP="00B21845">
      <w:pPr>
        <w:pStyle w:val="Paragraphedeliste"/>
        <w:numPr>
          <w:ilvl w:val="0"/>
          <w:numId w:val="15"/>
        </w:num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Tax rate = 35%</w:t>
      </w:r>
    </w:p>
    <w:p w14:paraId="1898DA9F" w14:textId="77777777" w:rsidR="003E1911" w:rsidRPr="007C2050" w:rsidRDefault="003E1911"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B07C899" w14:textId="77777777" w:rsidR="003E1911" w:rsidRPr="007C2050" w:rsidRDefault="003E1911"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The free cash flow for the firm (FCFF) is closest to:</w:t>
      </w:r>
    </w:p>
    <w:p w14:paraId="34A77052" w14:textId="77777777" w:rsidR="003E1911" w:rsidRPr="007C2050" w:rsidRDefault="003E1911"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68CD25B" w14:textId="77777777" w:rsidR="003E1911" w:rsidRPr="007C2050" w:rsidRDefault="003E1911"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A. $5.1 million.</w:t>
      </w:r>
    </w:p>
    <w:p w14:paraId="336EBB5C" w14:textId="77777777" w:rsidR="003E1911" w:rsidRPr="007C2050" w:rsidRDefault="003E1911"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B. $8.7 million.</w:t>
      </w:r>
    </w:p>
    <w:p w14:paraId="3A168B25" w14:textId="77777777" w:rsidR="003E1911" w:rsidRPr="007C2050" w:rsidRDefault="003E1911"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C. $11.1 million.</w:t>
      </w:r>
    </w:p>
    <w:p w14:paraId="0DE4D24D" w14:textId="77777777" w:rsidR="003E1911" w:rsidRPr="007C2050" w:rsidRDefault="003E1911"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E648EDE" w14:textId="77777777" w:rsidR="003E1911" w:rsidRPr="007C2050" w:rsidRDefault="003E1911" w:rsidP="00B21845">
      <w:pPr>
        <w:spacing w:after="0" w:line="23" w:lineRule="atLeast"/>
        <w:jc w:val="both"/>
        <w:rPr>
          <w:rFonts w:ascii="Yu Gothic Medium" w:eastAsia="Yu Gothic Medium" w:hAnsi="Yu Gothic Medium" w:cs="Microsoft Sans Serif"/>
          <w:b/>
          <w:i/>
          <w:color w:val="000000"/>
          <w:sz w:val="22"/>
          <w:szCs w:val="22"/>
          <w:lang w:val="en-CA" w:eastAsia="fr-CA"/>
        </w:rPr>
      </w:pPr>
      <w:r w:rsidRPr="007C2050">
        <w:rPr>
          <w:rFonts w:ascii="Yu Gothic Medium" w:eastAsia="Yu Gothic Medium" w:hAnsi="Yu Gothic Medium" w:cs="Microsoft Sans Serif"/>
          <w:b/>
          <w:i/>
          <w:color w:val="000000"/>
          <w:sz w:val="22"/>
          <w:szCs w:val="22"/>
          <w:lang w:val="en-CA" w:eastAsia="fr-CA"/>
        </w:rPr>
        <w:t>Answer A</w:t>
      </w:r>
    </w:p>
    <w:p w14:paraId="12C9ABA6" w14:textId="77777777" w:rsidR="003E1911" w:rsidRPr="007C2050" w:rsidRDefault="003E1911"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DCAC057" w14:textId="77777777" w:rsidR="003E1911" w:rsidRPr="007C2050" w:rsidRDefault="003E1911"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FCFF = CFO + After tax interest - CFInv</w:t>
      </w:r>
    </w:p>
    <w:p w14:paraId="4641BCEC" w14:textId="77777777" w:rsidR="003E1911" w:rsidRPr="007C2050" w:rsidRDefault="003E1911"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lastRenderedPageBreak/>
        <w:t xml:space="preserve">FCFF= $12 million + $2.6 million -$9,5 million =$5.1 million </w:t>
      </w:r>
    </w:p>
    <w:p w14:paraId="62F9721D" w14:textId="7257496F" w:rsidR="00E1701D" w:rsidRDefault="00E1701D"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9A9104D" w14:textId="77777777" w:rsidR="00FC149C" w:rsidRPr="007C2050" w:rsidRDefault="00FC149C"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D7701C4" w14:textId="77777777" w:rsidR="00E1701D" w:rsidRPr="007C2050" w:rsidRDefault="007F3913"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b/>
          <w:sz w:val="22"/>
          <w:szCs w:val="22"/>
          <w:lang w:val="en-CA"/>
        </w:rPr>
        <w:t>53</w:t>
      </w:r>
      <w:r w:rsidR="00E1701D" w:rsidRPr="007C2050">
        <w:rPr>
          <w:rFonts w:ascii="Yu Gothic Medium" w:eastAsia="Yu Gothic Medium" w:hAnsi="Yu Gothic Medium" w:cs="Microsoft Sans Serif"/>
          <w:b/>
          <w:sz w:val="22"/>
          <w:szCs w:val="22"/>
          <w:lang w:val="en-CA"/>
        </w:rPr>
        <w:t>.-</w:t>
      </w:r>
      <w:r w:rsidR="00E1701D" w:rsidRPr="007C2050">
        <w:rPr>
          <w:rFonts w:ascii="Yu Gothic Medium" w:eastAsia="Yu Gothic Medium" w:hAnsi="Yu Gothic Medium" w:cs="Microsoft Sans Serif"/>
          <w:sz w:val="22"/>
          <w:szCs w:val="22"/>
          <w:lang w:val="en-CA"/>
        </w:rPr>
        <w:t xml:space="preserve"> </w:t>
      </w:r>
      <w:r w:rsidR="00E1701D" w:rsidRPr="007C2050">
        <w:rPr>
          <w:rFonts w:ascii="Yu Gothic Medium" w:eastAsia="Yu Gothic Medium" w:hAnsi="Yu Gothic Medium" w:cs="Microsoft Sans Serif"/>
          <w:sz w:val="22"/>
          <w:szCs w:val="22"/>
          <w:lang w:val="en-CA"/>
        </w:rPr>
        <w:tab/>
      </w:r>
      <w:r w:rsidR="00E1701D" w:rsidRPr="007C2050">
        <w:rPr>
          <w:rFonts w:ascii="Yu Gothic Medium" w:eastAsia="Yu Gothic Medium" w:hAnsi="Yu Gothic Medium" w:cs="Microsoft Sans Serif"/>
          <w:color w:val="000000"/>
          <w:sz w:val="22"/>
          <w:szCs w:val="22"/>
          <w:lang w:val="en-CA" w:eastAsia="fr-CA"/>
        </w:rPr>
        <w:t>Assume U.S. GAAP holds. An analyst gathered the following information about a company for a year 2019:</w:t>
      </w:r>
    </w:p>
    <w:p w14:paraId="098BA63B" w14:textId="77777777" w:rsidR="00E1701D" w:rsidRPr="007C2050" w:rsidRDefault="00E1701D"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4D74D9CF" w14:textId="6CAF103E" w:rsidR="00E1701D" w:rsidRPr="007C2050" w:rsidRDefault="00E1701D" w:rsidP="00B21845">
      <w:pPr>
        <w:pStyle w:val="Paragraphedeliste"/>
        <w:numPr>
          <w:ilvl w:val="0"/>
          <w:numId w:val="18"/>
        </w:num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Net income $12.5 million</w:t>
      </w:r>
    </w:p>
    <w:p w14:paraId="16D4B2C4" w14:textId="77777777" w:rsidR="00E1701D" w:rsidRPr="007C2050" w:rsidRDefault="00E1701D" w:rsidP="00B21845">
      <w:pPr>
        <w:pStyle w:val="Paragraphedeliste"/>
        <w:numPr>
          <w:ilvl w:val="0"/>
          <w:numId w:val="18"/>
        </w:num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Depreciation $1.25 million</w:t>
      </w:r>
    </w:p>
    <w:p w14:paraId="78DAD780" w14:textId="77777777" w:rsidR="00E1701D" w:rsidRPr="007C2050" w:rsidRDefault="00E1701D" w:rsidP="00B21845">
      <w:pPr>
        <w:pStyle w:val="Paragraphedeliste"/>
        <w:numPr>
          <w:ilvl w:val="0"/>
          <w:numId w:val="18"/>
        </w:num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Amortization $0.5 mi</w:t>
      </w:r>
      <w:r w:rsidR="0002692D" w:rsidRPr="007C2050">
        <w:rPr>
          <w:rFonts w:ascii="Yu Gothic Medium" w:eastAsia="Yu Gothic Medium" w:hAnsi="Yu Gothic Medium" w:cs="Microsoft Sans Serif"/>
          <w:color w:val="000000"/>
          <w:sz w:val="22"/>
          <w:szCs w:val="22"/>
          <w:lang w:val="en-CA" w:eastAsia="fr-CA"/>
        </w:rPr>
        <w:t>l</w:t>
      </w:r>
      <w:r w:rsidRPr="007C2050">
        <w:rPr>
          <w:rFonts w:ascii="Yu Gothic Medium" w:eastAsia="Yu Gothic Medium" w:hAnsi="Yu Gothic Medium" w:cs="Microsoft Sans Serif"/>
          <w:color w:val="000000"/>
          <w:sz w:val="22"/>
          <w:szCs w:val="22"/>
          <w:lang w:val="en-CA" w:eastAsia="fr-CA"/>
        </w:rPr>
        <w:t>lion</w:t>
      </w:r>
    </w:p>
    <w:p w14:paraId="7E8A4295" w14:textId="77777777" w:rsidR="00E1701D" w:rsidRPr="007C2050" w:rsidRDefault="00E1701D" w:rsidP="00B21845">
      <w:pPr>
        <w:pStyle w:val="Paragraphedeliste"/>
        <w:numPr>
          <w:ilvl w:val="0"/>
          <w:numId w:val="18"/>
        </w:num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Interest expense $3 million</w:t>
      </w:r>
    </w:p>
    <w:p w14:paraId="19293C5A" w14:textId="77777777" w:rsidR="00E1701D" w:rsidRPr="007C2050" w:rsidRDefault="00E1701D" w:rsidP="00B21845">
      <w:pPr>
        <w:pStyle w:val="Paragraphedeliste"/>
        <w:numPr>
          <w:ilvl w:val="0"/>
          <w:numId w:val="18"/>
        </w:num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Net capital expenditure $1.75 million</w:t>
      </w:r>
    </w:p>
    <w:p w14:paraId="5DFD03AA" w14:textId="77777777" w:rsidR="00E1701D" w:rsidRPr="007C2050" w:rsidRDefault="00E1701D" w:rsidP="00B21845">
      <w:pPr>
        <w:pStyle w:val="Paragraphedeliste"/>
        <w:numPr>
          <w:ilvl w:val="0"/>
          <w:numId w:val="18"/>
        </w:num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Dividends paid $0.25 million</w:t>
      </w:r>
    </w:p>
    <w:p w14:paraId="4E8268B9" w14:textId="77777777" w:rsidR="00E1701D" w:rsidRPr="007C2050" w:rsidRDefault="00E1701D" w:rsidP="00B21845">
      <w:pPr>
        <w:pStyle w:val="Paragraphedeliste"/>
        <w:numPr>
          <w:ilvl w:val="0"/>
          <w:numId w:val="18"/>
        </w:num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Working capital investment $1.15 million</w:t>
      </w:r>
    </w:p>
    <w:p w14:paraId="7BF8647C" w14:textId="77777777" w:rsidR="00E1701D" w:rsidRPr="007C2050" w:rsidRDefault="00E1701D" w:rsidP="00B21845">
      <w:pPr>
        <w:pStyle w:val="Paragraphedeliste"/>
        <w:numPr>
          <w:ilvl w:val="0"/>
          <w:numId w:val="18"/>
        </w:num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Tax rate 35%</w:t>
      </w:r>
    </w:p>
    <w:p w14:paraId="0333DCBD" w14:textId="77777777" w:rsidR="00E1701D" w:rsidRPr="007C2050" w:rsidRDefault="00E1701D"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77A80384" w14:textId="77777777" w:rsidR="00E1701D" w:rsidRPr="007C2050" w:rsidRDefault="00E1701D"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Free cash flow to the firm for the year is closest to:</w:t>
      </w:r>
    </w:p>
    <w:p w14:paraId="039BDC64" w14:textId="77777777" w:rsidR="00E1701D" w:rsidRPr="007C2050" w:rsidRDefault="00E1701D"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0D628F12" w14:textId="77777777" w:rsidR="00E1701D" w:rsidRPr="007C2050" w:rsidRDefault="00E1701D"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A. $13.3 million</w:t>
      </w:r>
    </w:p>
    <w:p w14:paraId="1917557F" w14:textId="77777777" w:rsidR="00E1701D" w:rsidRPr="007C2050" w:rsidRDefault="00E1701D"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B. $13.05 million</w:t>
      </w:r>
    </w:p>
    <w:p w14:paraId="2F37A634" w14:textId="77777777" w:rsidR="00E1701D" w:rsidRPr="007C2050" w:rsidRDefault="00E1701D"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C. $9.4 million</w:t>
      </w:r>
    </w:p>
    <w:p w14:paraId="04EFF428" w14:textId="77777777" w:rsidR="00E1701D" w:rsidRPr="007C2050" w:rsidRDefault="00E1701D"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04765F27" w14:textId="77777777" w:rsidR="00E1701D" w:rsidRPr="007C2050" w:rsidRDefault="00E1701D" w:rsidP="00B21845">
      <w:pPr>
        <w:pStyle w:val="Default"/>
        <w:spacing w:line="23" w:lineRule="atLeast"/>
        <w:jc w:val="both"/>
        <w:rPr>
          <w:rFonts w:ascii="Yu Gothic Medium" w:eastAsia="Yu Gothic Medium" w:hAnsi="Yu Gothic Medium" w:cs="Microsoft Sans Serif"/>
          <w:b/>
          <w:i/>
          <w:sz w:val="22"/>
          <w:szCs w:val="22"/>
          <w:lang w:val="en-CA" w:eastAsia="fr-CA"/>
        </w:rPr>
      </w:pPr>
      <w:r w:rsidRPr="007C2050">
        <w:rPr>
          <w:rFonts w:ascii="Yu Gothic Medium" w:eastAsia="Yu Gothic Medium" w:hAnsi="Yu Gothic Medium" w:cs="Microsoft Sans Serif"/>
          <w:b/>
          <w:i/>
          <w:sz w:val="22"/>
          <w:szCs w:val="22"/>
          <w:lang w:val="en-CA" w:eastAsia="fr-CA"/>
        </w:rPr>
        <w:t>Answer: A</w:t>
      </w:r>
    </w:p>
    <w:p w14:paraId="4C2D0C9F" w14:textId="77777777" w:rsidR="00E1701D" w:rsidRPr="007C2050" w:rsidRDefault="00E1701D" w:rsidP="00B21845">
      <w:pPr>
        <w:pStyle w:val="Default"/>
        <w:spacing w:line="23" w:lineRule="atLeast"/>
        <w:jc w:val="both"/>
        <w:rPr>
          <w:rFonts w:ascii="Yu Gothic Medium" w:eastAsia="Yu Gothic Medium" w:hAnsi="Yu Gothic Medium" w:cs="Microsoft Sans Serif"/>
          <w:color w:val="auto"/>
          <w:sz w:val="22"/>
          <w:szCs w:val="22"/>
          <w:lang w:val="en-CA"/>
        </w:rPr>
      </w:pPr>
    </w:p>
    <w:p w14:paraId="774A051A" w14:textId="77777777" w:rsidR="00E1701D" w:rsidRPr="007C2050" w:rsidRDefault="0002692D" w:rsidP="00B21845">
      <w:pPr>
        <w:spacing w:after="0" w:line="23" w:lineRule="atLeast"/>
        <w:jc w:val="both"/>
        <w:rPr>
          <w:rFonts w:ascii="Yu Gothic Medium" w:eastAsia="Yu Gothic Medium" w:hAnsi="Yu Gothic Medium" w:cs="Microsoft Sans Serif"/>
          <w:color w:val="000000"/>
          <w:sz w:val="22"/>
          <w:szCs w:val="22"/>
          <w:lang w:eastAsia="fr-CA"/>
        </w:rPr>
      </w:pPr>
      <w:r w:rsidRPr="007C2050">
        <w:rPr>
          <w:rFonts w:ascii="Yu Gothic Medium" w:eastAsia="Yu Gothic Medium" w:hAnsi="Yu Gothic Medium" w:cs="Microsoft Sans Serif"/>
          <w:color w:val="000000"/>
          <w:sz w:val="22"/>
          <w:szCs w:val="22"/>
          <w:lang w:eastAsia="fr-CA"/>
        </w:rPr>
        <w:t>FCFF = NI + NCC + (Int x (1-t))-FC</w:t>
      </w:r>
      <w:r w:rsidR="00E1701D" w:rsidRPr="007C2050">
        <w:rPr>
          <w:rFonts w:ascii="Yu Gothic Medium" w:eastAsia="Yu Gothic Medium" w:hAnsi="Yu Gothic Medium" w:cs="Microsoft Sans Serif"/>
          <w:color w:val="000000"/>
          <w:sz w:val="22"/>
          <w:szCs w:val="22"/>
          <w:lang w:eastAsia="fr-CA"/>
        </w:rPr>
        <w:t xml:space="preserve">inv - WCInv </w:t>
      </w:r>
    </w:p>
    <w:p w14:paraId="6DB2B260" w14:textId="77777777" w:rsidR="00E1701D" w:rsidRPr="007C2050" w:rsidRDefault="00E1701D"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FCFF = 12.5 +</w:t>
      </w:r>
      <w:r w:rsidR="0002692D" w:rsidRPr="007C2050">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lang w:val="en-CA" w:eastAsia="fr-CA"/>
        </w:rPr>
        <w:t>1.75</w:t>
      </w:r>
      <w:r w:rsidR="0002692D" w:rsidRPr="007C2050">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lang w:val="en-CA" w:eastAsia="fr-CA"/>
        </w:rPr>
        <w:t>+</w:t>
      </w:r>
      <w:r w:rsidR="0002692D" w:rsidRPr="007C2050">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lang w:val="en-CA" w:eastAsia="fr-CA"/>
        </w:rPr>
        <w:t>(3x(1-0.35))</w:t>
      </w:r>
      <w:r w:rsidR="0002692D" w:rsidRPr="007C2050">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lang w:val="en-CA" w:eastAsia="fr-CA"/>
        </w:rPr>
        <w:t>-</w:t>
      </w:r>
      <w:r w:rsidR="0002692D" w:rsidRPr="007C2050">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lang w:val="en-CA" w:eastAsia="fr-CA"/>
        </w:rPr>
        <w:t>1.75</w:t>
      </w:r>
      <w:r w:rsidR="0002692D" w:rsidRPr="007C2050">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lang w:val="en-CA" w:eastAsia="fr-CA"/>
        </w:rPr>
        <w:t>-</w:t>
      </w:r>
      <w:r w:rsidR="0002692D" w:rsidRPr="007C2050">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lang w:val="en-CA" w:eastAsia="fr-CA"/>
        </w:rPr>
        <w:t>1.15</w:t>
      </w:r>
      <w:r w:rsidR="0002692D" w:rsidRPr="007C2050">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lang w:val="en-CA" w:eastAsia="fr-CA"/>
        </w:rPr>
        <w:t>=</w:t>
      </w:r>
      <w:r w:rsidR="0002692D" w:rsidRPr="007C2050">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lang w:val="en-CA" w:eastAsia="fr-CA"/>
        </w:rPr>
        <w:t>$13.3 million</w:t>
      </w:r>
    </w:p>
    <w:p w14:paraId="7B71F77F" w14:textId="05E31FE2" w:rsidR="00E1701D" w:rsidRDefault="00E1701D"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54AE6A2" w14:textId="77777777" w:rsidR="00FC149C" w:rsidRPr="007C2050" w:rsidRDefault="00FC149C"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E30AF42" w14:textId="77777777" w:rsidR="001F6078" w:rsidRPr="007C2050" w:rsidRDefault="007F3913"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b/>
          <w:color w:val="000000"/>
          <w:sz w:val="22"/>
          <w:szCs w:val="22"/>
          <w:lang w:val="en-CA" w:eastAsia="fr-CA"/>
        </w:rPr>
        <w:t>54</w:t>
      </w:r>
      <w:r w:rsidR="001F6078" w:rsidRPr="007C2050">
        <w:rPr>
          <w:rFonts w:ascii="Yu Gothic Medium" w:eastAsia="Yu Gothic Medium" w:hAnsi="Yu Gothic Medium" w:cs="Microsoft Sans Serif"/>
          <w:b/>
          <w:color w:val="000000"/>
          <w:sz w:val="22"/>
          <w:szCs w:val="22"/>
          <w:lang w:val="en-CA" w:eastAsia="fr-CA"/>
        </w:rPr>
        <w:t>.-</w:t>
      </w:r>
      <w:r w:rsidR="001F6078" w:rsidRPr="007C2050">
        <w:rPr>
          <w:rFonts w:ascii="Yu Gothic Medium" w:eastAsia="Yu Gothic Medium" w:hAnsi="Yu Gothic Medium" w:cs="Microsoft Sans Serif"/>
          <w:color w:val="000000"/>
          <w:sz w:val="22"/>
          <w:szCs w:val="22"/>
          <w:lang w:val="en-CA" w:eastAsia="fr-CA"/>
        </w:rPr>
        <w:t>Using the following information, what is the firm's cash flow from operations?</w:t>
      </w:r>
    </w:p>
    <w:p w14:paraId="0CC05504"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tbl>
      <w:tblPr>
        <w:tblStyle w:val="Grilledutableau"/>
        <w:tblW w:w="0" w:type="auto"/>
        <w:tblLook w:val="04A0" w:firstRow="1" w:lastRow="0" w:firstColumn="1" w:lastColumn="0" w:noHBand="0" w:noVBand="1"/>
      </w:tblPr>
      <w:tblGrid>
        <w:gridCol w:w="4428"/>
        <w:gridCol w:w="1067"/>
      </w:tblGrid>
      <w:tr w:rsidR="00052FB2" w:rsidRPr="007C2050" w14:paraId="7606A309" w14:textId="77777777" w:rsidTr="007F65BC">
        <w:tc>
          <w:tcPr>
            <w:tcW w:w="4428" w:type="dxa"/>
          </w:tcPr>
          <w:p w14:paraId="498A2C5B" w14:textId="77777777" w:rsidR="00052FB2" w:rsidRPr="007C2050" w:rsidRDefault="00052FB2"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Net Income</w:t>
            </w:r>
          </w:p>
        </w:tc>
        <w:tc>
          <w:tcPr>
            <w:tcW w:w="1067" w:type="dxa"/>
          </w:tcPr>
          <w:p w14:paraId="54D477D9" w14:textId="77777777" w:rsidR="00052FB2" w:rsidRPr="007C2050" w:rsidRDefault="00052FB2"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$120</w:t>
            </w:r>
          </w:p>
        </w:tc>
      </w:tr>
      <w:tr w:rsidR="00052FB2" w:rsidRPr="007C2050" w14:paraId="2166A541" w14:textId="77777777" w:rsidTr="007F65BC">
        <w:tc>
          <w:tcPr>
            <w:tcW w:w="4428" w:type="dxa"/>
          </w:tcPr>
          <w:p w14:paraId="77A97CFD" w14:textId="77777777" w:rsidR="00052FB2" w:rsidRPr="007C2050" w:rsidRDefault="00052FB2"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Decrease in accounts receivable</w:t>
            </w:r>
          </w:p>
        </w:tc>
        <w:tc>
          <w:tcPr>
            <w:tcW w:w="1067" w:type="dxa"/>
          </w:tcPr>
          <w:p w14:paraId="3C2CE554" w14:textId="77777777" w:rsidR="00052FB2" w:rsidRPr="007C2050" w:rsidRDefault="00052FB2"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$20</w:t>
            </w:r>
          </w:p>
        </w:tc>
      </w:tr>
      <w:tr w:rsidR="00052FB2" w:rsidRPr="007C2050" w14:paraId="18BEC500" w14:textId="77777777" w:rsidTr="007F65BC">
        <w:tc>
          <w:tcPr>
            <w:tcW w:w="4428" w:type="dxa"/>
          </w:tcPr>
          <w:p w14:paraId="79DE6B01" w14:textId="77777777" w:rsidR="00052FB2" w:rsidRPr="007C2050" w:rsidRDefault="00052FB2"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Depreciation</w:t>
            </w:r>
          </w:p>
        </w:tc>
        <w:tc>
          <w:tcPr>
            <w:tcW w:w="1067" w:type="dxa"/>
          </w:tcPr>
          <w:p w14:paraId="64BBEEA3" w14:textId="77777777" w:rsidR="00052FB2" w:rsidRPr="007C2050" w:rsidRDefault="00052FB2"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$25</w:t>
            </w:r>
          </w:p>
        </w:tc>
      </w:tr>
      <w:tr w:rsidR="00052FB2" w:rsidRPr="007C2050" w14:paraId="2DBD125E" w14:textId="77777777" w:rsidTr="007F65BC">
        <w:tc>
          <w:tcPr>
            <w:tcW w:w="4428" w:type="dxa"/>
          </w:tcPr>
          <w:p w14:paraId="6998460C" w14:textId="77777777" w:rsidR="00052FB2" w:rsidRPr="007C2050" w:rsidRDefault="00052FB2"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Increase in inventory</w:t>
            </w:r>
          </w:p>
        </w:tc>
        <w:tc>
          <w:tcPr>
            <w:tcW w:w="1067" w:type="dxa"/>
          </w:tcPr>
          <w:p w14:paraId="11C42B48" w14:textId="77777777" w:rsidR="00052FB2" w:rsidRPr="007C2050" w:rsidRDefault="00052FB2"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$10</w:t>
            </w:r>
          </w:p>
        </w:tc>
      </w:tr>
      <w:tr w:rsidR="00052FB2" w:rsidRPr="007C2050" w14:paraId="66EC6EFC" w14:textId="77777777" w:rsidTr="007F65BC">
        <w:tc>
          <w:tcPr>
            <w:tcW w:w="4428" w:type="dxa"/>
          </w:tcPr>
          <w:p w14:paraId="4976763E" w14:textId="77777777" w:rsidR="00052FB2" w:rsidRPr="007C2050" w:rsidRDefault="00052FB2"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Increase in accounts payable</w:t>
            </w:r>
          </w:p>
        </w:tc>
        <w:tc>
          <w:tcPr>
            <w:tcW w:w="1067" w:type="dxa"/>
          </w:tcPr>
          <w:p w14:paraId="60A2F70C" w14:textId="77777777" w:rsidR="00052FB2" w:rsidRPr="007C2050" w:rsidRDefault="00052FB2"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$7</w:t>
            </w:r>
          </w:p>
        </w:tc>
      </w:tr>
      <w:tr w:rsidR="00052FB2" w:rsidRPr="007C2050" w14:paraId="649D9EE7" w14:textId="77777777" w:rsidTr="007F65BC">
        <w:tc>
          <w:tcPr>
            <w:tcW w:w="4428" w:type="dxa"/>
          </w:tcPr>
          <w:p w14:paraId="176A9B68" w14:textId="77777777" w:rsidR="00052FB2" w:rsidRPr="007C2050" w:rsidRDefault="00052FB2"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Decrease in wages payable</w:t>
            </w:r>
          </w:p>
        </w:tc>
        <w:tc>
          <w:tcPr>
            <w:tcW w:w="1067" w:type="dxa"/>
          </w:tcPr>
          <w:p w14:paraId="6FD8A0CC" w14:textId="77777777" w:rsidR="00052FB2" w:rsidRPr="007C2050" w:rsidRDefault="00052FB2"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$5</w:t>
            </w:r>
          </w:p>
        </w:tc>
      </w:tr>
      <w:tr w:rsidR="00052FB2" w:rsidRPr="007C2050" w14:paraId="624B12A5" w14:textId="77777777" w:rsidTr="007F65BC">
        <w:tc>
          <w:tcPr>
            <w:tcW w:w="4428" w:type="dxa"/>
          </w:tcPr>
          <w:p w14:paraId="0DE5FA3C" w14:textId="77777777" w:rsidR="00052FB2" w:rsidRPr="007C2050" w:rsidRDefault="00052FB2"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lastRenderedPageBreak/>
              <w:t>Increase in deferred tax liabilities</w:t>
            </w:r>
          </w:p>
        </w:tc>
        <w:tc>
          <w:tcPr>
            <w:tcW w:w="1067" w:type="dxa"/>
          </w:tcPr>
          <w:p w14:paraId="4ABD7C01" w14:textId="77777777" w:rsidR="00052FB2" w:rsidRPr="007C2050" w:rsidRDefault="00052FB2"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$15</w:t>
            </w:r>
          </w:p>
        </w:tc>
      </w:tr>
      <w:tr w:rsidR="00052FB2" w:rsidRPr="007C2050" w14:paraId="7DAC0A20" w14:textId="77777777" w:rsidTr="007F65BC">
        <w:tc>
          <w:tcPr>
            <w:tcW w:w="4428" w:type="dxa"/>
          </w:tcPr>
          <w:p w14:paraId="75172D70" w14:textId="77777777" w:rsidR="00052FB2" w:rsidRPr="007C2050" w:rsidRDefault="00052FB2"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xml:space="preserve">Profit from the sale of land </w:t>
            </w:r>
          </w:p>
        </w:tc>
        <w:tc>
          <w:tcPr>
            <w:tcW w:w="1067" w:type="dxa"/>
          </w:tcPr>
          <w:p w14:paraId="1537184D" w14:textId="77777777" w:rsidR="00052FB2" w:rsidRPr="007C2050" w:rsidRDefault="00052FB2"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$2</w:t>
            </w:r>
          </w:p>
        </w:tc>
      </w:tr>
    </w:tbl>
    <w:p w14:paraId="4C0D6AC1"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9C55524"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A. $ 158 .</w:t>
      </w:r>
    </w:p>
    <w:p w14:paraId="6260168D"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B. $ 170.</w:t>
      </w:r>
    </w:p>
    <w:p w14:paraId="1B4DFC36"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C. $ 174 .</w:t>
      </w:r>
    </w:p>
    <w:p w14:paraId="19D1670E"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16B49D9" w14:textId="77777777" w:rsidR="001F6078" w:rsidRPr="007C2050" w:rsidRDefault="001F6078"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2050">
        <w:rPr>
          <w:rFonts w:ascii="Yu Gothic Medium" w:eastAsia="Yu Gothic Medium" w:hAnsi="Yu Gothic Medium" w:cs="Microsoft Sans Serif"/>
          <w:b/>
          <w:i/>
          <w:color w:val="000000"/>
          <w:sz w:val="22"/>
          <w:szCs w:val="22"/>
          <w:lang w:val="en-CA" w:eastAsia="fr-CA"/>
        </w:rPr>
        <w:t>Answer B</w:t>
      </w:r>
    </w:p>
    <w:p w14:paraId="5BFCC16D"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tbl>
      <w:tblPr>
        <w:tblStyle w:val="Grilledutableau"/>
        <w:tblW w:w="0" w:type="auto"/>
        <w:tblLook w:val="04A0" w:firstRow="1" w:lastRow="0" w:firstColumn="1" w:lastColumn="0" w:noHBand="0" w:noVBand="1"/>
      </w:tblPr>
      <w:tblGrid>
        <w:gridCol w:w="4428"/>
        <w:gridCol w:w="1242"/>
      </w:tblGrid>
      <w:tr w:rsidR="00052FB2" w:rsidRPr="007C2050" w14:paraId="0784E14D" w14:textId="77777777" w:rsidTr="007F65BC">
        <w:tc>
          <w:tcPr>
            <w:tcW w:w="4428" w:type="dxa"/>
          </w:tcPr>
          <w:p w14:paraId="0A956A43" w14:textId="77777777" w:rsidR="00052FB2" w:rsidRPr="007C2050" w:rsidRDefault="00052FB2"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Net Income</w:t>
            </w:r>
          </w:p>
        </w:tc>
        <w:tc>
          <w:tcPr>
            <w:tcW w:w="1242" w:type="dxa"/>
          </w:tcPr>
          <w:p w14:paraId="211A42E4" w14:textId="77777777" w:rsidR="00052FB2" w:rsidRPr="007C2050" w:rsidRDefault="00052FB2"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$120</w:t>
            </w:r>
          </w:p>
        </w:tc>
      </w:tr>
      <w:tr w:rsidR="00052FB2" w:rsidRPr="007C2050" w14:paraId="40D1FD75" w14:textId="77777777" w:rsidTr="007F65BC">
        <w:tc>
          <w:tcPr>
            <w:tcW w:w="4428" w:type="dxa"/>
          </w:tcPr>
          <w:p w14:paraId="0FC3EA7E" w14:textId="77777777" w:rsidR="00052FB2" w:rsidRPr="007C2050" w:rsidRDefault="00052FB2"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Depreciation</w:t>
            </w:r>
          </w:p>
        </w:tc>
        <w:tc>
          <w:tcPr>
            <w:tcW w:w="1242" w:type="dxa"/>
          </w:tcPr>
          <w:p w14:paraId="6A079AFE" w14:textId="77777777" w:rsidR="00052FB2" w:rsidRPr="007C2050" w:rsidRDefault="00052FB2"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$25</w:t>
            </w:r>
          </w:p>
        </w:tc>
      </w:tr>
      <w:tr w:rsidR="0095047F" w:rsidRPr="007C2050" w14:paraId="11CB9A67" w14:textId="77777777" w:rsidTr="007F65BC">
        <w:tc>
          <w:tcPr>
            <w:tcW w:w="4428" w:type="dxa"/>
          </w:tcPr>
          <w:p w14:paraId="52F53CA8" w14:textId="77777777" w:rsidR="0095047F" w:rsidRPr="007C2050" w:rsidRDefault="0095047F"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xml:space="preserve">Profit from the sale of land </w:t>
            </w:r>
          </w:p>
        </w:tc>
        <w:tc>
          <w:tcPr>
            <w:tcW w:w="1242" w:type="dxa"/>
          </w:tcPr>
          <w:p w14:paraId="2524D9FE" w14:textId="77777777" w:rsidR="0095047F" w:rsidRPr="007C2050" w:rsidRDefault="0095047F"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($2)</w:t>
            </w:r>
          </w:p>
        </w:tc>
      </w:tr>
      <w:tr w:rsidR="0095047F" w:rsidRPr="007C2050" w14:paraId="6D4C1BCF" w14:textId="77777777" w:rsidTr="007F65BC">
        <w:tc>
          <w:tcPr>
            <w:tcW w:w="4428" w:type="dxa"/>
          </w:tcPr>
          <w:p w14:paraId="4AEF0C94" w14:textId="77777777" w:rsidR="0095047F" w:rsidRPr="007C2050" w:rsidRDefault="0095047F"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Increase in inventory</w:t>
            </w:r>
          </w:p>
        </w:tc>
        <w:tc>
          <w:tcPr>
            <w:tcW w:w="1242" w:type="dxa"/>
          </w:tcPr>
          <w:p w14:paraId="4FC25538" w14:textId="77777777" w:rsidR="0095047F" w:rsidRPr="007C2050" w:rsidRDefault="0095047F"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($10)</w:t>
            </w:r>
          </w:p>
        </w:tc>
      </w:tr>
      <w:tr w:rsidR="0095047F" w:rsidRPr="007C2050" w14:paraId="445C5644" w14:textId="77777777" w:rsidTr="007F65BC">
        <w:tc>
          <w:tcPr>
            <w:tcW w:w="4428" w:type="dxa"/>
          </w:tcPr>
          <w:p w14:paraId="1BD3C591" w14:textId="77777777" w:rsidR="0095047F" w:rsidRPr="007C2050" w:rsidRDefault="0095047F"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Increase in accounts payable</w:t>
            </w:r>
          </w:p>
        </w:tc>
        <w:tc>
          <w:tcPr>
            <w:tcW w:w="1242" w:type="dxa"/>
          </w:tcPr>
          <w:p w14:paraId="264F1EC6" w14:textId="77777777" w:rsidR="0095047F" w:rsidRPr="007C2050" w:rsidRDefault="0095047F"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$7</w:t>
            </w:r>
          </w:p>
        </w:tc>
      </w:tr>
      <w:tr w:rsidR="0095047F" w:rsidRPr="007C2050" w14:paraId="3CFE5441" w14:textId="77777777" w:rsidTr="007F65BC">
        <w:tc>
          <w:tcPr>
            <w:tcW w:w="4428" w:type="dxa"/>
          </w:tcPr>
          <w:p w14:paraId="25663B5B" w14:textId="77777777" w:rsidR="0095047F" w:rsidRPr="007C2050" w:rsidRDefault="0095047F"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Decrease in wages payable</w:t>
            </w:r>
          </w:p>
        </w:tc>
        <w:tc>
          <w:tcPr>
            <w:tcW w:w="1242" w:type="dxa"/>
          </w:tcPr>
          <w:p w14:paraId="5DFFE4EE" w14:textId="77777777" w:rsidR="0095047F" w:rsidRPr="007C2050" w:rsidRDefault="0095047F"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($5)</w:t>
            </w:r>
          </w:p>
        </w:tc>
      </w:tr>
      <w:tr w:rsidR="0095047F" w:rsidRPr="007C2050" w14:paraId="6D7F3227" w14:textId="77777777" w:rsidTr="007F65BC">
        <w:tc>
          <w:tcPr>
            <w:tcW w:w="4428" w:type="dxa"/>
          </w:tcPr>
          <w:p w14:paraId="03F31AA2" w14:textId="77777777" w:rsidR="0095047F" w:rsidRPr="007C2050" w:rsidRDefault="0095047F"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Decrease in accounts receivable</w:t>
            </w:r>
          </w:p>
        </w:tc>
        <w:tc>
          <w:tcPr>
            <w:tcW w:w="1242" w:type="dxa"/>
          </w:tcPr>
          <w:p w14:paraId="2051643D" w14:textId="77777777" w:rsidR="0095047F" w:rsidRPr="007C2050" w:rsidRDefault="0095047F"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$20</w:t>
            </w:r>
          </w:p>
        </w:tc>
      </w:tr>
      <w:tr w:rsidR="0095047F" w:rsidRPr="007C2050" w14:paraId="0E0B8F4C" w14:textId="77777777" w:rsidTr="007F65BC">
        <w:tc>
          <w:tcPr>
            <w:tcW w:w="4428" w:type="dxa"/>
          </w:tcPr>
          <w:p w14:paraId="43B3F2A3" w14:textId="77777777" w:rsidR="0095047F" w:rsidRPr="007C2050" w:rsidRDefault="0095047F"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Increase in deferred tax liabilities</w:t>
            </w:r>
          </w:p>
        </w:tc>
        <w:tc>
          <w:tcPr>
            <w:tcW w:w="1242" w:type="dxa"/>
          </w:tcPr>
          <w:p w14:paraId="6970236A" w14:textId="77777777" w:rsidR="0095047F" w:rsidRPr="007C2050" w:rsidRDefault="0095047F"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$15</w:t>
            </w:r>
          </w:p>
        </w:tc>
      </w:tr>
      <w:tr w:rsidR="0095047F" w:rsidRPr="007C2050" w14:paraId="1B0FE01F" w14:textId="77777777" w:rsidTr="007F65BC">
        <w:tc>
          <w:tcPr>
            <w:tcW w:w="4428" w:type="dxa"/>
            <w:shd w:val="clear" w:color="auto" w:fill="B6DDE8" w:themeFill="accent5" w:themeFillTint="66"/>
          </w:tcPr>
          <w:p w14:paraId="6C851EC3" w14:textId="77777777" w:rsidR="0095047F" w:rsidRPr="007F65BC" w:rsidRDefault="0095047F" w:rsidP="00B21845">
            <w:pPr>
              <w:spacing w:line="23" w:lineRule="atLeast"/>
              <w:jc w:val="both"/>
              <w:rPr>
                <w:rFonts w:ascii="Yu Gothic Medium" w:eastAsia="Yu Gothic Medium" w:hAnsi="Yu Gothic Medium" w:cs="Microsoft Sans Serif"/>
                <w:b/>
                <w:bCs/>
                <w:color w:val="000000"/>
                <w:sz w:val="22"/>
                <w:szCs w:val="22"/>
                <w:lang w:val="en-CA" w:eastAsia="fr-CA"/>
              </w:rPr>
            </w:pPr>
            <w:r w:rsidRPr="007F65BC">
              <w:rPr>
                <w:rFonts w:ascii="Yu Gothic Medium" w:eastAsia="Yu Gothic Medium" w:hAnsi="Yu Gothic Medium" w:cs="Microsoft Sans Serif"/>
                <w:b/>
                <w:bCs/>
                <w:color w:val="000000"/>
                <w:sz w:val="22"/>
                <w:szCs w:val="22"/>
                <w:lang w:val="en-CA" w:eastAsia="fr-CA"/>
              </w:rPr>
              <w:t>Cash flow from operations:</w:t>
            </w:r>
          </w:p>
        </w:tc>
        <w:tc>
          <w:tcPr>
            <w:tcW w:w="1242" w:type="dxa"/>
            <w:shd w:val="clear" w:color="auto" w:fill="B6DDE8" w:themeFill="accent5" w:themeFillTint="66"/>
          </w:tcPr>
          <w:p w14:paraId="49FA1BF8" w14:textId="77777777" w:rsidR="0095047F" w:rsidRPr="007F65BC" w:rsidRDefault="0095047F" w:rsidP="00B21845">
            <w:pPr>
              <w:spacing w:line="23" w:lineRule="atLeast"/>
              <w:jc w:val="center"/>
              <w:rPr>
                <w:rFonts w:ascii="Yu Gothic Medium" w:eastAsia="Yu Gothic Medium" w:hAnsi="Yu Gothic Medium" w:cs="Microsoft Sans Serif"/>
                <w:b/>
                <w:bCs/>
                <w:color w:val="000000"/>
                <w:sz w:val="22"/>
                <w:szCs w:val="22"/>
                <w:lang w:val="en-CA" w:eastAsia="fr-CA"/>
              </w:rPr>
            </w:pPr>
            <w:r w:rsidRPr="007F65BC">
              <w:rPr>
                <w:rFonts w:ascii="Yu Gothic Medium" w:eastAsia="Yu Gothic Medium" w:hAnsi="Yu Gothic Medium" w:cs="Microsoft Sans Serif"/>
                <w:b/>
                <w:bCs/>
                <w:color w:val="000000"/>
                <w:sz w:val="22"/>
                <w:szCs w:val="22"/>
                <w:lang w:val="en-CA" w:eastAsia="fr-CA"/>
              </w:rPr>
              <w:t>$170</w:t>
            </w:r>
          </w:p>
        </w:tc>
      </w:tr>
    </w:tbl>
    <w:p w14:paraId="4B15D5BC" w14:textId="77777777" w:rsidR="00052FB2" w:rsidRPr="007C2050" w:rsidRDefault="00052FB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FB56A49" w14:textId="77777777" w:rsidR="008721E9" w:rsidRPr="007C2050" w:rsidRDefault="008721E9"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DBB35F5" w14:textId="77777777" w:rsidR="001F6078" w:rsidRPr="007C2050" w:rsidRDefault="001F6078" w:rsidP="00B21845">
      <w:pPr>
        <w:spacing w:after="0" w:line="23" w:lineRule="atLeast"/>
        <w:jc w:val="both"/>
        <w:rPr>
          <w:rFonts w:ascii="Yu Gothic Medium" w:eastAsia="Yu Gothic Medium" w:hAnsi="Yu Gothic Medium" w:cs="Microsoft Sans Serif"/>
          <w:b/>
          <w:color w:val="000000"/>
          <w:sz w:val="22"/>
          <w:szCs w:val="22"/>
          <w:lang w:val="en-CA" w:eastAsia="fr-CA"/>
        </w:rPr>
      </w:pPr>
      <w:r w:rsidRPr="007C2050">
        <w:rPr>
          <w:rFonts w:ascii="Yu Gothic Medium" w:eastAsia="Yu Gothic Medium" w:hAnsi="Yu Gothic Medium" w:cs="Microsoft Sans Serif"/>
          <w:b/>
          <w:color w:val="000000"/>
          <w:sz w:val="22"/>
          <w:szCs w:val="22"/>
          <w:lang w:val="en-CA" w:eastAsia="fr-CA"/>
        </w:rPr>
        <w:t xml:space="preserve">Assuming U.S. GAAP, use the following data to answer Questions </w:t>
      </w:r>
      <w:r w:rsidR="007F3913" w:rsidRPr="007C2050">
        <w:rPr>
          <w:rFonts w:ascii="Yu Gothic Medium" w:eastAsia="Yu Gothic Medium" w:hAnsi="Yu Gothic Medium" w:cs="Microsoft Sans Serif"/>
          <w:b/>
          <w:color w:val="000000"/>
          <w:sz w:val="22"/>
          <w:szCs w:val="22"/>
          <w:lang w:val="en-CA" w:eastAsia="fr-CA"/>
        </w:rPr>
        <w:t>55</w:t>
      </w:r>
      <w:r w:rsidRPr="007C2050">
        <w:rPr>
          <w:rFonts w:ascii="Yu Gothic Medium" w:eastAsia="Yu Gothic Medium" w:hAnsi="Yu Gothic Medium" w:cs="Microsoft Sans Serif"/>
          <w:b/>
          <w:color w:val="000000"/>
          <w:sz w:val="22"/>
          <w:szCs w:val="22"/>
          <w:lang w:val="en-CA" w:eastAsia="fr-CA"/>
        </w:rPr>
        <w:t xml:space="preserve"> through </w:t>
      </w:r>
      <w:r w:rsidR="007F3913" w:rsidRPr="007C2050">
        <w:rPr>
          <w:rFonts w:ascii="Yu Gothic Medium" w:eastAsia="Yu Gothic Medium" w:hAnsi="Yu Gothic Medium" w:cs="Microsoft Sans Serif"/>
          <w:b/>
          <w:color w:val="000000"/>
          <w:sz w:val="22"/>
          <w:szCs w:val="22"/>
          <w:lang w:val="en-CA" w:eastAsia="fr-CA"/>
        </w:rPr>
        <w:t>57</w:t>
      </w:r>
      <w:r w:rsidRPr="007C2050">
        <w:rPr>
          <w:rFonts w:ascii="Yu Gothic Medium" w:eastAsia="Yu Gothic Medium" w:hAnsi="Yu Gothic Medium" w:cs="Microsoft Sans Serif"/>
          <w:b/>
          <w:color w:val="000000"/>
          <w:sz w:val="22"/>
          <w:szCs w:val="22"/>
          <w:lang w:val="en-CA" w:eastAsia="fr-CA"/>
        </w:rPr>
        <w:t xml:space="preserve"> </w:t>
      </w:r>
    </w:p>
    <w:p w14:paraId="6211BDC3" w14:textId="2612D647" w:rsidR="0095047F" w:rsidRPr="007C2050" w:rsidRDefault="0095047F"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1D0C7B21" w14:textId="77777777" w:rsidR="00A319B8" w:rsidRPr="007C2050" w:rsidRDefault="00A319B8" w:rsidP="00B21845">
      <w:pPr>
        <w:spacing w:after="0" w:line="23" w:lineRule="atLeast"/>
        <w:jc w:val="both"/>
        <w:rPr>
          <w:rFonts w:ascii="Yu Gothic Medium" w:eastAsia="Yu Gothic Medium" w:hAnsi="Yu Gothic Medium" w:cs="Microsoft Sans Serif"/>
          <w:b/>
          <w:color w:val="000000"/>
          <w:sz w:val="22"/>
          <w:szCs w:val="22"/>
          <w:lang w:val="en-CA" w:eastAsia="fr-CA"/>
        </w:rPr>
      </w:pPr>
    </w:p>
    <w:tbl>
      <w:tblPr>
        <w:tblStyle w:val="Grilledutableau"/>
        <w:tblW w:w="0" w:type="auto"/>
        <w:tblLook w:val="04A0" w:firstRow="1" w:lastRow="0" w:firstColumn="1" w:lastColumn="0" w:noHBand="0" w:noVBand="1"/>
      </w:tblPr>
      <w:tblGrid>
        <w:gridCol w:w="5730"/>
        <w:gridCol w:w="1206"/>
      </w:tblGrid>
      <w:tr w:rsidR="001F6078" w:rsidRPr="007C2050" w14:paraId="4D9B1E7A" w14:textId="77777777" w:rsidTr="007F65BC">
        <w:trPr>
          <w:trHeight w:val="154"/>
        </w:trPr>
        <w:tc>
          <w:tcPr>
            <w:tcW w:w="5730" w:type="dxa"/>
          </w:tcPr>
          <w:p w14:paraId="5DA9BFCC" w14:textId="77777777" w:rsidR="001F6078" w:rsidRPr="007C2050" w:rsidRDefault="001F6078"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Net income</w:t>
            </w:r>
          </w:p>
        </w:tc>
        <w:tc>
          <w:tcPr>
            <w:tcW w:w="1206" w:type="dxa"/>
          </w:tcPr>
          <w:p w14:paraId="542FECC5" w14:textId="77777777" w:rsidR="001F6078" w:rsidRPr="007C2050" w:rsidRDefault="001F6078"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$45</w:t>
            </w:r>
          </w:p>
        </w:tc>
      </w:tr>
      <w:tr w:rsidR="001F6078" w:rsidRPr="007C2050" w14:paraId="058EDCF3" w14:textId="77777777" w:rsidTr="007F65BC">
        <w:trPr>
          <w:trHeight w:val="154"/>
        </w:trPr>
        <w:tc>
          <w:tcPr>
            <w:tcW w:w="5730" w:type="dxa"/>
          </w:tcPr>
          <w:p w14:paraId="52ED1126" w14:textId="77777777" w:rsidR="001F6078" w:rsidRPr="007C2050" w:rsidRDefault="001F6078"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Depreciation</w:t>
            </w:r>
          </w:p>
        </w:tc>
        <w:tc>
          <w:tcPr>
            <w:tcW w:w="1206" w:type="dxa"/>
          </w:tcPr>
          <w:p w14:paraId="6BB7CF0C" w14:textId="77777777" w:rsidR="001F6078" w:rsidRPr="007C2050" w:rsidRDefault="001F6078"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$75</w:t>
            </w:r>
          </w:p>
        </w:tc>
      </w:tr>
      <w:tr w:rsidR="001F6078" w:rsidRPr="007C2050" w14:paraId="07DE65A1" w14:textId="77777777" w:rsidTr="007F65BC">
        <w:trPr>
          <w:trHeight w:val="154"/>
        </w:trPr>
        <w:tc>
          <w:tcPr>
            <w:tcW w:w="5730" w:type="dxa"/>
          </w:tcPr>
          <w:p w14:paraId="54BF04CF" w14:textId="77777777" w:rsidR="001F6078" w:rsidRPr="007C2050" w:rsidRDefault="001F6078"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Taxes paid</w:t>
            </w:r>
          </w:p>
        </w:tc>
        <w:tc>
          <w:tcPr>
            <w:tcW w:w="1206" w:type="dxa"/>
          </w:tcPr>
          <w:p w14:paraId="3F284B52" w14:textId="77777777" w:rsidR="001F6078" w:rsidRPr="007C2050" w:rsidRDefault="001F6078"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$25</w:t>
            </w:r>
          </w:p>
        </w:tc>
      </w:tr>
      <w:tr w:rsidR="001F6078" w:rsidRPr="007C2050" w14:paraId="153278EF" w14:textId="77777777" w:rsidTr="007F65BC">
        <w:trPr>
          <w:trHeight w:val="154"/>
        </w:trPr>
        <w:tc>
          <w:tcPr>
            <w:tcW w:w="5730" w:type="dxa"/>
          </w:tcPr>
          <w:p w14:paraId="79ED86FC" w14:textId="77777777" w:rsidR="001F6078" w:rsidRPr="007C2050" w:rsidRDefault="001F6078"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Interest paid</w:t>
            </w:r>
          </w:p>
        </w:tc>
        <w:tc>
          <w:tcPr>
            <w:tcW w:w="1206" w:type="dxa"/>
          </w:tcPr>
          <w:p w14:paraId="286065EA" w14:textId="77777777" w:rsidR="001F6078" w:rsidRPr="007C2050" w:rsidRDefault="001F6078"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$5</w:t>
            </w:r>
          </w:p>
        </w:tc>
      </w:tr>
      <w:tr w:rsidR="001F6078" w:rsidRPr="007C2050" w14:paraId="68DCD059" w14:textId="77777777" w:rsidTr="007F65BC">
        <w:trPr>
          <w:trHeight w:val="154"/>
        </w:trPr>
        <w:tc>
          <w:tcPr>
            <w:tcW w:w="5730" w:type="dxa"/>
          </w:tcPr>
          <w:p w14:paraId="4C5621C5" w14:textId="77777777" w:rsidR="001F6078" w:rsidRPr="007C2050" w:rsidRDefault="001F6078"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Dividend paid</w:t>
            </w:r>
          </w:p>
        </w:tc>
        <w:tc>
          <w:tcPr>
            <w:tcW w:w="1206" w:type="dxa"/>
          </w:tcPr>
          <w:p w14:paraId="1F5A5E35" w14:textId="77777777" w:rsidR="001F6078" w:rsidRPr="007C2050" w:rsidRDefault="001F6078"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$10</w:t>
            </w:r>
          </w:p>
        </w:tc>
      </w:tr>
      <w:tr w:rsidR="001F6078" w:rsidRPr="007C2050" w14:paraId="345BC876" w14:textId="77777777" w:rsidTr="007F65BC">
        <w:trPr>
          <w:trHeight w:val="154"/>
        </w:trPr>
        <w:tc>
          <w:tcPr>
            <w:tcW w:w="5730" w:type="dxa"/>
          </w:tcPr>
          <w:p w14:paraId="7A31CFE7" w14:textId="77777777" w:rsidR="001F6078" w:rsidRPr="007C2050" w:rsidRDefault="001F6078"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Cash received from sale of company building</w:t>
            </w:r>
          </w:p>
        </w:tc>
        <w:tc>
          <w:tcPr>
            <w:tcW w:w="1206" w:type="dxa"/>
          </w:tcPr>
          <w:p w14:paraId="6401CE7F" w14:textId="77777777" w:rsidR="001F6078" w:rsidRPr="007C2050" w:rsidRDefault="001F6078"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$40</w:t>
            </w:r>
          </w:p>
        </w:tc>
      </w:tr>
      <w:tr w:rsidR="001F6078" w:rsidRPr="007C2050" w14:paraId="34561018" w14:textId="77777777" w:rsidTr="007F65BC">
        <w:trPr>
          <w:trHeight w:val="389"/>
        </w:trPr>
        <w:tc>
          <w:tcPr>
            <w:tcW w:w="5730" w:type="dxa"/>
          </w:tcPr>
          <w:p w14:paraId="4026270A" w14:textId="77777777" w:rsidR="001F6078" w:rsidRPr="007C2050" w:rsidRDefault="001F6078"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Sale of preferred stock</w:t>
            </w:r>
          </w:p>
        </w:tc>
        <w:tc>
          <w:tcPr>
            <w:tcW w:w="1206" w:type="dxa"/>
          </w:tcPr>
          <w:p w14:paraId="12B4921D" w14:textId="77777777" w:rsidR="001F6078" w:rsidRPr="007C2050" w:rsidRDefault="001F6078"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$35</w:t>
            </w:r>
          </w:p>
        </w:tc>
      </w:tr>
      <w:tr w:rsidR="001F6078" w:rsidRPr="007C2050" w14:paraId="60FA41A3" w14:textId="77777777" w:rsidTr="007F65BC">
        <w:trPr>
          <w:trHeight w:val="380"/>
        </w:trPr>
        <w:tc>
          <w:tcPr>
            <w:tcW w:w="5730" w:type="dxa"/>
          </w:tcPr>
          <w:p w14:paraId="64B42CFA" w14:textId="77777777" w:rsidR="001F6078" w:rsidRPr="007C2050" w:rsidRDefault="001F6078"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Repurchase of common stock</w:t>
            </w:r>
          </w:p>
        </w:tc>
        <w:tc>
          <w:tcPr>
            <w:tcW w:w="1206" w:type="dxa"/>
          </w:tcPr>
          <w:p w14:paraId="6F2E5EDD" w14:textId="77777777" w:rsidR="001F6078" w:rsidRPr="007C2050" w:rsidRDefault="001F6078"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$30</w:t>
            </w:r>
          </w:p>
        </w:tc>
      </w:tr>
      <w:tr w:rsidR="001F6078" w:rsidRPr="007C2050" w14:paraId="008BBC3B" w14:textId="77777777" w:rsidTr="007F65BC">
        <w:trPr>
          <w:trHeight w:val="371"/>
        </w:trPr>
        <w:tc>
          <w:tcPr>
            <w:tcW w:w="5730" w:type="dxa"/>
          </w:tcPr>
          <w:p w14:paraId="7BB50611" w14:textId="77777777" w:rsidR="001F6078" w:rsidRPr="007C2050" w:rsidRDefault="001F6078"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Purchase of machinery</w:t>
            </w:r>
          </w:p>
        </w:tc>
        <w:tc>
          <w:tcPr>
            <w:tcW w:w="1206" w:type="dxa"/>
          </w:tcPr>
          <w:p w14:paraId="6AB6C40B" w14:textId="77777777" w:rsidR="001F6078" w:rsidRPr="007C2050" w:rsidRDefault="001F6078"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$20</w:t>
            </w:r>
          </w:p>
        </w:tc>
      </w:tr>
      <w:tr w:rsidR="001F6078" w:rsidRPr="007C2050" w14:paraId="302C10FE" w14:textId="77777777" w:rsidTr="007F65BC">
        <w:trPr>
          <w:trHeight w:val="362"/>
        </w:trPr>
        <w:tc>
          <w:tcPr>
            <w:tcW w:w="5730" w:type="dxa"/>
          </w:tcPr>
          <w:p w14:paraId="0BC0DBEF" w14:textId="77777777" w:rsidR="001F6078" w:rsidRPr="007C2050" w:rsidRDefault="001F6078"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Issuance of bonds</w:t>
            </w:r>
          </w:p>
        </w:tc>
        <w:tc>
          <w:tcPr>
            <w:tcW w:w="1206" w:type="dxa"/>
          </w:tcPr>
          <w:p w14:paraId="00C211A8" w14:textId="77777777" w:rsidR="001F6078" w:rsidRPr="007C2050" w:rsidRDefault="001F6078"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$50</w:t>
            </w:r>
          </w:p>
        </w:tc>
      </w:tr>
      <w:tr w:rsidR="001F6078" w:rsidRPr="007C2050" w14:paraId="46D2DCB7" w14:textId="77777777" w:rsidTr="007F65BC">
        <w:trPr>
          <w:trHeight w:val="352"/>
        </w:trPr>
        <w:tc>
          <w:tcPr>
            <w:tcW w:w="5730" w:type="dxa"/>
          </w:tcPr>
          <w:p w14:paraId="2594AFE3" w14:textId="77777777" w:rsidR="001F6078" w:rsidRPr="007C2050" w:rsidRDefault="001F6078"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Debt retired through issuance of common stock</w:t>
            </w:r>
            <w:r w:rsidRPr="007C2050">
              <w:rPr>
                <w:rFonts w:ascii="Yu Gothic Medium" w:eastAsia="Yu Gothic Medium" w:hAnsi="Yu Gothic Medium" w:cs="Microsoft Sans Serif"/>
                <w:color w:val="000000"/>
                <w:sz w:val="22"/>
                <w:szCs w:val="22"/>
                <w:lang w:val="en-CA" w:eastAsia="fr-CA"/>
              </w:rPr>
              <w:tab/>
            </w:r>
          </w:p>
        </w:tc>
        <w:tc>
          <w:tcPr>
            <w:tcW w:w="1206" w:type="dxa"/>
          </w:tcPr>
          <w:p w14:paraId="542C695C" w14:textId="77777777" w:rsidR="001F6078" w:rsidRPr="007C2050" w:rsidRDefault="001F6078"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$45</w:t>
            </w:r>
          </w:p>
        </w:tc>
      </w:tr>
      <w:tr w:rsidR="001F6078" w:rsidRPr="007C2050" w14:paraId="1C5A0444" w14:textId="77777777" w:rsidTr="007F65BC">
        <w:trPr>
          <w:trHeight w:val="343"/>
        </w:trPr>
        <w:tc>
          <w:tcPr>
            <w:tcW w:w="5730" w:type="dxa"/>
          </w:tcPr>
          <w:p w14:paraId="226A40B5" w14:textId="77777777" w:rsidR="001F6078" w:rsidRPr="007C2050" w:rsidRDefault="001F6078"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lastRenderedPageBreak/>
              <w:t>Paid off long-term bank borrowings</w:t>
            </w:r>
          </w:p>
        </w:tc>
        <w:tc>
          <w:tcPr>
            <w:tcW w:w="1206" w:type="dxa"/>
          </w:tcPr>
          <w:p w14:paraId="61412CA1" w14:textId="77777777" w:rsidR="001F6078" w:rsidRPr="007C2050" w:rsidRDefault="001F6078"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$15</w:t>
            </w:r>
          </w:p>
        </w:tc>
      </w:tr>
      <w:tr w:rsidR="001F6078" w:rsidRPr="007C2050" w14:paraId="090EF0F6" w14:textId="77777777" w:rsidTr="007F65BC">
        <w:trPr>
          <w:trHeight w:val="380"/>
        </w:trPr>
        <w:tc>
          <w:tcPr>
            <w:tcW w:w="5730" w:type="dxa"/>
          </w:tcPr>
          <w:p w14:paraId="44626E22" w14:textId="77777777" w:rsidR="001F6078" w:rsidRPr="007C2050" w:rsidRDefault="001F6078"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Profit on sale of building</w:t>
            </w:r>
          </w:p>
        </w:tc>
        <w:tc>
          <w:tcPr>
            <w:tcW w:w="1206" w:type="dxa"/>
          </w:tcPr>
          <w:p w14:paraId="0F27E87E" w14:textId="77777777" w:rsidR="001F6078" w:rsidRPr="007C2050" w:rsidRDefault="001F6078"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$20</w:t>
            </w:r>
          </w:p>
        </w:tc>
      </w:tr>
    </w:tbl>
    <w:p w14:paraId="1D3EAFE9" w14:textId="557EC445" w:rsidR="001F6078"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B3C68CC" w14:textId="77777777" w:rsidR="00FC149C" w:rsidRPr="007C2050" w:rsidRDefault="00FC149C"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F77F32D" w14:textId="77777777" w:rsidR="001F6078" w:rsidRPr="007C2050" w:rsidRDefault="007F3913"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b/>
          <w:color w:val="000000"/>
          <w:sz w:val="22"/>
          <w:szCs w:val="22"/>
          <w:lang w:val="en-CA" w:eastAsia="fr-CA"/>
        </w:rPr>
        <w:t>55</w:t>
      </w:r>
      <w:r w:rsidR="001F6078" w:rsidRPr="007C2050">
        <w:rPr>
          <w:rFonts w:ascii="Yu Gothic Medium" w:eastAsia="Yu Gothic Medium" w:hAnsi="Yu Gothic Medium" w:cs="Microsoft Sans Serif"/>
          <w:b/>
          <w:color w:val="000000"/>
          <w:sz w:val="22"/>
          <w:szCs w:val="22"/>
          <w:lang w:val="en-CA" w:eastAsia="fr-CA"/>
        </w:rPr>
        <w:t>.-</w:t>
      </w:r>
      <w:r w:rsidR="001F6078" w:rsidRPr="007C2050">
        <w:rPr>
          <w:rFonts w:ascii="Yu Gothic Medium" w:eastAsia="Yu Gothic Medium" w:hAnsi="Yu Gothic Medium" w:cs="Microsoft Sans Serif"/>
          <w:color w:val="000000"/>
          <w:sz w:val="22"/>
          <w:szCs w:val="22"/>
          <w:lang w:val="en-CA" w:eastAsia="fr-CA"/>
        </w:rPr>
        <w:tab/>
        <w:t>Cash flow from operations is:</w:t>
      </w:r>
    </w:p>
    <w:p w14:paraId="17B8F1FF"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D2885A6"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A. $70.</w:t>
      </w:r>
    </w:p>
    <w:p w14:paraId="069C0C1F"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B. $ 100.</w:t>
      </w:r>
    </w:p>
    <w:p w14:paraId="2B89BA6F"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C. $ 120.</w:t>
      </w:r>
    </w:p>
    <w:p w14:paraId="5DC1FE80"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64D6DF5" w14:textId="77777777" w:rsidR="001F6078" w:rsidRPr="007C2050" w:rsidRDefault="001F6078"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2050">
        <w:rPr>
          <w:rFonts w:ascii="Yu Gothic Medium" w:eastAsia="Yu Gothic Medium" w:hAnsi="Yu Gothic Medium" w:cs="Microsoft Sans Serif"/>
          <w:b/>
          <w:i/>
          <w:color w:val="000000"/>
          <w:sz w:val="22"/>
          <w:szCs w:val="22"/>
          <w:lang w:val="en-CA" w:eastAsia="fr-CA"/>
        </w:rPr>
        <w:t>Answer B</w:t>
      </w:r>
    </w:p>
    <w:p w14:paraId="13803AB4"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tbl>
      <w:tblPr>
        <w:tblW w:w="4245" w:type="dxa"/>
        <w:tblInd w:w="93" w:type="dxa"/>
        <w:tblLook w:val="04A0" w:firstRow="1" w:lastRow="0" w:firstColumn="1" w:lastColumn="0" w:noHBand="0" w:noVBand="1"/>
      </w:tblPr>
      <w:tblGrid>
        <w:gridCol w:w="1291"/>
        <w:gridCol w:w="2954"/>
      </w:tblGrid>
      <w:tr w:rsidR="001F6078" w:rsidRPr="007C2050" w14:paraId="2064F0DE" w14:textId="77777777" w:rsidTr="007F65BC">
        <w:trPr>
          <w:trHeight w:val="297"/>
        </w:trPr>
        <w:tc>
          <w:tcPr>
            <w:tcW w:w="4245"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noWrap/>
            <w:vAlign w:val="bottom"/>
            <w:hideMark/>
          </w:tcPr>
          <w:p w14:paraId="3958D80B" w14:textId="77777777" w:rsidR="001F6078" w:rsidRPr="007F65BC" w:rsidRDefault="001F6078" w:rsidP="00B21845">
            <w:pPr>
              <w:spacing w:after="0" w:line="23" w:lineRule="atLeast"/>
              <w:rPr>
                <w:rFonts w:ascii="Yu Gothic Medium" w:eastAsia="Yu Gothic Medium" w:hAnsi="Yu Gothic Medium" w:cs="Calibri"/>
                <w:b/>
                <w:color w:val="000000"/>
                <w:sz w:val="22"/>
                <w:szCs w:val="22"/>
                <w:lang w:val="en-CA" w:eastAsia="en-CA"/>
              </w:rPr>
            </w:pPr>
            <w:r w:rsidRPr="007F65BC">
              <w:rPr>
                <w:rFonts w:ascii="Yu Gothic Medium" w:eastAsia="Yu Gothic Medium" w:hAnsi="Yu Gothic Medium" w:cs="Calibri" w:hint="eastAsia"/>
                <w:b/>
                <w:color w:val="000000"/>
                <w:sz w:val="22"/>
                <w:szCs w:val="22"/>
                <w:lang w:val="en-CA" w:eastAsia="en-CA"/>
              </w:rPr>
              <w:t xml:space="preserve">Cash flow from operations </w:t>
            </w:r>
          </w:p>
        </w:tc>
      </w:tr>
      <w:tr w:rsidR="001F6078" w:rsidRPr="007C2050" w14:paraId="746E1FEB" w14:textId="77777777" w:rsidTr="00DE1F81">
        <w:trPr>
          <w:trHeight w:val="297"/>
        </w:trPr>
        <w:tc>
          <w:tcPr>
            <w:tcW w:w="129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B794A71" w14:textId="2FF95FF8" w:rsidR="001F6078" w:rsidRPr="007C2050" w:rsidRDefault="007F65BC" w:rsidP="007F65BC">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color w:val="000000"/>
                <w:sz w:val="22"/>
                <w:szCs w:val="22"/>
                <w:lang w:val="en-CA" w:eastAsia="en-CA"/>
              </w:rPr>
              <w:t xml:space="preserve"> </w:t>
            </w:r>
            <w:r w:rsidR="001F6078" w:rsidRPr="007C2050">
              <w:rPr>
                <w:rFonts w:ascii="Yu Gothic Medium" w:eastAsia="Yu Gothic Medium" w:hAnsi="Yu Gothic Medium" w:cs="Calibri" w:hint="eastAsia"/>
                <w:color w:val="000000"/>
                <w:sz w:val="22"/>
                <w:szCs w:val="22"/>
                <w:lang w:val="en-CA" w:eastAsia="en-CA"/>
              </w:rPr>
              <w:t>45 $</w:t>
            </w:r>
          </w:p>
        </w:tc>
        <w:tc>
          <w:tcPr>
            <w:tcW w:w="295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729AA11" w14:textId="77777777" w:rsidR="001F6078" w:rsidRPr="007C2050" w:rsidRDefault="001F6078"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NI</w:t>
            </w:r>
          </w:p>
        </w:tc>
      </w:tr>
      <w:tr w:rsidR="001F6078" w:rsidRPr="00E937EC" w14:paraId="72B70D85" w14:textId="77777777" w:rsidTr="00DE1F81">
        <w:trPr>
          <w:trHeight w:val="297"/>
        </w:trPr>
        <w:tc>
          <w:tcPr>
            <w:tcW w:w="129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FCB8118" w14:textId="27C6EF21" w:rsidR="001F6078" w:rsidRPr="007C2050" w:rsidRDefault="001F6078" w:rsidP="007F65BC">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(20)$</w:t>
            </w:r>
          </w:p>
        </w:tc>
        <w:tc>
          <w:tcPr>
            <w:tcW w:w="295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D243FF8" w14:textId="77777777" w:rsidR="001F6078" w:rsidRPr="007C2050" w:rsidRDefault="001F6078"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profit on sale of building</w:t>
            </w:r>
          </w:p>
        </w:tc>
      </w:tr>
      <w:tr w:rsidR="001F6078" w:rsidRPr="007C2050" w14:paraId="023C826D" w14:textId="77777777" w:rsidTr="00DE1F81">
        <w:trPr>
          <w:trHeight w:val="297"/>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E8E0A" w14:textId="7A28B935" w:rsidR="001F6078" w:rsidRPr="007C2050" w:rsidRDefault="001F6078" w:rsidP="007F65BC">
            <w:pPr>
              <w:spacing w:after="0" w:line="23" w:lineRule="atLeast"/>
              <w:jc w:val="center"/>
              <w:rPr>
                <w:rFonts w:ascii="Yu Gothic Medium" w:eastAsia="Yu Gothic Medium" w:hAnsi="Yu Gothic Medium" w:cs="Calibri"/>
                <w:color w:val="000000"/>
                <w:sz w:val="22"/>
                <w:szCs w:val="22"/>
                <w:u w:val="single"/>
                <w:lang w:val="en-CA" w:eastAsia="en-CA"/>
              </w:rPr>
            </w:pPr>
            <w:r w:rsidRPr="007C2050">
              <w:rPr>
                <w:rFonts w:ascii="Yu Gothic Medium" w:eastAsia="Yu Gothic Medium" w:hAnsi="Yu Gothic Medium" w:cs="Calibri" w:hint="eastAsia"/>
                <w:color w:val="000000"/>
                <w:sz w:val="22"/>
                <w:szCs w:val="22"/>
                <w:u w:val="single"/>
                <w:lang w:val="en-CA" w:eastAsia="en-CA"/>
              </w:rPr>
              <w:t>75 $</w:t>
            </w:r>
          </w:p>
        </w:tc>
        <w:tc>
          <w:tcPr>
            <w:tcW w:w="2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C1709" w14:textId="02DC5BBC" w:rsidR="001F6078" w:rsidRPr="007C2050" w:rsidRDefault="001F6078"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Depreciation</w:t>
            </w:r>
          </w:p>
        </w:tc>
      </w:tr>
      <w:tr w:rsidR="001F6078" w:rsidRPr="007C2050" w14:paraId="1EF51985" w14:textId="77777777" w:rsidTr="00DE1F81">
        <w:trPr>
          <w:trHeight w:val="297"/>
        </w:trPr>
        <w:tc>
          <w:tcPr>
            <w:tcW w:w="129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6642E04" w14:textId="67BBE34A" w:rsidR="001F6078" w:rsidRPr="007F65BC" w:rsidRDefault="007F65BC" w:rsidP="007F65BC">
            <w:pPr>
              <w:spacing w:after="0" w:line="23" w:lineRule="atLeast"/>
              <w:rPr>
                <w:rFonts w:ascii="Yu Gothic Medium" w:eastAsia="Yu Gothic Medium" w:hAnsi="Yu Gothic Medium" w:cs="Calibri"/>
                <w:b/>
                <w:color w:val="000000"/>
                <w:sz w:val="22"/>
                <w:szCs w:val="22"/>
                <w:lang w:val="en-CA" w:eastAsia="en-CA"/>
              </w:rPr>
            </w:pPr>
            <w:r>
              <w:rPr>
                <w:rFonts w:ascii="Yu Gothic Medium" w:eastAsia="Yu Gothic Medium" w:hAnsi="Yu Gothic Medium" w:cs="Calibri"/>
                <w:bCs/>
                <w:color w:val="000000"/>
                <w:sz w:val="22"/>
                <w:szCs w:val="22"/>
                <w:lang w:val="en-CA" w:eastAsia="en-CA"/>
              </w:rPr>
              <w:t xml:space="preserve">    </w:t>
            </w:r>
            <w:r w:rsidRPr="007F65BC">
              <w:rPr>
                <w:rFonts w:ascii="Yu Gothic Medium" w:eastAsia="Yu Gothic Medium" w:hAnsi="Yu Gothic Medium" w:cs="Calibri"/>
                <w:b/>
                <w:color w:val="000000"/>
                <w:sz w:val="22"/>
                <w:szCs w:val="22"/>
                <w:lang w:val="en-CA" w:eastAsia="en-CA"/>
              </w:rPr>
              <w:t>1</w:t>
            </w:r>
            <w:r w:rsidR="001F6078" w:rsidRPr="007F65BC">
              <w:rPr>
                <w:rFonts w:ascii="Yu Gothic Medium" w:eastAsia="Yu Gothic Medium" w:hAnsi="Yu Gothic Medium" w:cs="Calibri" w:hint="eastAsia"/>
                <w:b/>
                <w:color w:val="000000"/>
                <w:sz w:val="22"/>
                <w:szCs w:val="22"/>
                <w:lang w:val="en-CA" w:eastAsia="en-CA"/>
              </w:rPr>
              <w:t>00 $</w:t>
            </w:r>
          </w:p>
        </w:tc>
        <w:tc>
          <w:tcPr>
            <w:tcW w:w="295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C4645EB" w14:textId="77777777" w:rsidR="001F6078" w:rsidRPr="007C2050" w:rsidRDefault="001F6078"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 </w:t>
            </w:r>
          </w:p>
        </w:tc>
      </w:tr>
    </w:tbl>
    <w:p w14:paraId="3BE0D24B" w14:textId="578D633A" w:rsidR="001F6078"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624917E" w14:textId="77777777" w:rsidR="00FC149C" w:rsidRPr="007C2050" w:rsidRDefault="00FC149C"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AF04BF5" w14:textId="77777777" w:rsidR="001F6078" w:rsidRPr="007C2050" w:rsidRDefault="007F3913"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b/>
          <w:color w:val="000000"/>
          <w:sz w:val="22"/>
          <w:szCs w:val="22"/>
          <w:lang w:val="en-CA" w:eastAsia="fr-CA"/>
        </w:rPr>
        <w:t>56</w:t>
      </w:r>
      <w:r w:rsidR="001F6078" w:rsidRPr="007C2050">
        <w:rPr>
          <w:rFonts w:ascii="Yu Gothic Medium" w:eastAsia="Yu Gothic Medium" w:hAnsi="Yu Gothic Medium" w:cs="Microsoft Sans Serif"/>
          <w:b/>
          <w:color w:val="000000"/>
          <w:sz w:val="22"/>
          <w:szCs w:val="22"/>
          <w:lang w:val="en-CA" w:eastAsia="fr-CA"/>
        </w:rPr>
        <w:t>.-</w:t>
      </w:r>
      <w:r w:rsidR="001F6078" w:rsidRPr="007C2050">
        <w:rPr>
          <w:rFonts w:ascii="Yu Gothic Medium" w:eastAsia="Yu Gothic Medium" w:hAnsi="Yu Gothic Medium" w:cs="Microsoft Sans Serif"/>
          <w:color w:val="000000"/>
          <w:sz w:val="22"/>
          <w:szCs w:val="22"/>
          <w:lang w:val="en-CA" w:eastAsia="fr-CA"/>
        </w:rPr>
        <w:t xml:space="preserve"> </w:t>
      </w:r>
      <w:r w:rsidR="001F6078" w:rsidRPr="007C2050">
        <w:rPr>
          <w:rFonts w:ascii="Yu Gothic Medium" w:eastAsia="Yu Gothic Medium" w:hAnsi="Yu Gothic Medium" w:cs="Microsoft Sans Serif"/>
          <w:color w:val="000000"/>
          <w:sz w:val="22"/>
          <w:szCs w:val="22"/>
          <w:lang w:val="en-CA" w:eastAsia="fr-CA"/>
        </w:rPr>
        <w:tab/>
        <w:t>Cash flow from investing activities is:</w:t>
      </w:r>
    </w:p>
    <w:p w14:paraId="2F9EBF23"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8175FFA" w14:textId="77777777" w:rsidR="001F6078" w:rsidRPr="007C2050" w:rsidRDefault="001F6078" w:rsidP="00B21845">
      <w:pPr>
        <w:tabs>
          <w:tab w:val="right" w:pos="8640"/>
        </w:tabs>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A. -$30.</w:t>
      </w:r>
      <w:r w:rsidR="00344932" w:rsidRPr="007C2050">
        <w:rPr>
          <w:rFonts w:ascii="Yu Gothic Medium" w:eastAsia="Yu Gothic Medium" w:hAnsi="Yu Gothic Medium" w:cs="Microsoft Sans Serif"/>
          <w:color w:val="000000"/>
          <w:sz w:val="22"/>
          <w:szCs w:val="22"/>
          <w:lang w:val="en-CA" w:eastAsia="fr-CA"/>
        </w:rPr>
        <w:tab/>
      </w:r>
    </w:p>
    <w:p w14:paraId="33C9F7DA"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B.  $20.</w:t>
      </w:r>
    </w:p>
    <w:p w14:paraId="66362DC0"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C.  $50.</w:t>
      </w:r>
    </w:p>
    <w:p w14:paraId="47860A7F" w14:textId="77777777" w:rsidR="001F6078" w:rsidRPr="007C2050" w:rsidRDefault="001F6078"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p w14:paraId="7C4D8B9D" w14:textId="77777777" w:rsidR="001F6078" w:rsidRPr="007C2050" w:rsidRDefault="001F6078"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2050">
        <w:rPr>
          <w:rFonts w:ascii="Yu Gothic Medium" w:eastAsia="Yu Gothic Medium" w:hAnsi="Yu Gothic Medium" w:cs="Microsoft Sans Serif"/>
          <w:b/>
          <w:i/>
          <w:color w:val="000000"/>
          <w:sz w:val="22"/>
          <w:szCs w:val="22"/>
          <w:lang w:val="en-CA" w:eastAsia="fr-CA"/>
        </w:rPr>
        <w:t>Answer B</w:t>
      </w:r>
    </w:p>
    <w:p w14:paraId="45F2124D"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tbl>
      <w:tblPr>
        <w:tblW w:w="422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3060"/>
      </w:tblGrid>
      <w:tr w:rsidR="001F6078" w:rsidRPr="00E937EC" w14:paraId="2242142B" w14:textId="77777777" w:rsidTr="007F65BC">
        <w:trPr>
          <w:trHeight w:val="362"/>
        </w:trPr>
        <w:tc>
          <w:tcPr>
            <w:tcW w:w="4222" w:type="dxa"/>
            <w:gridSpan w:val="2"/>
            <w:shd w:val="clear" w:color="auto" w:fill="B6DDE8" w:themeFill="accent5" w:themeFillTint="66"/>
            <w:noWrap/>
            <w:vAlign w:val="bottom"/>
            <w:hideMark/>
          </w:tcPr>
          <w:p w14:paraId="72B4EF02" w14:textId="77777777" w:rsidR="001F6078" w:rsidRPr="007F65BC" w:rsidRDefault="001F6078" w:rsidP="00B21845">
            <w:pPr>
              <w:spacing w:after="0" w:line="23" w:lineRule="atLeast"/>
              <w:rPr>
                <w:rFonts w:ascii="Yu Gothic Medium" w:eastAsia="Yu Gothic Medium" w:hAnsi="Yu Gothic Medium" w:cs="Calibri"/>
                <w:b/>
                <w:color w:val="000000"/>
                <w:sz w:val="22"/>
                <w:szCs w:val="22"/>
                <w:lang w:val="en-CA" w:eastAsia="en-CA"/>
              </w:rPr>
            </w:pPr>
            <w:r w:rsidRPr="007F65BC">
              <w:rPr>
                <w:rFonts w:ascii="Yu Gothic Medium" w:eastAsia="Yu Gothic Medium" w:hAnsi="Yu Gothic Medium" w:cs="Calibri" w:hint="eastAsia"/>
                <w:b/>
                <w:color w:val="000000"/>
                <w:sz w:val="22"/>
                <w:szCs w:val="22"/>
                <w:lang w:val="en-CA" w:eastAsia="en-CA"/>
              </w:rPr>
              <w:t>Cash flow from investing activities</w:t>
            </w:r>
          </w:p>
        </w:tc>
      </w:tr>
      <w:tr w:rsidR="001F6078" w:rsidRPr="00E937EC" w14:paraId="7A536F31" w14:textId="77777777" w:rsidTr="007F65BC">
        <w:trPr>
          <w:trHeight w:val="332"/>
        </w:trPr>
        <w:tc>
          <w:tcPr>
            <w:tcW w:w="1162" w:type="dxa"/>
            <w:shd w:val="clear" w:color="000000" w:fill="FFFFFF"/>
            <w:noWrap/>
            <w:vAlign w:val="bottom"/>
            <w:hideMark/>
          </w:tcPr>
          <w:p w14:paraId="5C0C7396" w14:textId="2E0B79DB" w:rsidR="001F6078" w:rsidRPr="007C2050" w:rsidRDefault="001F6078" w:rsidP="007F65BC">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40 $</w:t>
            </w:r>
          </w:p>
        </w:tc>
        <w:tc>
          <w:tcPr>
            <w:tcW w:w="3060" w:type="dxa"/>
            <w:shd w:val="clear" w:color="000000" w:fill="FFFFFF"/>
            <w:noWrap/>
            <w:vAlign w:val="bottom"/>
            <w:hideMark/>
          </w:tcPr>
          <w:p w14:paraId="64BB23A5" w14:textId="77777777" w:rsidR="001F6078" w:rsidRPr="007C2050" w:rsidRDefault="001F6078"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 xml:space="preserve">Cash from sale of building </w:t>
            </w:r>
          </w:p>
        </w:tc>
      </w:tr>
      <w:tr w:rsidR="001F6078" w:rsidRPr="007C2050" w14:paraId="11F23421" w14:textId="77777777" w:rsidTr="007F65BC">
        <w:trPr>
          <w:trHeight w:val="332"/>
        </w:trPr>
        <w:tc>
          <w:tcPr>
            <w:tcW w:w="1162" w:type="dxa"/>
            <w:shd w:val="clear" w:color="000000" w:fill="FFFFFF"/>
            <w:noWrap/>
            <w:vAlign w:val="bottom"/>
            <w:hideMark/>
          </w:tcPr>
          <w:p w14:paraId="6DDDAD79" w14:textId="1C5625EB" w:rsidR="001F6078" w:rsidRPr="007C2050" w:rsidRDefault="001F6078" w:rsidP="007F65BC">
            <w:pPr>
              <w:spacing w:after="0" w:line="23" w:lineRule="atLeast"/>
              <w:jc w:val="center"/>
              <w:rPr>
                <w:rFonts w:ascii="Yu Gothic Medium" w:eastAsia="Yu Gothic Medium" w:hAnsi="Yu Gothic Medium" w:cs="Calibri"/>
                <w:color w:val="000000"/>
                <w:sz w:val="22"/>
                <w:szCs w:val="22"/>
                <w:u w:val="single"/>
                <w:lang w:val="en-CA" w:eastAsia="en-CA"/>
              </w:rPr>
            </w:pPr>
            <w:r w:rsidRPr="007C2050">
              <w:rPr>
                <w:rFonts w:ascii="Yu Gothic Medium" w:eastAsia="Yu Gothic Medium" w:hAnsi="Yu Gothic Medium" w:cs="Calibri" w:hint="eastAsia"/>
                <w:color w:val="000000"/>
                <w:sz w:val="22"/>
                <w:szCs w:val="22"/>
                <w:u w:val="single"/>
                <w:lang w:val="en-CA" w:eastAsia="en-CA"/>
              </w:rPr>
              <w:t>(20)$</w:t>
            </w:r>
          </w:p>
        </w:tc>
        <w:tc>
          <w:tcPr>
            <w:tcW w:w="3060" w:type="dxa"/>
            <w:shd w:val="clear" w:color="000000" w:fill="FFFFFF"/>
            <w:noWrap/>
            <w:vAlign w:val="bottom"/>
            <w:hideMark/>
          </w:tcPr>
          <w:p w14:paraId="6C54F2C4" w14:textId="77777777" w:rsidR="001F6078" w:rsidRPr="007C2050" w:rsidRDefault="001F6078"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 xml:space="preserve">Purchase of machinery </w:t>
            </w:r>
          </w:p>
        </w:tc>
      </w:tr>
      <w:tr w:rsidR="001F6078" w:rsidRPr="007C2050" w14:paraId="1F975AF0" w14:textId="77777777" w:rsidTr="007F65BC">
        <w:trPr>
          <w:trHeight w:val="332"/>
        </w:trPr>
        <w:tc>
          <w:tcPr>
            <w:tcW w:w="1162" w:type="dxa"/>
            <w:shd w:val="clear" w:color="000000" w:fill="FFFFFF"/>
            <w:noWrap/>
            <w:vAlign w:val="bottom"/>
            <w:hideMark/>
          </w:tcPr>
          <w:p w14:paraId="13C69142" w14:textId="094E9696" w:rsidR="001F6078" w:rsidRPr="007F65BC" w:rsidRDefault="001F6078" w:rsidP="007F65BC">
            <w:pPr>
              <w:spacing w:after="0" w:line="23" w:lineRule="atLeast"/>
              <w:jc w:val="center"/>
              <w:rPr>
                <w:rFonts w:ascii="Yu Gothic Medium" w:eastAsia="Yu Gothic Medium" w:hAnsi="Yu Gothic Medium" w:cs="Calibri"/>
                <w:b/>
                <w:bCs/>
                <w:color w:val="000000"/>
                <w:sz w:val="22"/>
                <w:szCs w:val="22"/>
                <w:lang w:val="en-CA" w:eastAsia="en-CA"/>
              </w:rPr>
            </w:pPr>
            <w:r w:rsidRPr="007F65BC">
              <w:rPr>
                <w:rFonts w:ascii="Yu Gothic Medium" w:eastAsia="Yu Gothic Medium" w:hAnsi="Yu Gothic Medium" w:cs="Calibri" w:hint="eastAsia"/>
                <w:b/>
                <w:bCs/>
                <w:color w:val="000000"/>
                <w:sz w:val="22"/>
                <w:szCs w:val="22"/>
                <w:lang w:val="en-CA" w:eastAsia="en-CA"/>
              </w:rPr>
              <w:t>20 $</w:t>
            </w:r>
          </w:p>
        </w:tc>
        <w:tc>
          <w:tcPr>
            <w:tcW w:w="3060" w:type="dxa"/>
            <w:shd w:val="clear" w:color="000000" w:fill="FFFFFF"/>
            <w:noWrap/>
            <w:vAlign w:val="bottom"/>
            <w:hideMark/>
          </w:tcPr>
          <w:p w14:paraId="43BF5E74" w14:textId="77777777" w:rsidR="001F6078" w:rsidRPr="007C2050" w:rsidRDefault="001F6078"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 </w:t>
            </w:r>
          </w:p>
        </w:tc>
      </w:tr>
    </w:tbl>
    <w:p w14:paraId="0C887804" w14:textId="23EE7E6B" w:rsidR="001F6078"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F749B14" w14:textId="77777777" w:rsidR="00FC149C" w:rsidRPr="007C2050" w:rsidRDefault="00FC149C"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A70E839" w14:textId="77777777" w:rsidR="001F6078" w:rsidRPr="007C2050" w:rsidRDefault="007F3913"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57</w:t>
      </w:r>
      <w:r w:rsidR="001F6078" w:rsidRPr="007C2050">
        <w:rPr>
          <w:rFonts w:ascii="Yu Gothic Medium" w:eastAsia="Yu Gothic Medium" w:hAnsi="Yu Gothic Medium" w:cs="Microsoft Sans Serif"/>
          <w:color w:val="000000"/>
          <w:sz w:val="22"/>
          <w:szCs w:val="22"/>
          <w:lang w:val="en-CA" w:eastAsia="fr-CA"/>
        </w:rPr>
        <w:t>.- Cash flow from financing activities is:</w:t>
      </w:r>
    </w:p>
    <w:p w14:paraId="0889CA72"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92834EF"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A. $30.</w:t>
      </w:r>
    </w:p>
    <w:p w14:paraId="06836D2D"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B. $55.</w:t>
      </w:r>
    </w:p>
    <w:p w14:paraId="7AFFFB3C"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C. $75.</w:t>
      </w:r>
    </w:p>
    <w:p w14:paraId="49562D39"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A11CA70" w14:textId="77777777" w:rsidR="001F6078" w:rsidRPr="007C2050" w:rsidRDefault="001F6078"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2050">
        <w:rPr>
          <w:rFonts w:ascii="Yu Gothic Medium" w:eastAsia="Yu Gothic Medium" w:hAnsi="Yu Gothic Medium" w:cs="Microsoft Sans Serif"/>
          <w:b/>
          <w:i/>
          <w:color w:val="000000"/>
          <w:sz w:val="22"/>
          <w:szCs w:val="22"/>
          <w:lang w:val="en-CA" w:eastAsia="fr-CA"/>
        </w:rPr>
        <w:t>Answer A</w:t>
      </w:r>
    </w:p>
    <w:p w14:paraId="678FDF49"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tbl>
      <w:tblPr>
        <w:tblStyle w:val="Tablaconcuadrculaclara1"/>
        <w:tblW w:w="5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4523"/>
      </w:tblGrid>
      <w:tr w:rsidR="001F6078" w:rsidRPr="00E937EC" w14:paraId="66453235" w14:textId="77777777" w:rsidTr="007F65BC">
        <w:trPr>
          <w:trHeight w:val="298"/>
        </w:trPr>
        <w:tc>
          <w:tcPr>
            <w:tcW w:w="5868" w:type="dxa"/>
            <w:gridSpan w:val="2"/>
            <w:shd w:val="clear" w:color="auto" w:fill="B6DDE8" w:themeFill="accent5" w:themeFillTint="66"/>
            <w:noWrap/>
            <w:hideMark/>
          </w:tcPr>
          <w:p w14:paraId="1575E0FE" w14:textId="77777777" w:rsidR="001F6078" w:rsidRPr="007F65BC" w:rsidRDefault="001F6078" w:rsidP="00B21845">
            <w:pPr>
              <w:spacing w:line="23" w:lineRule="atLeast"/>
              <w:rPr>
                <w:rFonts w:ascii="Yu Gothic Medium" w:eastAsia="Yu Gothic Medium" w:hAnsi="Yu Gothic Medium" w:cs="Calibri"/>
                <w:b/>
                <w:color w:val="000000"/>
                <w:sz w:val="22"/>
                <w:szCs w:val="22"/>
                <w:lang w:val="en-CA" w:eastAsia="en-CA"/>
              </w:rPr>
            </w:pPr>
            <w:r w:rsidRPr="007F65BC">
              <w:rPr>
                <w:rFonts w:ascii="Yu Gothic Medium" w:eastAsia="Yu Gothic Medium" w:hAnsi="Yu Gothic Medium" w:cs="Calibri" w:hint="eastAsia"/>
                <w:b/>
                <w:color w:val="000000"/>
                <w:sz w:val="22"/>
                <w:szCs w:val="22"/>
                <w:lang w:val="en-CA" w:eastAsia="en-CA"/>
              </w:rPr>
              <w:t>Cash flow from financing activities</w:t>
            </w:r>
          </w:p>
        </w:tc>
      </w:tr>
      <w:tr w:rsidR="001F6078" w:rsidRPr="007C2050" w14:paraId="4D3D657C" w14:textId="77777777" w:rsidTr="007F65BC">
        <w:trPr>
          <w:trHeight w:val="298"/>
        </w:trPr>
        <w:tc>
          <w:tcPr>
            <w:tcW w:w="1345" w:type="dxa"/>
            <w:noWrap/>
            <w:hideMark/>
          </w:tcPr>
          <w:p w14:paraId="07A41577" w14:textId="77777777" w:rsidR="001F6078" w:rsidRPr="007C2050" w:rsidRDefault="001F6078" w:rsidP="007F65BC">
            <w:pPr>
              <w:spacing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 xml:space="preserve">        35  $ </w:t>
            </w:r>
          </w:p>
        </w:tc>
        <w:tc>
          <w:tcPr>
            <w:tcW w:w="4523" w:type="dxa"/>
            <w:noWrap/>
            <w:hideMark/>
          </w:tcPr>
          <w:p w14:paraId="3CD83386" w14:textId="2189909B" w:rsidR="001F6078" w:rsidRPr="007C2050" w:rsidRDefault="001F6078" w:rsidP="00B21845">
            <w:pPr>
              <w:spacing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Sale of preferred stock</w:t>
            </w:r>
          </w:p>
        </w:tc>
      </w:tr>
      <w:tr w:rsidR="001F6078" w:rsidRPr="007C2050" w14:paraId="330463CF" w14:textId="77777777" w:rsidTr="007F65BC">
        <w:trPr>
          <w:trHeight w:val="298"/>
        </w:trPr>
        <w:tc>
          <w:tcPr>
            <w:tcW w:w="1345" w:type="dxa"/>
            <w:noWrap/>
            <w:hideMark/>
          </w:tcPr>
          <w:p w14:paraId="476B1CAA" w14:textId="77777777" w:rsidR="001F6078" w:rsidRPr="007C2050" w:rsidRDefault="001F6078" w:rsidP="007F65BC">
            <w:pPr>
              <w:spacing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 xml:space="preserve">        50  $ </w:t>
            </w:r>
          </w:p>
        </w:tc>
        <w:tc>
          <w:tcPr>
            <w:tcW w:w="4523" w:type="dxa"/>
            <w:noWrap/>
            <w:hideMark/>
          </w:tcPr>
          <w:p w14:paraId="73377EB2" w14:textId="357D5AC8" w:rsidR="001F6078" w:rsidRPr="007C2050" w:rsidRDefault="001F6078" w:rsidP="00B21845">
            <w:pPr>
              <w:spacing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Issuance</w:t>
            </w:r>
            <w:r w:rsidRPr="007C2050">
              <w:rPr>
                <w:rFonts w:ascii="Yu Gothic Medium" w:eastAsia="Yu Gothic Medium" w:hAnsi="Yu Gothic Medium" w:cs="Calibri" w:hint="eastAsia"/>
                <w:color w:val="000000"/>
                <w:sz w:val="22"/>
                <w:szCs w:val="22"/>
                <w:lang w:val="en-CA" w:eastAsia="en-CA"/>
              </w:rPr>
              <w:t xml:space="preserve"> of bonds</w:t>
            </w:r>
          </w:p>
        </w:tc>
      </w:tr>
      <w:tr w:rsidR="001F6078" w:rsidRPr="00E937EC" w14:paraId="299CC4F7" w14:textId="77777777" w:rsidTr="007F65BC">
        <w:trPr>
          <w:trHeight w:val="298"/>
        </w:trPr>
        <w:tc>
          <w:tcPr>
            <w:tcW w:w="1345" w:type="dxa"/>
            <w:noWrap/>
            <w:hideMark/>
          </w:tcPr>
          <w:p w14:paraId="4A75BA77" w14:textId="77777777" w:rsidR="001F6078" w:rsidRPr="007C2050" w:rsidRDefault="001F6078" w:rsidP="007F65BC">
            <w:pPr>
              <w:spacing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 xml:space="preserve">      (15) $ </w:t>
            </w:r>
          </w:p>
        </w:tc>
        <w:tc>
          <w:tcPr>
            <w:tcW w:w="4523" w:type="dxa"/>
            <w:noWrap/>
            <w:hideMark/>
          </w:tcPr>
          <w:p w14:paraId="217F3EE6" w14:textId="251087A5" w:rsidR="001F6078" w:rsidRPr="007C2050" w:rsidRDefault="001F6078" w:rsidP="00B21845">
            <w:pPr>
              <w:spacing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Principal payment on bank borrowing</w:t>
            </w:r>
          </w:p>
        </w:tc>
      </w:tr>
      <w:tr w:rsidR="001F6078" w:rsidRPr="007C2050" w14:paraId="476E46C4" w14:textId="77777777" w:rsidTr="007F65BC">
        <w:trPr>
          <w:trHeight w:val="298"/>
        </w:trPr>
        <w:tc>
          <w:tcPr>
            <w:tcW w:w="1345" w:type="dxa"/>
            <w:noWrap/>
            <w:hideMark/>
          </w:tcPr>
          <w:p w14:paraId="7E3CEF2D" w14:textId="6D0D9B48" w:rsidR="001F6078" w:rsidRPr="007C2050" w:rsidRDefault="001F6078" w:rsidP="007F65BC">
            <w:pPr>
              <w:spacing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 xml:space="preserve">      (30)</w:t>
            </w:r>
            <w:r w:rsidR="007F65BC">
              <w:rPr>
                <w:rFonts w:ascii="Yu Gothic Medium" w:eastAsia="Yu Gothic Medium" w:hAnsi="Yu Gothic Medium" w:cs="Calibri"/>
                <w:color w:val="000000"/>
                <w:sz w:val="22"/>
                <w:szCs w:val="22"/>
                <w:lang w:val="en-CA" w:eastAsia="en-CA"/>
              </w:rPr>
              <w:t xml:space="preserve"> </w:t>
            </w:r>
            <w:r w:rsidRPr="007C2050">
              <w:rPr>
                <w:rFonts w:ascii="Yu Gothic Medium" w:eastAsia="Yu Gothic Medium" w:hAnsi="Yu Gothic Medium" w:cs="Calibri" w:hint="eastAsia"/>
                <w:color w:val="000000"/>
                <w:sz w:val="22"/>
                <w:szCs w:val="22"/>
                <w:lang w:val="en-CA" w:eastAsia="en-CA"/>
              </w:rPr>
              <w:t xml:space="preserve">$ </w:t>
            </w:r>
          </w:p>
        </w:tc>
        <w:tc>
          <w:tcPr>
            <w:tcW w:w="4523" w:type="dxa"/>
            <w:noWrap/>
            <w:hideMark/>
          </w:tcPr>
          <w:p w14:paraId="02B07B13" w14:textId="77777777" w:rsidR="001F6078" w:rsidRPr="007C2050" w:rsidRDefault="001F6078" w:rsidP="00B21845">
            <w:pPr>
              <w:spacing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Repurchased</w:t>
            </w:r>
          </w:p>
        </w:tc>
      </w:tr>
      <w:tr w:rsidR="001F6078" w:rsidRPr="007C2050" w14:paraId="4F6D439D" w14:textId="77777777" w:rsidTr="007F65BC">
        <w:trPr>
          <w:trHeight w:val="298"/>
        </w:trPr>
        <w:tc>
          <w:tcPr>
            <w:tcW w:w="1345" w:type="dxa"/>
            <w:noWrap/>
            <w:hideMark/>
          </w:tcPr>
          <w:p w14:paraId="6C9DB641" w14:textId="77777777" w:rsidR="001F6078" w:rsidRPr="007C2050" w:rsidRDefault="001F6078" w:rsidP="007F65BC">
            <w:pPr>
              <w:spacing w:line="23" w:lineRule="atLeast"/>
              <w:rPr>
                <w:rFonts w:ascii="Yu Gothic Medium" w:eastAsia="Yu Gothic Medium" w:hAnsi="Yu Gothic Medium" w:cs="Calibri"/>
                <w:color w:val="000000"/>
                <w:sz w:val="22"/>
                <w:szCs w:val="22"/>
                <w:u w:val="single"/>
                <w:lang w:val="en-CA" w:eastAsia="en-CA"/>
              </w:rPr>
            </w:pPr>
            <w:r w:rsidRPr="007C2050">
              <w:rPr>
                <w:rFonts w:ascii="Yu Gothic Medium" w:eastAsia="Yu Gothic Medium" w:hAnsi="Yu Gothic Medium" w:cs="Calibri" w:hint="eastAsia"/>
                <w:color w:val="000000"/>
                <w:sz w:val="22"/>
                <w:szCs w:val="22"/>
                <w:lang w:val="en-CA" w:eastAsia="en-CA"/>
              </w:rPr>
              <w:t xml:space="preserve">      </w:t>
            </w:r>
            <w:r w:rsidRPr="007C2050">
              <w:rPr>
                <w:rFonts w:ascii="Yu Gothic Medium" w:eastAsia="Yu Gothic Medium" w:hAnsi="Yu Gothic Medium" w:cs="Calibri" w:hint="eastAsia"/>
                <w:color w:val="000000"/>
                <w:sz w:val="22"/>
                <w:szCs w:val="22"/>
                <w:u w:val="single"/>
                <w:lang w:val="en-CA" w:eastAsia="en-CA"/>
              </w:rPr>
              <w:t xml:space="preserve">(10) $ </w:t>
            </w:r>
          </w:p>
        </w:tc>
        <w:tc>
          <w:tcPr>
            <w:tcW w:w="4523" w:type="dxa"/>
            <w:noWrap/>
            <w:hideMark/>
          </w:tcPr>
          <w:p w14:paraId="7965BF6A" w14:textId="06308861" w:rsidR="001F6078" w:rsidRPr="007C2050" w:rsidRDefault="001F6078" w:rsidP="00B21845">
            <w:pPr>
              <w:spacing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Dividends paid</w:t>
            </w:r>
          </w:p>
        </w:tc>
      </w:tr>
      <w:tr w:rsidR="001F6078" w:rsidRPr="007C2050" w14:paraId="50B56C5E" w14:textId="77777777" w:rsidTr="007F65BC">
        <w:trPr>
          <w:trHeight w:val="298"/>
        </w:trPr>
        <w:tc>
          <w:tcPr>
            <w:tcW w:w="1345" w:type="dxa"/>
            <w:noWrap/>
            <w:hideMark/>
          </w:tcPr>
          <w:p w14:paraId="2DC7AC7D" w14:textId="478016B5" w:rsidR="001F6078" w:rsidRPr="007F65BC" w:rsidRDefault="001F6078" w:rsidP="007F65BC">
            <w:pPr>
              <w:spacing w:line="23" w:lineRule="atLeast"/>
              <w:rPr>
                <w:rFonts w:ascii="Yu Gothic Medium" w:eastAsia="Yu Gothic Medium" w:hAnsi="Yu Gothic Medium" w:cs="Calibri"/>
                <w:b/>
                <w:bCs/>
                <w:color w:val="000000"/>
                <w:sz w:val="22"/>
                <w:szCs w:val="22"/>
                <w:lang w:val="en-CA" w:eastAsia="en-CA"/>
              </w:rPr>
            </w:pPr>
            <w:r w:rsidRPr="007F65BC">
              <w:rPr>
                <w:rFonts w:ascii="Yu Gothic Medium" w:eastAsia="Yu Gothic Medium" w:hAnsi="Yu Gothic Medium" w:cs="Calibri" w:hint="eastAsia"/>
                <w:b/>
                <w:bCs/>
                <w:color w:val="000000"/>
                <w:sz w:val="22"/>
                <w:szCs w:val="22"/>
                <w:lang w:val="en-CA" w:eastAsia="en-CA"/>
              </w:rPr>
              <w:t xml:space="preserve">        30 </w:t>
            </w:r>
            <w:r w:rsidR="007F65BC">
              <w:rPr>
                <w:rFonts w:ascii="Yu Gothic Medium" w:eastAsia="Yu Gothic Medium" w:hAnsi="Yu Gothic Medium" w:cs="Calibri"/>
                <w:b/>
                <w:bCs/>
                <w:color w:val="000000"/>
                <w:sz w:val="22"/>
                <w:szCs w:val="22"/>
                <w:lang w:val="en-CA" w:eastAsia="en-CA"/>
              </w:rPr>
              <w:t xml:space="preserve"> </w:t>
            </w:r>
            <w:r w:rsidRPr="007F65BC">
              <w:rPr>
                <w:rFonts w:ascii="Yu Gothic Medium" w:eastAsia="Yu Gothic Medium" w:hAnsi="Yu Gothic Medium" w:cs="Calibri" w:hint="eastAsia"/>
                <w:b/>
                <w:bCs/>
                <w:color w:val="000000"/>
                <w:sz w:val="22"/>
                <w:szCs w:val="22"/>
                <w:lang w:val="en-CA" w:eastAsia="en-CA"/>
              </w:rPr>
              <w:t xml:space="preserve">$ </w:t>
            </w:r>
          </w:p>
        </w:tc>
        <w:tc>
          <w:tcPr>
            <w:tcW w:w="4523" w:type="dxa"/>
            <w:noWrap/>
            <w:hideMark/>
          </w:tcPr>
          <w:p w14:paraId="6030F1B4" w14:textId="77777777" w:rsidR="001F6078" w:rsidRPr="007C2050" w:rsidRDefault="001F6078" w:rsidP="00B21845">
            <w:pPr>
              <w:spacing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 </w:t>
            </w:r>
          </w:p>
        </w:tc>
      </w:tr>
    </w:tbl>
    <w:p w14:paraId="76753201" w14:textId="41423C86" w:rsidR="00A319B8" w:rsidRDefault="00A319B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518C5E9" w14:textId="77777777" w:rsidR="000379D9" w:rsidRPr="007C2050" w:rsidRDefault="000379D9"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7DCAC7C" w14:textId="77777777" w:rsidR="001F6078" w:rsidRPr="007C2050" w:rsidRDefault="007F3913"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b/>
          <w:color w:val="000000"/>
          <w:sz w:val="22"/>
          <w:szCs w:val="22"/>
          <w:lang w:val="en-CA" w:eastAsia="fr-CA"/>
        </w:rPr>
        <w:t>58</w:t>
      </w:r>
      <w:r w:rsidR="001F6078" w:rsidRPr="007C2050">
        <w:rPr>
          <w:rFonts w:ascii="Yu Gothic Medium" w:eastAsia="Yu Gothic Medium" w:hAnsi="Yu Gothic Medium" w:cs="Microsoft Sans Serif"/>
          <w:b/>
          <w:color w:val="000000"/>
          <w:sz w:val="22"/>
          <w:szCs w:val="22"/>
          <w:lang w:val="en-CA" w:eastAsia="fr-CA"/>
        </w:rPr>
        <w:t>.-</w:t>
      </w:r>
      <w:r w:rsidR="001F6078" w:rsidRPr="007C2050">
        <w:rPr>
          <w:rFonts w:ascii="Yu Gothic Medium" w:eastAsia="Yu Gothic Medium" w:hAnsi="Yu Gothic Medium" w:cs="Microsoft Sans Serif"/>
          <w:color w:val="000000"/>
          <w:sz w:val="22"/>
          <w:szCs w:val="22"/>
          <w:lang w:val="en-CA" w:eastAsia="fr-CA"/>
        </w:rPr>
        <w:t xml:space="preserve"> Given the following:</w:t>
      </w:r>
    </w:p>
    <w:p w14:paraId="5CC7E5A4" w14:textId="426D3E55"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Sales=$1,500</w:t>
      </w:r>
    </w:p>
    <w:p w14:paraId="7BC1B677"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Increase in inventory=$100</w:t>
      </w:r>
    </w:p>
    <w:p w14:paraId="5181F707"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Depreciation=$150</w:t>
      </w:r>
    </w:p>
    <w:p w14:paraId="01EEB4DE"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Increase in accounts receivable=$50</w:t>
      </w:r>
    </w:p>
    <w:p w14:paraId="3D9D5CA6"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Decrease in accounts payable=$70</w:t>
      </w:r>
    </w:p>
    <w:p w14:paraId="58F82865"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After-tax profit margin=25%</w:t>
      </w:r>
    </w:p>
    <w:p w14:paraId="43327E3D"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Gain on sale of machinery=</w:t>
      </w:r>
      <w:r w:rsidRPr="007C2050">
        <w:rPr>
          <w:rFonts w:ascii="Yu Gothic Medium" w:eastAsia="Yu Gothic Medium" w:hAnsi="Yu Gothic Medium" w:cs="Microsoft Sans Serif"/>
          <w:color w:val="000000"/>
          <w:sz w:val="22"/>
          <w:szCs w:val="22"/>
          <w:lang w:val="en-CA" w:eastAsia="fr-CA"/>
        </w:rPr>
        <w:tab/>
        <w:t>30</w:t>
      </w:r>
    </w:p>
    <w:p w14:paraId="0321B1F2"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Cash flow from operations is:</w:t>
      </w:r>
    </w:p>
    <w:p w14:paraId="3EB444D7"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4C1C13A"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xml:space="preserve">A. </w:t>
      </w:r>
      <w:r w:rsidR="0002692D" w:rsidRPr="007C2050">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lang w:val="en-CA" w:eastAsia="fr-CA"/>
        </w:rPr>
        <w:t>$115.</w:t>
      </w:r>
    </w:p>
    <w:p w14:paraId="381EA5BD"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xml:space="preserve">B. </w:t>
      </w:r>
      <w:r w:rsidR="0002692D" w:rsidRPr="007C2050">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lang w:val="en-CA" w:eastAsia="fr-CA"/>
        </w:rPr>
        <w:t>$275.</w:t>
      </w:r>
    </w:p>
    <w:p w14:paraId="0AC90B12"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xml:space="preserve">C. </w:t>
      </w:r>
      <w:r w:rsidR="0002692D" w:rsidRPr="007C2050">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lang w:val="en-CA" w:eastAsia="fr-CA"/>
        </w:rPr>
        <w:t>$375.</w:t>
      </w:r>
    </w:p>
    <w:p w14:paraId="5DBA68FC"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35A7545" w14:textId="77777777" w:rsidR="001F6078" w:rsidRPr="007C2050" w:rsidRDefault="001F6078"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2050">
        <w:rPr>
          <w:rFonts w:ascii="Yu Gothic Medium" w:eastAsia="Yu Gothic Medium" w:hAnsi="Yu Gothic Medium" w:cs="Microsoft Sans Serif"/>
          <w:b/>
          <w:i/>
          <w:color w:val="000000"/>
          <w:sz w:val="22"/>
          <w:szCs w:val="22"/>
          <w:lang w:val="en-CA" w:eastAsia="fr-CA"/>
        </w:rPr>
        <w:t>Answer B</w:t>
      </w:r>
    </w:p>
    <w:p w14:paraId="5051BD38" w14:textId="77777777" w:rsidR="001F6078" w:rsidRPr="007C2050"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p>
    <w:tbl>
      <w:tblPr>
        <w:tblW w:w="590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1319"/>
      </w:tblGrid>
      <w:tr w:rsidR="001F6078" w:rsidRPr="007C2050" w14:paraId="05F1F986" w14:textId="77777777" w:rsidTr="00294C60">
        <w:trPr>
          <w:trHeight w:val="320"/>
        </w:trPr>
        <w:tc>
          <w:tcPr>
            <w:tcW w:w="5902" w:type="dxa"/>
            <w:gridSpan w:val="2"/>
            <w:shd w:val="clear" w:color="auto" w:fill="B6DDE8" w:themeFill="accent5" w:themeFillTint="66"/>
            <w:noWrap/>
            <w:vAlign w:val="bottom"/>
            <w:hideMark/>
          </w:tcPr>
          <w:p w14:paraId="6AD4EF6C" w14:textId="77777777" w:rsidR="001F6078" w:rsidRPr="00294C60" w:rsidRDefault="001F6078" w:rsidP="00B21845">
            <w:pPr>
              <w:spacing w:after="0" w:line="23" w:lineRule="atLeast"/>
              <w:rPr>
                <w:rFonts w:ascii="Yu Gothic Medium" w:eastAsia="Yu Gothic Medium" w:hAnsi="Yu Gothic Medium" w:cs="Calibri"/>
                <w:b/>
                <w:color w:val="000000"/>
                <w:sz w:val="22"/>
                <w:szCs w:val="22"/>
                <w:lang w:val="en-CA" w:eastAsia="en-CA"/>
              </w:rPr>
            </w:pPr>
            <w:r w:rsidRPr="00294C60">
              <w:rPr>
                <w:rFonts w:ascii="Yu Gothic Medium" w:eastAsia="Yu Gothic Medium" w:hAnsi="Yu Gothic Medium" w:cs="Calibri"/>
                <w:b/>
                <w:color w:val="000000"/>
                <w:sz w:val="22"/>
                <w:szCs w:val="22"/>
                <w:lang w:val="en-CA" w:eastAsia="en-CA"/>
              </w:rPr>
              <w:t>Cash Flow from operations:</w:t>
            </w:r>
          </w:p>
        </w:tc>
      </w:tr>
      <w:tr w:rsidR="001F6078" w:rsidRPr="007C2050" w14:paraId="3FA57FA9" w14:textId="77777777" w:rsidTr="00294C60">
        <w:trPr>
          <w:trHeight w:val="305"/>
        </w:trPr>
        <w:tc>
          <w:tcPr>
            <w:tcW w:w="4583" w:type="dxa"/>
            <w:shd w:val="clear" w:color="000000" w:fill="FFFFFF"/>
            <w:noWrap/>
            <w:vAlign w:val="bottom"/>
            <w:hideMark/>
          </w:tcPr>
          <w:p w14:paraId="2EFE43C0" w14:textId="77777777" w:rsidR="001F6078" w:rsidRPr="007C2050" w:rsidRDefault="001F6078"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Net income ($1,500x0,25)</w:t>
            </w:r>
          </w:p>
        </w:tc>
        <w:tc>
          <w:tcPr>
            <w:tcW w:w="1319" w:type="dxa"/>
            <w:shd w:val="clear" w:color="000000" w:fill="FFFFFF"/>
            <w:noWrap/>
            <w:vAlign w:val="bottom"/>
            <w:hideMark/>
          </w:tcPr>
          <w:p w14:paraId="6B79EDD2" w14:textId="77777777" w:rsidR="001F6078" w:rsidRPr="007C2050" w:rsidRDefault="001F6078"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 xml:space="preserve">    375  $ </w:t>
            </w:r>
          </w:p>
        </w:tc>
      </w:tr>
      <w:tr w:rsidR="001F6078" w:rsidRPr="007C2050" w14:paraId="1E415CB2" w14:textId="77777777" w:rsidTr="00294C60">
        <w:trPr>
          <w:trHeight w:val="305"/>
        </w:trPr>
        <w:tc>
          <w:tcPr>
            <w:tcW w:w="4583" w:type="dxa"/>
            <w:shd w:val="clear" w:color="000000" w:fill="FFFFFF"/>
            <w:noWrap/>
            <w:vAlign w:val="bottom"/>
            <w:hideMark/>
          </w:tcPr>
          <w:p w14:paraId="4B1F3F4D" w14:textId="77777777" w:rsidR="001F6078" w:rsidRPr="007C2050" w:rsidRDefault="001F6078"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lastRenderedPageBreak/>
              <w:t xml:space="preserve">Depreciation </w:t>
            </w:r>
          </w:p>
        </w:tc>
        <w:tc>
          <w:tcPr>
            <w:tcW w:w="1319" w:type="dxa"/>
            <w:shd w:val="clear" w:color="000000" w:fill="FFFFFF"/>
            <w:noWrap/>
            <w:vAlign w:val="bottom"/>
            <w:hideMark/>
          </w:tcPr>
          <w:p w14:paraId="08CC3CB3" w14:textId="77777777" w:rsidR="001F6078" w:rsidRPr="007C2050" w:rsidRDefault="001F6078"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 xml:space="preserve">    150  $ </w:t>
            </w:r>
          </w:p>
        </w:tc>
      </w:tr>
      <w:tr w:rsidR="001F6078" w:rsidRPr="007C2050" w14:paraId="42C63BB2" w14:textId="77777777" w:rsidTr="00294C60">
        <w:trPr>
          <w:trHeight w:val="305"/>
        </w:trPr>
        <w:tc>
          <w:tcPr>
            <w:tcW w:w="4583" w:type="dxa"/>
            <w:shd w:val="clear" w:color="000000" w:fill="FFFFFF"/>
            <w:noWrap/>
            <w:vAlign w:val="bottom"/>
            <w:hideMark/>
          </w:tcPr>
          <w:p w14:paraId="4C8DDEF2" w14:textId="77777777" w:rsidR="001F6078" w:rsidRPr="007C2050" w:rsidRDefault="001F6078"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Gain on sale of machinery</w:t>
            </w:r>
          </w:p>
        </w:tc>
        <w:tc>
          <w:tcPr>
            <w:tcW w:w="1319" w:type="dxa"/>
            <w:shd w:val="clear" w:color="000000" w:fill="FFFFFF"/>
            <w:noWrap/>
            <w:vAlign w:val="bottom"/>
            <w:hideMark/>
          </w:tcPr>
          <w:p w14:paraId="79AED249" w14:textId="77777777" w:rsidR="001F6078" w:rsidRPr="007C2050" w:rsidRDefault="001F6078"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 xml:space="preserve">     (30) $ </w:t>
            </w:r>
          </w:p>
        </w:tc>
      </w:tr>
      <w:tr w:rsidR="001F6078" w:rsidRPr="007C2050" w14:paraId="3F47FBDA" w14:textId="77777777" w:rsidTr="00294C60">
        <w:trPr>
          <w:trHeight w:val="305"/>
        </w:trPr>
        <w:tc>
          <w:tcPr>
            <w:tcW w:w="4583" w:type="dxa"/>
            <w:shd w:val="clear" w:color="000000" w:fill="FFFFFF"/>
            <w:noWrap/>
            <w:vAlign w:val="bottom"/>
            <w:hideMark/>
          </w:tcPr>
          <w:p w14:paraId="49ECFB33" w14:textId="77777777" w:rsidR="001F6078" w:rsidRPr="007C2050" w:rsidRDefault="001F6078"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 xml:space="preserve">Increase in accounts receivable </w:t>
            </w:r>
          </w:p>
        </w:tc>
        <w:tc>
          <w:tcPr>
            <w:tcW w:w="1319" w:type="dxa"/>
            <w:shd w:val="clear" w:color="000000" w:fill="FFFFFF"/>
            <w:noWrap/>
            <w:vAlign w:val="bottom"/>
            <w:hideMark/>
          </w:tcPr>
          <w:p w14:paraId="236D9DB5" w14:textId="77777777" w:rsidR="001F6078" w:rsidRPr="007C2050" w:rsidRDefault="001F6078"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 xml:space="preserve">     (50) $ </w:t>
            </w:r>
          </w:p>
        </w:tc>
      </w:tr>
      <w:tr w:rsidR="001F6078" w:rsidRPr="007C2050" w14:paraId="6F0FD651" w14:textId="77777777" w:rsidTr="00294C60">
        <w:trPr>
          <w:trHeight w:val="305"/>
        </w:trPr>
        <w:tc>
          <w:tcPr>
            <w:tcW w:w="4583" w:type="dxa"/>
            <w:shd w:val="clear" w:color="000000" w:fill="FFFFFF"/>
            <w:noWrap/>
            <w:vAlign w:val="bottom"/>
            <w:hideMark/>
          </w:tcPr>
          <w:p w14:paraId="47959E88" w14:textId="77777777" w:rsidR="001F6078" w:rsidRPr="007C2050" w:rsidRDefault="001F6078"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 xml:space="preserve">Decrease in accounts payable </w:t>
            </w:r>
          </w:p>
        </w:tc>
        <w:tc>
          <w:tcPr>
            <w:tcW w:w="1319" w:type="dxa"/>
            <w:shd w:val="clear" w:color="000000" w:fill="FFFFFF"/>
            <w:noWrap/>
            <w:vAlign w:val="bottom"/>
            <w:hideMark/>
          </w:tcPr>
          <w:p w14:paraId="51EF940F" w14:textId="77777777" w:rsidR="001F6078" w:rsidRPr="007C2050" w:rsidRDefault="001F6078"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 xml:space="preserve">     (70) $ </w:t>
            </w:r>
          </w:p>
        </w:tc>
      </w:tr>
      <w:tr w:rsidR="001F6078" w:rsidRPr="007C2050" w14:paraId="0FA61B10" w14:textId="77777777" w:rsidTr="00294C60">
        <w:trPr>
          <w:trHeight w:val="305"/>
        </w:trPr>
        <w:tc>
          <w:tcPr>
            <w:tcW w:w="4583" w:type="dxa"/>
            <w:shd w:val="clear" w:color="000000" w:fill="FFFFFF"/>
            <w:noWrap/>
            <w:vAlign w:val="bottom"/>
            <w:hideMark/>
          </w:tcPr>
          <w:p w14:paraId="4D9DDD95" w14:textId="77777777" w:rsidR="001F6078" w:rsidRPr="007C2050" w:rsidRDefault="001F6078"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Increase in Inventory</w:t>
            </w:r>
          </w:p>
        </w:tc>
        <w:tc>
          <w:tcPr>
            <w:tcW w:w="1319" w:type="dxa"/>
            <w:shd w:val="clear" w:color="000000" w:fill="FFFFFF"/>
            <w:noWrap/>
            <w:vAlign w:val="bottom"/>
            <w:hideMark/>
          </w:tcPr>
          <w:p w14:paraId="3C4A7638" w14:textId="77777777" w:rsidR="001F6078" w:rsidRPr="007C2050" w:rsidRDefault="001F6078"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 xml:space="preserve">   (100) $ </w:t>
            </w:r>
          </w:p>
        </w:tc>
      </w:tr>
      <w:tr w:rsidR="001F6078" w:rsidRPr="007C2050" w14:paraId="27B4CDA1" w14:textId="77777777" w:rsidTr="00294C60">
        <w:trPr>
          <w:trHeight w:val="305"/>
        </w:trPr>
        <w:tc>
          <w:tcPr>
            <w:tcW w:w="4583" w:type="dxa"/>
            <w:shd w:val="clear" w:color="000000" w:fill="FFFFFF"/>
            <w:noWrap/>
            <w:vAlign w:val="bottom"/>
            <w:hideMark/>
          </w:tcPr>
          <w:p w14:paraId="7268EAAF" w14:textId="77777777" w:rsidR="001F6078" w:rsidRPr="007C2050" w:rsidRDefault="001F6078"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 </w:t>
            </w:r>
          </w:p>
        </w:tc>
        <w:tc>
          <w:tcPr>
            <w:tcW w:w="1319" w:type="dxa"/>
            <w:shd w:val="clear" w:color="000000" w:fill="FFFFFF"/>
            <w:noWrap/>
            <w:vAlign w:val="bottom"/>
            <w:hideMark/>
          </w:tcPr>
          <w:p w14:paraId="3E002C6B" w14:textId="77777777" w:rsidR="001F6078" w:rsidRPr="00294C60" w:rsidRDefault="001F6078" w:rsidP="00B21845">
            <w:pPr>
              <w:spacing w:after="0" w:line="23" w:lineRule="atLeast"/>
              <w:rPr>
                <w:rFonts w:ascii="Yu Gothic Medium" w:eastAsia="Yu Gothic Medium" w:hAnsi="Yu Gothic Medium" w:cs="Calibri"/>
                <w:b/>
                <w:bCs/>
                <w:color w:val="000000"/>
                <w:sz w:val="22"/>
                <w:szCs w:val="22"/>
                <w:lang w:val="en-CA" w:eastAsia="en-CA"/>
              </w:rPr>
            </w:pPr>
            <w:r w:rsidRPr="007C2050">
              <w:rPr>
                <w:rFonts w:ascii="Yu Gothic Medium" w:eastAsia="Yu Gothic Medium" w:hAnsi="Yu Gothic Medium" w:cs="Calibri"/>
                <w:color w:val="000000"/>
                <w:sz w:val="22"/>
                <w:szCs w:val="22"/>
                <w:lang w:val="en-CA" w:eastAsia="en-CA"/>
              </w:rPr>
              <w:t xml:space="preserve">    </w:t>
            </w:r>
            <w:r w:rsidRPr="00294C60">
              <w:rPr>
                <w:rFonts w:ascii="Yu Gothic Medium" w:eastAsia="Yu Gothic Medium" w:hAnsi="Yu Gothic Medium" w:cs="Calibri"/>
                <w:b/>
                <w:bCs/>
                <w:color w:val="000000"/>
                <w:sz w:val="22"/>
                <w:szCs w:val="22"/>
                <w:lang w:val="en-CA" w:eastAsia="en-CA"/>
              </w:rPr>
              <w:t xml:space="preserve">275  $ </w:t>
            </w:r>
          </w:p>
        </w:tc>
      </w:tr>
    </w:tbl>
    <w:p w14:paraId="5E415B46" w14:textId="5A3466B6" w:rsidR="008721E9" w:rsidRDefault="008721E9"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275531A1" w14:textId="77777777" w:rsidR="000379D9" w:rsidRPr="007C2050" w:rsidRDefault="000379D9"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12BE56ED" w14:textId="77777777" w:rsidR="00344932" w:rsidRPr="007C2050" w:rsidRDefault="007F3913"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b/>
          <w:color w:val="000000"/>
          <w:sz w:val="22"/>
          <w:szCs w:val="22"/>
          <w:lang w:val="en-CA" w:eastAsia="fr-CA"/>
        </w:rPr>
        <w:t>59</w:t>
      </w:r>
      <w:r w:rsidR="00344932" w:rsidRPr="007C2050">
        <w:rPr>
          <w:rFonts w:ascii="Yu Gothic Medium" w:eastAsia="Yu Gothic Medium" w:hAnsi="Yu Gothic Medium" w:cs="Microsoft Sans Serif"/>
          <w:b/>
          <w:color w:val="000000"/>
          <w:sz w:val="22"/>
          <w:szCs w:val="22"/>
          <w:lang w:val="en-CA" w:eastAsia="fr-CA"/>
        </w:rPr>
        <w:t>.-</w:t>
      </w:r>
      <w:r w:rsidR="00344932" w:rsidRPr="007C2050">
        <w:rPr>
          <w:rFonts w:ascii="Yu Gothic Medium" w:eastAsia="Yu Gothic Medium" w:hAnsi="Yu Gothic Medium" w:cs="Microsoft Sans Serif"/>
          <w:color w:val="000000"/>
          <w:sz w:val="22"/>
          <w:szCs w:val="22"/>
          <w:lang w:val="en-CA" w:eastAsia="fr-CA"/>
        </w:rPr>
        <w:t xml:space="preserve"> </w:t>
      </w:r>
      <w:r w:rsidR="00344932" w:rsidRPr="007C2050">
        <w:rPr>
          <w:rFonts w:ascii="Yu Gothic Medium" w:eastAsia="Yu Gothic Medium" w:hAnsi="Yu Gothic Medium" w:cs="Microsoft Sans Serif"/>
          <w:color w:val="000000"/>
          <w:sz w:val="22"/>
          <w:szCs w:val="22"/>
          <w:lang w:val="en-CA" w:eastAsia="fr-CA"/>
        </w:rPr>
        <w:tab/>
        <w:t>Omega Corporation reported sales revenue of $ 150,000 for the current year. If accounts receivable decreased $ 10,000 during the year and accounts payable increased $4,000 during the year, cash collections were:</w:t>
      </w:r>
    </w:p>
    <w:p w14:paraId="2B198B28"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DFC34D5"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A. $ 154,000.</w:t>
      </w:r>
    </w:p>
    <w:p w14:paraId="1F8384CE"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B. $ 160,000.</w:t>
      </w:r>
    </w:p>
    <w:p w14:paraId="138A99DF" w14:textId="77777777" w:rsidR="00344932" w:rsidRPr="007C2050" w:rsidRDefault="00D51C73"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C. $ 1</w:t>
      </w:r>
      <w:r w:rsidR="00344932" w:rsidRPr="007C2050">
        <w:rPr>
          <w:rFonts w:ascii="Yu Gothic Medium" w:eastAsia="Yu Gothic Medium" w:hAnsi="Yu Gothic Medium" w:cs="Microsoft Sans Serif"/>
          <w:color w:val="000000"/>
          <w:sz w:val="22"/>
          <w:szCs w:val="22"/>
          <w:lang w:val="en-CA" w:eastAsia="fr-CA"/>
        </w:rPr>
        <w:t>64,000.</w:t>
      </w:r>
    </w:p>
    <w:p w14:paraId="473DBAFB"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63B0727" w14:textId="77777777" w:rsidR="00344932" w:rsidRPr="007C2050" w:rsidRDefault="00344932"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2050">
        <w:rPr>
          <w:rFonts w:ascii="Yu Gothic Medium" w:eastAsia="Yu Gothic Medium" w:hAnsi="Yu Gothic Medium" w:cs="Microsoft Sans Serif"/>
          <w:b/>
          <w:i/>
          <w:color w:val="000000"/>
          <w:sz w:val="22"/>
          <w:szCs w:val="22"/>
          <w:lang w:val="en-CA" w:eastAsia="fr-CA"/>
        </w:rPr>
        <w:t>Answer B</w:t>
      </w:r>
    </w:p>
    <w:p w14:paraId="418E2016"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471B952"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Accounts receivable initial + Sales = Accounts receivable final + cash collections</w:t>
      </w:r>
    </w:p>
    <w:p w14:paraId="19DF43A7"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xml:space="preserve">Cash collections = Sales - (Accounts receivable final - Accounts receivable initial) </w:t>
      </w:r>
    </w:p>
    <w:p w14:paraId="25330E60"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xml:space="preserve">Cash collections = Sales - (Accounts receivable final - Accounts receivable initial) </w:t>
      </w:r>
    </w:p>
    <w:p w14:paraId="32BB2EE6" w14:textId="54E8857D" w:rsidR="00344932" w:rsidRPr="007C2050" w:rsidRDefault="00344932" w:rsidP="00B21845">
      <w:pPr>
        <w:spacing w:after="0" w:line="23" w:lineRule="atLeast"/>
        <w:jc w:val="both"/>
        <w:rPr>
          <w:rFonts w:ascii="Yu Gothic Medium" w:eastAsia="Yu Gothic Medium" w:hAnsi="Yu Gothic Medium" w:cs="Microsoft Sans Serif"/>
          <w:bCs/>
          <w:color w:val="000000"/>
          <w:sz w:val="22"/>
          <w:szCs w:val="22"/>
          <w:lang w:val="en-CA" w:eastAsia="fr-CA"/>
        </w:rPr>
      </w:pPr>
      <w:r w:rsidRPr="007C2050">
        <w:rPr>
          <w:rFonts w:ascii="Yu Gothic Medium" w:eastAsia="Yu Gothic Medium" w:hAnsi="Yu Gothic Medium" w:cs="Microsoft Sans Serif"/>
          <w:bCs/>
          <w:color w:val="000000"/>
          <w:sz w:val="22"/>
          <w:szCs w:val="22"/>
          <w:lang w:val="en-CA" w:eastAsia="fr-CA"/>
        </w:rPr>
        <w:t>Cash collections = $150,000 - (-$10,000)</w:t>
      </w:r>
      <w:r w:rsidR="00DE1F81" w:rsidRPr="007C2050">
        <w:rPr>
          <w:rFonts w:ascii="Yu Gothic Medium" w:eastAsia="Yu Gothic Medium" w:hAnsi="Yu Gothic Medium" w:cs="Microsoft Sans Serif"/>
          <w:bCs/>
          <w:color w:val="000000"/>
          <w:sz w:val="22"/>
          <w:szCs w:val="22"/>
          <w:lang w:val="en-CA" w:eastAsia="fr-CA"/>
        </w:rPr>
        <w:t xml:space="preserve"> </w:t>
      </w:r>
      <w:r w:rsidRPr="007C2050">
        <w:rPr>
          <w:rFonts w:ascii="Yu Gothic Medium" w:eastAsia="Yu Gothic Medium" w:hAnsi="Yu Gothic Medium" w:cs="Microsoft Sans Serif"/>
          <w:bCs/>
          <w:color w:val="000000"/>
          <w:sz w:val="22"/>
          <w:szCs w:val="22"/>
          <w:lang w:val="en-CA" w:eastAsia="fr-CA"/>
        </w:rPr>
        <w:t>=</w:t>
      </w:r>
      <w:r w:rsidR="00DE1F81" w:rsidRPr="007C2050">
        <w:rPr>
          <w:rFonts w:ascii="Yu Gothic Medium" w:eastAsia="Yu Gothic Medium" w:hAnsi="Yu Gothic Medium" w:cs="Microsoft Sans Serif"/>
          <w:bCs/>
          <w:color w:val="000000"/>
          <w:sz w:val="22"/>
          <w:szCs w:val="22"/>
          <w:lang w:val="en-CA" w:eastAsia="fr-CA"/>
        </w:rPr>
        <w:t xml:space="preserve"> </w:t>
      </w:r>
      <w:r w:rsidRPr="007C2050">
        <w:rPr>
          <w:rFonts w:ascii="Yu Gothic Medium" w:eastAsia="Yu Gothic Medium" w:hAnsi="Yu Gothic Medium" w:cs="Microsoft Sans Serif"/>
          <w:bCs/>
          <w:color w:val="000000"/>
          <w:sz w:val="22"/>
          <w:szCs w:val="22"/>
          <w:lang w:val="en-CA" w:eastAsia="fr-CA"/>
        </w:rPr>
        <w:t>$160,000</w:t>
      </w:r>
    </w:p>
    <w:p w14:paraId="520305F8"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908E1D2" w14:textId="77777777" w:rsidR="008721E9" w:rsidRPr="007C2050" w:rsidRDefault="008721E9"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4CC1041" w14:textId="77777777" w:rsidR="00344932" w:rsidRPr="007C2050" w:rsidRDefault="007F3913"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b/>
          <w:color w:val="000000"/>
          <w:sz w:val="22"/>
          <w:szCs w:val="22"/>
          <w:lang w:val="en-CA" w:eastAsia="fr-CA"/>
        </w:rPr>
        <w:t>60</w:t>
      </w:r>
      <w:r w:rsidR="00344932" w:rsidRPr="007C2050">
        <w:rPr>
          <w:rFonts w:ascii="Yu Gothic Medium" w:eastAsia="Yu Gothic Medium" w:hAnsi="Yu Gothic Medium" w:cs="Microsoft Sans Serif"/>
          <w:b/>
          <w:color w:val="000000"/>
          <w:sz w:val="22"/>
          <w:szCs w:val="22"/>
          <w:lang w:val="en-CA" w:eastAsia="fr-CA"/>
        </w:rPr>
        <w:t>.-</w:t>
      </w:r>
      <w:r w:rsidR="00344932" w:rsidRPr="007C2050">
        <w:rPr>
          <w:rFonts w:ascii="Yu Gothic Medium" w:eastAsia="Yu Gothic Medium" w:hAnsi="Yu Gothic Medium" w:cs="Microsoft Sans Serif"/>
          <w:color w:val="000000"/>
          <w:sz w:val="22"/>
          <w:szCs w:val="22"/>
          <w:lang w:val="en-CA" w:eastAsia="fr-CA"/>
        </w:rPr>
        <w:tab/>
        <w:t>Net income for Gamma Inc. for the year ended December 31, 2019 was $78,000. Its accounts receivable balance at December 31, 2019 was $ 121,000 and this balance was $69,000 at December 31, 2018. The accounts payable balance at December 31, 2019 was $72,000 and was $43,000 at December 31, 2018. Depreciation for 2019 was $ 12,000, and there was an unrealized gain of $15,000 included in 2019 income from the change in value of trading securities. Which of the following amounts represents Gamma Inc.'s cash flow from operations for 2019?</w:t>
      </w:r>
    </w:p>
    <w:p w14:paraId="639854B8"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5F6FF24"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A. $52,000.</w:t>
      </w:r>
    </w:p>
    <w:p w14:paraId="4FA70249"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B. $67,000.</w:t>
      </w:r>
    </w:p>
    <w:p w14:paraId="550F8E2C"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C. $82,000.</w:t>
      </w:r>
    </w:p>
    <w:p w14:paraId="50CE1E27"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E6794CA" w14:textId="77777777" w:rsidR="00344932" w:rsidRPr="007C2050" w:rsidRDefault="00344932"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2050">
        <w:rPr>
          <w:rFonts w:ascii="Yu Gothic Medium" w:eastAsia="Yu Gothic Medium" w:hAnsi="Yu Gothic Medium" w:cs="Microsoft Sans Serif"/>
          <w:b/>
          <w:i/>
          <w:color w:val="000000"/>
          <w:sz w:val="22"/>
          <w:szCs w:val="22"/>
          <w:lang w:val="en-CA" w:eastAsia="fr-CA"/>
        </w:rPr>
        <w:t>Answer A</w:t>
      </w:r>
    </w:p>
    <w:p w14:paraId="36C3BBF6" w14:textId="2F15A8F3" w:rsidR="00344932" w:rsidRPr="007C2050" w:rsidRDefault="00344932"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tbl>
      <w:tblPr>
        <w:tblStyle w:val="Grilledutableau"/>
        <w:tblW w:w="0" w:type="auto"/>
        <w:tblLook w:val="04A0" w:firstRow="1" w:lastRow="0" w:firstColumn="1" w:lastColumn="0" w:noHBand="0" w:noVBand="1"/>
      </w:tblPr>
      <w:tblGrid>
        <w:gridCol w:w="3595"/>
        <w:gridCol w:w="1805"/>
      </w:tblGrid>
      <w:tr w:rsidR="00235D68" w:rsidRPr="007C2050" w14:paraId="7914FB84" w14:textId="77777777" w:rsidTr="00294C60">
        <w:tc>
          <w:tcPr>
            <w:tcW w:w="3595" w:type="dxa"/>
          </w:tcPr>
          <w:p w14:paraId="729A83D7" w14:textId="7DC390D7" w:rsidR="00235D68" w:rsidRPr="007C2050" w:rsidRDefault="00235D68" w:rsidP="00B21845">
            <w:pPr>
              <w:autoSpaceDE w:val="0"/>
              <w:autoSpaceDN w:val="0"/>
              <w:adjustRightInd w:val="0"/>
              <w:spacing w:line="23" w:lineRule="atLeast"/>
              <w:jc w:val="both"/>
              <w:rPr>
                <w:rFonts w:ascii="Yu Gothic Medium" w:eastAsia="Yu Gothic Medium" w:hAnsi="Yu Gothic Medium" w:cs="Microsoft Sans Serif"/>
                <w:bCs/>
                <w:iCs/>
                <w:color w:val="000000"/>
                <w:sz w:val="22"/>
                <w:szCs w:val="22"/>
                <w:lang w:val="en-CA" w:eastAsia="fr-CA"/>
              </w:rPr>
            </w:pPr>
            <w:r w:rsidRPr="007C2050">
              <w:rPr>
                <w:rFonts w:ascii="Yu Gothic Medium" w:eastAsia="Yu Gothic Medium" w:hAnsi="Yu Gothic Medium" w:cs="Microsoft Sans Serif"/>
                <w:bCs/>
                <w:iCs/>
                <w:color w:val="000000"/>
                <w:sz w:val="22"/>
                <w:szCs w:val="22"/>
                <w:lang w:val="en-CA" w:eastAsia="fr-CA"/>
              </w:rPr>
              <w:t>Net Income</w:t>
            </w:r>
          </w:p>
        </w:tc>
        <w:tc>
          <w:tcPr>
            <w:tcW w:w="1805" w:type="dxa"/>
          </w:tcPr>
          <w:p w14:paraId="2CC0BCBA" w14:textId="76DFB669" w:rsidR="00235D68" w:rsidRPr="007C2050" w:rsidRDefault="00235D68" w:rsidP="00B21845">
            <w:pPr>
              <w:autoSpaceDE w:val="0"/>
              <w:autoSpaceDN w:val="0"/>
              <w:adjustRightInd w:val="0"/>
              <w:spacing w:line="23" w:lineRule="atLeast"/>
              <w:jc w:val="center"/>
              <w:rPr>
                <w:rFonts w:ascii="Yu Gothic Medium" w:eastAsia="Yu Gothic Medium" w:hAnsi="Yu Gothic Medium" w:cs="Microsoft Sans Serif"/>
                <w:bCs/>
                <w:iCs/>
                <w:color w:val="000000"/>
                <w:sz w:val="22"/>
                <w:szCs w:val="22"/>
                <w:lang w:val="en-CA" w:eastAsia="fr-CA"/>
              </w:rPr>
            </w:pPr>
            <w:r w:rsidRPr="007C2050">
              <w:rPr>
                <w:rFonts w:ascii="Yu Gothic Medium" w:eastAsia="Yu Gothic Medium" w:hAnsi="Yu Gothic Medium" w:cs="Microsoft Sans Serif"/>
                <w:bCs/>
                <w:iCs/>
                <w:color w:val="000000"/>
                <w:sz w:val="22"/>
                <w:szCs w:val="22"/>
                <w:lang w:val="en-CA" w:eastAsia="fr-CA"/>
              </w:rPr>
              <w:t>$78,000</w:t>
            </w:r>
          </w:p>
        </w:tc>
      </w:tr>
      <w:tr w:rsidR="00235D68" w:rsidRPr="007C2050" w14:paraId="4E07C3A0" w14:textId="77777777" w:rsidTr="00294C60">
        <w:tc>
          <w:tcPr>
            <w:tcW w:w="3595" w:type="dxa"/>
          </w:tcPr>
          <w:p w14:paraId="3501EFE3" w14:textId="4F106DA3" w:rsidR="00235D68" w:rsidRPr="007C2050" w:rsidRDefault="00235D68" w:rsidP="00B21845">
            <w:pPr>
              <w:autoSpaceDE w:val="0"/>
              <w:autoSpaceDN w:val="0"/>
              <w:adjustRightInd w:val="0"/>
              <w:spacing w:line="23" w:lineRule="atLeast"/>
              <w:jc w:val="both"/>
              <w:rPr>
                <w:rFonts w:ascii="Yu Gothic Medium" w:eastAsia="Yu Gothic Medium" w:hAnsi="Yu Gothic Medium" w:cs="Microsoft Sans Serif"/>
                <w:bCs/>
                <w:iCs/>
                <w:color w:val="000000"/>
                <w:sz w:val="22"/>
                <w:szCs w:val="22"/>
                <w:lang w:val="en-CA" w:eastAsia="fr-CA"/>
              </w:rPr>
            </w:pPr>
            <w:r w:rsidRPr="007C2050">
              <w:rPr>
                <w:rFonts w:ascii="Yu Gothic Medium" w:eastAsia="Yu Gothic Medium" w:hAnsi="Yu Gothic Medium" w:cs="Microsoft Sans Serif"/>
                <w:bCs/>
                <w:iCs/>
                <w:color w:val="000000"/>
                <w:sz w:val="22"/>
                <w:szCs w:val="22"/>
                <w:lang w:val="en-CA" w:eastAsia="fr-CA"/>
              </w:rPr>
              <w:t>Depreciation</w:t>
            </w:r>
          </w:p>
        </w:tc>
        <w:tc>
          <w:tcPr>
            <w:tcW w:w="1805" w:type="dxa"/>
          </w:tcPr>
          <w:p w14:paraId="265CB7E6" w14:textId="1DC0673E" w:rsidR="00235D68" w:rsidRPr="007C2050" w:rsidRDefault="00235D68" w:rsidP="00B21845">
            <w:pPr>
              <w:autoSpaceDE w:val="0"/>
              <w:autoSpaceDN w:val="0"/>
              <w:adjustRightInd w:val="0"/>
              <w:spacing w:line="23" w:lineRule="atLeast"/>
              <w:jc w:val="center"/>
              <w:rPr>
                <w:rFonts w:ascii="Yu Gothic Medium" w:eastAsia="Yu Gothic Medium" w:hAnsi="Yu Gothic Medium" w:cs="Microsoft Sans Serif"/>
                <w:bCs/>
                <w:iCs/>
                <w:color w:val="000000"/>
                <w:sz w:val="22"/>
                <w:szCs w:val="22"/>
                <w:lang w:val="en-CA" w:eastAsia="fr-CA"/>
              </w:rPr>
            </w:pPr>
            <w:r w:rsidRPr="007C2050">
              <w:rPr>
                <w:rFonts w:ascii="Yu Gothic Medium" w:eastAsia="Yu Gothic Medium" w:hAnsi="Yu Gothic Medium" w:cs="Microsoft Sans Serif"/>
                <w:bCs/>
                <w:iCs/>
                <w:color w:val="000000"/>
                <w:sz w:val="22"/>
                <w:szCs w:val="22"/>
                <w:lang w:val="en-CA" w:eastAsia="fr-CA"/>
              </w:rPr>
              <w:t>$12,000</w:t>
            </w:r>
          </w:p>
        </w:tc>
      </w:tr>
      <w:tr w:rsidR="00235D68" w:rsidRPr="007C2050" w14:paraId="256179DA" w14:textId="77777777" w:rsidTr="00294C60">
        <w:tc>
          <w:tcPr>
            <w:tcW w:w="3595" w:type="dxa"/>
          </w:tcPr>
          <w:p w14:paraId="1AE8BF7F" w14:textId="044B230F" w:rsidR="00235D68" w:rsidRPr="007C2050" w:rsidRDefault="00235D68" w:rsidP="00B21845">
            <w:pPr>
              <w:autoSpaceDE w:val="0"/>
              <w:autoSpaceDN w:val="0"/>
              <w:adjustRightInd w:val="0"/>
              <w:spacing w:line="23" w:lineRule="atLeast"/>
              <w:jc w:val="both"/>
              <w:rPr>
                <w:rFonts w:ascii="Yu Gothic Medium" w:eastAsia="Yu Gothic Medium" w:hAnsi="Yu Gothic Medium" w:cs="Microsoft Sans Serif"/>
                <w:bCs/>
                <w:iCs/>
                <w:color w:val="000000"/>
                <w:sz w:val="22"/>
                <w:szCs w:val="22"/>
                <w:lang w:val="en-CA" w:eastAsia="fr-CA"/>
              </w:rPr>
            </w:pPr>
            <w:r w:rsidRPr="007C2050">
              <w:rPr>
                <w:rFonts w:ascii="Yu Gothic Medium" w:eastAsia="Yu Gothic Medium" w:hAnsi="Yu Gothic Medium" w:cs="Microsoft Sans Serif"/>
                <w:bCs/>
                <w:iCs/>
                <w:color w:val="000000"/>
                <w:sz w:val="22"/>
                <w:szCs w:val="22"/>
                <w:lang w:val="en-CA" w:eastAsia="fr-CA"/>
              </w:rPr>
              <w:t>Unrealized gain</w:t>
            </w:r>
          </w:p>
        </w:tc>
        <w:tc>
          <w:tcPr>
            <w:tcW w:w="1805" w:type="dxa"/>
          </w:tcPr>
          <w:p w14:paraId="6E0733F7" w14:textId="018983F3" w:rsidR="00235D68" w:rsidRPr="007C2050" w:rsidRDefault="00235D68" w:rsidP="00B21845">
            <w:pPr>
              <w:autoSpaceDE w:val="0"/>
              <w:autoSpaceDN w:val="0"/>
              <w:adjustRightInd w:val="0"/>
              <w:spacing w:line="23" w:lineRule="atLeast"/>
              <w:jc w:val="center"/>
              <w:rPr>
                <w:rFonts w:ascii="Yu Gothic Medium" w:eastAsia="Yu Gothic Medium" w:hAnsi="Yu Gothic Medium" w:cs="Microsoft Sans Serif"/>
                <w:bCs/>
                <w:iCs/>
                <w:color w:val="000000"/>
                <w:sz w:val="22"/>
                <w:szCs w:val="22"/>
                <w:lang w:val="en-CA" w:eastAsia="fr-CA"/>
              </w:rPr>
            </w:pPr>
            <w:r w:rsidRPr="007C2050">
              <w:rPr>
                <w:rFonts w:ascii="Yu Gothic Medium" w:eastAsia="Yu Gothic Medium" w:hAnsi="Yu Gothic Medium" w:cs="Microsoft Sans Serif"/>
                <w:bCs/>
                <w:iCs/>
                <w:color w:val="000000"/>
                <w:sz w:val="22"/>
                <w:szCs w:val="22"/>
                <w:lang w:val="en-CA" w:eastAsia="fr-CA"/>
              </w:rPr>
              <w:t>($15,000)</w:t>
            </w:r>
          </w:p>
        </w:tc>
      </w:tr>
      <w:tr w:rsidR="00235D68" w:rsidRPr="007C2050" w14:paraId="7AEBA5ED" w14:textId="77777777" w:rsidTr="00294C60">
        <w:tc>
          <w:tcPr>
            <w:tcW w:w="3595" w:type="dxa"/>
          </w:tcPr>
          <w:p w14:paraId="278C620F" w14:textId="71F87E10" w:rsidR="00235D68" w:rsidRPr="007C2050" w:rsidRDefault="00235D68" w:rsidP="00B21845">
            <w:pPr>
              <w:autoSpaceDE w:val="0"/>
              <w:autoSpaceDN w:val="0"/>
              <w:adjustRightInd w:val="0"/>
              <w:spacing w:line="23" w:lineRule="atLeast"/>
              <w:jc w:val="both"/>
              <w:rPr>
                <w:rFonts w:ascii="Yu Gothic Medium" w:eastAsia="Yu Gothic Medium" w:hAnsi="Yu Gothic Medium" w:cs="Microsoft Sans Serif"/>
                <w:bCs/>
                <w:iCs/>
                <w:color w:val="000000"/>
                <w:sz w:val="22"/>
                <w:szCs w:val="22"/>
                <w:lang w:val="en-CA" w:eastAsia="fr-CA"/>
              </w:rPr>
            </w:pPr>
            <w:r w:rsidRPr="007C2050">
              <w:rPr>
                <w:rFonts w:ascii="Yu Gothic Medium" w:eastAsia="Yu Gothic Medium" w:hAnsi="Yu Gothic Medium" w:cs="Microsoft Sans Serif"/>
                <w:bCs/>
                <w:iCs/>
                <w:color w:val="000000"/>
                <w:sz w:val="22"/>
                <w:szCs w:val="22"/>
                <w:lang w:val="en-CA" w:eastAsia="fr-CA"/>
              </w:rPr>
              <w:t>Increase in account receivable</w:t>
            </w:r>
          </w:p>
        </w:tc>
        <w:tc>
          <w:tcPr>
            <w:tcW w:w="1805" w:type="dxa"/>
          </w:tcPr>
          <w:p w14:paraId="4F9AA653" w14:textId="3FCD1FCD" w:rsidR="00235D68" w:rsidRPr="007C2050" w:rsidRDefault="00235D68" w:rsidP="00B21845">
            <w:pPr>
              <w:autoSpaceDE w:val="0"/>
              <w:autoSpaceDN w:val="0"/>
              <w:adjustRightInd w:val="0"/>
              <w:spacing w:line="23" w:lineRule="atLeast"/>
              <w:jc w:val="center"/>
              <w:rPr>
                <w:rFonts w:ascii="Yu Gothic Medium" w:eastAsia="Yu Gothic Medium" w:hAnsi="Yu Gothic Medium" w:cs="Microsoft Sans Serif"/>
                <w:bCs/>
                <w:iCs/>
                <w:color w:val="000000"/>
                <w:sz w:val="22"/>
                <w:szCs w:val="22"/>
                <w:lang w:val="en-CA" w:eastAsia="fr-CA"/>
              </w:rPr>
            </w:pPr>
            <w:r w:rsidRPr="007C2050">
              <w:rPr>
                <w:rFonts w:ascii="Yu Gothic Medium" w:eastAsia="Yu Gothic Medium" w:hAnsi="Yu Gothic Medium" w:cs="Microsoft Sans Serif"/>
                <w:bCs/>
                <w:iCs/>
                <w:color w:val="000000"/>
                <w:sz w:val="22"/>
                <w:szCs w:val="22"/>
                <w:lang w:val="en-CA" w:eastAsia="fr-CA"/>
              </w:rPr>
              <w:t>($52,000)</w:t>
            </w:r>
          </w:p>
        </w:tc>
      </w:tr>
      <w:tr w:rsidR="00235D68" w:rsidRPr="007C2050" w14:paraId="4C9A3B6E" w14:textId="77777777" w:rsidTr="00294C60">
        <w:tc>
          <w:tcPr>
            <w:tcW w:w="3595" w:type="dxa"/>
          </w:tcPr>
          <w:p w14:paraId="6462DBA7" w14:textId="0C402A9E" w:rsidR="00235D68" w:rsidRPr="007C2050" w:rsidRDefault="00235D68" w:rsidP="00B21845">
            <w:pPr>
              <w:autoSpaceDE w:val="0"/>
              <w:autoSpaceDN w:val="0"/>
              <w:adjustRightInd w:val="0"/>
              <w:spacing w:line="23" w:lineRule="atLeast"/>
              <w:jc w:val="both"/>
              <w:rPr>
                <w:rFonts w:ascii="Yu Gothic Medium" w:eastAsia="Yu Gothic Medium" w:hAnsi="Yu Gothic Medium" w:cs="Microsoft Sans Serif"/>
                <w:bCs/>
                <w:iCs/>
                <w:color w:val="000000"/>
                <w:sz w:val="22"/>
                <w:szCs w:val="22"/>
                <w:lang w:val="en-CA" w:eastAsia="fr-CA"/>
              </w:rPr>
            </w:pPr>
            <w:r w:rsidRPr="007C2050">
              <w:rPr>
                <w:rFonts w:ascii="Yu Gothic Medium" w:eastAsia="Yu Gothic Medium" w:hAnsi="Yu Gothic Medium" w:cs="Microsoft Sans Serif"/>
                <w:bCs/>
                <w:iCs/>
                <w:color w:val="000000"/>
                <w:sz w:val="22"/>
                <w:szCs w:val="22"/>
                <w:lang w:val="en-CA" w:eastAsia="fr-CA"/>
              </w:rPr>
              <w:t>Increase in account payable</w:t>
            </w:r>
          </w:p>
        </w:tc>
        <w:tc>
          <w:tcPr>
            <w:tcW w:w="1805" w:type="dxa"/>
          </w:tcPr>
          <w:p w14:paraId="3F9184A3" w14:textId="3A189798" w:rsidR="00235D68" w:rsidRPr="007C2050" w:rsidRDefault="00235D68" w:rsidP="00B21845">
            <w:pPr>
              <w:autoSpaceDE w:val="0"/>
              <w:autoSpaceDN w:val="0"/>
              <w:adjustRightInd w:val="0"/>
              <w:spacing w:line="23" w:lineRule="atLeast"/>
              <w:jc w:val="center"/>
              <w:rPr>
                <w:rFonts w:ascii="Yu Gothic Medium" w:eastAsia="Yu Gothic Medium" w:hAnsi="Yu Gothic Medium" w:cs="Microsoft Sans Serif"/>
                <w:bCs/>
                <w:iCs/>
                <w:color w:val="000000"/>
                <w:sz w:val="22"/>
                <w:szCs w:val="22"/>
                <w:lang w:val="en-CA" w:eastAsia="fr-CA"/>
              </w:rPr>
            </w:pPr>
            <w:r w:rsidRPr="007C2050">
              <w:rPr>
                <w:rFonts w:ascii="Yu Gothic Medium" w:eastAsia="Yu Gothic Medium" w:hAnsi="Yu Gothic Medium" w:cs="Microsoft Sans Serif"/>
                <w:bCs/>
                <w:iCs/>
                <w:color w:val="000000"/>
                <w:sz w:val="22"/>
                <w:szCs w:val="22"/>
                <w:lang w:val="en-CA" w:eastAsia="fr-CA"/>
              </w:rPr>
              <w:t>$29,000</w:t>
            </w:r>
          </w:p>
        </w:tc>
      </w:tr>
      <w:tr w:rsidR="00235D68" w:rsidRPr="007C2050" w14:paraId="27063780" w14:textId="77777777" w:rsidTr="00294C60">
        <w:tc>
          <w:tcPr>
            <w:tcW w:w="3595" w:type="dxa"/>
            <w:shd w:val="clear" w:color="auto" w:fill="B6DDE8" w:themeFill="accent5" w:themeFillTint="66"/>
          </w:tcPr>
          <w:p w14:paraId="385AE3E3" w14:textId="32F29825" w:rsidR="00235D68" w:rsidRPr="00294C60" w:rsidRDefault="00235D68" w:rsidP="00B21845">
            <w:pPr>
              <w:autoSpaceDE w:val="0"/>
              <w:autoSpaceDN w:val="0"/>
              <w:adjustRightInd w:val="0"/>
              <w:spacing w:line="23" w:lineRule="atLeast"/>
              <w:jc w:val="both"/>
              <w:rPr>
                <w:rFonts w:ascii="Yu Gothic Medium" w:eastAsia="Yu Gothic Medium" w:hAnsi="Yu Gothic Medium" w:cs="Microsoft Sans Serif"/>
                <w:b/>
                <w:iCs/>
                <w:color w:val="000000"/>
                <w:sz w:val="22"/>
                <w:szCs w:val="22"/>
                <w:lang w:val="en-CA" w:eastAsia="fr-CA"/>
              </w:rPr>
            </w:pPr>
            <w:r w:rsidRPr="00294C60">
              <w:rPr>
                <w:rFonts w:ascii="Yu Gothic Medium" w:eastAsia="Yu Gothic Medium" w:hAnsi="Yu Gothic Medium" w:cs="Microsoft Sans Serif"/>
                <w:b/>
                <w:iCs/>
                <w:color w:val="000000"/>
                <w:sz w:val="22"/>
                <w:szCs w:val="22"/>
                <w:lang w:val="en-CA" w:eastAsia="fr-CA"/>
              </w:rPr>
              <w:t>Cash Flow Operations 2019</w:t>
            </w:r>
          </w:p>
        </w:tc>
        <w:tc>
          <w:tcPr>
            <w:tcW w:w="1805" w:type="dxa"/>
            <w:shd w:val="clear" w:color="auto" w:fill="B6DDE8" w:themeFill="accent5" w:themeFillTint="66"/>
          </w:tcPr>
          <w:p w14:paraId="11E55BFA" w14:textId="31B6AEE0" w:rsidR="00235D68" w:rsidRPr="00294C60" w:rsidRDefault="00235D68" w:rsidP="00B21845">
            <w:pPr>
              <w:autoSpaceDE w:val="0"/>
              <w:autoSpaceDN w:val="0"/>
              <w:adjustRightInd w:val="0"/>
              <w:spacing w:line="23" w:lineRule="atLeast"/>
              <w:jc w:val="center"/>
              <w:rPr>
                <w:rFonts w:ascii="Yu Gothic Medium" w:eastAsia="Yu Gothic Medium" w:hAnsi="Yu Gothic Medium" w:cs="Microsoft Sans Serif"/>
                <w:b/>
                <w:iCs/>
                <w:color w:val="000000"/>
                <w:sz w:val="22"/>
                <w:szCs w:val="22"/>
                <w:lang w:val="en-CA" w:eastAsia="fr-CA"/>
              </w:rPr>
            </w:pPr>
            <w:r w:rsidRPr="00294C60">
              <w:rPr>
                <w:rFonts w:ascii="Yu Gothic Medium" w:eastAsia="Yu Gothic Medium" w:hAnsi="Yu Gothic Medium" w:cs="Microsoft Sans Serif"/>
                <w:b/>
                <w:iCs/>
                <w:color w:val="000000"/>
                <w:sz w:val="22"/>
                <w:szCs w:val="22"/>
                <w:lang w:val="en-CA" w:eastAsia="fr-CA"/>
              </w:rPr>
              <w:t>$52,000</w:t>
            </w:r>
          </w:p>
        </w:tc>
      </w:tr>
    </w:tbl>
    <w:p w14:paraId="6CFF34A9" w14:textId="0A5DBB58" w:rsidR="00235D68" w:rsidRDefault="00235D68"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p w14:paraId="48E8C7E1" w14:textId="77777777" w:rsidR="000379D9" w:rsidRPr="007C2050" w:rsidRDefault="000379D9"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p w14:paraId="700301C8" w14:textId="77777777" w:rsidR="00344932" w:rsidRPr="007C2050" w:rsidRDefault="007F3913"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b/>
          <w:color w:val="000000"/>
          <w:sz w:val="22"/>
          <w:szCs w:val="22"/>
          <w:lang w:val="en-CA" w:eastAsia="fr-CA"/>
        </w:rPr>
        <w:t>61</w:t>
      </w:r>
      <w:r w:rsidR="00344932" w:rsidRPr="007C2050">
        <w:rPr>
          <w:rFonts w:ascii="Yu Gothic Medium" w:eastAsia="Yu Gothic Medium" w:hAnsi="Yu Gothic Medium" w:cs="Microsoft Sans Serif"/>
          <w:b/>
          <w:color w:val="000000"/>
          <w:sz w:val="22"/>
          <w:szCs w:val="22"/>
          <w:lang w:val="en-CA" w:eastAsia="fr-CA"/>
        </w:rPr>
        <w:t>.-</w:t>
      </w:r>
      <w:r w:rsidR="00344932" w:rsidRPr="007C2050">
        <w:rPr>
          <w:rFonts w:ascii="Yu Gothic Medium" w:eastAsia="Yu Gothic Medium" w:hAnsi="Yu Gothic Medium" w:cs="Microsoft Sans Serif"/>
          <w:color w:val="000000"/>
          <w:sz w:val="22"/>
          <w:szCs w:val="22"/>
          <w:lang w:val="en-CA" w:eastAsia="fr-CA"/>
        </w:rPr>
        <w:t xml:space="preserve"> </w:t>
      </w:r>
      <w:r w:rsidR="00344932" w:rsidRPr="007C2050">
        <w:rPr>
          <w:rFonts w:ascii="Yu Gothic Medium" w:eastAsia="Yu Gothic Medium" w:hAnsi="Yu Gothic Medium" w:cs="Microsoft Sans Serif"/>
          <w:color w:val="000000"/>
          <w:sz w:val="22"/>
          <w:szCs w:val="22"/>
          <w:lang w:val="en-CA" w:eastAsia="fr-CA"/>
        </w:rPr>
        <w:tab/>
        <w:t>Martin, Inc. had the following transactions during 201</w:t>
      </w:r>
      <w:r w:rsidR="00D51C73" w:rsidRPr="007C2050">
        <w:rPr>
          <w:rFonts w:ascii="Yu Gothic Medium" w:eastAsia="Yu Gothic Medium" w:hAnsi="Yu Gothic Medium" w:cs="Microsoft Sans Serif"/>
          <w:color w:val="000000"/>
          <w:sz w:val="22"/>
          <w:szCs w:val="22"/>
          <w:lang w:val="en-CA" w:eastAsia="fr-CA"/>
        </w:rPr>
        <w:t>8</w:t>
      </w:r>
      <w:r w:rsidR="00344932" w:rsidRPr="007C2050">
        <w:rPr>
          <w:rFonts w:ascii="Yu Gothic Medium" w:eastAsia="Yu Gothic Medium" w:hAnsi="Yu Gothic Medium" w:cs="Microsoft Sans Serif"/>
          <w:color w:val="000000"/>
          <w:sz w:val="22"/>
          <w:szCs w:val="22"/>
          <w:lang w:val="en-CA" w:eastAsia="fr-CA"/>
        </w:rPr>
        <w:t>:</w:t>
      </w:r>
    </w:p>
    <w:p w14:paraId="3E684E97"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29BD74A"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Purchased new fixed assets for $75,000.</w:t>
      </w:r>
    </w:p>
    <w:p w14:paraId="6F9F02F4"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Converted $70,000 worth of preferred shares to common shares.</w:t>
      </w:r>
    </w:p>
    <w:p w14:paraId="42413903"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Received cash dividends of $ 12,000. Paid cash dividends of $21,000.</w:t>
      </w:r>
    </w:p>
    <w:p w14:paraId="5B34F0FE"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Repaid mortgage principal of $ 17,000.</w:t>
      </w:r>
    </w:p>
    <w:p w14:paraId="190E365D"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1484B73"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Assuming Martin follows U.S. GAAP, which of the following amounts represents Martin's cash flows from investing and cash flows from financing in 201</w:t>
      </w:r>
      <w:r w:rsidR="00D51C73" w:rsidRPr="007C2050">
        <w:rPr>
          <w:rFonts w:ascii="Yu Gothic Medium" w:eastAsia="Yu Gothic Medium" w:hAnsi="Yu Gothic Medium" w:cs="Microsoft Sans Serif"/>
          <w:color w:val="000000"/>
          <w:sz w:val="22"/>
          <w:szCs w:val="22"/>
          <w:lang w:val="en-CA" w:eastAsia="fr-CA"/>
        </w:rPr>
        <w:t>8</w:t>
      </w:r>
      <w:r w:rsidRPr="007C2050">
        <w:rPr>
          <w:rFonts w:ascii="Yu Gothic Medium" w:eastAsia="Yu Gothic Medium" w:hAnsi="Yu Gothic Medium" w:cs="Microsoft Sans Serif"/>
          <w:color w:val="000000"/>
          <w:sz w:val="22"/>
          <w:szCs w:val="22"/>
          <w:lang w:val="en-CA" w:eastAsia="fr-CA"/>
        </w:rPr>
        <w:t>, respectively?</w:t>
      </w:r>
    </w:p>
    <w:p w14:paraId="5D83676C"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523829D"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u w:val="single"/>
          <w:lang w:val="en-CA" w:eastAsia="fr-CA"/>
        </w:rPr>
        <w:t>Cash flows from investing</w:t>
      </w:r>
      <w:r w:rsidRPr="007C2050">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u w:val="single"/>
          <w:lang w:val="en-CA" w:eastAsia="fr-CA"/>
        </w:rPr>
        <w:t>Cash flows from financing</w:t>
      </w:r>
    </w:p>
    <w:p w14:paraId="0E56757D" w14:textId="506AD882"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A.               ($5,000)                               ($21,000)</w:t>
      </w:r>
    </w:p>
    <w:p w14:paraId="25E5F595" w14:textId="6A2BADA5"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B.               ($75,000)                             ($21,000)</w:t>
      </w:r>
    </w:p>
    <w:p w14:paraId="020B1F50" w14:textId="58D3ECF5"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xml:space="preserve">C.               ($75,000)                             </w:t>
      </w:r>
      <w:r w:rsidR="007C2050">
        <w:rPr>
          <w:rFonts w:ascii="Yu Gothic Medium" w:eastAsia="Yu Gothic Medium" w:hAnsi="Yu Gothic Medium" w:cs="Microsoft Sans Serif"/>
          <w:color w:val="000000"/>
          <w:sz w:val="22"/>
          <w:szCs w:val="22"/>
          <w:lang w:val="en-CA" w:eastAsia="fr-CA"/>
        </w:rPr>
        <w:t>(</w:t>
      </w:r>
      <w:r w:rsidRPr="007C2050">
        <w:rPr>
          <w:rFonts w:ascii="Yu Gothic Medium" w:eastAsia="Yu Gothic Medium" w:hAnsi="Yu Gothic Medium" w:cs="Microsoft Sans Serif"/>
          <w:color w:val="000000"/>
          <w:sz w:val="22"/>
          <w:szCs w:val="22"/>
          <w:lang w:val="en-CA" w:eastAsia="fr-CA"/>
        </w:rPr>
        <w:t>$38,000)</w:t>
      </w:r>
    </w:p>
    <w:p w14:paraId="7FBCECCB" w14:textId="77777777" w:rsidR="00344932" w:rsidRPr="007C2050"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DD51273" w14:textId="77777777" w:rsidR="00344932" w:rsidRPr="007C2050" w:rsidRDefault="00344932"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2050">
        <w:rPr>
          <w:rFonts w:ascii="Yu Gothic Medium" w:eastAsia="Yu Gothic Medium" w:hAnsi="Yu Gothic Medium" w:cs="Microsoft Sans Serif"/>
          <w:b/>
          <w:i/>
          <w:color w:val="000000"/>
          <w:sz w:val="22"/>
          <w:szCs w:val="22"/>
          <w:lang w:val="en-CA" w:eastAsia="fr-CA"/>
        </w:rPr>
        <w:t>Answer C</w:t>
      </w:r>
    </w:p>
    <w:p w14:paraId="42318325" w14:textId="77777777" w:rsidR="00344932" w:rsidRPr="007C2050" w:rsidRDefault="00344932" w:rsidP="00B21845">
      <w:pPr>
        <w:spacing w:after="0" w:line="23" w:lineRule="atLeast"/>
        <w:jc w:val="both"/>
        <w:rPr>
          <w:rFonts w:ascii="Yu Gothic Medium" w:eastAsia="Yu Gothic Medium" w:hAnsi="Yu Gothic Medium" w:cs="Microsoft Sans Serif"/>
          <w:sz w:val="22"/>
          <w:szCs w:val="22"/>
          <w:lang w:val="en-CA"/>
        </w:rPr>
      </w:pPr>
    </w:p>
    <w:tbl>
      <w:tblPr>
        <w:tblW w:w="65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5040"/>
      </w:tblGrid>
      <w:tr w:rsidR="00344932" w:rsidRPr="00E937EC" w14:paraId="77CBBCA2" w14:textId="77777777" w:rsidTr="00294C60">
        <w:trPr>
          <w:trHeight w:val="363"/>
        </w:trPr>
        <w:tc>
          <w:tcPr>
            <w:tcW w:w="1522" w:type="dxa"/>
            <w:shd w:val="clear" w:color="000000" w:fill="FFFFFF"/>
            <w:noWrap/>
            <w:vAlign w:val="bottom"/>
            <w:hideMark/>
          </w:tcPr>
          <w:p w14:paraId="0080F338" w14:textId="77777777" w:rsidR="00344932" w:rsidRPr="007C2050" w:rsidRDefault="00344932"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75 000  $</w:t>
            </w:r>
          </w:p>
        </w:tc>
        <w:tc>
          <w:tcPr>
            <w:tcW w:w="5040" w:type="dxa"/>
            <w:shd w:val="clear" w:color="000000" w:fill="FFFFFF"/>
            <w:noWrap/>
            <w:vAlign w:val="bottom"/>
            <w:hideMark/>
          </w:tcPr>
          <w:p w14:paraId="6DFF5779" w14:textId="77777777" w:rsidR="00344932" w:rsidRPr="007C2050" w:rsidRDefault="00344932"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 xml:space="preserve">Purchase of assets - cash for Investing </w:t>
            </w:r>
          </w:p>
        </w:tc>
      </w:tr>
      <w:tr w:rsidR="00344932" w:rsidRPr="00E937EC" w14:paraId="6D035703" w14:textId="77777777" w:rsidTr="00294C60">
        <w:trPr>
          <w:trHeight w:val="363"/>
        </w:trPr>
        <w:tc>
          <w:tcPr>
            <w:tcW w:w="1522" w:type="dxa"/>
            <w:shd w:val="clear" w:color="000000" w:fill="FFFFFF"/>
            <w:noWrap/>
            <w:vAlign w:val="bottom"/>
            <w:hideMark/>
          </w:tcPr>
          <w:p w14:paraId="5E108C02" w14:textId="77777777" w:rsidR="00344932" w:rsidRPr="007C2050" w:rsidRDefault="00344932"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70 000  $</w:t>
            </w:r>
          </w:p>
        </w:tc>
        <w:tc>
          <w:tcPr>
            <w:tcW w:w="5040" w:type="dxa"/>
            <w:shd w:val="clear" w:color="000000" w:fill="FFFFFF"/>
            <w:noWrap/>
            <w:vAlign w:val="bottom"/>
            <w:hideMark/>
          </w:tcPr>
          <w:p w14:paraId="3BD81DFD" w14:textId="77777777" w:rsidR="00344932" w:rsidRPr="007C2050" w:rsidRDefault="00344932"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 xml:space="preserve">Converted of preferred shares - Noncash </w:t>
            </w:r>
          </w:p>
        </w:tc>
      </w:tr>
      <w:tr w:rsidR="00344932" w:rsidRPr="00E937EC" w14:paraId="114D8701" w14:textId="77777777" w:rsidTr="00294C60">
        <w:trPr>
          <w:trHeight w:val="363"/>
        </w:trPr>
        <w:tc>
          <w:tcPr>
            <w:tcW w:w="1522" w:type="dxa"/>
            <w:shd w:val="clear" w:color="000000" w:fill="FFFFFF"/>
            <w:noWrap/>
            <w:vAlign w:val="bottom"/>
            <w:hideMark/>
          </w:tcPr>
          <w:p w14:paraId="342E01B5" w14:textId="77777777" w:rsidR="00344932" w:rsidRPr="007C2050" w:rsidRDefault="00344932"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12 000  $</w:t>
            </w:r>
          </w:p>
        </w:tc>
        <w:tc>
          <w:tcPr>
            <w:tcW w:w="5040" w:type="dxa"/>
            <w:shd w:val="clear" w:color="000000" w:fill="FFFFFF"/>
            <w:noWrap/>
            <w:vAlign w:val="bottom"/>
            <w:hideMark/>
          </w:tcPr>
          <w:p w14:paraId="64043AB8" w14:textId="77777777" w:rsidR="00344932" w:rsidRPr="007C2050" w:rsidRDefault="00344932"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Received dividends - cash from operations</w:t>
            </w:r>
          </w:p>
        </w:tc>
      </w:tr>
      <w:tr w:rsidR="00344932" w:rsidRPr="00E937EC" w14:paraId="43FD3386" w14:textId="77777777" w:rsidTr="00294C60">
        <w:trPr>
          <w:trHeight w:val="363"/>
        </w:trPr>
        <w:tc>
          <w:tcPr>
            <w:tcW w:w="1522" w:type="dxa"/>
            <w:shd w:val="clear" w:color="000000" w:fill="FFFFFF"/>
            <w:noWrap/>
            <w:vAlign w:val="bottom"/>
            <w:hideMark/>
          </w:tcPr>
          <w:p w14:paraId="6640E2E4" w14:textId="77777777" w:rsidR="00344932" w:rsidRPr="007C2050" w:rsidRDefault="00344932"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21 000  $</w:t>
            </w:r>
          </w:p>
        </w:tc>
        <w:tc>
          <w:tcPr>
            <w:tcW w:w="5040" w:type="dxa"/>
            <w:shd w:val="clear" w:color="000000" w:fill="FFFFFF"/>
            <w:noWrap/>
            <w:vAlign w:val="bottom"/>
            <w:hideMark/>
          </w:tcPr>
          <w:p w14:paraId="624D2123" w14:textId="77777777" w:rsidR="00344932" w:rsidRPr="007C2050" w:rsidRDefault="00344932"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Paid dividends - cash from financing</w:t>
            </w:r>
          </w:p>
        </w:tc>
      </w:tr>
      <w:tr w:rsidR="00344932" w:rsidRPr="00E937EC" w14:paraId="763CE87A" w14:textId="77777777" w:rsidTr="00294C60">
        <w:trPr>
          <w:trHeight w:val="363"/>
        </w:trPr>
        <w:tc>
          <w:tcPr>
            <w:tcW w:w="1522" w:type="dxa"/>
            <w:shd w:val="clear" w:color="000000" w:fill="FFFFFF"/>
            <w:noWrap/>
            <w:vAlign w:val="bottom"/>
            <w:hideMark/>
          </w:tcPr>
          <w:p w14:paraId="63AE8687" w14:textId="77777777" w:rsidR="00344932" w:rsidRPr="007C2050" w:rsidRDefault="00344932"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17 000  $</w:t>
            </w:r>
          </w:p>
        </w:tc>
        <w:tc>
          <w:tcPr>
            <w:tcW w:w="5040" w:type="dxa"/>
            <w:shd w:val="clear" w:color="000000" w:fill="FFFFFF"/>
            <w:noWrap/>
            <w:vAlign w:val="bottom"/>
            <w:hideMark/>
          </w:tcPr>
          <w:p w14:paraId="396BC3A2" w14:textId="77777777" w:rsidR="00344932" w:rsidRPr="007C2050" w:rsidRDefault="00344932"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Mortgage repayment - cash from financing</w:t>
            </w:r>
          </w:p>
        </w:tc>
      </w:tr>
    </w:tbl>
    <w:p w14:paraId="19AF8D3A" w14:textId="77777777" w:rsidR="00344932" w:rsidRPr="007C2050" w:rsidRDefault="00344932" w:rsidP="00B21845">
      <w:pPr>
        <w:spacing w:after="0" w:line="23" w:lineRule="atLeast"/>
        <w:jc w:val="both"/>
        <w:rPr>
          <w:rFonts w:ascii="Yu Gothic Medium" w:eastAsia="Yu Gothic Medium" w:hAnsi="Yu Gothic Medium" w:cs="Microsoft Sans Serif"/>
          <w:sz w:val="22"/>
          <w:szCs w:val="22"/>
          <w:lang w:val="en-CA"/>
        </w:rPr>
      </w:pPr>
    </w:p>
    <w:p w14:paraId="7EC9BC1D" w14:textId="370A046E" w:rsidR="00344932" w:rsidRPr="007C2050" w:rsidRDefault="00344932" w:rsidP="00B21845">
      <w:pPr>
        <w:spacing w:after="0"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CFI</w:t>
      </w:r>
      <w:r w:rsidR="00DE1F81" w:rsidRPr="007C2050">
        <w:rPr>
          <w:rFonts w:ascii="Yu Gothic Medium" w:eastAsia="Yu Gothic Medium" w:hAnsi="Yu Gothic Medium" w:cs="Microsoft Sans Serif"/>
          <w:sz w:val="22"/>
          <w:szCs w:val="22"/>
          <w:lang w:val="en-CA"/>
        </w:rPr>
        <w:t xml:space="preserve"> </w:t>
      </w:r>
      <w:r w:rsidRPr="007C2050">
        <w:rPr>
          <w:rFonts w:ascii="Yu Gothic Medium" w:eastAsia="Yu Gothic Medium" w:hAnsi="Yu Gothic Medium" w:cs="Microsoft Sans Serif"/>
          <w:sz w:val="22"/>
          <w:szCs w:val="22"/>
          <w:lang w:val="en-CA"/>
        </w:rPr>
        <w:t>=</w:t>
      </w:r>
      <w:r w:rsidR="00DE1F81" w:rsidRPr="007C2050">
        <w:rPr>
          <w:rFonts w:ascii="Yu Gothic Medium" w:eastAsia="Yu Gothic Medium" w:hAnsi="Yu Gothic Medium" w:cs="Microsoft Sans Serif"/>
          <w:sz w:val="22"/>
          <w:szCs w:val="22"/>
          <w:lang w:val="en-CA"/>
        </w:rPr>
        <w:t xml:space="preserve"> </w:t>
      </w:r>
      <w:r w:rsidRPr="007C2050">
        <w:rPr>
          <w:rFonts w:ascii="Yu Gothic Medium" w:eastAsia="Yu Gothic Medium" w:hAnsi="Yu Gothic Medium" w:cs="Microsoft Sans Serif"/>
          <w:sz w:val="22"/>
          <w:szCs w:val="22"/>
          <w:lang w:val="en-CA"/>
        </w:rPr>
        <w:t>($75,000.00)</w:t>
      </w:r>
    </w:p>
    <w:p w14:paraId="1C42A0C5" w14:textId="652067B7" w:rsidR="00344932" w:rsidRPr="007C2050" w:rsidRDefault="00344932" w:rsidP="00B21845">
      <w:pPr>
        <w:spacing w:after="0"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CFF</w:t>
      </w:r>
      <w:r w:rsidR="00DE1F81" w:rsidRPr="007C2050">
        <w:rPr>
          <w:rFonts w:ascii="Yu Gothic Medium" w:eastAsia="Yu Gothic Medium" w:hAnsi="Yu Gothic Medium" w:cs="Microsoft Sans Serif"/>
          <w:sz w:val="22"/>
          <w:szCs w:val="22"/>
          <w:lang w:val="en-CA"/>
        </w:rPr>
        <w:t xml:space="preserve"> </w:t>
      </w:r>
      <w:r w:rsidRPr="007C2050">
        <w:rPr>
          <w:rFonts w:ascii="Yu Gothic Medium" w:eastAsia="Yu Gothic Medium" w:hAnsi="Yu Gothic Medium" w:cs="Microsoft Sans Serif"/>
          <w:sz w:val="22"/>
          <w:szCs w:val="22"/>
          <w:lang w:val="en-CA"/>
        </w:rPr>
        <w:t>=</w:t>
      </w:r>
      <w:r w:rsidR="00DE1F81" w:rsidRPr="007C2050">
        <w:rPr>
          <w:rFonts w:ascii="Yu Gothic Medium" w:eastAsia="Yu Gothic Medium" w:hAnsi="Yu Gothic Medium" w:cs="Microsoft Sans Serif"/>
          <w:sz w:val="22"/>
          <w:szCs w:val="22"/>
          <w:lang w:val="en-CA"/>
        </w:rPr>
        <w:t xml:space="preserve"> </w:t>
      </w:r>
      <w:r w:rsidRPr="007C2050">
        <w:rPr>
          <w:rFonts w:ascii="Yu Gothic Medium" w:eastAsia="Yu Gothic Medium" w:hAnsi="Yu Gothic Medium" w:cs="Microsoft Sans Serif"/>
          <w:sz w:val="22"/>
          <w:szCs w:val="22"/>
          <w:lang w:val="en-CA"/>
        </w:rPr>
        <w:t>(38,000.00)</w:t>
      </w:r>
    </w:p>
    <w:p w14:paraId="7F3C41CD" w14:textId="2548E353" w:rsidR="008721E9" w:rsidRDefault="008721E9" w:rsidP="00B21845">
      <w:pPr>
        <w:spacing w:line="23" w:lineRule="atLeast"/>
        <w:rPr>
          <w:rFonts w:ascii="Yu Gothic Medium" w:eastAsia="Yu Gothic Medium" w:hAnsi="Yu Gothic Medium" w:cs="Calibri"/>
          <w:b/>
          <w:bCs/>
          <w:iCs/>
          <w:color w:val="000000"/>
          <w:sz w:val="22"/>
          <w:szCs w:val="22"/>
          <w:lang w:val="en-CA" w:eastAsia="en-CA"/>
        </w:rPr>
      </w:pPr>
    </w:p>
    <w:p w14:paraId="78459FCC" w14:textId="77777777" w:rsidR="000379D9" w:rsidRPr="007C2050" w:rsidRDefault="000379D9" w:rsidP="00B21845">
      <w:pPr>
        <w:spacing w:line="23" w:lineRule="atLeast"/>
        <w:rPr>
          <w:rFonts w:ascii="Yu Gothic Medium" w:eastAsia="Yu Gothic Medium" w:hAnsi="Yu Gothic Medium" w:cs="Calibri"/>
          <w:b/>
          <w:bCs/>
          <w:iCs/>
          <w:color w:val="000000"/>
          <w:sz w:val="22"/>
          <w:szCs w:val="22"/>
          <w:lang w:val="en-CA" w:eastAsia="en-CA"/>
        </w:rPr>
      </w:pPr>
    </w:p>
    <w:p w14:paraId="45B55454" w14:textId="77777777" w:rsidR="002119D0" w:rsidRPr="007C2050" w:rsidRDefault="007F3913"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b/>
          <w:color w:val="000000"/>
          <w:sz w:val="22"/>
          <w:szCs w:val="22"/>
          <w:lang w:val="en-CA" w:eastAsia="fr-CA"/>
        </w:rPr>
        <w:t>62</w:t>
      </w:r>
      <w:r w:rsidR="002119D0" w:rsidRPr="007C2050">
        <w:rPr>
          <w:rFonts w:ascii="Yu Gothic Medium" w:eastAsia="Yu Gothic Medium" w:hAnsi="Yu Gothic Medium" w:cs="Microsoft Sans Serif"/>
          <w:b/>
          <w:color w:val="000000"/>
          <w:sz w:val="22"/>
          <w:szCs w:val="22"/>
          <w:lang w:val="en-CA" w:eastAsia="fr-CA"/>
        </w:rPr>
        <w:t>.</w:t>
      </w:r>
      <w:r w:rsidR="002119D0" w:rsidRPr="007C2050">
        <w:rPr>
          <w:rFonts w:ascii="Yu Gothic Medium" w:eastAsia="Yu Gothic Medium" w:hAnsi="Yu Gothic Medium" w:cs="Microsoft Sans Serif"/>
          <w:color w:val="000000"/>
          <w:sz w:val="22"/>
          <w:szCs w:val="22"/>
          <w:lang w:val="en-CA" w:eastAsia="fr-CA"/>
        </w:rPr>
        <w:t xml:space="preserve"> </w:t>
      </w:r>
      <w:r w:rsidR="002119D0" w:rsidRPr="007C2050">
        <w:rPr>
          <w:rFonts w:ascii="Yu Gothic Medium" w:eastAsia="Yu Gothic Medium" w:hAnsi="Yu Gothic Medium" w:cs="Microsoft Sans Serif"/>
          <w:color w:val="000000"/>
          <w:sz w:val="22"/>
          <w:szCs w:val="22"/>
          <w:lang w:val="en-CA" w:eastAsia="fr-CA"/>
        </w:rPr>
        <w:tab/>
        <w:t xml:space="preserve">Assume US. GAAP. </w:t>
      </w:r>
      <w:r w:rsidR="00D51C73" w:rsidRPr="007C2050">
        <w:rPr>
          <w:rFonts w:ascii="Yu Gothic Medium" w:eastAsia="Yu Gothic Medium" w:hAnsi="Yu Gothic Medium" w:cs="Microsoft Sans Serif"/>
          <w:color w:val="000000"/>
          <w:sz w:val="22"/>
          <w:szCs w:val="22"/>
          <w:lang w:val="en-CA" w:eastAsia="fr-CA"/>
        </w:rPr>
        <w:t xml:space="preserve"> </w:t>
      </w:r>
      <w:r w:rsidR="002119D0" w:rsidRPr="007C2050">
        <w:rPr>
          <w:rFonts w:ascii="Yu Gothic Medium" w:eastAsia="Yu Gothic Medium" w:hAnsi="Yu Gothic Medium" w:cs="Microsoft Sans Serif"/>
          <w:color w:val="000000"/>
          <w:sz w:val="22"/>
          <w:szCs w:val="22"/>
          <w:lang w:val="en-CA" w:eastAsia="fr-CA"/>
        </w:rPr>
        <w:t>At the end of the year, Alpha Company sold equipment for $30,000 cash. The company paid $110,000 for the equipment several years ago and had recorded accumulated depreciation of $70,000 at the time of its sale. All else equal, the equipment sale will result in the company’s cash flow from:</w:t>
      </w:r>
    </w:p>
    <w:p w14:paraId="5870E1EC" w14:textId="77777777"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7D97F88B" w14:textId="77777777"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A. Investing activities increasing by $30,000</w:t>
      </w:r>
    </w:p>
    <w:p w14:paraId="4A26D638" w14:textId="77777777"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B. Investing activities decreasing by $10,000</w:t>
      </w:r>
    </w:p>
    <w:p w14:paraId="4EF50792" w14:textId="77777777"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C. Operating activities being $10,000 less than net income</w:t>
      </w:r>
    </w:p>
    <w:p w14:paraId="29305517" w14:textId="77777777"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3E3D2028" w14:textId="77777777"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2050">
        <w:rPr>
          <w:rFonts w:ascii="Yu Gothic Medium" w:eastAsia="Yu Gothic Medium" w:hAnsi="Yu Gothic Medium" w:cs="Microsoft Sans Serif"/>
          <w:b/>
          <w:i/>
          <w:color w:val="000000"/>
          <w:sz w:val="22"/>
          <w:szCs w:val="22"/>
          <w:lang w:val="en-CA" w:eastAsia="fr-CA"/>
        </w:rPr>
        <w:t>Answer A</w:t>
      </w:r>
    </w:p>
    <w:p w14:paraId="4A077F57" w14:textId="77777777" w:rsidR="002119D0" w:rsidRPr="007C2050" w:rsidRDefault="002119D0" w:rsidP="00B21845">
      <w:pPr>
        <w:autoSpaceDE w:val="0"/>
        <w:autoSpaceDN w:val="0"/>
        <w:adjustRightInd w:val="0"/>
        <w:spacing w:after="0" w:line="23" w:lineRule="atLeast"/>
        <w:ind w:firstLine="708"/>
        <w:jc w:val="both"/>
        <w:rPr>
          <w:rFonts w:ascii="Yu Gothic Medium" w:eastAsia="Yu Gothic Medium" w:hAnsi="Yu Gothic Medium" w:cs="Microsoft Sans Serif"/>
          <w:b/>
          <w:i/>
          <w:color w:val="000000"/>
          <w:sz w:val="22"/>
          <w:szCs w:val="22"/>
          <w:lang w:val="en-CA" w:eastAsia="fr-CA"/>
        </w:rPr>
      </w:pPr>
    </w:p>
    <w:p w14:paraId="1CACFA29" w14:textId="77777777"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xml:space="preserve">Value of the equipment = $110,000 </w:t>
      </w:r>
    </w:p>
    <w:p w14:paraId="3305AA4C" w14:textId="77777777"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Accumulated depreciation = ($70,000)</w:t>
      </w:r>
    </w:p>
    <w:p w14:paraId="7B62F04F" w14:textId="77777777"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Book value of equip. = $40,000</w:t>
      </w:r>
    </w:p>
    <w:p w14:paraId="1DAA0A93" w14:textId="77777777"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1F647741" w14:textId="77777777"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Loss reduces net income in 10,000 (30.000-40,000)</w:t>
      </w:r>
    </w:p>
    <w:p w14:paraId="6C3FC7E3" w14:textId="77777777"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Cash from operations = NI + $10,000 (loss is added back)</w:t>
      </w:r>
    </w:p>
    <w:p w14:paraId="65E4300C" w14:textId="77777777"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Cash from investing activities = $30,000 (total amount of the proceeds)</w:t>
      </w:r>
    </w:p>
    <w:p w14:paraId="7E141B71" w14:textId="0DD8995B" w:rsidR="002119D0" w:rsidRPr="007C2050" w:rsidRDefault="002119D0" w:rsidP="00B21845">
      <w:pPr>
        <w:spacing w:line="23" w:lineRule="atLeast"/>
        <w:rPr>
          <w:rFonts w:ascii="Yu Gothic Medium" w:eastAsia="Yu Gothic Medium" w:hAnsi="Yu Gothic Medium" w:cs="Calibri"/>
          <w:b/>
          <w:bCs/>
          <w:iCs/>
          <w:color w:val="000000"/>
          <w:sz w:val="22"/>
          <w:szCs w:val="22"/>
          <w:lang w:val="en-CA" w:eastAsia="en-CA"/>
        </w:rPr>
      </w:pPr>
    </w:p>
    <w:p w14:paraId="646DAB25" w14:textId="77777777" w:rsidR="002119D0" w:rsidRPr="007C2050" w:rsidRDefault="007F3913" w:rsidP="00B21845">
      <w:pPr>
        <w:spacing w:after="0" w:line="23" w:lineRule="atLeast"/>
        <w:jc w:val="both"/>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b/>
          <w:color w:val="000000"/>
          <w:sz w:val="22"/>
          <w:szCs w:val="22"/>
          <w:lang w:val="en-CA" w:eastAsia="fr-CA"/>
        </w:rPr>
        <w:t>63.-</w:t>
      </w:r>
      <w:r w:rsidR="002119D0" w:rsidRPr="007C2050">
        <w:rPr>
          <w:rFonts w:ascii="Yu Gothic Medium" w:eastAsia="Yu Gothic Medium" w:hAnsi="Yu Gothic Medium" w:cs="Microsoft Sans Serif"/>
          <w:color w:val="000000"/>
          <w:sz w:val="22"/>
          <w:szCs w:val="22"/>
          <w:lang w:val="en-CA"/>
        </w:rPr>
        <w:t>At the beginning of 2019, a lessee company enters into a new lease agreement this is correctly classified as a finance lease, with the following terms:</w:t>
      </w:r>
    </w:p>
    <w:p w14:paraId="5E4B9643" w14:textId="77777777" w:rsidR="002119D0" w:rsidRPr="007C2050" w:rsidRDefault="002119D0" w:rsidP="00B21845">
      <w:pPr>
        <w:spacing w:after="0" w:line="23" w:lineRule="atLeast"/>
        <w:jc w:val="both"/>
        <w:rPr>
          <w:rFonts w:ascii="Yu Gothic Medium" w:eastAsia="Yu Gothic Medium" w:hAnsi="Yu Gothic Medium" w:cs="Microsoft Sans Serif"/>
          <w:color w:val="000000"/>
          <w:sz w:val="22"/>
          <w:szCs w:val="22"/>
          <w:lang w:val="en-CA"/>
        </w:rPr>
      </w:pP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5353"/>
        <w:gridCol w:w="3377"/>
      </w:tblGrid>
      <w:tr w:rsidR="002119D0" w:rsidRPr="007C2050" w14:paraId="2BE241AC" w14:textId="77777777" w:rsidTr="00025B02">
        <w:trPr>
          <w:trHeight w:val="363"/>
        </w:trPr>
        <w:tc>
          <w:tcPr>
            <w:tcW w:w="5353" w:type="dxa"/>
            <w:shd w:val="clear" w:color="auto" w:fill="FFFFFF" w:themeFill="background1"/>
            <w:noWrap/>
            <w:vAlign w:val="bottom"/>
            <w:hideMark/>
          </w:tcPr>
          <w:p w14:paraId="14D070CB" w14:textId="77777777" w:rsidR="002119D0" w:rsidRPr="007C2050" w:rsidRDefault="002119D0"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 xml:space="preserve">Annual lease payments due at the end of the year </w:t>
            </w:r>
          </w:p>
        </w:tc>
        <w:tc>
          <w:tcPr>
            <w:tcW w:w="3377" w:type="dxa"/>
            <w:shd w:val="clear" w:color="auto" w:fill="FFFFFF" w:themeFill="background1"/>
            <w:noWrap/>
            <w:vAlign w:val="bottom"/>
            <w:hideMark/>
          </w:tcPr>
          <w:p w14:paraId="1B83D72B" w14:textId="77777777" w:rsidR="002119D0" w:rsidRPr="007C2050"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100 000  $</w:t>
            </w:r>
          </w:p>
        </w:tc>
      </w:tr>
      <w:tr w:rsidR="002119D0" w:rsidRPr="007C2050" w14:paraId="39899859" w14:textId="77777777" w:rsidTr="00025B02">
        <w:trPr>
          <w:trHeight w:val="363"/>
        </w:trPr>
        <w:tc>
          <w:tcPr>
            <w:tcW w:w="5353" w:type="dxa"/>
            <w:shd w:val="clear" w:color="auto" w:fill="FFFFFF" w:themeFill="background1"/>
            <w:noWrap/>
            <w:vAlign w:val="bottom"/>
            <w:hideMark/>
          </w:tcPr>
          <w:p w14:paraId="21FE2E0A" w14:textId="77777777" w:rsidR="002119D0" w:rsidRPr="007C2050" w:rsidRDefault="002119D0"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Lease term</w:t>
            </w:r>
          </w:p>
        </w:tc>
        <w:tc>
          <w:tcPr>
            <w:tcW w:w="3377" w:type="dxa"/>
            <w:shd w:val="clear" w:color="auto" w:fill="FFFFFF" w:themeFill="background1"/>
            <w:noWrap/>
            <w:vAlign w:val="bottom"/>
            <w:hideMark/>
          </w:tcPr>
          <w:p w14:paraId="2F390535" w14:textId="77777777" w:rsidR="002119D0" w:rsidRPr="007C2050"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5 years</w:t>
            </w:r>
          </w:p>
        </w:tc>
      </w:tr>
      <w:tr w:rsidR="002119D0" w:rsidRPr="007C2050" w14:paraId="1AB05E02" w14:textId="77777777" w:rsidTr="00025B02">
        <w:trPr>
          <w:trHeight w:val="363"/>
        </w:trPr>
        <w:tc>
          <w:tcPr>
            <w:tcW w:w="5353" w:type="dxa"/>
            <w:shd w:val="clear" w:color="auto" w:fill="FFFFFF" w:themeFill="background1"/>
            <w:noWrap/>
            <w:vAlign w:val="bottom"/>
            <w:hideMark/>
          </w:tcPr>
          <w:p w14:paraId="6EA65CDB" w14:textId="77777777" w:rsidR="002119D0" w:rsidRPr="007C2050" w:rsidRDefault="002119D0"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Appropriate discount rate</w:t>
            </w:r>
          </w:p>
        </w:tc>
        <w:tc>
          <w:tcPr>
            <w:tcW w:w="3377" w:type="dxa"/>
            <w:shd w:val="clear" w:color="auto" w:fill="FFFFFF" w:themeFill="background1"/>
            <w:noWrap/>
            <w:vAlign w:val="bottom"/>
            <w:hideMark/>
          </w:tcPr>
          <w:p w14:paraId="7F45252E" w14:textId="77777777" w:rsidR="002119D0" w:rsidRPr="007C2050"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12%</w:t>
            </w:r>
          </w:p>
        </w:tc>
      </w:tr>
      <w:tr w:rsidR="002119D0" w:rsidRPr="007C2050" w14:paraId="3913F91C" w14:textId="77777777" w:rsidTr="00025B02">
        <w:trPr>
          <w:trHeight w:val="363"/>
        </w:trPr>
        <w:tc>
          <w:tcPr>
            <w:tcW w:w="5353" w:type="dxa"/>
            <w:shd w:val="clear" w:color="auto" w:fill="FFFFFF" w:themeFill="background1"/>
            <w:noWrap/>
            <w:vAlign w:val="bottom"/>
            <w:hideMark/>
          </w:tcPr>
          <w:p w14:paraId="7B1335C9" w14:textId="77777777" w:rsidR="002119D0" w:rsidRPr="007C2050" w:rsidRDefault="002119D0"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 xml:space="preserve">Depreciation method </w:t>
            </w:r>
          </w:p>
        </w:tc>
        <w:tc>
          <w:tcPr>
            <w:tcW w:w="3377" w:type="dxa"/>
            <w:shd w:val="clear" w:color="auto" w:fill="FFFFFF" w:themeFill="background1"/>
            <w:noWrap/>
            <w:vAlign w:val="bottom"/>
            <w:hideMark/>
          </w:tcPr>
          <w:p w14:paraId="2B034FAA" w14:textId="77777777" w:rsidR="002119D0" w:rsidRPr="007C2050"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straight-line basis</w:t>
            </w:r>
          </w:p>
        </w:tc>
      </w:tr>
      <w:tr w:rsidR="002119D0" w:rsidRPr="007C2050" w14:paraId="632B8017" w14:textId="77777777" w:rsidTr="00025B02">
        <w:trPr>
          <w:trHeight w:val="363"/>
        </w:trPr>
        <w:tc>
          <w:tcPr>
            <w:tcW w:w="5353" w:type="dxa"/>
            <w:shd w:val="clear" w:color="auto" w:fill="FFFFFF" w:themeFill="background1"/>
            <w:noWrap/>
            <w:vAlign w:val="bottom"/>
            <w:hideMark/>
          </w:tcPr>
          <w:p w14:paraId="4E488488" w14:textId="77777777" w:rsidR="002119D0" w:rsidRPr="007C2050" w:rsidRDefault="002119D0"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 xml:space="preserve">Estimated salvage value </w:t>
            </w:r>
          </w:p>
        </w:tc>
        <w:tc>
          <w:tcPr>
            <w:tcW w:w="3377" w:type="dxa"/>
            <w:shd w:val="clear" w:color="auto" w:fill="FFFFFF" w:themeFill="background1"/>
            <w:noWrap/>
            <w:vAlign w:val="bottom"/>
            <w:hideMark/>
          </w:tcPr>
          <w:p w14:paraId="4F113BAF" w14:textId="77777777" w:rsidR="002119D0" w:rsidRPr="007C2050"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color w:val="000000"/>
                <w:sz w:val="22"/>
                <w:szCs w:val="22"/>
                <w:lang w:val="en-CA" w:eastAsia="en-CA"/>
              </w:rPr>
              <w:t>$0</w:t>
            </w:r>
          </w:p>
        </w:tc>
      </w:tr>
    </w:tbl>
    <w:p w14:paraId="16DDD231" w14:textId="77777777" w:rsidR="000A5FBF" w:rsidRPr="007C2050" w:rsidRDefault="000A5FBF"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56D5617D" w14:textId="77777777" w:rsidR="002119D0" w:rsidRPr="007C2050"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lastRenderedPageBreak/>
        <w:t>With respect to the effect of the lease on the company’s financial statement in the first year of the lease, which of the following statement is most accurate? The reduction in the company’s:</w:t>
      </w:r>
    </w:p>
    <w:p w14:paraId="5309E162" w14:textId="77777777" w:rsidR="002119D0" w:rsidRPr="007C2050"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3D1858CC" w14:textId="77777777" w:rsidR="002119D0" w:rsidRPr="007C2050"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A. pre-tax income is $72,096</w:t>
      </w:r>
    </w:p>
    <w:p w14:paraId="6A136F09" w14:textId="77777777" w:rsidR="002119D0" w:rsidRPr="007C2050"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B. Cash flow from financing is $56,742</w:t>
      </w:r>
    </w:p>
    <w:p w14:paraId="06979FD0" w14:textId="77777777" w:rsidR="002119D0" w:rsidRPr="007C2050"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C. Cash flow from operations is $72,096</w:t>
      </w:r>
    </w:p>
    <w:p w14:paraId="01DAA57D" w14:textId="77777777" w:rsidR="002119D0" w:rsidRPr="007C2050"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3C0B655B" w14:textId="77777777"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2050">
        <w:rPr>
          <w:rFonts w:ascii="Yu Gothic Medium" w:eastAsia="Yu Gothic Medium" w:hAnsi="Yu Gothic Medium" w:cs="Microsoft Sans Serif"/>
          <w:b/>
          <w:i/>
          <w:color w:val="000000"/>
          <w:sz w:val="22"/>
          <w:szCs w:val="22"/>
          <w:lang w:val="en-CA" w:eastAsia="fr-CA"/>
        </w:rPr>
        <w:t>Answer B</w:t>
      </w:r>
    </w:p>
    <w:p w14:paraId="1C3C2FB3" w14:textId="77777777" w:rsidR="002119D0" w:rsidRPr="007C2050"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4BFEB620" w14:textId="77777777" w:rsidR="002119D0" w:rsidRPr="007C2050" w:rsidRDefault="002119D0" w:rsidP="00B21845">
      <w:pPr>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N=5,I/Y=12%,PMT=$100,</w:t>
      </w:r>
      <w:r w:rsidR="00D51C73" w:rsidRPr="007C2050">
        <w:rPr>
          <w:rFonts w:ascii="Yu Gothic Medium" w:eastAsia="Yu Gothic Medium" w:hAnsi="Yu Gothic Medium" w:cs="Microsoft Sans Serif"/>
          <w:color w:val="000000"/>
          <w:sz w:val="22"/>
          <w:szCs w:val="22"/>
          <w:lang w:val="en-CA" w:eastAsia="fr-CA"/>
        </w:rPr>
        <w:t>000 PV=? FV=0 then PV =$360,477.</w:t>
      </w:r>
      <w:r w:rsidRPr="007C2050">
        <w:rPr>
          <w:rFonts w:ascii="Yu Gothic Medium" w:eastAsia="Yu Gothic Medium" w:hAnsi="Yu Gothic Medium" w:cs="Microsoft Sans Serif"/>
          <w:color w:val="000000"/>
          <w:sz w:val="22"/>
          <w:szCs w:val="22"/>
          <w:lang w:val="en-CA" w:eastAsia="fr-CA"/>
        </w:rPr>
        <w:t>62</w:t>
      </w:r>
    </w:p>
    <w:p w14:paraId="059DCA23" w14:textId="77777777" w:rsidR="002119D0" w:rsidRPr="007C2050" w:rsidRDefault="002119D0" w:rsidP="00B21845">
      <w:pPr>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Interest in the first year = $12% x $360,477,62 =$43,257.31</w:t>
      </w:r>
    </w:p>
    <w:p w14:paraId="11605265" w14:textId="77777777" w:rsidR="002119D0" w:rsidRPr="007C2050" w:rsidRDefault="002119D0" w:rsidP="00B21845">
      <w:pPr>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xml:space="preserve">Amortization of the lease obligation = </w:t>
      </w:r>
      <w:r w:rsidR="00D51C73" w:rsidRPr="007C2050">
        <w:rPr>
          <w:rFonts w:ascii="Yu Gothic Medium" w:eastAsia="Yu Gothic Medium" w:hAnsi="Yu Gothic Medium" w:cs="Microsoft Sans Serif"/>
          <w:color w:val="000000"/>
          <w:sz w:val="22"/>
          <w:szCs w:val="22"/>
          <w:lang w:val="en-CA" w:eastAsia="fr-CA"/>
        </w:rPr>
        <w:t>$ 100,000.00-$43,257,31=$56,742.</w:t>
      </w:r>
      <w:r w:rsidRPr="007C2050">
        <w:rPr>
          <w:rFonts w:ascii="Yu Gothic Medium" w:eastAsia="Yu Gothic Medium" w:hAnsi="Yu Gothic Medium" w:cs="Microsoft Sans Serif"/>
          <w:color w:val="000000"/>
          <w:sz w:val="22"/>
          <w:szCs w:val="22"/>
          <w:lang w:val="en-CA" w:eastAsia="fr-CA"/>
        </w:rPr>
        <w:t>69</w:t>
      </w:r>
    </w:p>
    <w:p w14:paraId="3745B094" w14:textId="77777777" w:rsidR="002119D0" w:rsidRPr="007C2050" w:rsidRDefault="002119D0" w:rsidP="00B21845">
      <w:pPr>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Depreciation= $360,477,62/5=$72,095,52 so the total reduction in pre-tax income would be =$43,257,31+$72,095,52=$115,352,83</w:t>
      </w:r>
    </w:p>
    <w:p w14:paraId="0793E6F9" w14:textId="77777777" w:rsidR="002119D0" w:rsidRPr="007C2050" w:rsidRDefault="002119D0" w:rsidP="00B21845">
      <w:pPr>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Cash flow from operations would be re</w:t>
      </w:r>
      <w:r w:rsidR="00D51C73" w:rsidRPr="007C2050">
        <w:rPr>
          <w:rFonts w:ascii="Yu Gothic Medium" w:eastAsia="Yu Gothic Medium" w:hAnsi="Yu Gothic Medium" w:cs="Microsoft Sans Serif"/>
          <w:color w:val="000000"/>
          <w:sz w:val="22"/>
          <w:szCs w:val="22"/>
          <w:lang w:val="en-CA" w:eastAsia="fr-CA"/>
        </w:rPr>
        <w:t>duced by interest only =$43,257.</w:t>
      </w:r>
      <w:r w:rsidRPr="007C2050">
        <w:rPr>
          <w:rFonts w:ascii="Yu Gothic Medium" w:eastAsia="Yu Gothic Medium" w:hAnsi="Yu Gothic Medium" w:cs="Microsoft Sans Serif"/>
          <w:color w:val="000000"/>
          <w:sz w:val="22"/>
          <w:szCs w:val="22"/>
          <w:lang w:val="en-CA" w:eastAsia="fr-CA"/>
        </w:rPr>
        <w:t>31</w:t>
      </w:r>
    </w:p>
    <w:p w14:paraId="5010A3B1" w14:textId="77777777" w:rsidR="002119D0" w:rsidRPr="007C2050" w:rsidRDefault="002119D0" w:rsidP="00B21845">
      <w:pPr>
        <w:spacing w:after="0" w:line="23" w:lineRule="atLeast"/>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Cash flow from financing is equal to the amortizati</w:t>
      </w:r>
      <w:r w:rsidR="00D51C73" w:rsidRPr="007C2050">
        <w:rPr>
          <w:rFonts w:ascii="Yu Gothic Medium" w:eastAsia="Yu Gothic Medium" w:hAnsi="Yu Gothic Medium" w:cs="Microsoft Sans Serif"/>
          <w:color w:val="000000"/>
          <w:sz w:val="22"/>
          <w:szCs w:val="22"/>
          <w:lang w:val="en-CA" w:eastAsia="fr-CA"/>
        </w:rPr>
        <w:t>on of lease obligation =$56,742.</w:t>
      </w:r>
      <w:r w:rsidRPr="007C2050">
        <w:rPr>
          <w:rFonts w:ascii="Yu Gothic Medium" w:eastAsia="Yu Gothic Medium" w:hAnsi="Yu Gothic Medium" w:cs="Microsoft Sans Serif"/>
          <w:color w:val="000000"/>
          <w:sz w:val="22"/>
          <w:szCs w:val="22"/>
          <w:lang w:val="en-CA" w:eastAsia="fr-CA"/>
        </w:rPr>
        <w:t>69</w:t>
      </w:r>
    </w:p>
    <w:p w14:paraId="296490D9" w14:textId="22103B3D" w:rsidR="002119D0"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63BD5CD0" w14:textId="77777777" w:rsidR="000379D9" w:rsidRPr="007C2050" w:rsidRDefault="000379D9"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12159C9E" w14:textId="77777777" w:rsidR="002119D0" w:rsidRPr="007C2050" w:rsidRDefault="007F3913"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b/>
          <w:color w:val="000000"/>
          <w:sz w:val="22"/>
          <w:szCs w:val="22"/>
          <w:lang w:val="en-CA" w:eastAsia="fr-CA"/>
        </w:rPr>
        <w:t>64</w:t>
      </w:r>
      <w:r w:rsidR="002119D0" w:rsidRPr="007C2050">
        <w:rPr>
          <w:rFonts w:ascii="Yu Gothic Medium" w:eastAsia="Yu Gothic Medium" w:hAnsi="Yu Gothic Medium" w:cs="Microsoft Sans Serif"/>
          <w:b/>
          <w:color w:val="000000"/>
          <w:sz w:val="22"/>
          <w:szCs w:val="22"/>
          <w:lang w:val="en-CA" w:eastAsia="fr-CA"/>
        </w:rPr>
        <w:t>.</w:t>
      </w:r>
      <w:r w:rsidR="008721E9" w:rsidRPr="007C2050">
        <w:rPr>
          <w:rFonts w:ascii="Yu Gothic Medium" w:eastAsia="Yu Gothic Medium" w:hAnsi="Yu Gothic Medium" w:cs="Microsoft Sans Serif"/>
          <w:b/>
          <w:color w:val="000000"/>
          <w:sz w:val="22"/>
          <w:szCs w:val="22"/>
          <w:lang w:val="en-CA" w:eastAsia="fr-CA"/>
        </w:rPr>
        <w:t>-</w:t>
      </w:r>
      <w:r w:rsidR="002119D0" w:rsidRPr="007C2050">
        <w:rPr>
          <w:rFonts w:ascii="Yu Gothic Medium" w:eastAsia="Yu Gothic Medium" w:hAnsi="Yu Gothic Medium" w:cs="Microsoft Sans Serif"/>
          <w:color w:val="000000"/>
          <w:sz w:val="22"/>
          <w:szCs w:val="22"/>
          <w:lang w:val="en-CA" w:eastAsia="fr-CA"/>
        </w:rPr>
        <w:t xml:space="preserve"> The exhibit highlights selective financial information from Beta Incorporated's balance sheet and cash flow statement for the years 2019 and 2018. The company uses the direct format preparing its cash flow statement.</w:t>
      </w:r>
    </w:p>
    <w:p w14:paraId="62260D52" w14:textId="77777777"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8"/>
        <w:gridCol w:w="1620"/>
        <w:gridCol w:w="1663"/>
        <w:gridCol w:w="1487"/>
      </w:tblGrid>
      <w:tr w:rsidR="002119D0" w:rsidRPr="007C2050" w14:paraId="7EAFF1D1" w14:textId="77777777" w:rsidTr="00FC43DE">
        <w:trPr>
          <w:trHeight w:val="400"/>
        </w:trPr>
        <w:tc>
          <w:tcPr>
            <w:tcW w:w="4158" w:type="dxa"/>
            <w:shd w:val="clear" w:color="auto" w:fill="B6DDE8" w:themeFill="accent5" w:themeFillTint="66"/>
            <w:noWrap/>
            <w:vAlign w:val="bottom"/>
            <w:hideMark/>
          </w:tcPr>
          <w:p w14:paraId="68D9FE45" w14:textId="77777777" w:rsidR="002119D0" w:rsidRPr="00294C60" w:rsidRDefault="002119D0" w:rsidP="00294C60">
            <w:pPr>
              <w:spacing w:after="0" w:line="23" w:lineRule="atLeast"/>
              <w:jc w:val="center"/>
              <w:rPr>
                <w:rFonts w:ascii="Yu Gothic Medium" w:eastAsia="Yu Gothic Medium" w:hAnsi="Yu Gothic Medium" w:cs="Calibri"/>
                <w:b/>
                <w:color w:val="000000"/>
                <w:sz w:val="22"/>
                <w:szCs w:val="22"/>
                <w:lang w:val="en-CA" w:eastAsia="en-CA"/>
              </w:rPr>
            </w:pPr>
            <w:r w:rsidRPr="00294C60">
              <w:rPr>
                <w:rFonts w:ascii="Yu Gothic Medium" w:eastAsia="Yu Gothic Medium" w:hAnsi="Yu Gothic Medium" w:cs="Calibri" w:hint="eastAsia"/>
                <w:b/>
                <w:color w:val="000000"/>
                <w:sz w:val="22"/>
                <w:szCs w:val="22"/>
                <w:lang w:val="en-CA" w:eastAsia="en-CA"/>
              </w:rPr>
              <w:t>$ thousands</w:t>
            </w:r>
          </w:p>
        </w:tc>
        <w:tc>
          <w:tcPr>
            <w:tcW w:w="1620" w:type="dxa"/>
            <w:shd w:val="clear" w:color="auto" w:fill="B6DDE8" w:themeFill="accent5" w:themeFillTint="66"/>
            <w:noWrap/>
            <w:vAlign w:val="bottom"/>
            <w:hideMark/>
          </w:tcPr>
          <w:p w14:paraId="0DFC8419" w14:textId="77777777" w:rsidR="002119D0" w:rsidRPr="00294C60" w:rsidRDefault="002119D0" w:rsidP="00B21845">
            <w:pPr>
              <w:spacing w:after="0" w:line="23" w:lineRule="atLeast"/>
              <w:jc w:val="center"/>
              <w:rPr>
                <w:rFonts w:ascii="Yu Gothic Medium" w:eastAsia="Yu Gothic Medium" w:hAnsi="Yu Gothic Medium" w:cs="Calibri"/>
                <w:b/>
                <w:color w:val="000000"/>
                <w:sz w:val="22"/>
                <w:szCs w:val="22"/>
                <w:lang w:val="en-CA" w:eastAsia="en-CA"/>
              </w:rPr>
            </w:pPr>
            <w:r w:rsidRPr="00294C60">
              <w:rPr>
                <w:rFonts w:ascii="Yu Gothic Medium" w:eastAsia="Yu Gothic Medium" w:hAnsi="Yu Gothic Medium" w:cs="Calibri" w:hint="eastAsia"/>
                <w:b/>
                <w:color w:val="000000"/>
                <w:sz w:val="22"/>
                <w:szCs w:val="22"/>
                <w:lang w:val="en-CA" w:eastAsia="en-CA"/>
              </w:rPr>
              <w:t>2019</w:t>
            </w:r>
          </w:p>
        </w:tc>
        <w:tc>
          <w:tcPr>
            <w:tcW w:w="1663" w:type="dxa"/>
            <w:shd w:val="clear" w:color="auto" w:fill="B6DDE8" w:themeFill="accent5" w:themeFillTint="66"/>
            <w:noWrap/>
            <w:vAlign w:val="bottom"/>
            <w:hideMark/>
          </w:tcPr>
          <w:p w14:paraId="2B645D31" w14:textId="77777777" w:rsidR="002119D0" w:rsidRPr="00294C60" w:rsidRDefault="002119D0" w:rsidP="00B21845">
            <w:pPr>
              <w:spacing w:after="0" w:line="23" w:lineRule="atLeast"/>
              <w:jc w:val="center"/>
              <w:rPr>
                <w:rFonts w:ascii="Yu Gothic Medium" w:eastAsia="Yu Gothic Medium" w:hAnsi="Yu Gothic Medium" w:cs="Calibri"/>
                <w:b/>
                <w:color w:val="000000"/>
                <w:sz w:val="22"/>
                <w:szCs w:val="22"/>
                <w:lang w:val="en-CA" w:eastAsia="en-CA"/>
              </w:rPr>
            </w:pPr>
            <w:r w:rsidRPr="00294C60">
              <w:rPr>
                <w:rFonts w:ascii="Yu Gothic Medium" w:eastAsia="Yu Gothic Medium" w:hAnsi="Yu Gothic Medium" w:cs="Calibri" w:hint="eastAsia"/>
                <w:b/>
                <w:color w:val="000000"/>
                <w:sz w:val="22"/>
                <w:szCs w:val="22"/>
                <w:lang w:val="en-CA" w:eastAsia="en-CA"/>
              </w:rPr>
              <w:t>2018</w:t>
            </w:r>
          </w:p>
        </w:tc>
        <w:tc>
          <w:tcPr>
            <w:tcW w:w="1487" w:type="dxa"/>
            <w:shd w:val="clear" w:color="auto" w:fill="B6DDE8" w:themeFill="accent5" w:themeFillTint="66"/>
            <w:noWrap/>
            <w:vAlign w:val="bottom"/>
            <w:hideMark/>
          </w:tcPr>
          <w:p w14:paraId="4457FDC9" w14:textId="77777777" w:rsidR="002119D0" w:rsidRPr="00294C60" w:rsidRDefault="002119D0" w:rsidP="00B21845">
            <w:pPr>
              <w:spacing w:after="0" w:line="23" w:lineRule="atLeast"/>
              <w:jc w:val="center"/>
              <w:rPr>
                <w:rFonts w:ascii="Yu Gothic Medium" w:eastAsia="Yu Gothic Medium" w:hAnsi="Yu Gothic Medium" w:cs="Calibri"/>
                <w:b/>
                <w:color w:val="000000"/>
                <w:sz w:val="22"/>
                <w:szCs w:val="22"/>
                <w:lang w:val="en-CA" w:eastAsia="en-CA"/>
              </w:rPr>
            </w:pPr>
            <w:r w:rsidRPr="00294C60">
              <w:rPr>
                <w:rFonts w:ascii="Yu Gothic Medium" w:eastAsia="Yu Gothic Medium" w:hAnsi="Yu Gothic Medium" w:cs="Calibri" w:hint="eastAsia"/>
                <w:b/>
                <w:color w:val="000000"/>
                <w:sz w:val="22"/>
                <w:szCs w:val="22"/>
                <w:lang w:val="en-CA" w:eastAsia="en-CA"/>
              </w:rPr>
              <w:t xml:space="preserve">Change </w:t>
            </w:r>
          </w:p>
        </w:tc>
      </w:tr>
      <w:tr w:rsidR="002119D0" w:rsidRPr="007C2050" w14:paraId="6FF79906" w14:textId="77777777" w:rsidTr="00FC43DE">
        <w:trPr>
          <w:trHeight w:val="366"/>
        </w:trPr>
        <w:tc>
          <w:tcPr>
            <w:tcW w:w="4158" w:type="dxa"/>
            <w:shd w:val="clear" w:color="000000" w:fill="FFFFFF"/>
            <w:noWrap/>
            <w:vAlign w:val="bottom"/>
            <w:hideMark/>
          </w:tcPr>
          <w:p w14:paraId="3EDCCB0C" w14:textId="77777777" w:rsidR="002119D0" w:rsidRPr="007C2050" w:rsidRDefault="002119D0"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Waves payable</w:t>
            </w:r>
          </w:p>
        </w:tc>
        <w:tc>
          <w:tcPr>
            <w:tcW w:w="1620" w:type="dxa"/>
            <w:shd w:val="clear" w:color="000000" w:fill="FFFFFF"/>
            <w:noWrap/>
            <w:vAlign w:val="bottom"/>
            <w:hideMark/>
          </w:tcPr>
          <w:p w14:paraId="37666965" w14:textId="77777777" w:rsidR="002119D0" w:rsidRPr="007C2050"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48</w:t>
            </w:r>
          </w:p>
        </w:tc>
        <w:tc>
          <w:tcPr>
            <w:tcW w:w="1663" w:type="dxa"/>
            <w:shd w:val="clear" w:color="000000" w:fill="FFFFFF"/>
            <w:noWrap/>
            <w:vAlign w:val="bottom"/>
            <w:hideMark/>
          </w:tcPr>
          <w:p w14:paraId="6EE61FF4" w14:textId="77777777" w:rsidR="002119D0" w:rsidRPr="007C2050"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35</w:t>
            </w:r>
          </w:p>
        </w:tc>
        <w:tc>
          <w:tcPr>
            <w:tcW w:w="1487" w:type="dxa"/>
            <w:shd w:val="clear" w:color="000000" w:fill="FFFFFF"/>
            <w:noWrap/>
            <w:vAlign w:val="bottom"/>
            <w:hideMark/>
          </w:tcPr>
          <w:p w14:paraId="0D64D2CC" w14:textId="77777777" w:rsidR="002119D0" w:rsidRPr="007C2050"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+13</w:t>
            </w:r>
          </w:p>
        </w:tc>
      </w:tr>
      <w:tr w:rsidR="002119D0" w:rsidRPr="007C2050" w14:paraId="2346F929" w14:textId="77777777" w:rsidTr="00FC43DE">
        <w:trPr>
          <w:trHeight w:val="366"/>
        </w:trPr>
        <w:tc>
          <w:tcPr>
            <w:tcW w:w="4158" w:type="dxa"/>
            <w:shd w:val="clear" w:color="000000" w:fill="FFFFFF"/>
            <w:noWrap/>
            <w:vAlign w:val="bottom"/>
            <w:hideMark/>
          </w:tcPr>
          <w:p w14:paraId="08B66EDF" w14:textId="77777777" w:rsidR="002119D0" w:rsidRPr="007C2050" w:rsidRDefault="002119D0"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Taxes payable</w:t>
            </w:r>
          </w:p>
        </w:tc>
        <w:tc>
          <w:tcPr>
            <w:tcW w:w="1620" w:type="dxa"/>
            <w:shd w:val="clear" w:color="000000" w:fill="FFFFFF"/>
            <w:noWrap/>
            <w:vAlign w:val="bottom"/>
            <w:hideMark/>
          </w:tcPr>
          <w:p w14:paraId="59C825DF" w14:textId="77777777" w:rsidR="002119D0" w:rsidRPr="007C2050"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169</w:t>
            </w:r>
          </w:p>
        </w:tc>
        <w:tc>
          <w:tcPr>
            <w:tcW w:w="1663" w:type="dxa"/>
            <w:shd w:val="clear" w:color="000000" w:fill="FFFFFF"/>
            <w:noWrap/>
            <w:vAlign w:val="bottom"/>
            <w:hideMark/>
          </w:tcPr>
          <w:p w14:paraId="6E61B313" w14:textId="77777777" w:rsidR="002119D0" w:rsidRPr="007C2050"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180</w:t>
            </w:r>
          </w:p>
        </w:tc>
        <w:tc>
          <w:tcPr>
            <w:tcW w:w="1487" w:type="dxa"/>
            <w:shd w:val="clear" w:color="000000" w:fill="FFFFFF"/>
            <w:noWrap/>
            <w:vAlign w:val="bottom"/>
            <w:hideMark/>
          </w:tcPr>
          <w:p w14:paraId="351FE2A7" w14:textId="77777777" w:rsidR="002119D0" w:rsidRPr="007C2050"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-11</w:t>
            </w:r>
          </w:p>
        </w:tc>
      </w:tr>
      <w:tr w:rsidR="002119D0" w:rsidRPr="007C2050" w14:paraId="437B0CEE" w14:textId="77777777" w:rsidTr="00FC43DE">
        <w:trPr>
          <w:trHeight w:val="366"/>
        </w:trPr>
        <w:tc>
          <w:tcPr>
            <w:tcW w:w="4158" w:type="dxa"/>
            <w:shd w:val="clear" w:color="000000" w:fill="FFFFFF"/>
            <w:noWrap/>
            <w:vAlign w:val="bottom"/>
            <w:hideMark/>
          </w:tcPr>
          <w:p w14:paraId="74D16139" w14:textId="77777777" w:rsidR="002119D0" w:rsidRPr="007C2050" w:rsidRDefault="002119D0"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Deferred tax asset</w:t>
            </w:r>
          </w:p>
        </w:tc>
        <w:tc>
          <w:tcPr>
            <w:tcW w:w="1620" w:type="dxa"/>
            <w:shd w:val="clear" w:color="000000" w:fill="FFFFFF"/>
            <w:noWrap/>
            <w:vAlign w:val="bottom"/>
            <w:hideMark/>
          </w:tcPr>
          <w:p w14:paraId="1F8BC4EA" w14:textId="77777777" w:rsidR="002119D0" w:rsidRPr="007C2050"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32</w:t>
            </w:r>
          </w:p>
        </w:tc>
        <w:tc>
          <w:tcPr>
            <w:tcW w:w="1663" w:type="dxa"/>
            <w:shd w:val="clear" w:color="000000" w:fill="FFFFFF"/>
            <w:noWrap/>
            <w:vAlign w:val="bottom"/>
            <w:hideMark/>
          </w:tcPr>
          <w:p w14:paraId="500E0C90" w14:textId="77777777" w:rsidR="002119D0" w:rsidRPr="007C2050"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30</w:t>
            </w:r>
          </w:p>
        </w:tc>
        <w:tc>
          <w:tcPr>
            <w:tcW w:w="1487" w:type="dxa"/>
            <w:shd w:val="clear" w:color="000000" w:fill="FFFFFF"/>
            <w:noWrap/>
            <w:vAlign w:val="bottom"/>
            <w:hideMark/>
          </w:tcPr>
          <w:p w14:paraId="4604DC0F" w14:textId="77777777" w:rsidR="002119D0" w:rsidRPr="007C2050"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+2</w:t>
            </w:r>
          </w:p>
        </w:tc>
      </w:tr>
      <w:tr w:rsidR="002119D0" w:rsidRPr="007C2050" w14:paraId="69329AB5" w14:textId="77777777" w:rsidTr="00FC43DE">
        <w:trPr>
          <w:trHeight w:val="366"/>
        </w:trPr>
        <w:tc>
          <w:tcPr>
            <w:tcW w:w="4158" w:type="dxa"/>
            <w:shd w:val="clear" w:color="000000" w:fill="FFFFFF"/>
            <w:noWrap/>
            <w:vAlign w:val="bottom"/>
            <w:hideMark/>
          </w:tcPr>
          <w:p w14:paraId="62ABEC5D" w14:textId="77777777" w:rsidR="002119D0" w:rsidRPr="007C2050" w:rsidRDefault="002119D0"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Cash paid for income taxes</w:t>
            </w:r>
          </w:p>
        </w:tc>
        <w:tc>
          <w:tcPr>
            <w:tcW w:w="1620" w:type="dxa"/>
            <w:shd w:val="clear" w:color="000000" w:fill="FFFFFF"/>
            <w:noWrap/>
            <w:vAlign w:val="bottom"/>
            <w:hideMark/>
          </w:tcPr>
          <w:p w14:paraId="789786D2" w14:textId="77777777" w:rsidR="002119D0" w:rsidRPr="007C2050"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78</w:t>
            </w:r>
          </w:p>
        </w:tc>
        <w:tc>
          <w:tcPr>
            <w:tcW w:w="1663" w:type="dxa"/>
            <w:shd w:val="clear" w:color="000000" w:fill="FFFFFF"/>
            <w:noWrap/>
            <w:vAlign w:val="bottom"/>
            <w:hideMark/>
          </w:tcPr>
          <w:p w14:paraId="681C1ABA" w14:textId="77777777" w:rsidR="002119D0" w:rsidRPr="007C2050"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74</w:t>
            </w:r>
          </w:p>
        </w:tc>
        <w:tc>
          <w:tcPr>
            <w:tcW w:w="1487" w:type="dxa"/>
            <w:shd w:val="clear" w:color="000000" w:fill="FFFFFF"/>
            <w:noWrap/>
            <w:vAlign w:val="bottom"/>
            <w:hideMark/>
          </w:tcPr>
          <w:p w14:paraId="193A35E7" w14:textId="77777777" w:rsidR="002119D0" w:rsidRPr="007C2050"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+4</w:t>
            </w:r>
          </w:p>
        </w:tc>
      </w:tr>
      <w:tr w:rsidR="002119D0" w:rsidRPr="007C2050" w14:paraId="6EACAB1F" w14:textId="77777777" w:rsidTr="00FC43DE">
        <w:trPr>
          <w:trHeight w:val="366"/>
        </w:trPr>
        <w:tc>
          <w:tcPr>
            <w:tcW w:w="4158" w:type="dxa"/>
            <w:shd w:val="clear" w:color="000000" w:fill="FFFFFF"/>
            <w:noWrap/>
            <w:vAlign w:val="bottom"/>
            <w:hideMark/>
          </w:tcPr>
          <w:p w14:paraId="55661002" w14:textId="77777777" w:rsidR="002119D0" w:rsidRPr="007C2050" w:rsidRDefault="002119D0" w:rsidP="00B21845">
            <w:pPr>
              <w:spacing w:after="0" w:line="23" w:lineRule="atLeast"/>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Cash paid for income to employees</w:t>
            </w:r>
          </w:p>
        </w:tc>
        <w:tc>
          <w:tcPr>
            <w:tcW w:w="1620" w:type="dxa"/>
            <w:shd w:val="clear" w:color="000000" w:fill="FFFFFF"/>
            <w:noWrap/>
            <w:vAlign w:val="bottom"/>
            <w:hideMark/>
          </w:tcPr>
          <w:p w14:paraId="4780F90A" w14:textId="77777777" w:rsidR="002119D0" w:rsidRPr="007C2050"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15</w:t>
            </w:r>
          </w:p>
        </w:tc>
        <w:tc>
          <w:tcPr>
            <w:tcW w:w="1663" w:type="dxa"/>
            <w:shd w:val="clear" w:color="000000" w:fill="FFFFFF"/>
            <w:noWrap/>
            <w:vAlign w:val="bottom"/>
            <w:hideMark/>
          </w:tcPr>
          <w:p w14:paraId="39DEC615" w14:textId="77777777" w:rsidR="002119D0" w:rsidRPr="007C2050"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15</w:t>
            </w:r>
          </w:p>
        </w:tc>
        <w:tc>
          <w:tcPr>
            <w:tcW w:w="1487" w:type="dxa"/>
            <w:shd w:val="clear" w:color="000000" w:fill="FFFFFF"/>
            <w:noWrap/>
            <w:vAlign w:val="bottom"/>
            <w:hideMark/>
          </w:tcPr>
          <w:p w14:paraId="3261D81D" w14:textId="77777777" w:rsidR="002119D0" w:rsidRPr="007C2050"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2050">
              <w:rPr>
                <w:rFonts w:ascii="Yu Gothic Medium" w:eastAsia="Yu Gothic Medium" w:hAnsi="Yu Gothic Medium" w:cs="Calibri" w:hint="eastAsia"/>
                <w:color w:val="000000"/>
                <w:sz w:val="22"/>
                <w:szCs w:val="22"/>
                <w:lang w:val="en-CA" w:eastAsia="en-CA"/>
              </w:rPr>
              <w:t>0</w:t>
            </w:r>
          </w:p>
        </w:tc>
      </w:tr>
    </w:tbl>
    <w:p w14:paraId="712DB540" w14:textId="77777777"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018F5529" w14:textId="55364EDD" w:rsidR="002119D0" w:rsidRDefault="002119D0"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xml:space="preserve">The amount of income tax and wages expense reported by Beta in its income statement for the year 2019 is closest to: </w:t>
      </w:r>
    </w:p>
    <w:p w14:paraId="1F7C68A7" w14:textId="77777777" w:rsidR="007C2050" w:rsidRPr="007C2050" w:rsidRDefault="007C2050"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2C2B193" w14:textId="71C25E0F"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lang w:val="en-CA" w:eastAsia="fr-CA"/>
        </w:rPr>
        <w:tab/>
      </w:r>
      <w:r w:rsidRPr="007C2050">
        <w:rPr>
          <w:rFonts w:ascii="Yu Gothic Medium" w:eastAsia="Yu Gothic Medium" w:hAnsi="Yu Gothic Medium" w:cs="Microsoft Sans Serif"/>
          <w:color w:val="000000"/>
          <w:sz w:val="22"/>
          <w:szCs w:val="22"/>
          <w:u w:val="single"/>
          <w:lang w:val="en-CA" w:eastAsia="fr-CA"/>
        </w:rPr>
        <w:t>Income tax expense</w:t>
      </w:r>
      <w:r w:rsidRPr="00F71E7E">
        <w:rPr>
          <w:rFonts w:ascii="Yu Gothic Medium" w:eastAsia="Yu Gothic Medium" w:hAnsi="Yu Gothic Medium" w:cs="Microsoft Sans Serif"/>
          <w:color w:val="000000"/>
          <w:sz w:val="22"/>
          <w:szCs w:val="22"/>
          <w:lang w:val="en-CA" w:eastAsia="fr-CA"/>
        </w:rPr>
        <w:tab/>
      </w:r>
      <w:r w:rsidRPr="007C2050">
        <w:rPr>
          <w:rFonts w:ascii="Yu Gothic Medium" w:eastAsia="Yu Gothic Medium" w:hAnsi="Yu Gothic Medium" w:cs="Microsoft Sans Serif"/>
          <w:color w:val="000000"/>
          <w:sz w:val="22"/>
          <w:szCs w:val="22"/>
          <w:lang w:val="en-CA" w:eastAsia="fr-CA"/>
        </w:rPr>
        <w:t xml:space="preserve">  </w:t>
      </w:r>
      <w:r w:rsidR="00F71E7E">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u w:val="single"/>
          <w:lang w:val="en-CA" w:eastAsia="fr-CA"/>
        </w:rPr>
        <w:t>Wages expenses</w:t>
      </w:r>
    </w:p>
    <w:p w14:paraId="322350A3" w14:textId="54E4E5BB"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lastRenderedPageBreak/>
        <w:t xml:space="preserve">A. </w:t>
      </w:r>
      <w:r w:rsidR="00737424">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lang w:val="en-CA" w:eastAsia="fr-CA"/>
        </w:rPr>
        <w:t xml:space="preserve">        ($5,000)                  </w:t>
      </w:r>
      <w:r w:rsidR="00F71E7E">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lang w:val="en-CA" w:eastAsia="fr-CA"/>
        </w:rPr>
        <w:t xml:space="preserve">   $13,000</w:t>
      </w:r>
    </w:p>
    <w:p w14:paraId="0FD94260" w14:textId="3D6408D5"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B.                 $67,000</w:t>
      </w:r>
      <w:r w:rsidR="00737424">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lang w:val="en-CA" w:eastAsia="fr-CA"/>
        </w:rPr>
        <w:t xml:space="preserve">    </w:t>
      </w:r>
      <w:r w:rsidR="00F71E7E">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lang w:val="en-CA" w:eastAsia="fr-CA"/>
        </w:rPr>
        <w:t xml:space="preserve">   $28,000</w:t>
      </w:r>
    </w:p>
    <w:p w14:paraId="1CD42974" w14:textId="03A7BC06"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 xml:space="preserve">C. </w:t>
      </w:r>
      <w:r w:rsidR="00737424">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lang w:val="en-CA" w:eastAsia="fr-CA"/>
        </w:rPr>
        <w:t xml:space="preserve">        $89,000                     </w:t>
      </w:r>
      <w:r w:rsidR="00F71E7E">
        <w:rPr>
          <w:rFonts w:ascii="Yu Gothic Medium" w:eastAsia="Yu Gothic Medium" w:hAnsi="Yu Gothic Medium" w:cs="Microsoft Sans Serif"/>
          <w:color w:val="000000"/>
          <w:sz w:val="22"/>
          <w:szCs w:val="22"/>
          <w:lang w:val="en-CA" w:eastAsia="fr-CA"/>
        </w:rPr>
        <w:t xml:space="preserve"> </w:t>
      </w:r>
      <w:r w:rsidRPr="007C2050">
        <w:rPr>
          <w:rFonts w:ascii="Yu Gothic Medium" w:eastAsia="Yu Gothic Medium" w:hAnsi="Yu Gothic Medium" w:cs="Microsoft Sans Serif"/>
          <w:color w:val="000000"/>
          <w:sz w:val="22"/>
          <w:szCs w:val="22"/>
          <w:lang w:val="en-CA" w:eastAsia="fr-CA"/>
        </w:rPr>
        <w:t xml:space="preserve">  $2,000</w:t>
      </w:r>
    </w:p>
    <w:p w14:paraId="1247130C" w14:textId="77777777"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4BB266E9" w14:textId="77777777"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2050">
        <w:rPr>
          <w:rFonts w:ascii="Yu Gothic Medium" w:eastAsia="Yu Gothic Medium" w:hAnsi="Yu Gothic Medium" w:cs="Microsoft Sans Serif"/>
          <w:b/>
          <w:i/>
          <w:color w:val="000000"/>
          <w:sz w:val="22"/>
          <w:szCs w:val="22"/>
          <w:lang w:val="en-CA" w:eastAsia="fr-CA"/>
        </w:rPr>
        <w:t>Answer: B</w:t>
      </w:r>
    </w:p>
    <w:p w14:paraId="1622D14A" w14:textId="77777777"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50C3B2CA" w14:textId="77777777" w:rsidR="002119D0" w:rsidRPr="007C2050" w:rsidRDefault="002119D0"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Beginning income taxes payable + Income tax expenses = Ending income tax payable + Cash paid for income taxes then Income tax expenses = $169,000+$78,000-$180,000= $67,000</w:t>
      </w:r>
    </w:p>
    <w:p w14:paraId="7EAEBDFB" w14:textId="77777777" w:rsidR="002119D0" w:rsidRPr="007C2050" w:rsidRDefault="002119D0"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0BB34C8" w14:textId="77777777" w:rsidR="002119D0" w:rsidRPr="007C2050" w:rsidRDefault="002119D0"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Beginning Wages payables + Wages expenses = Ending Wages payables + Cash paid to employees then Wages expenses = $48,000+$15,000-$35,000=$28,000</w:t>
      </w:r>
    </w:p>
    <w:p w14:paraId="78E49406" w14:textId="77777777" w:rsidR="002119D0" w:rsidRPr="007C2050" w:rsidRDefault="002119D0"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40FB34C" w14:textId="77777777" w:rsidR="002119D0" w:rsidRPr="007C205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195E5409" w14:textId="77777777" w:rsidR="002119D0" w:rsidRDefault="002119D0" w:rsidP="00B21845">
      <w:pPr>
        <w:spacing w:line="23" w:lineRule="atLeast"/>
        <w:rPr>
          <w:rFonts w:ascii="Calibri" w:eastAsia="Times New Roman" w:hAnsi="Calibri" w:cs="Calibri"/>
          <w:b/>
          <w:bCs/>
          <w:iCs/>
          <w:color w:val="000000"/>
          <w:sz w:val="32"/>
          <w:szCs w:val="32"/>
          <w:lang w:val="en-CA" w:eastAsia="en-CA"/>
        </w:rPr>
      </w:pPr>
    </w:p>
    <w:p w14:paraId="52CAA6A0" w14:textId="77777777" w:rsidR="002119D0" w:rsidRPr="00583318" w:rsidRDefault="002119D0" w:rsidP="00B21845">
      <w:pPr>
        <w:spacing w:line="23" w:lineRule="atLeast"/>
        <w:rPr>
          <w:rFonts w:ascii="Calibri" w:eastAsia="Times New Roman" w:hAnsi="Calibri" w:cs="Calibri"/>
          <w:b/>
          <w:bCs/>
          <w:iCs/>
          <w:color w:val="000000"/>
          <w:sz w:val="32"/>
          <w:szCs w:val="32"/>
          <w:lang w:val="en-CA" w:eastAsia="en-CA"/>
        </w:rPr>
      </w:pPr>
    </w:p>
    <w:p w14:paraId="43671B4C" w14:textId="77777777" w:rsidR="00344932" w:rsidRDefault="00344932" w:rsidP="00B21845">
      <w:pPr>
        <w:spacing w:line="23" w:lineRule="atLeast"/>
        <w:rPr>
          <w:rFonts w:ascii="Calibri" w:eastAsia="Times New Roman" w:hAnsi="Calibri" w:cs="Calibri"/>
          <w:b/>
          <w:bCs/>
          <w:iCs/>
          <w:color w:val="000000"/>
          <w:sz w:val="32"/>
          <w:szCs w:val="32"/>
          <w:lang w:val="en-CA" w:eastAsia="en-CA"/>
        </w:rPr>
      </w:pPr>
      <w:r>
        <w:rPr>
          <w:rFonts w:ascii="Calibri" w:eastAsia="Times New Roman" w:hAnsi="Calibri" w:cs="Calibri"/>
          <w:b/>
          <w:bCs/>
          <w:iCs/>
          <w:color w:val="000000"/>
          <w:sz w:val="32"/>
          <w:szCs w:val="32"/>
          <w:lang w:val="en-CA" w:eastAsia="en-CA"/>
        </w:rPr>
        <w:br w:type="page"/>
      </w:r>
    </w:p>
    <w:p w14:paraId="658EFDE9" w14:textId="6CE85E89" w:rsidR="00957132" w:rsidRPr="00D9591C" w:rsidRDefault="00B92ABC" w:rsidP="00B21845">
      <w:pPr>
        <w:pStyle w:val="Titre1"/>
        <w:spacing w:line="23" w:lineRule="atLeast"/>
        <w:rPr>
          <w:rFonts w:eastAsia="Times New Roman"/>
          <w:lang w:val="en-CA" w:eastAsia="en-CA"/>
        </w:rPr>
      </w:pPr>
      <w:bookmarkStart w:id="13" w:name="_Toc56290729"/>
      <w:r w:rsidRPr="00D9591C">
        <w:rPr>
          <w:rFonts w:eastAsia="Times New Roman"/>
          <w:lang w:val="en-CA" w:eastAsia="en-CA"/>
        </w:rPr>
        <w:lastRenderedPageBreak/>
        <w:t xml:space="preserve">CHAPTER 4 </w:t>
      </w:r>
      <w:r w:rsidR="00957132" w:rsidRPr="00D9591C">
        <w:rPr>
          <w:rFonts w:eastAsia="Times New Roman"/>
          <w:lang w:val="en-CA" w:eastAsia="en-CA"/>
        </w:rPr>
        <w:t>–</w:t>
      </w:r>
      <w:r w:rsidRPr="00D9591C">
        <w:rPr>
          <w:rFonts w:eastAsia="Times New Roman"/>
          <w:lang w:val="en-CA" w:eastAsia="en-CA"/>
        </w:rPr>
        <w:t xml:space="preserve"> </w:t>
      </w:r>
      <w:r w:rsidR="00957132" w:rsidRPr="00D9591C">
        <w:rPr>
          <w:rFonts w:eastAsia="Times New Roman"/>
          <w:lang w:val="en-CA" w:eastAsia="en-CA"/>
        </w:rPr>
        <w:t>FINANCIAL ANALYSIS TECHNIQUES</w:t>
      </w:r>
      <w:r w:rsidR="00CD3DAE">
        <w:rPr>
          <w:rFonts w:eastAsia="Times New Roman"/>
          <w:lang w:val="en-CA" w:eastAsia="en-CA"/>
        </w:rPr>
        <w:t xml:space="preserve"> (Answers)</w:t>
      </w:r>
      <w:bookmarkEnd w:id="13"/>
    </w:p>
    <w:p w14:paraId="39AFC28A" w14:textId="77777777" w:rsidR="00957132" w:rsidRPr="00D9591C" w:rsidRDefault="00957132" w:rsidP="00B21845">
      <w:pPr>
        <w:spacing w:after="0" w:line="23" w:lineRule="atLeast"/>
        <w:jc w:val="center"/>
        <w:rPr>
          <w:rFonts w:ascii="Calibri" w:eastAsia="Times New Roman" w:hAnsi="Calibri" w:cs="Calibri"/>
          <w:b/>
          <w:bCs/>
          <w:iCs/>
          <w:color w:val="000000"/>
          <w:sz w:val="32"/>
          <w:szCs w:val="32"/>
          <w:lang w:val="en-CA" w:eastAsia="en-CA"/>
        </w:rPr>
      </w:pPr>
    </w:p>
    <w:p w14:paraId="3AA68A83" w14:textId="77777777" w:rsidR="00D2665E" w:rsidRPr="00F84327" w:rsidRDefault="00D2665E"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b/>
          <w:sz w:val="22"/>
          <w:szCs w:val="22"/>
          <w:lang w:val="en-CA"/>
        </w:rPr>
        <w:t>6</w:t>
      </w:r>
      <w:r w:rsidR="007F3913">
        <w:rPr>
          <w:rFonts w:ascii="Yu Gothic Medium" w:eastAsia="Yu Gothic Medium" w:hAnsi="Yu Gothic Medium" w:cs="Microsoft Sans Serif"/>
          <w:b/>
          <w:sz w:val="22"/>
          <w:szCs w:val="22"/>
          <w:lang w:val="en-CA"/>
        </w:rPr>
        <w:t>5</w:t>
      </w:r>
      <w:r w:rsidRPr="00F84327">
        <w:rPr>
          <w:rFonts w:ascii="Yu Gothic Medium" w:eastAsia="Yu Gothic Medium" w:hAnsi="Yu Gothic Medium" w:cs="Microsoft Sans Serif"/>
          <w:b/>
          <w:sz w:val="22"/>
          <w:szCs w:val="22"/>
          <w:lang w:val="en-CA"/>
        </w:rPr>
        <w:t>.</w:t>
      </w:r>
      <w:r>
        <w:rPr>
          <w:rFonts w:ascii="Yu Gothic Medium" w:eastAsia="Yu Gothic Medium" w:hAnsi="Yu Gothic Medium" w:cs="Microsoft Sans Serif"/>
          <w:b/>
          <w:sz w:val="22"/>
          <w:szCs w:val="22"/>
          <w:lang w:val="en-CA"/>
        </w:rPr>
        <w:t>-</w:t>
      </w:r>
      <w:r w:rsidRPr="00F84327">
        <w:rPr>
          <w:rFonts w:ascii="Yu Gothic Medium" w:eastAsia="Yu Gothic Medium" w:hAnsi="Yu Gothic Medium" w:cs="Microsoft Sans Serif"/>
          <w:sz w:val="22"/>
          <w:szCs w:val="22"/>
          <w:lang w:val="en-CA"/>
        </w:rPr>
        <w:t>Given the following information about Beta Inc</w:t>
      </w:r>
      <w:r>
        <w:rPr>
          <w:rFonts w:ascii="Yu Gothic Medium" w:eastAsia="Yu Gothic Medium" w:hAnsi="Yu Gothic Medium" w:cs="Microsoft Sans Serif"/>
          <w:sz w:val="22"/>
          <w:szCs w:val="22"/>
          <w:lang w:val="en-CA"/>
        </w:rPr>
        <w:t>.</w:t>
      </w:r>
      <w:r w:rsidRPr="00F84327">
        <w:rPr>
          <w:rFonts w:ascii="Yu Gothic Medium" w:eastAsia="Yu Gothic Medium" w:hAnsi="Yu Gothic Medium" w:cs="Microsoft Sans Serif"/>
          <w:sz w:val="22"/>
          <w:szCs w:val="22"/>
          <w:lang w:val="en-CA"/>
        </w:rPr>
        <w:t xml:space="preserve">: </w:t>
      </w:r>
    </w:p>
    <w:p w14:paraId="221C8800" w14:textId="77777777" w:rsidR="00D2665E" w:rsidRPr="00F84327" w:rsidRDefault="00D2665E"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Receivables turnover=10 times. </w:t>
      </w:r>
    </w:p>
    <w:p w14:paraId="3B9A3B9F" w14:textId="77777777" w:rsidR="00D2665E" w:rsidRPr="00F84327" w:rsidRDefault="00D2665E"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Payables turnover=</w:t>
      </w:r>
      <w:r>
        <w:rPr>
          <w:rFonts w:ascii="Yu Gothic Medium" w:eastAsia="Yu Gothic Medium" w:hAnsi="Yu Gothic Medium" w:cs="Microsoft Sans Serif"/>
          <w:sz w:val="22"/>
          <w:szCs w:val="22"/>
          <w:lang w:val="en-CA"/>
        </w:rPr>
        <w:t>1</w:t>
      </w:r>
      <w:r w:rsidRPr="00F84327">
        <w:rPr>
          <w:rFonts w:ascii="Yu Gothic Medium" w:eastAsia="Yu Gothic Medium" w:hAnsi="Yu Gothic Medium" w:cs="Microsoft Sans Serif"/>
          <w:sz w:val="22"/>
          <w:szCs w:val="22"/>
          <w:lang w:val="en-CA"/>
        </w:rPr>
        <w:t xml:space="preserve">2 times. </w:t>
      </w:r>
    </w:p>
    <w:p w14:paraId="26EE1183" w14:textId="77777777" w:rsidR="00D2665E" w:rsidRPr="00F84327" w:rsidRDefault="00D2665E"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Inventory turnover=8 times. </w:t>
      </w:r>
    </w:p>
    <w:p w14:paraId="1622A4C3" w14:textId="77777777" w:rsidR="00D2665E" w:rsidRPr="00F84327" w:rsidRDefault="00D2665E" w:rsidP="00B21845">
      <w:pPr>
        <w:pStyle w:val="Default"/>
        <w:spacing w:line="23" w:lineRule="atLeast"/>
        <w:jc w:val="both"/>
        <w:rPr>
          <w:rFonts w:ascii="Yu Gothic Medium" w:eastAsia="Yu Gothic Medium" w:hAnsi="Yu Gothic Medium" w:cs="Microsoft Sans Serif"/>
          <w:sz w:val="22"/>
          <w:szCs w:val="22"/>
          <w:lang w:val="en-CA"/>
        </w:rPr>
      </w:pPr>
    </w:p>
    <w:p w14:paraId="4A177BF8" w14:textId="77777777" w:rsidR="00D2665E" w:rsidRDefault="00D2665E"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What are the average receivables collection period, the average payables payment period, and the average inventory processing period respectively? </w:t>
      </w:r>
    </w:p>
    <w:p w14:paraId="01FBBC9A" w14:textId="77777777" w:rsidR="00D2665E" w:rsidRDefault="00D2665E" w:rsidP="00B21845">
      <w:pPr>
        <w:pStyle w:val="Default"/>
        <w:spacing w:line="23" w:lineRule="atLeast"/>
        <w:jc w:val="both"/>
        <w:rPr>
          <w:rFonts w:ascii="Yu Gothic Medium" w:eastAsia="Yu Gothic Medium" w:hAnsi="Yu Gothic Medium" w:cs="Microsoft Sans Serif"/>
          <w:sz w:val="22"/>
          <w:szCs w:val="22"/>
          <w:lang w:val="en-CA"/>
        </w:rPr>
      </w:pPr>
    </w:p>
    <w:p w14:paraId="745AD96C" w14:textId="5A299052" w:rsidR="00D2665E" w:rsidRPr="00621EA4" w:rsidRDefault="00D2665E" w:rsidP="00B21845">
      <w:pPr>
        <w:pStyle w:val="Default"/>
        <w:spacing w:line="23" w:lineRule="atLeast"/>
        <w:jc w:val="both"/>
        <w:rPr>
          <w:rFonts w:ascii="Yu Gothic Medium" w:eastAsia="Yu Gothic Medium" w:hAnsi="Yu Gothic Medium" w:cs="Microsoft Sans Serif"/>
          <w:sz w:val="22"/>
          <w:szCs w:val="22"/>
          <w:lang w:val="en-CA"/>
        </w:rPr>
      </w:pPr>
      <w:r w:rsidRPr="00621EA4">
        <w:rPr>
          <w:rFonts w:ascii="Yu Gothic Medium" w:eastAsia="Yu Gothic Medium" w:hAnsi="Yu Gothic Medium" w:cs="Microsoft Sans Serif"/>
          <w:sz w:val="22"/>
          <w:szCs w:val="22"/>
          <w:lang w:val="en-CA"/>
        </w:rPr>
        <w:t xml:space="preserve"> </w:t>
      </w:r>
      <w:r w:rsidR="00FC43DE">
        <w:rPr>
          <w:rFonts w:ascii="Yu Gothic Medium" w:eastAsia="Yu Gothic Medium" w:hAnsi="Yu Gothic Medium" w:cs="Microsoft Sans Serif"/>
          <w:sz w:val="22"/>
          <w:szCs w:val="22"/>
          <w:lang w:val="en-CA"/>
        </w:rPr>
        <w:t xml:space="preserve">  </w:t>
      </w:r>
      <w:r w:rsidRPr="00621EA4">
        <w:rPr>
          <w:rFonts w:ascii="Yu Gothic Medium" w:eastAsia="Yu Gothic Medium" w:hAnsi="Yu Gothic Medium" w:cs="Microsoft Sans Serif"/>
          <w:sz w:val="22"/>
          <w:szCs w:val="22"/>
          <w:lang w:val="en-CA"/>
        </w:rPr>
        <w:t xml:space="preserve">     </w:t>
      </w:r>
      <w:r w:rsidRPr="00621EA4">
        <w:rPr>
          <w:rFonts w:ascii="Yu Gothic Medium" w:eastAsia="Yu Gothic Medium" w:hAnsi="Yu Gothic Medium" w:cs="Microsoft Sans Serif"/>
          <w:sz w:val="22"/>
          <w:szCs w:val="22"/>
          <w:u w:val="single"/>
          <w:lang w:val="en-CA"/>
        </w:rPr>
        <w:t>Collection Period</w:t>
      </w:r>
      <w:r w:rsidRPr="00621EA4">
        <w:rPr>
          <w:rFonts w:ascii="Yu Gothic Medium" w:eastAsia="Yu Gothic Medium" w:hAnsi="Yu Gothic Medium" w:cs="Microsoft Sans Serif"/>
          <w:sz w:val="22"/>
          <w:szCs w:val="22"/>
          <w:lang w:val="en-CA"/>
        </w:rPr>
        <w:t xml:space="preserve">         </w:t>
      </w:r>
      <w:r>
        <w:rPr>
          <w:rFonts w:ascii="Yu Gothic Medium" w:eastAsia="Yu Gothic Medium" w:hAnsi="Yu Gothic Medium" w:cs="Microsoft Sans Serif"/>
          <w:sz w:val="22"/>
          <w:szCs w:val="22"/>
          <w:lang w:val="en-CA"/>
        </w:rPr>
        <w:t xml:space="preserve"> </w:t>
      </w:r>
      <w:r w:rsidRPr="00621EA4">
        <w:rPr>
          <w:rFonts w:ascii="Yu Gothic Medium" w:eastAsia="Yu Gothic Medium" w:hAnsi="Yu Gothic Medium" w:cs="Microsoft Sans Serif"/>
          <w:sz w:val="22"/>
          <w:szCs w:val="22"/>
          <w:lang w:val="en-CA"/>
        </w:rPr>
        <w:t xml:space="preserve">   </w:t>
      </w:r>
      <w:r w:rsidRPr="00621EA4">
        <w:rPr>
          <w:rFonts w:ascii="Yu Gothic Medium" w:eastAsia="Yu Gothic Medium" w:hAnsi="Yu Gothic Medium" w:cs="Microsoft Sans Serif"/>
          <w:sz w:val="22"/>
          <w:szCs w:val="22"/>
          <w:u w:val="single"/>
          <w:lang w:val="en-CA"/>
        </w:rPr>
        <w:t>Payment Period</w:t>
      </w:r>
      <w:r w:rsidRPr="00621EA4">
        <w:rPr>
          <w:rFonts w:ascii="Yu Gothic Medium" w:eastAsia="Yu Gothic Medium" w:hAnsi="Yu Gothic Medium" w:cs="Microsoft Sans Serif"/>
          <w:sz w:val="22"/>
          <w:szCs w:val="22"/>
          <w:lang w:val="en-CA"/>
        </w:rPr>
        <w:t xml:space="preserve">    </w:t>
      </w:r>
      <w:r w:rsidR="00F71E7E">
        <w:rPr>
          <w:rFonts w:ascii="Yu Gothic Medium" w:eastAsia="Yu Gothic Medium" w:hAnsi="Yu Gothic Medium" w:cs="Microsoft Sans Serif"/>
          <w:sz w:val="22"/>
          <w:szCs w:val="22"/>
          <w:lang w:val="en-CA"/>
        </w:rPr>
        <w:t xml:space="preserve">       </w:t>
      </w:r>
      <w:r w:rsidR="00CB4C72" w:rsidRPr="00CB4C72">
        <w:rPr>
          <w:rFonts w:ascii="Yu Gothic Medium" w:eastAsia="Yu Gothic Medium" w:hAnsi="Yu Gothic Medium" w:cs="Microsoft Sans Serif"/>
          <w:sz w:val="22"/>
          <w:szCs w:val="22"/>
          <w:u w:val="single"/>
          <w:lang w:val="en-CA"/>
        </w:rPr>
        <w:t>Inventory</w:t>
      </w:r>
      <w:r w:rsidRPr="00CB4C72">
        <w:rPr>
          <w:rFonts w:ascii="Yu Gothic Medium" w:eastAsia="Yu Gothic Medium" w:hAnsi="Yu Gothic Medium" w:cs="Microsoft Sans Serif"/>
          <w:sz w:val="22"/>
          <w:szCs w:val="22"/>
          <w:u w:val="single"/>
          <w:lang w:val="en-CA"/>
        </w:rPr>
        <w:t xml:space="preserve"> per</w:t>
      </w:r>
      <w:r w:rsidRPr="00621EA4">
        <w:rPr>
          <w:rFonts w:ascii="Yu Gothic Medium" w:eastAsia="Yu Gothic Medium" w:hAnsi="Yu Gothic Medium" w:cs="Microsoft Sans Serif"/>
          <w:sz w:val="22"/>
          <w:szCs w:val="22"/>
          <w:u w:val="single"/>
          <w:lang w:val="en-CA"/>
        </w:rPr>
        <w:t>iod</w:t>
      </w:r>
    </w:p>
    <w:p w14:paraId="5C53F36D" w14:textId="4F9C52E2" w:rsidR="00D2665E" w:rsidRDefault="00D2665E"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A.</w:t>
      </w:r>
      <w:r w:rsidR="00F71E7E">
        <w:rPr>
          <w:rFonts w:ascii="Yu Gothic Medium" w:eastAsia="Yu Gothic Medium" w:hAnsi="Yu Gothic Medium" w:cs="Microsoft Sans Serif"/>
          <w:sz w:val="22"/>
          <w:szCs w:val="22"/>
          <w:lang w:val="en-CA"/>
        </w:rPr>
        <w:t xml:space="preserve">                  </w:t>
      </w:r>
      <w:r>
        <w:rPr>
          <w:rFonts w:ascii="Yu Gothic Medium" w:eastAsia="Yu Gothic Medium" w:hAnsi="Yu Gothic Medium" w:cs="Microsoft Sans Serif"/>
          <w:sz w:val="22"/>
          <w:szCs w:val="22"/>
          <w:lang w:val="en-CA"/>
        </w:rPr>
        <w:t>30                                     37                                  46</w:t>
      </w:r>
    </w:p>
    <w:p w14:paraId="1BAE8BB8" w14:textId="3D846412" w:rsidR="00D2665E" w:rsidRDefault="00D2665E"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B.</w:t>
      </w:r>
      <w:r w:rsidR="00F71E7E">
        <w:rPr>
          <w:rFonts w:ascii="Yu Gothic Medium" w:eastAsia="Yu Gothic Medium" w:hAnsi="Yu Gothic Medium" w:cs="Microsoft Sans Serif"/>
          <w:sz w:val="22"/>
          <w:szCs w:val="22"/>
          <w:lang w:val="en-CA"/>
        </w:rPr>
        <w:t xml:space="preserve">                  </w:t>
      </w:r>
      <w:r>
        <w:rPr>
          <w:rFonts w:ascii="Yu Gothic Medium" w:eastAsia="Yu Gothic Medium" w:hAnsi="Yu Gothic Medium" w:cs="Microsoft Sans Serif"/>
          <w:sz w:val="22"/>
          <w:szCs w:val="22"/>
          <w:lang w:val="en-CA"/>
        </w:rPr>
        <w:t>30                                     37                                  52</w:t>
      </w:r>
    </w:p>
    <w:p w14:paraId="1232D3A2" w14:textId="33EFD45E" w:rsidR="00D2665E" w:rsidRDefault="00D2665E"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C.</w:t>
      </w:r>
      <w:r w:rsidR="00F71E7E">
        <w:rPr>
          <w:rFonts w:ascii="Yu Gothic Medium" w:eastAsia="Yu Gothic Medium" w:hAnsi="Yu Gothic Medium" w:cs="Microsoft Sans Serif"/>
          <w:sz w:val="22"/>
          <w:szCs w:val="22"/>
          <w:lang w:val="en-CA"/>
        </w:rPr>
        <w:t xml:space="preserve">                  </w:t>
      </w:r>
      <w:r>
        <w:rPr>
          <w:rFonts w:ascii="Yu Gothic Medium" w:eastAsia="Yu Gothic Medium" w:hAnsi="Yu Gothic Medium" w:cs="Microsoft Sans Serif"/>
          <w:sz w:val="22"/>
          <w:szCs w:val="22"/>
          <w:lang w:val="en-CA"/>
        </w:rPr>
        <w:t>37                                     47                                  42</w:t>
      </w:r>
    </w:p>
    <w:p w14:paraId="42EDB3C3" w14:textId="77777777" w:rsidR="00D2665E" w:rsidRDefault="00D2665E" w:rsidP="00B21845">
      <w:pPr>
        <w:pStyle w:val="Default"/>
        <w:spacing w:line="23" w:lineRule="atLeast"/>
        <w:jc w:val="both"/>
        <w:rPr>
          <w:rFonts w:ascii="Yu Gothic Medium" w:eastAsia="Yu Gothic Medium" w:hAnsi="Yu Gothic Medium" w:cs="Microsoft Sans Serif"/>
          <w:sz w:val="22"/>
          <w:szCs w:val="22"/>
          <w:lang w:val="en-CA"/>
        </w:rPr>
      </w:pPr>
    </w:p>
    <w:p w14:paraId="34160560" w14:textId="77777777" w:rsidR="00D2665E" w:rsidRPr="009F4F86" w:rsidRDefault="00D2665E" w:rsidP="00B21845">
      <w:pPr>
        <w:pStyle w:val="Default"/>
        <w:spacing w:line="23" w:lineRule="atLeast"/>
        <w:jc w:val="both"/>
        <w:rPr>
          <w:rFonts w:ascii="Yu Gothic Medium" w:eastAsia="Yu Gothic Medium" w:hAnsi="Yu Gothic Medium" w:cs="Microsoft Sans Serif"/>
          <w:b/>
          <w:i/>
          <w:sz w:val="22"/>
          <w:szCs w:val="22"/>
          <w:lang w:val="en-CA"/>
        </w:rPr>
      </w:pPr>
      <w:r w:rsidRPr="009F4F86">
        <w:rPr>
          <w:rFonts w:ascii="Yu Gothic Medium" w:eastAsia="Yu Gothic Medium" w:hAnsi="Yu Gothic Medium" w:cs="Microsoft Sans Serif"/>
          <w:b/>
          <w:i/>
          <w:sz w:val="22"/>
          <w:szCs w:val="22"/>
          <w:lang w:val="en-CA"/>
        </w:rPr>
        <w:t>Answer A</w:t>
      </w:r>
    </w:p>
    <w:p w14:paraId="4BD8FCEE" w14:textId="77777777" w:rsidR="00D2665E" w:rsidRDefault="00D2665E" w:rsidP="00B21845">
      <w:pPr>
        <w:pStyle w:val="Default"/>
        <w:spacing w:line="23" w:lineRule="atLeast"/>
        <w:jc w:val="both"/>
        <w:rPr>
          <w:rFonts w:ascii="Yu Gothic Medium" w:eastAsia="Yu Gothic Medium" w:hAnsi="Yu Gothic Medium" w:cs="Microsoft Sans Serif"/>
          <w:sz w:val="22"/>
          <w:szCs w:val="22"/>
          <w:lang w:val="en-CA"/>
        </w:rPr>
      </w:pPr>
    </w:p>
    <w:p w14:paraId="5E6C141F" w14:textId="77777777" w:rsidR="00D2665E" w:rsidRPr="00F14F9D" w:rsidRDefault="00D2665E" w:rsidP="00B21845">
      <w:pPr>
        <w:pStyle w:val="Default"/>
        <w:spacing w:line="23" w:lineRule="atLeast"/>
        <w:jc w:val="both"/>
        <w:rPr>
          <w:rFonts w:ascii="Yu Gothic Medium" w:eastAsia="Yu Gothic Medium" w:hAnsi="Yu Gothic Medium" w:cs="Microsoft Sans Serif"/>
          <w:sz w:val="22"/>
          <w:szCs w:val="22"/>
          <w:lang w:val="en-CA"/>
        </w:rPr>
      </w:pPr>
      <w:r w:rsidRPr="00F14F9D">
        <w:rPr>
          <w:rFonts w:ascii="Yu Gothic Medium" w:eastAsia="Yu Gothic Medium" w:hAnsi="Yu Gothic Medium" w:cs="Microsoft Sans Serif"/>
          <w:sz w:val="22"/>
          <w:szCs w:val="22"/>
          <w:lang w:val="en-CA"/>
        </w:rPr>
        <w:t>Average Receivables= 365/Receivables turnover =365/10=37</w:t>
      </w:r>
    </w:p>
    <w:p w14:paraId="734CC50C" w14:textId="77777777" w:rsidR="00D2665E" w:rsidRPr="00F14F9D" w:rsidRDefault="00D2665E" w:rsidP="00B21845">
      <w:pPr>
        <w:pStyle w:val="Default"/>
        <w:spacing w:line="23" w:lineRule="atLeast"/>
        <w:jc w:val="both"/>
        <w:rPr>
          <w:rFonts w:ascii="Yu Gothic Medium" w:eastAsia="Yu Gothic Medium" w:hAnsi="Yu Gothic Medium" w:cs="Microsoft Sans Serif"/>
          <w:sz w:val="22"/>
          <w:szCs w:val="22"/>
          <w:lang w:val="en-CA"/>
        </w:rPr>
      </w:pPr>
      <w:r w:rsidRPr="00F14F9D">
        <w:rPr>
          <w:rFonts w:ascii="Yu Gothic Medium" w:eastAsia="Yu Gothic Medium" w:hAnsi="Yu Gothic Medium" w:cs="Microsoft Sans Serif"/>
          <w:sz w:val="22"/>
          <w:szCs w:val="22"/>
          <w:lang w:val="en-CA"/>
        </w:rPr>
        <w:t>Average Payables     = 365/Payables turnover=365/12=30</w:t>
      </w:r>
    </w:p>
    <w:p w14:paraId="63304AC1" w14:textId="77777777" w:rsidR="00D2665E" w:rsidRDefault="00D2665E" w:rsidP="00B21845">
      <w:pPr>
        <w:pStyle w:val="Default"/>
        <w:spacing w:line="23" w:lineRule="atLeast"/>
        <w:jc w:val="both"/>
        <w:rPr>
          <w:rFonts w:ascii="Yu Gothic Medium" w:eastAsia="Yu Gothic Medium" w:hAnsi="Yu Gothic Medium" w:cs="Microsoft Sans Serif"/>
          <w:sz w:val="22"/>
          <w:szCs w:val="22"/>
          <w:lang w:val="en-CA"/>
        </w:rPr>
      </w:pPr>
      <w:r w:rsidRPr="00F14F9D">
        <w:rPr>
          <w:rFonts w:ascii="Yu Gothic Medium" w:eastAsia="Yu Gothic Medium" w:hAnsi="Yu Gothic Medium" w:cs="Microsoft Sans Serif"/>
          <w:sz w:val="22"/>
          <w:szCs w:val="22"/>
          <w:lang w:val="en-CA"/>
        </w:rPr>
        <w:t>Average Inventory     =</w:t>
      </w:r>
      <w:r>
        <w:rPr>
          <w:rFonts w:ascii="Yu Gothic Medium" w:eastAsia="Yu Gothic Medium" w:hAnsi="Yu Gothic Medium" w:cs="Microsoft Sans Serif"/>
          <w:sz w:val="22"/>
          <w:szCs w:val="22"/>
          <w:lang w:val="en-CA"/>
        </w:rPr>
        <w:t xml:space="preserve"> 365</w:t>
      </w:r>
      <w:r w:rsidRPr="00F14F9D">
        <w:rPr>
          <w:rFonts w:ascii="Yu Gothic Medium" w:eastAsia="Yu Gothic Medium" w:hAnsi="Yu Gothic Medium" w:cs="Microsoft Sans Serif"/>
          <w:sz w:val="22"/>
          <w:szCs w:val="22"/>
          <w:lang w:val="en-CA"/>
        </w:rPr>
        <w:t>/Inventory turnover= 365/8=46</w:t>
      </w:r>
    </w:p>
    <w:p w14:paraId="4EB0AF72" w14:textId="729E869A" w:rsidR="00D2665E" w:rsidRDefault="00D2665E" w:rsidP="00B21845">
      <w:pPr>
        <w:pStyle w:val="Default"/>
        <w:spacing w:line="23" w:lineRule="atLeast"/>
        <w:jc w:val="both"/>
        <w:rPr>
          <w:rFonts w:ascii="Yu Gothic Medium" w:eastAsia="Yu Gothic Medium" w:hAnsi="Yu Gothic Medium" w:cs="Microsoft Sans Serif"/>
          <w:sz w:val="22"/>
          <w:szCs w:val="22"/>
          <w:lang w:val="en-CA"/>
        </w:rPr>
      </w:pPr>
    </w:p>
    <w:p w14:paraId="469EC97E" w14:textId="77777777" w:rsidR="000379D9" w:rsidRDefault="000379D9" w:rsidP="00B21845">
      <w:pPr>
        <w:pStyle w:val="Default"/>
        <w:spacing w:line="23" w:lineRule="atLeast"/>
        <w:jc w:val="both"/>
        <w:rPr>
          <w:rFonts w:ascii="Yu Gothic Medium" w:eastAsia="Yu Gothic Medium" w:hAnsi="Yu Gothic Medium" w:cs="Microsoft Sans Serif"/>
          <w:sz w:val="22"/>
          <w:szCs w:val="22"/>
          <w:lang w:val="en-CA"/>
        </w:rPr>
      </w:pPr>
    </w:p>
    <w:p w14:paraId="3114EC85" w14:textId="77777777" w:rsidR="007E37F1" w:rsidRPr="007C2050" w:rsidRDefault="007F3913" w:rsidP="00B21845">
      <w:pPr>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b/>
          <w:sz w:val="22"/>
          <w:szCs w:val="22"/>
          <w:lang w:val="en-CA"/>
        </w:rPr>
        <w:t>66</w:t>
      </w:r>
      <w:r w:rsidR="007E37F1" w:rsidRPr="007C2050">
        <w:rPr>
          <w:rFonts w:ascii="Yu Gothic Medium" w:eastAsia="Yu Gothic Medium" w:hAnsi="Yu Gothic Medium" w:cs="Microsoft Sans Serif"/>
          <w:b/>
          <w:sz w:val="22"/>
          <w:szCs w:val="22"/>
          <w:lang w:val="en-CA"/>
        </w:rPr>
        <w:t>.-</w:t>
      </w:r>
      <w:r w:rsidR="007E37F1" w:rsidRPr="007C2050">
        <w:rPr>
          <w:rFonts w:ascii="Yu Gothic Medium" w:eastAsia="Yu Gothic Medium" w:hAnsi="Yu Gothic Medium" w:cs="Microsoft Sans Serif"/>
          <w:sz w:val="22"/>
          <w:szCs w:val="22"/>
          <w:lang w:val="en-CA"/>
        </w:rPr>
        <w:t>Delta Corp. had the following financial results for the fiscal 2019 year:</w:t>
      </w:r>
    </w:p>
    <w:p w14:paraId="617799AB"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Current ratio            2.00</w:t>
      </w:r>
    </w:p>
    <w:p w14:paraId="444F2E6E"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Quick ratio               1.25</w:t>
      </w:r>
    </w:p>
    <w:p w14:paraId="2CB50EB9"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Current liabilities     $100,000</w:t>
      </w:r>
    </w:p>
    <w:p w14:paraId="3902A41A"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Inventory turnover   12</w:t>
      </w:r>
    </w:p>
    <w:p w14:paraId="355E4B91"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Gross profit %          25</w:t>
      </w:r>
    </w:p>
    <w:p w14:paraId="7D85D682"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p>
    <w:p w14:paraId="12833B74"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 xml:space="preserve">The only current assets are cash, accounts receivable, and inventory. The balance in these accounts has remained constant throughout the year. Delta's net sales for 2019 were: </w:t>
      </w:r>
    </w:p>
    <w:p w14:paraId="4F8C9F4A" w14:textId="77777777" w:rsidR="007E37F1" w:rsidRPr="007C2050" w:rsidRDefault="007E37F1" w:rsidP="00B21845">
      <w:pPr>
        <w:pStyle w:val="Default"/>
        <w:spacing w:line="23" w:lineRule="atLeast"/>
        <w:jc w:val="both"/>
        <w:rPr>
          <w:rFonts w:ascii="Yu Gothic Medium" w:eastAsia="Yu Gothic Medium" w:hAnsi="Yu Gothic Medium" w:cs="Microsoft Sans Serif"/>
          <w:sz w:val="22"/>
          <w:szCs w:val="22"/>
          <w:lang w:val="en-CA"/>
        </w:rPr>
      </w:pPr>
    </w:p>
    <w:p w14:paraId="60C7C507" w14:textId="77777777" w:rsidR="007E37F1" w:rsidRPr="00F84327"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A. $1,200,000. </w:t>
      </w:r>
    </w:p>
    <w:p w14:paraId="6ADE9401" w14:textId="77777777" w:rsidR="007E37F1" w:rsidRPr="00F84327"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lastRenderedPageBreak/>
        <w:t xml:space="preserve">B. $900,000. </w:t>
      </w:r>
    </w:p>
    <w:p w14:paraId="77E0CADE" w14:textId="77777777" w:rsidR="007E37F1" w:rsidRPr="00F84327"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C. $300,000. </w:t>
      </w:r>
    </w:p>
    <w:p w14:paraId="05D3A50E" w14:textId="77777777" w:rsidR="007E37F1" w:rsidRDefault="007E37F1" w:rsidP="00B21845">
      <w:pPr>
        <w:pStyle w:val="Default"/>
        <w:spacing w:line="23" w:lineRule="atLeast"/>
        <w:ind w:firstLine="708"/>
        <w:jc w:val="both"/>
        <w:rPr>
          <w:rFonts w:ascii="Yu Gothic Medium" w:eastAsia="Yu Gothic Medium" w:hAnsi="Yu Gothic Medium" w:cs="Microsoft Sans Serif"/>
          <w:b/>
          <w:i/>
          <w:sz w:val="23"/>
          <w:szCs w:val="23"/>
          <w:lang w:val="en-CA"/>
        </w:rPr>
      </w:pPr>
    </w:p>
    <w:p w14:paraId="236FCE0C" w14:textId="77777777" w:rsidR="007E37F1" w:rsidRDefault="007E37F1" w:rsidP="00B21845">
      <w:pPr>
        <w:pStyle w:val="Default"/>
        <w:spacing w:line="23" w:lineRule="atLeast"/>
        <w:jc w:val="both"/>
        <w:rPr>
          <w:rFonts w:ascii="Yu Gothic Medium" w:eastAsia="Yu Gothic Medium" w:hAnsi="Yu Gothic Medium" w:cs="Microsoft Sans Serif"/>
          <w:b/>
          <w:i/>
          <w:sz w:val="23"/>
          <w:szCs w:val="23"/>
          <w:lang w:val="en-CA"/>
        </w:rPr>
      </w:pPr>
      <w:r w:rsidRPr="00F84327">
        <w:rPr>
          <w:rFonts w:ascii="Yu Gothic Medium" w:eastAsia="Yu Gothic Medium" w:hAnsi="Yu Gothic Medium" w:cs="Microsoft Sans Serif"/>
          <w:b/>
          <w:i/>
          <w:sz w:val="23"/>
          <w:szCs w:val="23"/>
          <w:lang w:val="en-CA"/>
        </w:rPr>
        <w:t>Answer A</w:t>
      </w:r>
    </w:p>
    <w:p w14:paraId="13407289" w14:textId="77777777" w:rsidR="007E37F1" w:rsidRDefault="007E37F1" w:rsidP="00B21845">
      <w:pPr>
        <w:pStyle w:val="Default"/>
        <w:spacing w:line="23" w:lineRule="atLeast"/>
        <w:ind w:firstLine="708"/>
        <w:jc w:val="both"/>
        <w:rPr>
          <w:rFonts w:ascii="Yu Gothic Medium" w:eastAsia="Yu Gothic Medium" w:hAnsi="Yu Gothic Medium" w:cs="Microsoft Sans Serif"/>
          <w:b/>
          <w:i/>
          <w:sz w:val="23"/>
          <w:szCs w:val="23"/>
          <w:lang w:val="en-CA"/>
        </w:rPr>
      </w:pPr>
    </w:p>
    <w:p w14:paraId="2A76B2E2" w14:textId="77777777" w:rsidR="007E37F1" w:rsidRDefault="007E37F1"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1.- Current asset = Cash + Account receivable + Inventory</w:t>
      </w:r>
    </w:p>
    <w:p w14:paraId="26B95C06" w14:textId="77777777" w:rsidR="007E37F1" w:rsidRPr="00C72E6E"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C72E6E">
        <w:rPr>
          <w:rFonts w:ascii="Yu Gothic Medium" w:eastAsia="Yu Gothic Medium" w:hAnsi="Yu Gothic Medium" w:cs="Microsoft Sans Serif"/>
          <w:sz w:val="22"/>
          <w:szCs w:val="22"/>
          <w:lang w:val="en-CA"/>
        </w:rPr>
        <w:t>2.- Current ratio = Current asset/Current liabilities=2</w:t>
      </w:r>
    </w:p>
    <w:p w14:paraId="300C1671" w14:textId="77777777" w:rsidR="007E37F1" w:rsidRPr="0014048E" w:rsidRDefault="007E37F1" w:rsidP="00B21845">
      <w:pPr>
        <w:pStyle w:val="Default"/>
        <w:spacing w:line="23" w:lineRule="atLeast"/>
        <w:jc w:val="both"/>
        <w:rPr>
          <w:rFonts w:ascii="Yu Gothic Medium" w:eastAsia="Yu Gothic Medium" w:hAnsi="Yu Gothic Medium" w:cs="Microsoft Sans Serif"/>
          <w:sz w:val="22"/>
          <w:szCs w:val="22"/>
          <w:lang w:val="en-CA"/>
        </w:rPr>
      </w:pPr>
      <w:r w:rsidRPr="0014048E">
        <w:rPr>
          <w:rFonts w:ascii="Yu Gothic Medium" w:eastAsia="Yu Gothic Medium" w:hAnsi="Yu Gothic Medium" w:cs="Microsoft Sans Serif"/>
          <w:sz w:val="22"/>
          <w:szCs w:val="22"/>
          <w:lang w:val="en-CA"/>
        </w:rPr>
        <w:t>3.- Quick ratio = (Cash + Account receivable)</w:t>
      </w:r>
      <w:r>
        <w:rPr>
          <w:rFonts w:ascii="Yu Gothic Medium" w:eastAsia="Yu Gothic Medium" w:hAnsi="Yu Gothic Medium" w:cs="Microsoft Sans Serif"/>
          <w:sz w:val="22"/>
          <w:szCs w:val="22"/>
          <w:lang w:val="en-CA"/>
        </w:rPr>
        <w:t>/Current liabilities=1.25</w:t>
      </w:r>
    </w:p>
    <w:p w14:paraId="5AC5B2BC" w14:textId="77777777" w:rsidR="007E37F1" w:rsidRDefault="007E37F1"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4.- Inventory = 2x100,000 -1.25x100,000=$75,000</w:t>
      </w:r>
    </w:p>
    <w:p w14:paraId="6D66AD49" w14:textId="77777777" w:rsidR="007E37F1" w:rsidRDefault="007E37F1"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5.- Inventory turnover = COGS/Inventory=12</w:t>
      </w:r>
    </w:p>
    <w:p w14:paraId="1712C54E" w14:textId="77777777" w:rsidR="007E37F1" w:rsidRDefault="007E37F1"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6.- COGS=$900,000</w:t>
      </w:r>
    </w:p>
    <w:p w14:paraId="4627F782" w14:textId="77777777" w:rsidR="007E37F1" w:rsidRDefault="007E37F1"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7.- Net Sales =$900,000/0.75=$1,200,000</w:t>
      </w:r>
    </w:p>
    <w:p w14:paraId="064F1C95" w14:textId="54A4B0E0" w:rsidR="007E37F1" w:rsidRDefault="007E37F1" w:rsidP="00B21845">
      <w:pPr>
        <w:pStyle w:val="Default"/>
        <w:spacing w:line="23" w:lineRule="atLeast"/>
        <w:jc w:val="both"/>
        <w:rPr>
          <w:rFonts w:ascii="Yu Gothic Medium" w:eastAsia="Yu Gothic Medium" w:hAnsi="Yu Gothic Medium" w:cs="Microsoft Sans Serif"/>
          <w:sz w:val="22"/>
          <w:szCs w:val="22"/>
          <w:lang w:val="en-CA"/>
        </w:rPr>
      </w:pPr>
    </w:p>
    <w:p w14:paraId="4D2273DD" w14:textId="77777777" w:rsidR="000379D9" w:rsidRDefault="000379D9" w:rsidP="00B21845">
      <w:pPr>
        <w:pStyle w:val="Default"/>
        <w:spacing w:line="23" w:lineRule="atLeast"/>
        <w:jc w:val="both"/>
        <w:rPr>
          <w:rFonts w:ascii="Yu Gothic Medium" w:eastAsia="Yu Gothic Medium" w:hAnsi="Yu Gothic Medium" w:cs="Microsoft Sans Serif"/>
          <w:sz w:val="22"/>
          <w:szCs w:val="22"/>
          <w:lang w:val="en-CA"/>
        </w:rPr>
      </w:pPr>
    </w:p>
    <w:p w14:paraId="24083841" w14:textId="50D6C33E" w:rsidR="00F81148" w:rsidRDefault="007F3913"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b/>
          <w:sz w:val="22"/>
          <w:szCs w:val="22"/>
          <w:lang w:val="en-CA"/>
        </w:rPr>
        <w:t>67</w:t>
      </w:r>
      <w:r w:rsidR="00F81148" w:rsidRPr="00FB3B2A">
        <w:rPr>
          <w:rFonts w:ascii="Yu Gothic Medium" w:eastAsia="Yu Gothic Medium" w:hAnsi="Yu Gothic Medium" w:cs="Microsoft Sans Serif"/>
          <w:b/>
          <w:sz w:val="22"/>
          <w:szCs w:val="22"/>
          <w:lang w:val="en-CA"/>
        </w:rPr>
        <w:t>.-</w:t>
      </w:r>
      <w:r w:rsidR="00F81148">
        <w:rPr>
          <w:rFonts w:ascii="Yu Gothic Medium" w:eastAsia="Yu Gothic Medium" w:hAnsi="Yu Gothic Medium" w:cs="Microsoft Sans Serif"/>
          <w:sz w:val="22"/>
          <w:szCs w:val="22"/>
          <w:lang w:val="en-CA"/>
        </w:rPr>
        <w:t xml:space="preserve"> </w:t>
      </w:r>
      <w:r w:rsidR="00F81148" w:rsidRPr="00F84327">
        <w:rPr>
          <w:rFonts w:ascii="Yu Gothic Medium" w:eastAsia="Yu Gothic Medium" w:hAnsi="Yu Gothic Medium" w:cs="Microsoft Sans Serif"/>
          <w:sz w:val="22"/>
          <w:szCs w:val="22"/>
          <w:lang w:val="en-CA"/>
        </w:rPr>
        <w:t xml:space="preserve">Beta Company has a receivables turnover of 10, an inventory turnover of 5, and a payables turnover of 12. The Beta Company’s cash conversion cycle is closest to: </w:t>
      </w:r>
    </w:p>
    <w:p w14:paraId="6A62CAF6" w14:textId="77777777" w:rsidR="00F81148" w:rsidRPr="00F84327" w:rsidRDefault="00F81148" w:rsidP="00B21845">
      <w:pPr>
        <w:pStyle w:val="Default"/>
        <w:spacing w:line="23" w:lineRule="atLeast"/>
        <w:jc w:val="both"/>
        <w:rPr>
          <w:rFonts w:ascii="Yu Gothic Medium" w:eastAsia="Yu Gothic Medium" w:hAnsi="Yu Gothic Medium" w:cs="Microsoft Sans Serif"/>
          <w:sz w:val="22"/>
          <w:szCs w:val="22"/>
          <w:lang w:val="en-CA"/>
        </w:rPr>
      </w:pPr>
    </w:p>
    <w:p w14:paraId="6B1125CB" w14:textId="77777777" w:rsidR="00F81148" w:rsidRPr="00F84327"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A. 79 days. </w:t>
      </w:r>
    </w:p>
    <w:p w14:paraId="0BE3C234" w14:textId="77777777" w:rsidR="00F81148" w:rsidRPr="00F84327"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B. 30 days. </w:t>
      </w:r>
    </w:p>
    <w:p w14:paraId="3B9DF645" w14:textId="77777777" w:rsidR="00F81148" w:rsidRPr="00F84327"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C. 37 days. </w:t>
      </w:r>
    </w:p>
    <w:p w14:paraId="35FD8371" w14:textId="77777777" w:rsidR="00F81148" w:rsidRPr="00F84327" w:rsidRDefault="00F81148" w:rsidP="00B21845">
      <w:pPr>
        <w:pStyle w:val="Default"/>
        <w:spacing w:line="23" w:lineRule="atLeast"/>
        <w:jc w:val="both"/>
        <w:rPr>
          <w:rFonts w:ascii="Yu Gothic Medium" w:eastAsia="Yu Gothic Medium" w:hAnsi="Yu Gothic Medium" w:cs="Microsoft Sans Serif"/>
          <w:sz w:val="22"/>
          <w:szCs w:val="22"/>
          <w:lang w:val="en-CA"/>
        </w:rPr>
      </w:pPr>
    </w:p>
    <w:p w14:paraId="59A85FBD" w14:textId="77777777" w:rsidR="00F81148" w:rsidRDefault="00F81148" w:rsidP="00B21845">
      <w:pPr>
        <w:pStyle w:val="Default"/>
        <w:spacing w:line="23" w:lineRule="atLeast"/>
        <w:jc w:val="both"/>
        <w:rPr>
          <w:rFonts w:ascii="Yu Gothic Medium" w:eastAsia="Yu Gothic Medium" w:hAnsi="Yu Gothic Medium" w:cs="Microsoft Sans Serif"/>
          <w:b/>
          <w:i/>
          <w:sz w:val="22"/>
          <w:szCs w:val="22"/>
          <w:lang w:val="en-CA"/>
        </w:rPr>
      </w:pPr>
      <w:r w:rsidRPr="00F84327">
        <w:rPr>
          <w:rFonts w:ascii="Yu Gothic Medium" w:eastAsia="Yu Gothic Medium" w:hAnsi="Yu Gothic Medium" w:cs="Microsoft Sans Serif"/>
          <w:b/>
          <w:i/>
          <w:sz w:val="22"/>
          <w:szCs w:val="22"/>
          <w:lang w:val="en-CA"/>
        </w:rPr>
        <w:t>Answer A</w:t>
      </w:r>
    </w:p>
    <w:p w14:paraId="2B6DBFC3" w14:textId="77777777" w:rsidR="00F81148" w:rsidRDefault="00F81148" w:rsidP="00B21845">
      <w:pPr>
        <w:pStyle w:val="Default"/>
        <w:spacing w:line="23" w:lineRule="atLeast"/>
        <w:ind w:firstLine="708"/>
        <w:jc w:val="both"/>
        <w:rPr>
          <w:rFonts w:ascii="Yu Gothic Medium" w:eastAsia="Yu Gothic Medium" w:hAnsi="Yu Gothic Medium" w:cs="Microsoft Sans Serif"/>
          <w:b/>
          <w:i/>
          <w:sz w:val="22"/>
          <w:szCs w:val="22"/>
          <w:lang w:val="en-CA"/>
        </w:rPr>
      </w:pPr>
    </w:p>
    <w:p w14:paraId="2C62571C" w14:textId="77777777" w:rsidR="00F81148" w:rsidRPr="00F14F9D"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F14F9D">
        <w:rPr>
          <w:rFonts w:ascii="Yu Gothic Medium" w:eastAsia="Yu Gothic Medium" w:hAnsi="Yu Gothic Medium" w:cs="Microsoft Sans Serif"/>
          <w:sz w:val="22"/>
          <w:szCs w:val="22"/>
          <w:lang w:val="en-CA"/>
        </w:rPr>
        <w:t>Average Receivables= 365/Receivables turnover =365/10=37</w:t>
      </w:r>
    </w:p>
    <w:p w14:paraId="53B49AA6" w14:textId="77777777" w:rsidR="00F81148" w:rsidRPr="00F14F9D"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F14F9D">
        <w:rPr>
          <w:rFonts w:ascii="Yu Gothic Medium" w:eastAsia="Yu Gothic Medium" w:hAnsi="Yu Gothic Medium" w:cs="Microsoft Sans Serif"/>
          <w:sz w:val="22"/>
          <w:szCs w:val="22"/>
          <w:lang w:val="en-CA"/>
        </w:rPr>
        <w:t>Average Payables     = 365/Payables turnover=365/12=30</w:t>
      </w:r>
    </w:p>
    <w:p w14:paraId="529DA51A" w14:textId="77777777" w:rsidR="00F81148"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F14F9D">
        <w:rPr>
          <w:rFonts w:ascii="Yu Gothic Medium" w:eastAsia="Yu Gothic Medium" w:hAnsi="Yu Gothic Medium" w:cs="Microsoft Sans Serif"/>
          <w:sz w:val="22"/>
          <w:szCs w:val="22"/>
          <w:lang w:val="en-CA"/>
        </w:rPr>
        <w:t>Average Inventory     =</w:t>
      </w:r>
      <w:r>
        <w:rPr>
          <w:rFonts w:ascii="Yu Gothic Medium" w:eastAsia="Yu Gothic Medium" w:hAnsi="Yu Gothic Medium" w:cs="Microsoft Sans Serif"/>
          <w:sz w:val="22"/>
          <w:szCs w:val="22"/>
          <w:lang w:val="en-CA"/>
        </w:rPr>
        <w:t xml:space="preserve"> 365/Inventory turnover= 365/5=73</w:t>
      </w:r>
    </w:p>
    <w:p w14:paraId="04D3A546" w14:textId="77777777" w:rsidR="00F81148" w:rsidRPr="00AB28FD" w:rsidRDefault="00F81148" w:rsidP="00B21845">
      <w:pPr>
        <w:pStyle w:val="Default"/>
        <w:spacing w:line="23" w:lineRule="atLeast"/>
        <w:jc w:val="both"/>
        <w:rPr>
          <w:rFonts w:ascii="Yu Gothic Medium" w:eastAsia="Yu Gothic Medium" w:hAnsi="Yu Gothic Medium" w:cs="Microsoft Sans Serif"/>
          <w:sz w:val="22"/>
          <w:szCs w:val="22"/>
          <w:lang w:val="en-CA"/>
        </w:rPr>
      </w:pPr>
      <w:r w:rsidRPr="00AB28FD">
        <w:rPr>
          <w:rFonts w:ascii="Yu Gothic Medium" w:eastAsia="Yu Gothic Medium" w:hAnsi="Yu Gothic Medium" w:cs="Microsoft Sans Serif"/>
          <w:sz w:val="22"/>
          <w:szCs w:val="22"/>
          <w:lang w:val="en-CA"/>
        </w:rPr>
        <w:t>Cash conversion cycle = 79</w:t>
      </w:r>
    </w:p>
    <w:p w14:paraId="46782534" w14:textId="3DC3D41B" w:rsidR="007E37F1" w:rsidRDefault="007E37F1" w:rsidP="00B21845">
      <w:pPr>
        <w:pStyle w:val="Default"/>
        <w:spacing w:line="23" w:lineRule="atLeast"/>
        <w:jc w:val="both"/>
        <w:rPr>
          <w:rFonts w:ascii="Yu Gothic Medium" w:eastAsia="Yu Gothic Medium" w:hAnsi="Yu Gothic Medium" w:cs="Microsoft Sans Serif"/>
          <w:sz w:val="22"/>
          <w:szCs w:val="22"/>
          <w:lang w:val="en-CA"/>
        </w:rPr>
      </w:pPr>
    </w:p>
    <w:p w14:paraId="1CACDC17" w14:textId="77777777" w:rsidR="000379D9" w:rsidRDefault="000379D9" w:rsidP="00B21845">
      <w:pPr>
        <w:pStyle w:val="Default"/>
        <w:spacing w:line="23" w:lineRule="atLeast"/>
        <w:jc w:val="both"/>
        <w:rPr>
          <w:rFonts w:ascii="Yu Gothic Medium" w:eastAsia="Yu Gothic Medium" w:hAnsi="Yu Gothic Medium" w:cs="Microsoft Sans Serif"/>
          <w:sz w:val="22"/>
          <w:szCs w:val="22"/>
          <w:lang w:val="en-CA"/>
        </w:rPr>
      </w:pPr>
    </w:p>
    <w:p w14:paraId="0A380D44" w14:textId="77777777" w:rsidR="00172E69" w:rsidRPr="007C2050" w:rsidRDefault="007F3913"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b/>
          <w:color w:val="000000"/>
          <w:sz w:val="22"/>
          <w:szCs w:val="22"/>
          <w:lang w:val="en-CA" w:eastAsia="fr-CA"/>
        </w:rPr>
        <w:t>68</w:t>
      </w:r>
      <w:r w:rsidR="00172E69" w:rsidRPr="007C2050">
        <w:rPr>
          <w:rFonts w:ascii="Yu Gothic Medium" w:eastAsia="Yu Gothic Medium" w:hAnsi="Yu Gothic Medium" w:cs="Microsoft Sans Serif"/>
          <w:b/>
          <w:color w:val="000000"/>
          <w:sz w:val="22"/>
          <w:szCs w:val="22"/>
          <w:lang w:val="en-CA" w:eastAsia="fr-CA"/>
        </w:rPr>
        <w:t>.-</w:t>
      </w:r>
      <w:r w:rsidR="00172E69" w:rsidRPr="007C2050">
        <w:rPr>
          <w:rFonts w:ascii="Yu Gothic Medium" w:eastAsia="Yu Gothic Medium" w:hAnsi="Yu Gothic Medium" w:cs="Microsoft Sans Serif"/>
          <w:color w:val="000000"/>
          <w:sz w:val="22"/>
          <w:szCs w:val="22"/>
          <w:lang w:val="en-CA" w:eastAsia="fr-CA"/>
        </w:rPr>
        <w:t>Consider the following information available for a company for last year:</w:t>
      </w:r>
    </w:p>
    <w:p w14:paraId="2361A739" w14:textId="77777777" w:rsidR="00172E69" w:rsidRPr="007C2050" w:rsidRDefault="00172E69" w:rsidP="00B21845">
      <w:pPr>
        <w:spacing w:after="0" w:line="23" w:lineRule="atLeast"/>
        <w:jc w:val="both"/>
        <w:rPr>
          <w:rFonts w:ascii="Yu Gothic Medium" w:eastAsia="Yu Gothic Medium" w:hAnsi="Yu Gothic Medium" w:cs="Microsoft Sans Serif"/>
          <w:b/>
          <w:color w:val="EEECE1" w:themeColor="background2"/>
          <w:sz w:val="22"/>
          <w:szCs w:val="22"/>
          <w:lang w:val="en-CA" w:eastAsia="fr-CA"/>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bl>
      <w:tblPr>
        <w:tblStyle w:val="Grilledutableau"/>
        <w:tblW w:w="0" w:type="auto"/>
        <w:tblLook w:val="04A0" w:firstRow="1" w:lastRow="0" w:firstColumn="1" w:lastColumn="0" w:noHBand="0" w:noVBand="1"/>
      </w:tblPr>
      <w:tblGrid>
        <w:gridCol w:w="4428"/>
        <w:gridCol w:w="1917"/>
      </w:tblGrid>
      <w:tr w:rsidR="00310BC5" w:rsidRPr="007C2050" w14:paraId="38BD38BF" w14:textId="77777777" w:rsidTr="00294C60">
        <w:tc>
          <w:tcPr>
            <w:tcW w:w="4428" w:type="dxa"/>
          </w:tcPr>
          <w:p w14:paraId="7458EE0D" w14:textId="77777777" w:rsidR="00310BC5" w:rsidRPr="007C2050" w:rsidRDefault="00310BC5" w:rsidP="00B21845">
            <w:pPr>
              <w:spacing w:line="23" w:lineRule="atLeast"/>
              <w:jc w:val="both"/>
              <w:rPr>
                <w:rFonts w:ascii="Yu Gothic Medium" w:eastAsia="Yu Gothic Medium" w:hAnsi="Yu Gothic Medium" w:cs="Microsoft Sans Serif"/>
                <w:b/>
                <w:color w:val="EEECE1" w:themeColor="background2"/>
                <w:sz w:val="22"/>
                <w:szCs w:val="22"/>
                <w:lang w:val="en-CA" w:eastAsia="fr-CA"/>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C2050">
              <w:rPr>
                <w:rFonts w:ascii="Yu Gothic Medium" w:eastAsia="Yu Gothic Medium" w:hAnsi="Yu Gothic Medium" w:cs="Microsoft Sans Serif"/>
                <w:color w:val="000000"/>
                <w:sz w:val="22"/>
                <w:szCs w:val="22"/>
                <w:lang w:val="en-CA" w:eastAsia="fr-CA"/>
              </w:rPr>
              <w:t>ROE</w:t>
            </w:r>
          </w:p>
        </w:tc>
        <w:tc>
          <w:tcPr>
            <w:tcW w:w="1917" w:type="dxa"/>
          </w:tcPr>
          <w:p w14:paraId="12B15958" w14:textId="77777777" w:rsidR="00310BC5" w:rsidRPr="007C2050" w:rsidRDefault="00310BC5"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4.74%</w:t>
            </w:r>
          </w:p>
        </w:tc>
      </w:tr>
      <w:tr w:rsidR="00310BC5" w:rsidRPr="007C2050" w14:paraId="311FA6A4" w14:textId="77777777" w:rsidTr="00294C60">
        <w:tc>
          <w:tcPr>
            <w:tcW w:w="4428" w:type="dxa"/>
          </w:tcPr>
          <w:p w14:paraId="4E36BE91" w14:textId="77777777" w:rsidR="00310BC5" w:rsidRPr="007C2050" w:rsidRDefault="00310BC5"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Net profit margin</w:t>
            </w:r>
          </w:p>
        </w:tc>
        <w:tc>
          <w:tcPr>
            <w:tcW w:w="1917" w:type="dxa"/>
          </w:tcPr>
          <w:p w14:paraId="2539AFF2" w14:textId="77777777" w:rsidR="00310BC5" w:rsidRPr="007C2050" w:rsidRDefault="00310BC5"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2.60%</w:t>
            </w:r>
          </w:p>
        </w:tc>
      </w:tr>
      <w:tr w:rsidR="00310BC5" w:rsidRPr="007C2050" w14:paraId="0BB72C00" w14:textId="77777777" w:rsidTr="00294C60">
        <w:tc>
          <w:tcPr>
            <w:tcW w:w="4428" w:type="dxa"/>
          </w:tcPr>
          <w:p w14:paraId="26489F3F" w14:textId="77777777" w:rsidR="00310BC5" w:rsidRPr="007C2050" w:rsidRDefault="00310BC5"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Revenue</w:t>
            </w:r>
          </w:p>
        </w:tc>
        <w:tc>
          <w:tcPr>
            <w:tcW w:w="1917" w:type="dxa"/>
          </w:tcPr>
          <w:p w14:paraId="4B11FA2B" w14:textId="77777777" w:rsidR="00310BC5" w:rsidRPr="007C2050" w:rsidRDefault="00310BC5"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$400,000</w:t>
            </w:r>
          </w:p>
        </w:tc>
      </w:tr>
      <w:tr w:rsidR="00310BC5" w:rsidRPr="007C2050" w14:paraId="6FDBC63D" w14:textId="77777777" w:rsidTr="00294C60">
        <w:tc>
          <w:tcPr>
            <w:tcW w:w="4428" w:type="dxa"/>
          </w:tcPr>
          <w:p w14:paraId="0D1FB074" w14:textId="77777777" w:rsidR="00310BC5" w:rsidRPr="007C2050" w:rsidRDefault="00310BC5" w:rsidP="00B21845">
            <w:pPr>
              <w:spacing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lastRenderedPageBreak/>
              <w:t>Average total assets</w:t>
            </w:r>
          </w:p>
        </w:tc>
        <w:tc>
          <w:tcPr>
            <w:tcW w:w="1917" w:type="dxa"/>
          </w:tcPr>
          <w:p w14:paraId="13C10B50" w14:textId="77777777" w:rsidR="00310BC5" w:rsidRPr="007C2050" w:rsidRDefault="00310BC5" w:rsidP="00B21845">
            <w:pPr>
              <w:spacing w:line="23" w:lineRule="atLeast"/>
              <w:jc w:val="center"/>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$300,000</w:t>
            </w:r>
          </w:p>
        </w:tc>
      </w:tr>
    </w:tbl>
    <w:p w14:paraId="0937972D" w14:textId="77777777" w:rsidR="00172E69" w:rsidRPr="007C2050"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The average shareholder’s equity is closest to:</w:t>
      </w:r>
    </w:p>
    <w:p w14:paraId="34AF469B" w14:textId="77777777" w:rsidR="00172E69" w:rsidRPr="007C2050"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334770F" w14:textId="77777777" w:rsidR="00172E69" w:rsidRPr="007C2050"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A</w:t>
      </w:r>
      <w:r w:rsidR="00D51C73" w:rsidRPr="007C2050">
        <w:rPr>
          <w:rFonts w:ascii="Yu Gothic Medium" w:eastAsia="Yu Gothic Medium" w:hAnsi="Yu Gothic Medium" w:cs="Microsoft Sans Serif"/>
          <w:color w:val="000000"/>
          <w:sz w:val="22"/>
          <w:szCs w:val="22"/>
          <w:lang w:val="en-CA" w:eastAsia="fr-CA"/>
        </w:rPr>
        <w:t>.</w:t>
      </w:r>
      <w:r w:rsidRPr="007C2050">
        <w:rPr>
          <w:rFonts w:ascii="Yu Gothic Medium" w:eastAsia="Yu Gothic Medium" w:hAnsi="Yu Gothic Medium" w:cs="Microsoft Sans Serif"/>
          <w:color w:val="000000"/>
          <w:sz w:val="22"/>
          <w:szCs w:val="22"/>
          <w:lang w:val="en-CA" w:eastAsia="fr-CA"/>
        </w:rPr>
        <w:t xml:space="preserve"> $164,557.</w:t>
      </w:r>
    </w:p>
    <w:p w14:paraId="4EC8509E" w14:textId="77777777" w:rsidR="00172E69" w:rsidRPr="007C2050"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B</w:t>
      </w:r>
      <w:r w:rsidR="00D51C73" w:rsidRPr="007C2050">
        <w:rPr>
          <w:rFonts w:ascii="Yu Gothic Medium" w:eastAsia="Yu Gothic Medium" w:hAnsi="Yu Gothic Medium" w:cs="Microsoft Sans Serif"/>
          <w:color w:val="000000"/>
          <w:sz w:val="22"/>
          <w:szCs w:val="22"/>
          <w:lang w:val="en-CA" w:eastAsia="fr-CA"/>
        </w:rPr>
        <w:t>.</w:t>
      </w:r>
      <w:r w:rsidRPr="007C2050">
        <w:rPr>
          <w:rFonts w:ascii="Yu Gothic Medium" w:eastAsia="Yu Gothic Medium" w:hAnsi="Yu Gothic Medium" w:cs="Microsoft Sans Serif"/>
          <w:color w:val="000000"/>
          <w:sz w:val="22"/>
          <w:szCs w:val="22"/>
          <w:lang w:val="en-CA" w:eastAsia="fr-CA"/>
        </w:rPr>
        <w:t xml:space="preserve"> $123,418.</w:t>
      </w:r>
    </w:p>
    <w:p w14:paraId="75C992E3" w14:textId="77777777" w:rsidR="00172E69" w:rsidRPr="007C2050"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C</w:t>
      </w:r>
      <w:r w:rsidR="00D51C73" w:rsidRPr="007C2050">
        <w:rPr>
          <w:rFonts w:ascii="Yu Gothic Medium" w:eastAsia="Yu Gothic Medium" w:hAnsi="Yu Gothic Medium" w:cs="Microsoft Sans Serif"/>
          <w:color w:val="000000"/>
          <w:sz w:val="22"/>
          <w:szCs w:val="22"/>
          <w:lang w:val="en-CA" w:eastAsia="fr-CA"/>
        </w:rPr>
        <w:t>.</w:t>
      </w:r>
      <w:r w:rsidRPr="007C2050">
        <w:rPr>
          <w:rFonts w:ascii="Yu Gothic Medium" w:eastAsia="Yu Gothic Medium" w:hAnsi="Yu Gothic Medium" w:cs="Microsoft Sans Serif"/>
          <w:color w:val="000000"/>
          <w:sz w:val="22"/>
          <w:szCs w:val="22"/>
          <w:lang w:val="en-CA" w:eastAsia="fr-CA"/>
        </w:rPr>
        <w:t xml:space="preserve"> $219,409.</w:t>
      </w:r>
    </w:p>
    <w:p w14:paraId="51151855" w14:textId="77777777" w:rsidR="00172E69" w:rsidRPr="007C2050"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153571C" w14:textId="77777777" w:rsidR="00172E69" w:rsidRPr="007C2050" w:rsidRDefault="00172E69" w:rsidP="00B21845">
      <w:pPr>
        <w:spacing w:after="0" w:line="23" w:lineRule="atLeast"/>
        <w:jc w:val="both"/>
        <w:rPr>
          <w:rFonts w:ascii="Yu Gothic Medium" w:eastAsia="Yu Gothic Medium" w:hAnsi="Yu Gothic Medium" w:cs="Microsoft Sans Serif"/>
          <w:b/>
          <w:i/>
          <w:color w:val="000000"/>
          <w:sz w:val="22"/>
          <w:szCs w:val="22"/>
          <w:lang w:val="en-CA" w:eastAsia="fr-CA"/>
        </w:rPr>
      </w:pPr>
      <w:r w:rsidRPr="007C2050">
        <w:rPr>
          <w:rFonts w:ascii="Yu Gothic Medium" w:eastAsia="Yu Gothic Medium" w:hAnsi="Yu Gothic Medium" w:cs="Microsoft Sans Serif"/>
          <w:b/>
          <w:i/>
          <w:color w:val="000000"/>
          <w:sz w:val="22"/>
          <w:szCs w:val="22"/>
          <w:lang w:val="en-CA" w:eastAsia="fr-CA"/>
        </w:rPr>
        <w:t>Answer C</w:t>
      </w:r>
    </w:p>
    <w:p w14:paraId="6541AC07" w14:textId="77777777" w:rsidR="00172E69" w:rsidRPr="007C2050" w:rsidRDefault="00172E69" w:rsidP="00B21845">
      <w:pPr>
        <w:spacing w:after="0" w:line="23" w:lineRule="atLeast"/>
        <w:jc w:val="both"/>
        <w:rPr>
          <w:rFonts w:ascii="Yu Gothic Medium" w:eastAsia="Yu Gothic Medium" w:hAnsi="Yu Gothic Medium" w:cs="Microsoft Sans Serif"/>
          <w:b/>
          <w:i/>
          <w:color w:val="000000"/>
          <w:sz w:val="22"/>
          <w:szCs w:val="22"/>
          <w:lang w:val="en-CA" w:eastAsia="fr-CA"/>
        </w:rPr>
      </w:pPr>
    </w:p>
    <w:p w14:paraId="23718719" w14:textId="77777777" w:rsidR="00172E69" w:rsidRPr="007C2050"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2050">
        <w:rPr>
          <w:rFonts w:ascii="Yu Gothic Medium" w:eastAsia="Yu Gothic Medium" w:hAnsi="Yu Gothic Medium" w:cs="Microsoft Sans Serif"/>
          <w:color w:val="000000"/>
          <w:sz w:val="22"/>
          <w:szCs w:val="22"/>
          <w:lang w:val="en-CA" w:eastAsia="fr-CA"/>
        </w:rPr>
        <w:t>ROE= NI/Revenue x Revenue/Average Total Asset x Asset/Average Shareholders’ Equity then: 0.0474 = 0.026 x 400,000/300,000 x 300,000/Average Shareholder’s Equity</w:t>
      </w:r>
      <w:r w:rsidRPr="007C2050">
        <w:rPr>
          <w:rFonts w:ascii="Yu Gothic Medium" w:eastAsia="Yu Gothic Medium" w:hAnsi="Yu Gothic Medium" w:cs="Microsoft Sans Serif"/>
          <w:color w:val="000000"/>
          <w:sz w:val="22"/>
          <w:szCs w:val="22"/>
          <w:lang w:val="en-CA" w:eastAsia="fr-CA"/>
        </w:rPr>
        <w:sym w:font="Wingdings" w:char="F0E0"/>
      </w:r>
      <w:r w:rsidRPr="007C2050">
        <w:rPr>
          <w:rFonts w:ascii="Yu Gothic Medium" w:eastAsia="Yu Gothic Medium" w:hAnsi="Yu Gothic Medium" w:cs="Microsoft Sans Serif"/>
          <w:color w:val="000000"/>
          <w:sz w:val="22"/>
          <w:szCs w:val="22"/>
          <w:lang w:val="en-CA" w:eastAsia="fr-CA"/>
        </w:rPr>
        <w:t xml:space="preserve"> Average Shareholder’s Equity =$219,409</w:t>
      </w:r>
    </w:p>
    <w:p w14:paraId="55589BE7" w14:textId="77777777" w:rsidR="002479DF" w:rsidRPr="007C2050" w:rsidRDefault="002479DF" w:rsidP="00B21845">
      <w:pPr>
        <w:pStyle w:val="Default"/>
        <w:spacing w:line="23" w:lineRule="atLeast"/>
        <w:jc w:val="both"/>
        <w:rPr>
          <w:rFonts w:ascii="Yu Gothic Medium" w:eastAsia="Yu Gothic Medium" w:hAnsi="Yu Gothic Medium" w:cs="Microsoft Sans Serif"/>
          <w:sz w:val="22"/>
          <w:szCs w:val="22"/>
          <w:lang w:val="en-CA"/>
        </w:rPr>
      </w:pPr>
    </w:p>
    <w:p w14:paraId="1B183ADF" w14:textId="77777777" w:rsidR="002479DF" w:rsidRPr="007C2050" w:rsidRDefault="002479DF" w:rsidP="00B21845">
      <w:pPr>
        <w:pStyle w:val="Default"/>
        <w:spacing w:line="23" w:lineRule="atLeast"/>
        <w:jc w:val="both"/>
        <w:rPr>
          <w:rFonts w:ascii="Yu Gothic Medium" w:eastAsia="Yu Gothic Medium" w:hAnsi="Yu Gothic Medium" w:cs="Microsoft Sans Serif"/>
          <w:sz w:val="22"/>
          <w:szCs w:val="22"/>
          <w:lang w:val="en-CA"/>
        </w:rPr>
      </w:pPr>
    </w:p>
    <w:p w14:paraId="0B974984" w14:textId="77777777" w:rsidR="000723C8" w:rsidRPr="007C2050" w:rsidRDefault="000723C8" w:rsidP="00B21845">
      <w:pPr>
        <w:pStyle w:val="Default"/>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b/>
          <w:sz w:val="22"/>
          <w:szCs w:val="22"/>
          <w:lang w:val="en-CA"/>
        </w:rPr>
        <w:t>6</w:t>
      </w:r>
      <w:r w:rsidR="007F3913" w:rsidRPr="007C2050">
        <w:rPr>
          <w:rFonts w:ascii="Yu Gothic Medium" w:eastAsia="Yu Gothic Medium" w:hAnsi="Yu Gothic Medium" w:cs="Microsoft Sans Serif"/>
          <w:b/>
          <w:sz w:val="22"/>
          <w:szCs w:val="22"/>
          <w:lang w:val="en-CA"/>
        </w:rPr>
        <w:t>9</w:t>
      </w:r>
      <w:r w:rsidRPr="007C2050">
        <w:rPr>
          <w:rFonts w:ascii="Yu Gothic Medium" w:eastAsia="Yu Gothic Medium" w:hAnsi="Yu Gothic Medium" w:cs="Microsoft Sans Serif"/>
          <w:b/>
          <w:sz w:val="22"/>
          <w:szCs w:val="22"/>
          <w:lang w:val="en-CA"/>
        </w:rPr>
        <w:t>.-</w:t>
      </w:r>
      <w:r w:rsidRPr="007C2050">
        <w:rPr>
          <w:rFonts w:ascii="Yu Gothic Medium" w:eastAsia="Yu Gothic Medium" w:hAnsi="Yu Gothic Medium" w:cs="Microsoft Sans Serif"/>
          <w:b/>
          <w:sz w:val="22"/>
          <w:szCs w:val="22"/>
          <w:lang w:val="en-CA"/>
        </w:rPr>
        <w:tab/>
      </w:r>
      <w:r w:rsidRPr="007C2050">
        <w:rPr>
          <w:rFonts w:ascii="Yu Gothic Medium" w:eastAsia="Yu Gothic Medium" w:hAnsi="Yu Gothic Medium" w:cs="Microsoft Sans Serif"/>
          <w:sz w:val="22"/>
          <w:szCs w:val="22"/>
          <w:lang w:val="en-CA"/>
        </w:rPr>
        <w:t xml:space="preserve"> The following data are available on a company:</w:t>
      </w:r>
    </w:p>
    <w:p w14:paraId="45EC11E3" w14:textId="77777777" w:rsidR="000723C8" w:rsidRPr="007C2050" w:rsidRDefault="000723C8" w:rsidP="00B21845">
      <w:pPr>
        <w:pStyle w:val="Default"/>
        <w:spacing w:line="23" w:lineRule="atLeast"/>
        <w:rPr>
          <w:rFonts w:ascii="Yu Gothic Medium" w:eastAsia="Yu Gothic Medium" w:hAnsi="Yu Gothic Medium" w:cs="Microsoft Sans Serif"/>
          <w:sz w:val="22"/>
          <w:szCs w:val="22"/>
          <w:lang w:val="en-CA"/>
        </w:rPr>
      </w:pPr>
    </w:p>
    <w:p w14:paraId="0C770F81" w14:textId="77777777" w:rsidR="000723C8" w:rsidRPr="007C2050" w:rsidRDefault="000723C8" w:rsidP="00B21845">
      <w:pPr>
        <w:pStyle w:val="Default"/>
        <w:spacing w:line="23" w:lineRule="atLeast"/>
        <w:rPr>
          <w:rFonts w:ascii="Yu Gothic Medium" w:eastAsia="Yu Gothic Medium" w:hAnsi="Yu Gothic Medium" w:cs="Microsoft Sans Serif"/>
          <w:sz w:val="22"/>
          <w:szCs w:val="22"/>
          <w:u w:val="single"/>
          <w:lang w:val="en-CA"/>
        </w:rPr>
      </w:pPr>
      <w:r w:rsidRPr="007C2050">
        <w:rPr>
          <w:rFonts w:ascii="Yu Gothic Medium" w:eastAsia="Yu Gothic Medium" w:hAnsi="Yu Gothic Medium" w:cs="Microsoft Sans Serif"/>
          <w:sz w:val="22"/>
          <w:szCs w:val="22"/>
          <w:u w:val="single"/>
          <w:lang w:val="en-CA"/>
        </w:rPr>
        <w:t>Metric</w:t>
      </w:r>
    </w:p>
    <w:p w14:paraId="4E9A79C4" w14:textId="77777777" w:rsidR="000723C8" w:rsidRPr="007C2050" w:rsidRDefault="000723C8" w:rsidP="00B21845">
      <w:pPr>
        <w:pStyle w:val="Default"/>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Working capital: $60 million</w:t>
      </w:r>
    </w:p>
    <w:p w14:paraId="173E2CFF" w14:textId="77777777" w:rsidR="000723C8" w:rsidRPr="007C2050" w:rsidRDefault="000723C8" w:rsidP="00B21845">
      <w:pPr>
        <w:pStyle w:val="Default"/>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Non-current assets: $235 million</w:t>
      </w:r>
    </w:p>
    <w:p w14:paraId="4750EF7A" w14:textId="77777777" w:rsidR="000723C8" w:rsidRPr="007C2050" w:rsidRDefault="000723C8" w:rsidP="00B21845">
      <w:pPr>
        <w:pStyle w:val="Default"/>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Equity: $170 million</w:t>
      </w:r>
    </w:p>
    <w:p w14:paraId="0700080C" w14:textId="77777777" w:rsidR="000723C8" w:rsidRPr="007C2050" w:rsidRDefault="000723C8" w:rsidP="00B21845">
      <w:pPr>
        <w:pStyle w:val="Default"/>
        <w:spacing w:line="23" w:lineRule="atLeast"/>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Current ratio: 1.75</w:t>
      </w:r>
    </w:p>
    <w:p w14:paraId="274156FA" w14:textId="77777777" w:rsidR="000723C8" w:rsidRPr="007C2050" w:rsidRDefault="000723C8" w:rsidP="00B21845">
      <w:pPr>
        <w:pStyle w:val="Default"/>
        <w:spacing w:line="23" w:lineRule="atLeast"/>
        <w:jc w:val="both"/>
        <w:rPr>
          <w:rFonts w:ascii="Yu Gothic Medium" w:eastAsia="Yu Gothic Medium" w:hAnsi="Yu Gothic Medium" w:cs="Microsoft Sans Serif"/>
          <w:sz w:val="22"/>
          <w:szCs w:val="22"/>
          <w:lang w:val="en-CA" w:eastAsia="fr-CA"/>
        </w:rPr>
      </w:pPr>
      <w:r w:rsidRPr="007C2050">
        <w:rPr>
          <w:rFonts w:ascii="Yu Gothic Medium" w:eastAsia="Yu Gothic Medium" w:hAnsi="Yu Gothic Medium" w:cs="Microsoft Sans Serif"/>
          <w:sz w:val="22"/>
          <w:szCs w:val="22"/>
          <w:lang w:val="en-CA" w:eastAsia="fr-CA"/>
        </w:rPr>
        <w:t>The company’s financial leverage is closest to:</w:t>
      </w:r>
    </w:p>
    <w:p w14:paraId="10B28B84" w14:textId="77777777" w:rsidR="000723C8" w:rsidRPr="007C2050" w:rsidRDefault="000723C8" w:rsidP="00B21845">
      <w:pPr>
        <w:pStyle w:val="Default"/>
        <w:spacing w:line="23" w:lineRule="atLeast"/>
        <w:jc w:val="both"/>
        <w:rPr>
          <w:rFonts w:ascii="Yu Gothic Medium" w:eastAsia="Yu Gothic Medium" w:hAnsi="Yu Gothic Medium" w:cs="Microsoft Sans Serif"/>
          <w:sz w:val="22"/>
          <w:szCs w:val="22"/>
          <w:lang w:val="en-CA" w:eastAsia="fr-CA"/>
        </w:rPr>
      </w:pPr>
    </w:p>
    <w:p w14:paraId="2C9F0080" w14:textId="77777777" w:rsidR="000723C8" w:rsidRPr="007C2050" w:rsidRDefault="000723C8" w:rsidP="00B21845">
      <w:pPr>
        <w:pStyle w:val="Default"/>
        <w:spacing w:line="23" w:lineRule="atLeast"/>
        <w:jc w:val="both"/>
        <w:rPr>
          <w:rFonts w:ascii="Yu Gothic Medium" w:eastAsia="Yu Gothic Medium" w:hAnsi="Yu Gothic Medium" w:cs="Microsoft Sans Serif"/>
          <w:sz w:val="22"/>
          <w:szCs w:val="22"/>
          <w:lang w:val="en-CA" w:eastAsia="fr-CA"/>
        </w:rPr>
      </w:pPr>
      <w:r w:rsidRPr="007C2050">
        <w:rPr>
          <w:rFonts w:ascii="Yu Gothic Medium" w:eastAsia="Yu Gothic Medium" w:hAnsi="Yu Gothic Medium" w:cs="Microsoft Sans Serif"/>
          <w:sz w:val="22"/>
          <w:szCs w:val="22"/>
          <w:lang w:val="en-CA" w:eastAsia="fr-CA"/>
        </w:rPr>
        <w:t>A. 1.7.</w:t>
      </w:r>
    </w:p>
    <w:p w14:paraId="6AE2F528" w14:textId="77777777" w:rsidR="000723C8" w:rsidRPr="007C2050" w:rsidRDefault="000723C8" w:rsidP="00B21845">
      <w:pPr>
        <w:pStyle w:val="Default"/>
        <w:spacing w:line="23" w:lineRule="atLeast"/>
        <w:jc w:val="both"/>
        <w:rPr>
          <w:rFonts w:ascii="Yu Gothic Medium" w:eastAsia="Yu Gothic Medium" w:hAnsi="Yu Gothic Medium" w:cs="Microsoft Sans Serif"/>
          <w:sz w:val="22"/>
          <w:szCs w:val="22"/>
          <w:lang w:val="en-CA" w:eastAsia="fr-CA"/>
        </w:rPr>
      </w:pPr>
      <w:r w:rsidRPr="007C2050">
        <w:rPr>
          <w:rFonts w:ascii="Yu Gothic Medium" w:eastAsia="Yu Gothic Medium" w:hAnsi="Yu Gothic Medium" w:cs="Microsoft Sans Serif"/>
          <w:sz w:val="22"/>
          <w:szCs w:val="22"/>
          <w:lang w:val="en-CA" w:eastAsia="fr-CA"/>
        </w:rPr>
        <w:t>B. 2.2.</w:t>
      </w:r>
    </w:p>
    <w:p w14:paraId="1FE3E463" w14:textId="77777777" w:rsidR="000723C8" w:rsidRPr="007C2050" w:rsidRDefault="000723C8" w:rsidP="00B21845">
      <w:pPr>
        <w:pStyle w:val="Default"/>
        <w:spacing w:line="23" w:lineRule="atLeast"/>
        <w:jc w:val="both"/>
        <w:rPr>
          <w:rFonts w:ascii="Yu Gothic Medium" w:eastAsia="Yu Gothic Medium" w:hAnsi="Yu Gothic Medium" w:cs="Microsoft Sans Serif"/>
          <w:sz w:val="22"/>
          <w:szCs w:val="22"/>
          <w:lang w:val="en-CA" w:eastAsia="fr-CA"/>
        </w:rPr>
      </w:pPr>
      <w:r w:rsidRPr="007C2050">
        <w:rPr>
          <w:rFonts w:ascii="Yu Gothic Medium" w:eastAsia="Yu Gothic Medium" w:hAnsi="Yu Gothic Medium" w:cs="Microsoft Sans Serif"/>
          <w:sz w:val="22"/>
          <w:szCs w:val="22"/>
          <w:lang w:val="en-CA" w:eastAsia="fr-CA"/>
        </w:rPr>
        <w:t>C. 1.2.</w:t>
      </w:r>
    </w:p>
    <w:p w14:paraId="04BD7054" w14:textId="77777777" w:rsidR="000723C8" w:rsidRPr="00CF2164" w:rsidRDefault="000723C8" w:rsidP="00B21845">
      <w:pPr>
        <w:pStyle w:val="Default"/>
        <w:spacing w:line="23" w:lineRule="atLeast"/>
        <w:jc w:val="both"/>
        <w:rPr>
          <w:rFonts w:ascii="Yu Gothic Medium" w:eastAsia="Yu Gothic Medium" w:hAnsi="Yu Gothic Medium" w:cs="Microsoft Sans Serif"/>
          <w:sz w:val="22"/>
          <w:szCs w:val="22"/>
          <w:lang w:val="en-CA" w:eastAsia="fr-CA"/>
        </w:rPr>
      </w:pPr>
    </w:p>
    <w:p w14:paraId="728AE921" w14:textId="77777777" w:rsidR="000723C8" w:rsidRPr="007C0CA6" w:rsidRDefault="000723C8" w:rsidP="00B21845">
      <w:pPr>
        <w:pStyle w:val="Default"/>
        <w:spacing w:line="23" w:lineRule="atLeast"/>
        <w:jc w:val="both"/>
        <w:rPr>
          <w:rFonts w:ascii="Yu Gothic Medium" w:eastAsia="Yu Gothic Medium" w:hAnsi="Yu Gothic Medium" w:cs="Microsoft Sans Serif"/>
          <w:b/>
          <w:i/>
          <w:sz w:val="22"/>
          <w:szCs w:val="22"/>
          <w:lang w:val="en-CA" w:eastAsia="fr-CA"/>
        </w:rPr>
      </w:pPr>
      <w:r w:rsidRPr="007C0CA6">
        <w:rPr>
          <w:rFonts w:ascii="Yu Gothic Medium" w:eastAsia="Yu Gothic Medium" w:hAnsi="Yu Gothic Medium" w:cs="Microsoft Sans Serif"/>
          <w:b/>
          <w:i/>
          <w:sz w:val="22"/>
          <w:szCs w:val="22"/>
          <w:lang w:val="en-CA" w:eastAsia="fr-CA"/>
        </w:rPr>
        <w:t>Answer B</w:t>
      </w:r>
    </w:p>
    <w:p w14:paraId="561E940B" w14:textId="77777777" w:rsidR="000723C8" w:rsidRPr="007C0CA6" w:rsidRDefault="000723C8" w:rsidP="00B21845">
      <w:pPr>
        <w:pStyle w:val="Default"/>
        <w:spacing w:line="23" w:lineRule="atLeast"/>
        <w:jc w:val="both"/>
        <w:rPr>
          <w:rFonts w:ascii="Yu Gothic Medium" w:eastAsia="Yu Gothic Medium" w:hAnsi="Yu Gothic Medium" w:cs="Microsoft Sans Serif"/>
          <w:sz w:val="22"/>
          <w:szCs w:val="22"/>
          <w:lang w:val="en-CA" w:eastAsia="fr-CA"/>
        </w:rPr>
      </w:pPr>
    </w:p>
    <w:p w14:paraId="6E2249FA" w14:textId="3C31AB91" w:rsidR="000723C8" w:rsidRPr="007C0CA6" w:rsidRDefault="000723C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Current </w:t>
      </w:r>
      <w:r w:rsidR="00DE1F81" w:rsidRPr="007C0CA6">
        <w:rPr>
          <w:rFonts w:ascii="Yu Gothic Medium" w:eastAsia="Yu Gothic Medium" w:hAnsi="Yu Gothic Medium" w:cs="Microsoft Sans Serif"/>
          <w:color w:val="000000"/>
          <w:sz w:val="22"/>
          <w:szCs w:val="22"/>
          <w:lang w:val="en-CA" w:eastAsia="fr-CA"/>
        </w:rPr>
        <w:t>A</w:t>
      </w:r>
      <w:r w:rsidRPr="007C0CA6">
        <w:rPr>
          <w:rFonts w:ascii="Yu Gothic Medium" w:eastAsia="Yu Gothic Medium" w:hAnsi="Yu Gothic Medium" w:cs="Microsoft Sans Serif"/>
          <w:color w:val="000000"/>
          <w:sz w:val="22"/>
          <w:szCs w:val="22"/>
          <w:lang w:val="en-CA" w:eastAsia="fr-CA"/>
        </w:rPr>
        <w:t>ssets = X</w:t>
      </w:r>
    </w:p>
    <w:p w14:paraId="347CEFCF" w14:textId="20E4CE15" w:rsidR="000723C8" w:rsidRPr="00EB1EF1" w:rsidRDefault="000723C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EB1EF1">
        <w:rPr>
          <w:rFonts w:ascii="Yu Gothic Medium" w:eastAsia="Yu Gothic Medium" w:hAnsi="Yu Gothic Medium" w:cs="Microsoft Sans Serif"/>
          <w:color w:val="000000"/>
          <w:sz w:val="22"/>
          <w:szCs w:val="22"/>
          <w:lang w:val="en-CA" w:eastAsia="fr-CA"/>
        </w:rPr>
        <w:t xml:space="preserve">Current </w:t>
      </w:r>
      <w:r w:rsidR="00DE1F81" w:rsidRPr="00EB1EF1">
        <w:rPr>
          <w:rFonts w:ascii="Yu Gothic Medium" w:eastAsia="Yu Gothic Medium" w:hAnsi="Yu Gothic Medium" w:cs="Microsoft Sans Serif"/>
          <w:color w:val="000000"/>
          <w:sz w:val="22"/>
          <w:szCs w:val="22"/>
          <w:lang w:val="en-CA" w:eastAsia="fr-CA"/>
        </w:rPr>
        <w:t>L</w:t>
      </w:r>
      <w:r w:rsidRPr="00EB1EF1">
        <w:rPr>
          <w:rFonts w:ascii="Yu Gothic Medium" w:eastAsia="Yu Gothic Medium" w:hAnsi="Yu Gothic Medium" w:cs="Microsoft Sans Serif"/>
          <w:color w:val="000000"/>
          <w:sz w:val="22"/>
          <w:szCs w:val="22"/>
          <w:lang w:val="en-CA" w:eastAsia="fr-CA"/>
        </w:rPr>
        <w:t>iabilities = Y</w:t>
      </w:r>
    </w:p>
    <w:p w14:paraId="3808B8EF" w14:textId="61C7619C" w:rsidR="000723C8" w:rsidRPr="00EB1EF1" w:rsidRDefault="000723C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EB1EF1">
        <w:rPr>
          <w:rFonts w:ascii="Yu Gothic Medium" w:eastAsia="Yu Gothic Medium" w:hAnsi="Yu Gothic Medium" w:cs="Microsoft Sans Serif"/>
          <w:color w:val="000000"/>
          <w:sz w:val="22"/>
          <w:szCs w:val="22"/>
          <w:lang w:val="en-CA" w:eastAsia="fr-CA"/>
        </w:rPr>
        <w:t>Current ratio = X/Y = 1,75…</w:t>
      </w:r>
      <w:r w:rsidR="00DE1F81" w:rsidRPr="00EB1EF1">
        <w:rPr>
          <w:rFonts w:ascii="Yu Gothic Medium" w:eastAsia="Yu Gothic Medium" w:hAnsi="Yu Gothic Medium" w:cs="Microsoft Sans Serif"/>
          <w:color w:val="000000"/>
          <w:sz w:val="22"/>
          <w:szCs w:val="22"/>
          <w:lang w:val="en-CA" w:eastAsia="fr-CA"/>
        </w:rPr>
        <w:t>(</w:t>
      </w:r>
      <w:r w:rsidRPr="00EB1EF1">
        <w:rPr>
          <w:rFonts w:ascii="Yu Gothic Medium" w:eastAsia="Yu Gothic Medium" w:hAnsi="Yu Gothic Medium" w:cs="Microsoft Sans Serif"/>
          <w:color w:val="000000"/>
          <w:sz w:val="22"/>
          <w:szCs w:val="22"/>
          <w:lang w:val="en-CA" w:eastAsia="fr-CA"/>
        </w:rPr>
        <w:t>1)</w:t>
      </w:r>
    </w:p>
    <w:p w14:paraId="41AB6F68" w14:textId="6675D919" w:rsidR="000723C8" w:rsidRPr="007C0CA6" w:rsidRDefault="000723C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Working capital = X -Y =60</w:t>
      </w:r>
      <w:r w:rsidR="00DE1F81" w:rsidRPr="007C0CA6">
        <w:rPr>
          <w:rFonts w:ascii="Yu Gothic Medium" w:eastAsia="Yu Gothic Medium" w:hAnsi="Yu Gothic Medium" w:cs="Microsoft Sans Serif"/>
          <w:color w:val="000000"/>
          <w:sz w:val="22"/>
          <w:szCs w:val="22"/>
          <w:lang w:val="en-CA" w:eastAsia="fr-CA"/>
        </w:rPr>
        <w:t>…</w:t>
      </w:r>
      <w:r w:rsidRPr="007C0CA6">
        <w:rPr>
          <w:rFonts w:ascii="Yu Gothic Medium" w:eastAsia="Yu Gothic Medium" w:hAnsi="Yu Gothic Medium" w:cs="Microsoft Sans Serif"/>
          <w:color w:val="000000"/>
          <w:sz w:val="22"/>
          <w:szCs w:val="22"/>
          <w:lang w:val="en-CA" w:eastAsia="fr-CA"/>
        </w:rPr>
        <w:t>(2)</w:t>
      </w:r>
    </w:p>
    <w:p w14:paraId="68DDC6AA" w14:textId="77777777" w:rsidR="000723C8" w:rsidRPr="007C0CA6" w:rsidRDefault="000723C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Solving (1) and (2):   X=$140 million and Y=$80 million</w:t>
      </w:r>
    </w:p>
    <w:p w14:paraId="1F1B5874" w14:textId="77777777" w:rsidR="000723C8" w:rsidRPr="007C0CA6" w:rsidRDefault="000723C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lastRenderedPageBreak/>
        <w:t>Financial Leverage = Total asset / Equity = ($140 million +$235 million)/$170 million=2.2</w:t>
      </w:r>
    </w:p>
    <w:p w14:paraId="771D14CE" w14:textId="2E840E63" w:rsidR="000723C8" w:rsidRDefault="000723C8" w:rsidP="00B21845">
      <w:pPr>
        <w:pStyle w:val="Default"/>
        <w:spacing w:line="23" w:lineRule="atLeast"/>
        <w:jc w:val="both"/>
        <w:rPr>
          <w:rFonts w:ascii="Yu Gothic Medium" w:eastAsia="Yu Gothic Medium" w:hAnsi="Yu Gothic Medium" w:cs="Microsoft Sans Serif"/>
          <w:sz w:val="22"/>
          <w:szCs w:val="22"/>
          <w:lang w:val="en-CA"/>
        </w:rPr>
      </w:pPr>
    </w:p>
    <w:p w14:paraId="1B28B001" w14:textId="77777777" w:rsidR="000379D9" w:rsidRPr="007C0CA6" w:rsidRDefault="000379D9" w:rsidP="00B21845">
      <w:pPr>
        <w:pStyle w:val="Default"/>
        <w:spacing w:line="23" w:lineRule="atLeast"/>
        <w:jc w:val="both"/>
        <w:rPr>
          <w:rFonts w:ascii="Yu Gothic Medium" w:eastAsia="Yu Gothic Medium" w:hAnsi="Yu Gothic Medium" w:cs="Microsoft Sans Serif"/>
          <w:sz w:val="22"/>
          <w:szCs w:val="22"/>
          <w:lang w:val="en-CA"/>
        </w:rPr>
      </w:pPr>
    </w:p>
    <w:p w14:paraId="67FB9994" w14:textId="25E98577" w:rsidR="00B918A1" w:rsidRPr="007C0CA6" w:rsidRDefault="00B918A1"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7</w:t>
      </w:r>
      <w:r w:rsidR="007F3913" w:rsidRPr="007C0CA6">
        <w:rPr>
          <w:rFonts w:ascii="Yu Gothic Medium" w:eastAsia="Yu Gothic Medium" w:hAnsi="Yu Gothic Medium" w:cs="Microsoft Sans Serif"/>
          <w:b/>
          <w:sz w:val="22"/>
          <w:szCs w:val="22"/>
          <w:lang w:val="en-CA"/>
        </w:rPr>
        <w:t>0</w:t>
      </w:r>
      <w:r w:rsidRPr="007C0CA6">
        <w:rPr>
          <w:rFonts w:ascii="Yu Gothic Medium" w:eastAsia="Yu Gothic Medium" w:hAnsi="Yu Gothic Medium" w:cs="Microsoft Sans Serif"/>
          <w:b/>
          <w:sz w:val="22"/>
          <w:szCs w:val="22"/>
          <w:lang w:val="en-CA"/>
        </w:rPr>
        <w:t>.-</w:t>
      </w:r>
      <w:r w:rsidRPr="007C0CA6">
        <w:rPr>
          <w:rFonts w:ascii="Yu Gothic Medium" w:eastAsia="Yu Gothic Medium" w:hAnsi="Yu Gothic Medium" w:cs="Microsoft Sans Serif"/>
          <w:sz w:val="22"/>
          <w:szCs w:val="22"/>
          <w:lang w:val="en-CA"/>
        </w:rPr>
        <w:tab/>
        <w:t>Selected information from a company’s recent income statement and balance sheets is presented in the following table.</w:t>
      </w:r>
    </w:p>
    <w:p w14:paraId="3A3FC2E5" w14:textId="77777777" w:rsidR="00187611" w:rsidRPr="007C0CA6" w:rsidRDefault="00187611"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rPr>
      </w:pPr>
    </w:p>
    <w:p w14:paraId="3B2495E5" w14:textId="4C18F988" w:rsidR="0095047F" w:rsidRPr="007C2050" w:rsidRDefault="00187611"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Selected Financial Information as of 31 December</w:t>
      </w:r>
    </w:p>
    <w:tbl>
      <w:tblPr>
        <w:tblStyle w:val="Grilledutableau"/>
        <w:tblW w:w="0" w:type="auto"/>
        <w:tblLook w:val="04A0" w:firstRow="1" w:lastRow="0" w:firstColumn="1" w:lastColumn="0" w:noHBand="0" w:noVBand="1"/>
      </w:tblPr>
      <w:tblGrid>
        <w:gridCol w:w="3227"/>
        <w:gridCol w:w="2126"/>
        <w:gridCol w:w="1935"/>
      </w:tblGrid>
      <w:tr w:rsidR="00CE2E16" w:rsidRPr="007C2050" w14:paraId="2DC3AF8C" w14:textId="77777777" w:rsidTr="00127011">
        <w:tc>
          <w:tcPr>
            <w:tcW w:w="3227" w:type="dxa"/>
            <w:shd w:val="clear" w:color="auto" w:fill="B6DDE8" w:themeFill="accent5" w:themeFillTint="66"/>
          </w:tcPr>
          <w:p w14:paraId="1DFA173A" w14:textId="77777777" w:rsidR="00CE2E16" w:rsidRPr="00294C60" w:rsidRDefault="00CE2E16" w:rsidP="00294C60">
            <w:pPr>
              <w:autoSpaceDE w:val="0"/>
              <w:autoSpaceDN w:val="0"/>
              <w:adjustRightInd w:val="0"/>
              <w:spacing w:line="23" w:lineRule="atLeast"/>
              <w:jc w:val="center"/>
              <w:rPr>
                <w:rFonts w:ascii="Yu Gothic Medium" w:eastAsia="Yu Gothic Medium" w:hAnsi="Yu Gothic Medium" w:cs="Microsoft Sans Serif"/>
                <w:b/>
                <w:bCs/>
                <w:color w:val="000000"/>
                <w:sz w:val="22"/>
                <w:szCs w:val="22"/>
                <w:lang w:val="en-CA"/>
              </w:rPr>
            </w:pPr>
            <w:r w:rsidRPr="00294C60">
              <w:rPr>
                <w:rFonts w:ascii="Yu Gothic Medium" w:eastAsia="Yu Gothic Medium" w:hAnsi="Yu Gothic Medium" w:cs="Microsoft Sans Serif"/>
                <w:b/>
                <w:bCs/>
                <w:color w:val="000000"/>
                <w:sz w:val="22"/>
                <w:szCs w:val="22"/>
                <w:lang w:val="en-CA"/>
              </w:rPr>
              <w:t>($ Thousands)</w:t>
            </w:r>
          </w:p>
        </w:tc>
        <w:tc>
          <w:tcPr>
            <w:tcW w:w="2126" w:type="dxa"/>
            <w:shd w:val="clear" w:color="auto" w:fill="B6DDE8" w:themeFill="accent5" w:themeFillTint="66"/>
          </w:tcPr>
          <w:p w14:paraId="1E59BE59" w14:textId="77777777" w:rsidR="00CE2E16" w:rsidRPr="00294C60" w:rsidRDefault="00CE2E16" w:rsidP="00B21845">
            <w:pPr>
              <w:autoSpaceDE w:val="0"/>
              <w:autoSpaceDN w:val="0"/>
              <w:adjustRightInd w:val="0"/>
              <w:spacing w:line="23" w:lineRule="atLeast"/>
              <w:jc w:val="center"/>
              <w:rPr>
                <w:rFonts w:ascii="Yu Gothic Medium" w:eastAsia="Yu Gothic Medium" w:hAnsi="Yu Gothic Medium" w:cs="Microsoft Sans Serif"/>
                <w:b/>
                <w:bCs/>
                <w:color w:val="000000"/>
                <w:sz w:val="22"/>
                <w:szCs w:val="22"/>
                <w:lang w:val="en-CA"/>
              </w:rPr>
            </w:pPr>
            <w:r w:rsidRPr="00294C60">
              <w:rPr>
                <w:rFonts w:ascii="Yu Gothic Medium" w:eastAsia="Yu Gothic Medium" w:hAnsi="Yu Gothic Medium" w:cs="Microsoft Sans Serif"/>
                <w:b/>
                <w:bCs/>
                <w:color w:val="000000"/>
                <w:sz w:val="22"/>
                <w:szCs w:val="22"/>
                <w:lang w:val="en-CA"/>
              </w:rPr>
              <w:t>2019</w:t>
            </w:r>
          </w:p>
        </w:tc>
        <w:tc>
          <w:tcPr>
            <w:tcW w:w="1935" w:type="dxa"/>
            <w:shd w:val="clear" w:color="auto" w:fill="B6DDE8" w:themeFill="accent5" w:themeFillTint="66"/>
          </w:tcPr>
          <w:p w14:paraId="73E83199" w14:textId="77777777" w:rsidR="00CE2E16" w:rsidRPr="00294C60" w:rsidRDefault="00CE2E16" w:rsidP="00B21845">
            <w:pPr>
              <w:autoSpaceDE w:val="0"/>
              <w:autoSpaceDN w:val="0"/>
              <w:adjustRightInd w:val="0"/>
              <w:spacing w:line="23" w:lineRule="atLeast"/>
              <w:jc w:val="center"/>
              <w:rPr>
                <w:rFonts w:ascii="Yu Gothic Medium" w:eastAsia="Yu Gothic Medium" w:hAnsi="Yu Gothic Medium" w:cs="Microsoft Sans Serif"/>
                <w:b/>
                <w:bCs/>
                <w:color w:val="000000"/>
                <w:sz w:val="22"/>
                <w:szCs w:val="22"/>
                <w:lang w:val="en-CA"/>
              </w:rPr>
            </w:pPr>
            <w:r w:rsidRPr="00294C60">
              <w:rPr>
                <w:rFonts w:ascii="Yu Gothic Medium" w:eastAsia="Yu Gothic Medium" w:hAnsi="Yu Gothic Medium" w:cs="Microsoft Sans Serif"/>
                <w:b/>
                <w:bCs/>
                <w:color w:val="000000"/>
                <w:sz w:val="22"/>
                <w:szCs w:val="22"/>
                <w:lang w:val="en-CA"/>
              </w:rPr>
              <w:t>2018</w:t>
            </w:r>
          </w:p>
        </w:tc>
      </w:tr>
      <w:tr w:rsidR="00CE2E16" w:rsidRPr="007C2050" w14:paraId="73F4CAB9" w14:textId="77777777" w:rsidTr="00127011">
        <w:tc>
          <w:tcPr>
            <w:tcW w:w="3227" w:type="dxa"/>
          </w:tcPr>
          <w:p w14:paraId="4732562A" w14:textId="77777777" w:rsidR="00CE2E16" w:rsidRPr="007C2050" w:rsidRDefault="00CE2E16"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Sales</w:t>
            </w:r>
          </w:p>
        </w:tc>
        <w:tc>
          <w:tcPr>
            <w:tcW w:w="2126" w:type="dxa"/>
          </w:tcPr>
          <w:p w14:paraId="71206DF5" w14:textId="77777777" w:rsidR="00CE2E16" w:rsidRPr="007C2050" w:rsidRDefault="00CE2E16"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2,240,000</w:t>
            </w:r>
          </w:p>
        </w:tc>
        <w:tc>
          <w:tcPr>
            <w:tcW w:w="1935" w:type="dxa"/>
          </w:tcPr>
          <w:p w14:paraId="04275501" w14:textId="77777777" w:rsidR="00CE2E16" w:rsidRPr="007C2050" w:rsidRDefault="00CE2E16"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p>
        </w:tc>
      </w:tr>
      <w:tr w:rsidR="00CE2E16" w:rsidRPr="007C2050" w14:paraId="0A6C8763" w14:textId="77777777" w:rsidTr="00127011">
        <w:tc>
          <w:tcPr>
            <w:tcW w:w="3227" w:type="dxa"/>
          </w:tcPr>
          <w:p w14:paraId="1112005D" w14:textId="77777777" w:rsidR="00CE2E16" w:rsidRPr="007C2050" w:rsidRDefault="00CE2E16"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Cost of goods (COGS)</w:t>
            </w:r>
          </w:p>
        </w:tc>
        <w:tc>
          <w:tcPr>
            <w:tcW w:w="2126" w:type="dxa"/>
          </w:tcPr>
          <w:p w14:paraId="7AA4ABA6" w14:textId="77777777" w:rsidR="00CE2E16" w:rsidRPr="007C2050" w:rsidRDefault="00CE2E16"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1,320,000</w:t>
            </w:r>
          </w:p>
        </w:tc>
        <w:tc>
          <w:tcPr>
            <w:tcW w:w="1935" w:type="dxa"/>
          </w:tcPr>
          <w:p w14:paraId="1A5A0488" w14:textId="77777777" w:rsidR="00CE2E16" w:rsidRPr="007C2050" w:rsidRDefault="00CE2E16"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p>
        </w:tc>
      </w:tr>
      <w:tr w:rsidR="00CE2E16" w:rsidRPr="007C2050" w14:paraId="06B23555" w14:textId="77777777" w:rsidTr="00127011">
        <w:tc>
          <w:tcPr>
            <w:tcW w:w="3227" w:type="dxa"/>
          </w:tcPr>
          <w:p w14:paraId="00929A5D" w14:textId="77777777" w:rsidR="00CE2E16" w:rsidRPr="007C2050" w:rsidRDefault="00CE2E16"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Cash and Investment</w:t>
            </w:r>
          </w:p>
        </w:tc>
        <w:tc>
          <w:tcPr>
            <w:tcW w:w="2126" w:type="dxa"/>
          </w:tcPr>
          <w:p w14:paraId="13389A82" w14:textId="77777777" w:rsidR="00CE2E16" w:rsidRPr="007C2050" w:rsidRDefault="00CE2E16"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210,700</w:t>
            </w:r>
          </w:p>
        </w:tc>
        <w:tc>
          <w:tcPr>
            <w:tcW w:w="1935" w:type="dxa"/>
          </w:tcPr>
          <w:p w14:paraId="7D8C33F5" w14:textId="77777777" w:rsidR="00CE2E16" w:rsidRPr="007C2050" w:rsidRDefault="00CE2E16"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191,600</w:t>
            </w:r>
          </w:p>
        </w:tc>
      </w:tr>
      <w:tr w:rsidR="00CE2E16" w:rsidRPr="007C2050" w14:paraId="5B84F1C9" w14:textId="77777777" w:rsidTr="00127011">
        <w:tc>
          <w:tcPr>
            <w:tcW w:w="3227" w:type="dxa"/>
          </w:tcPr>
          <w:p w14:paraId="7DB4A85C" w14:textId="77777777" w:rsidR="00CE2E16" w:rsidRPr="007C2050" w:rsidRDefault="00CE2E16"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Accounts receivable</w:t>
            </w:r>
          </w:p>
        </w:tc>
        <w:tc>
          <w:tcPr>
            <w:tcW w:w="2126" w:type="dxa"/>
          </w:tcPr>
          <w:p w14:paraId="16ABD141" w14:textId="77777777" w:rsidR="00CE2E16" w:rsidRPr="007C2050" w:rsidRDefault="00CE2E16"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212,800</w:t>
            </w:r>
          </w:p>
        </w:tc>
        <w:tc>
          <w:tcPr>
            <w:tcW w:w="1935" w:type="dxa"/>
          </w:tcPr>
          <w:p w14:paraId="58875998" w14:textId="77777777" w:rsidR="00CE2E16" w:rsidRPr="007C2050" w:rsidRDefault="00CE2E16"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201,900</w:t>
            </w:r>
          </w:p>
        </w:tc>
      </w:tr>
      <w:tr w:rsidR="00CE2E16" w:rsidRPr="007C2050" w14:paraId="0E7145EA" w14:textId="77777777" w:rsidTr="00127011">
        <w:tc>
          <w:tcPr>
            <w:tcW w:w="3227" w:type="dxa"/>
          </w:tcPr>
          <w:p w14:paraId="163C967F" w14:textId="77777777" w:rsidR="00CE2E16" w:rsidRPr="007C2050" w:rsidRDefault="00CE2E16"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Inventories</w:t>
            </w:r>
          </w:p>
        </w:tc>
        <w:tc>
          <w:tcPr>
            <w:tcW w:w="2126" w:type="dxa"/>
          </w:tcPr>
          <w:p w14:paraId="2D663DE3" w14:textId="77777777" w:rsidR="00CE2E16" w:rsidRPr="007C2050" w:rsidRDefault="00CE2E16"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63,000</w:t>
            </w:r>
          </w:p>
        </w:tc>
        <w:tc>
          <w:tcPr>
            <w:tcW w:w="1935" w:type="dxa"/>
          </w:tcPr>
          <w:p w14:paraId="4660E656" w14:textId="77777777" w:rsidR="00CE2E16" w:rsidRPr="007C2050" w:rsidRDefault="00CE2E16"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71,500</w:t>
            </w:r>
          </w:p>
        </w:tc>
      </w:tr>
      <w:tr w:rsidR="00CE2E16" w:rsidRPr="007C2050" w14:paraId="1BCE0162" w14:textId="77777777" w:rsidTr="00127011">
        <w:tc>
          <w:tcPr>
            <w:tcW w:w="3227" w:type="dxa"/>
          </w:tcPr>
          <w:p w14:paraId="2A93DF3A" w14:textId="77777777" w:rsidR="00CE2E16" w:rsidRPr="007C2050" w:rsidRDefault="00CE2E16"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Accounts payable</w:t>
            </w:r>
          </w:p>
        </w:tc>
        <w:tc>
          <w:tcPr>
            <w:tcW w:w="2126" w:type="dxa"/>
          </w:tcPr>
          <w:p w14:paraId="05E776E9" w14:textId="77777777" w:rsidR="00CE2E16" w:rsidRPr="007C2050" w:rsidRDefault="00CE2E16"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129,600</w:t>
            </w:r>
          </w:p>
        </w:tc>
        <w:tc>
          <w:tcPr>
            <w:tcW w:w="1935" w:type="dxa"/>
          </w:tcPr>
          <w:p w14:paraId="1BC97D06" w14:textId="77777777" w:rsidR="00CE2E16" w:rsidRPr="007C2050" w:rsidRDefault="00CE2E16"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157,200</w:t>
            </w:r>
          </w:p>
        </w:tc>
      </w:tr>
      <w:tr w:rsidR="00CE2E16" w:rsidRPr="007C2050" w14:paraId="2EE7C495" w14:textId="77777777" w:rsidTr="00127011">
        <w:tc>
          <w:tcPr>
            <w:tcW w:w="3227" w:type="dxa"/>
          </w:tcPr>
          <w:p w14:paraId="4917DAE7" w14:textId="77777777" w:rsidR="00CE2E16" w:rsidRPr="007C2050" w:rsidRDefault="00CE2E16"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Other current liabilities</w:t>
            </w:r>
          </w:p>
        </w:tc>
        <w:tc>
          <w:tcPr>
            <w:tcW w:w="2126" w:type="dxa"/>
          </w:tcPr>
          <w:p w14:paraId="3335A2A4" w14:textId="77777777" w:rsidR="00CE2E16" w:rsidRPr="007C2050" w:rsidRDefault="00CE2E16"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130,700</w:t>
            </w:r>
          </w:p>
        </w:tc>
        <w:tc>
          <w:tcPr>
            <w:tcW w:w="1935" w:type="dxa"/>
          </w:tcPr>
          <w:p w14:paraId="2BAD3570" w14:textId="77777777" w:rsidR="00CE2E16" w:rsidRPr="007C2050" w:rsidRDefault="00CE2E16"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rPr>
            </w:pPr>
            <w:r w:rsidRPr="007C2050">
              <w:rPr>
                <w:rFonts w:ascii="Yu Gothic Medium" w:eastAsia="Yu Gothic Medium" w:hAnsi="Yu Gothic Medium" w:cs="Microsoft Sans Serif"/>
                <w:color w:val="000000"/>
                <w:sz w:val="22"/>
                <w:szCs w:val="22"/>
                <w:lang w:val="en-CA"/>
              </w:rPr>
              <w:t>182,700</w:t>
            </w:r>
          </w:p>
        </w:tc>
      </w:tr>
    </w:tbl>
    <w:p w14:paraId="0B592A13" w14:textId="77777777" w:rsidR="00310BC5" w:rsidRPr="007C2050" w:rsidRDefault="00310BC5" w:rsidP="00B21845">
      <w:pPr>
        <w:pStyle w:val="Default"/>
        <w:spacing w:line="23" w:lineRule="atLeast"/>
        <w:jc w:val="both"/>
        <w:rPr>
          <w:rFonts w:ascii="Yu Gothic Medium" w:eastAsia="Yu Gothic Medium" w:hAnsi="Yu Gothic Medium" w:cs="Microsoft Sans Serif"/>
          <w:sz w:val="22"/>
          <w:szCs w:val="22"/>
          <w:highlight w:val="yellow"/>
          <w:lang w:val="en-CA"/>
        </w:rPr>
      </w:pPr>
    </w:p>
    <w:p w14:paraId="519E7022" w14:textId="68EF5B04" w:rsidR="00B918A1" w:rsidRPr="007C2050" w:rsidRDefault="00B918A1" w:rsidP="00B21845">
      <w:pPr>
        <w:pStyle w:val="Default"/>
        <w:spacing w:line="23" w:lineRule="atLeast"/>
        <w:jc w:val="both"/>
        <w:rPr>
          <w:rFonts w:ascii="Yu Gothic Medium" w:eastAsia="Yu Gothic Medium" w:hAnsi="Yu Gothic Medium" w:cs="Microsoft Sans Serif"/>
          <w:sz w:val="22"/>
          <w:szCs w:val="22"/>
          <w:lang w:val="en-CA"/>
        </w:rPr>
      </w:pPr>
      <w:r w:rsidRPr="007C2050">
        <w:rPr>
          <w:rFonts w:ascii="Yu Gothic Medium" w:eastAsia="Yu Gothic Medium" w:hAnsi="Yu Gothic Medium" w:cs="Microsoft Sans Serif"/>
          <w:sz w:val="22"/>
          <w:szCs w:val="22"/>
          <w:lang w:val="en-CA"/>
        </w:rPr>
        <w:t>The company operates in an industry in which suppliers offer terms of 2/10, net 30.</w:t>
      </w:r>
      <w:r w:rsidR="00CE2E16" w:rsidRPr="007C2050">
        <w:rPr>
          <w:rFonts w:ascii="Yu Gothic Medium" w:eastAsia="Yu Gothic Medium" w:hAnsi="Yu Gothic Medium" w:cs="Microsoft Sans Serif"/>
          <w:sz w:val="22"/>
          <w:szCs w:val="22"/>
          <w:lang w:val="en-CA"/>
        </w:rPr>
        <w:t xml:space="preserve"> </w:t>
      </w:r>
      <w:r w:rsidRPr="007C2050">
        <w:rPr>
          <w:rFonts w:ascii="Yu Gothic Medium" w:eastAsia="Yu Gothic Medium" w:hAnsi="Yu Gothic Medium" w:cs="Microsoft Sans Serif"/>
          <w:sz w:val="22"/>
          <w:szCs w:val="22"/>
          <w:lang w:val="en-CA"/>
        </w:rPr>
        <w:t>The payables turnover for the average company in the industry is 8.5 times. Which of the following statements is most accurate? In 2019, the company, on average:</w:t>
      </w:r>
    </w:p>
    <w:p w14:paraId="4640AF61" w14:textId="77777777" w:rsidR="00B918A1" w:rsidRPr="007C2050" w:rsidRDefault="00B918A1" w:rsidP="00B21845">
      <w:pPr>
        <w:pStyle w:val="Default"/>
        <w:spacing w:line="23" w:lineRule="atLeast"/>
        <w:jc w:val="both"/>
        <w:rPr>
          <w:rFonts w:ascii="Yu Gothic Medium" w:eastAsia="Yu Gothic Medium" w:hAnsi="Yu Gothic Medium" w:cs="Microsoft Sans Serif"/>
          <w:sz w:val="22"/>
          <w:szCs w:val="22"/>
          <w:lang w:val="en-CA"/>
        </w:rPr>
      </w:pPr>
    </w:p>
    <w:p w14:paraId="3A94ECB6" w14:textId="77777777" w:rsidR="00B918A1" w:rsidRPr="007C0CA6" w:rsidRDefault="00B918A1"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A. paid its accounts within the payment terms provided.</w:t>
      </w:r>
    </w:p>
    <w:p w14:paraId="7E49DF1A" w14:textId="77777777" w:rsidR="00B918A1" w:rsidRPr="007C0CA6" w:rsidRDefault="00B918A1"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B. paid its accounts more promptly than the average firm in the industry.</w:t>
      </w:r>
    </w:p>
    <w:p w14:paraId="7300D23E" w14:textId="77777777" w:rsidR="00B918A1" w:rsidRPr="007C0CA6" w:rsidRDefault="00B918A1"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 took advantage of early payment discounts.</w:t>
      </w:r>
    </w:p>
    <w:p w14:paraId="018E80A6" w14:textId="77777777" w:rsidR="00B918A1" w:rsidRPr="007C0CA6" w:rsidRDefault="00B918A1" w:rsidP="00B21845">
      <w:pPr>
        <w:pStyle w:val="Default"/>
        <w:spacing w:line="23" w:lineRule="atLeast"/>
        <w:jc w:val="both"/>
        <w:rPr>
          <w:rFonts w:ascii="Yu Gothic Medium" w:eastAsia="Yu Gothic Medium" w:hAnsi="Yu Gothic Medium" w:cs="Microsoft Sans Serif"/>
          <w:sz w:val="22"/>
          <w:szCs w:val="22"/>
          <w:lang w:val="en-CA"/>
        </w:rPr>
      </w:pPr>
    </w:p>
    <w:p w14:paraId="52EA17FA" w14:textId="77777777" w:rsidR="00B918A1" w:rsidRPr="007C0CA6" w:rsidRDefault="00B918A1" w:rsidP="00B21845">
      <w:pPr>
        <w:pStyle w:val="Default"/>
        <w:spacing w:line="23" w:lineRule="atLeast"/>
        <w:jc w:val="both"/>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B</w:t>
      </w:r>
    </w:p>
    <w:p w14:paraId="79A6AA15" w14:textId="77777777" w:rsidR="00B918A1" w:rsidRPr="007C0CA6" w:rsidRDefault="00B918A1" w:rsidP="00B21845">
      <w:pPr>
        <w:pStyle w:val="Default"/>
        <w:spacing w:line="23" w:lineRule="atLeast"/>
        <w:jc w:val="both"/>
        <w:rPr>
          <w:rFonts w:ascii="Yu Gothic Medium" w:eastAsia="Yu Gothic Medium" w:hAnsi="Yu Gothic Medium" w:cs="Microsoft Sans Serif"/>
          <w:sz w:val="22"/>
          <w:szCs w:val="22"/>
          <w:lang w:val="en-CA"/>
        </w:rPr>
      </w:pPr>
    </w:p>
    <w:p w14:paraId="09D7F240" w14:textId="77777777" w:rsidR="00B918A1" w:rsidRPr="007C0CA6" w:rsidRDefault="00B918A1"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Beginning inventory + Purchases = End inventory + COGS </w:t>
      </w:r>
    </w:p>
    <w:p w14:paraId="3C75363A" w14:textId="77777777" w:rsidR="00B918A1" w:rsidRPr="007C0CA6" w:rsidRDefault="00B918A1"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Purchases = $63,000 + $1,320,000 - $71,500 = $1,311,500</w:t>
      </w:r>
    </w:p>
    <w:p w14:paraId="77AE12A7" w14:textId="77777777" w:rsidR="00B918A1" w:rsidRPr="007C0CA6" w:rsidRDefault="00B918A1"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Average payables = ($129,600+$157,200)/2=$143,400</w:t>
      </w:r>
    </w:p>
    <w:p w14:paraId="6C0E8AB9" w14:textId="77777777" w:rsidR="00B918A1" w:rsidRPr="007C0CA6" w:rsidRDefault="00B918A1"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Payables turnover=Purchases/Average payables = $1,311,500/$143,400 = 9,15 times; Days in payables = 365/Payables turnover ratio.</w:t>
      </w:r>
    </w:p>
    <w:p w14:paraId="04ECD75E" w14:textId="77777777" w:rsidR="00B918A1" w:rsidRPr="007C0CA6" w:rsidRDefault="00B918A1"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Days in payables: Company = 39,90 and Industry = 42,90</w:t>
      </w:r>
    </w:p>
    <w:p w14:paraId="0D0EE3E1" w14:textId="02F4C725" w:rsidR="00565F6E" w:rsidRDefault="00565F6E" w:rsidP="00B21845">
      <w:pPr>
        <w:spacing w:line="23" w:lineRule="atLeast"/>
        <w:rPr>
          <w:rFonts w:ascii="Calibri" w:eastAsia="Times New Roman" w:hAnsi="Calibri" w:cs="Calibri"/>
          <w:b/>
          <w:bCs/>
          <w:iCs/>
          <w:color w:val="000000"/>
          <w:sz w:val="22"/>
          <w:szCs w:val="22"/>
          <w:lang w:val="en-CA" w:eastAsia="en-CA"/>
        </w:rPr>
      </w:pPr>
    </w:p>
    <w:p w14:paraId="03889370" w14:textId="77777777" w:rsidR="000379D9" w:rsidRPr="007C0CA6" w:rsidRDefault="000379D9" w:rsidP="00B21845">
      <w:pPr>
        <w:spacing w:line="23" w:lineRule="atLeast"/>
        <w:rPr>
          <w:rFonts w:ascii="Calibri" w:eastAsia="Times New Roman" w:hAnsi="Calibri" w:cs="Calibri"/>
          <w:b/>
          <w:bCs/>
          <w:iCs/>
          <w:color w:val="000000"/>
          <w:sz w:val="22"/>
          <w:szCs w:val="22"/>
          <w:lang w:val="en-CA" w:eastAsia="en-CA"/>
        </w:rPr>
      </w:pPr>
    </w:p>
    <w:p w14:paraId="0F48E118" w14:textId="77777777" w:rsidR="00295292" w:rsidRPr="007C0CA6" w:rsidRDefault="00295292"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lastRenderedPageBreak/>
        <w:t>7</w:t>
      </w:r>
      <w:r w:rsidR="007F3913" w:rsidRPr="007C0CA6">
        <w:rPr>
          <w:rFonts w:ascii="Yu Gothic Medium" w:eastAsia="Yu Gothic Medium" w:hAnsi="Yu Gothic Medium" w:cs="Microsoft Sans Serif"/>
          <w:b/>
          <w:sz w:val="22"/>
          <w:szCs w:val="22"/>
          <w:lang w:val="en-CA"/>
        </w:rPr>
        <w:t>1</w:t>
      </w:r>
      <w:r w:rsidRPr="007C0CA6">
        <w:rPr>
          <w:rFonts w:ascii="Yu Gothic Medium" w:eastAsia="Yu Gothic Medium" w:hAnsi="Yu Gothic Medium" w:cs="Microsoft Sans Serif"/>
          <w:b/>
          <w:sz w:val="22"/>
          <w:szCs w:val="22"/>
          <w:lang w:val="en-CA"/>
        </w:rPr>
        <w:t>.-</w:t>
      </w:r>
      <w:r w:rsidRPr="007C0CA6">
        <w:rPr>
          <w:rFonts w:ascii="Yu Gothic Medium" w:eastAsia="Yu Gothic Medium" w:hAnsi="Yu Gothic Medium" w:cs="Microsoft Sans Serif"/>
          <w:sz w:val="22"/>
          <w:szCs w:val="22"/>
          <w:lang w:val="en-CA"/>
        </w:rPr>
        <w:t> The following data are available on a company:</w:t>
      </w:r>
    </w:p>
    <w:p w14:paraId="79F00B97" w14:textId="77777777" w:rsidR="00295292" w:rsidRPr="007C0CA6" w:rsidRDefault="00295292" w:rsidP="00B21845">
      <w:pPr>
        <w:pStyle w:val="Default"/>
        <w:spacing w:line="23" w:lineRule="atLeast"/>
        <w:jc w:val="both"/>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gridCol w:w="1980"/>
      </w:tblGrid>
      <w:tr w:rsidR="00295292" w:rsidRPr="007C0CA6" w14:paraId="14D23FCF" w14:textId="77777777" w:rsidTr="00294C60">
        <w:trPr>
          <w:trHeight w:val="109"/>
        </w:trPr>
        <w:tc>
          <w:tcPr>
            <w:tcW w:w="3870" w:type="dxa"/>
            <w:shd w:val="clear" w:color="auto" w:fill="B6DDE8" w:themeFill="accent5" w:themeFillTint="66"/>
          </w:tcPr>
          <w:p w14:paraId="08F990B4" w14:textId="77777777" w:rsidR="00295292" w:rsidRPr="00294C60" w:rsidRDefault="00295292" w:rsidP="00294C60">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294C60">
              <w:rPr>
                <w:rFonts w:ascii="Yu Gothic Medium" w:eastAsia="Yu Gothic Medium" w:hAnsi="Yu Gothic Medium" w:cs="Microsoft Sans Serif"/>
                <w:b/>
                <w:color w:val="000000"/>
                <w:sz w:val="22"/>
                <w:szCs w:val="22"/>
                <w:lang w:val="en-CA"/>
              </w:rPr>
              <w:t>Metric</w:t>
            </w:r>
          </w:p>
        </w:tc>
        <w:tc>
          <w:tcPr>
            <w:tcW w:w="1980" w:type="dxa"/>
            <w:shd w:val="clear" w:color="auto" w:fill="B6DDE8" w:themeFill="accent5" w:themeFillTint="66"/>
          </w:tcPr>
          <w:p w14:paraId="6930EBC8" w14:textId="77777777" w:rsidR="00295292" w:rsidRPr="00294C60" w:rsidRDefault="00295292" w:rsidP="00294C60">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294C60">
              <w:rPr>
                <w:rFonts w:ascii="Yu Gothic Medium" w:eastAsia="Yu Gothic Medium" w:hAnsi="Yu Gothic Medium" w:cs="Microsoft Sans Serif"/>
                <w:b/>
                <w:color w:val="000000"/>
                <w:sz w:val="22"/>
                <w:szCs w:val="22"/>
                <w:lang w:val="en-CA"/>
              </w:rPr>
              <w:t>$ thousands</w:t>
            </w:r>
          </w:p>
        </w:tc>
      </w:tr>
      <w:tr w:rsidR="00295292" w:rsidRPr="007C0CA6" w14:paraId="2A9041D0" w14:textId="77777777" w:rsidTr="00294C60">
        <w:trPr>
          <w:trHeight w:val="131"/>
        </w:trPr>
        <w:tc>
          <w:tcPr>
            <w:tcW w:w="3870" w:type="dxa"/>
            <w:shd w:val="clear" w:color="auto" w:fill="FFFFFF" w:themeFill="background1"/>
          </w:tcPr>
          <w:p w14:paraId="60E6AE1B" w14:textId="77777777" w:rsidR="00295292" w:rsidRPr="007C0CA6" w:rsidRDefault="0029529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lang w:val="en-CA"/>
              </w:rPr>
              <w:t>Interest expe</w:t>
            </w:r>
            <w:r w:rsidRPr="007C0CA6">
              <w:rPr>
                <w:rFonts w:ascii="Yu Gothic Medium" w:eastAsia="Yu Gothic Medium" w:hAnsi="Yu Gothic Medium" w:cs="Microsoft Sans Serif"/>
                <w:color w:val="000000"/>
                <w:sz w:val="22"/>
                <w:szCs w:val="22"/>
              </w:rPr>
              <w:t>nse and payments</w:t>
            </w:r>
          </w:p>
        </w:tc>
        <w:tc>
          <w:tcPr>
            <w:tcW w:w="1980" w:type="dxa"/>
          </w:tcPr>
          <w:p w14:paraId="0CB22DB5" w14:textId="77777777" w:rsidR="00295292" w:rsidRPr="007C0CA6" w:rsidRDefault="0029529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1,000</w:t>
            </w:r>
          </w:p>
        </w:tc>
      </w:tr>
      <w:tr w:rsidR="00295292" w:rsidRPr="007C0CA6" w14:paraId="3C076B3A" w14:textId="77777777" w:rsidTr="00294C60">
        <w:trPr>
          <w:trHeight w:val="131"/>
        </w:trPr>
        <w:tc>
          <w:tcPr>
            <w:tcW w:w="3870" w:type="dxa"/>
            <w:shd w:val="clear" w:color="auto" w:fill="FFFFFF" w:themeFill="background1"/>
          </w:tcPr>
          <w:p w14:paraId="7B397FDB" w14:textId="77777777" w:rsidR="00295292" w:rsidRPr="007C0CA6" w:rsidRDefault="0029529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Income tax expense</w:t>
            </w:r>
          </w:p>
        </w:tc>
        <w:tc>
          <w:tcPr>
            <w:tcW w:w="1980" w:type="dxa"/>
          </w:tcPr>
          <w:p w14:paraId="67EAF6B5" w14:textId="77777777" w:rsidR="00295292" w:rsidRPr="007C0CA6" w:rsidRDefault="0029529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1,100</w:t>
            </w:r>
          </w:p>
        </w:tc>
      </w:tr>
      <w:tr w:rsidR="00295292" w:rsidRPr="007C0CA6" w14:paraId="7122C6B1" w14:textId="77777777" w:rsidTr="00294C60">
        <w:trPr>
          <w:trHeight w:val="131"/>
        </w:trPr>
        <w:tc>
          <w:tcPr>
            <w:tcW w:w="3870" w:type="dxa"/>
          </w:tcPr>
          <w:p w14:paraId="03A95203" w14:textId="77777777" w:rsidR="00295292" w:rsidRPr="007C0CA6" w:rsidRDefault="0029529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Net income</w:t>
            </w:r>
          </w:p>
        </w:tc>
        <w:tc>
          <w:tcPr>
            <w:tcW w:w="1980" w:type="dxa"/>
          </w:tcPr>
          <w:p w14:paraId="11BBEA93" w14:textId="77777777" w:rsidR="00295292" w:rsidRPr="007C0CA6" w:rsidRDefault="0029529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3,400</w:t>
            </w:r>
          </w:p>
        </w:tc>
      </w:tr>
      <w:tr w:rsidR="00295292" w:rsidRPr="007C0CA6" w14:paraId="18ED9E6E" w14:textId="77777777" w:rsidTr="00294C60">
        <w:trPr>
          <w:trHeight w:val="131"/>
        </w:trPr>
        <w:tc>
          <w:tcPr>
            <w:tcW w:w="3870" w:type="dxa"/>
          </w:tcPr>
          <w:p w14:paraId="5E2D6478" w14:textId="77777777" w:rsidR="00295292" w:rsidRPr="007C0CA6" w:rsidRDefault="00295292"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Lease payments</w:t>
            </w:r>
          </w:p>
        </w:tc>
        <w:tc>
          <w:tcPr>
            <w:tcW w:w="1980" w:type="dxa"/>
          </w:tcPr>
          <w:p w14:paraId="0E74264A" w14:textId="77777777" w:rsidR="00295292" w:rsidRPr="007C0CA6" w:rsidRDefault="0029529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500</w:t>
            </w:r>
          </w:p>
        </w:tc>
      </w:tr>
    </w:tbl>
    <w:p w14:paraId="6EE3A89E" w14:textId="77777777" w:rsidR="00295292" w:rsidRPr="007C0CA6" w:rsidRDefault="00295292" w:rsidP="00B21845">
      <w:pPr>
        <w:pStyle w:val="Default"/>
        <w:spacing w:line="23" w:lineRule="atLeast"/>
        <w:jc w:val="both"/>
        <w:rPr>
          <w:rFonts w:ascii="Yu Gothic Medium" w:eastAsia="Yu Gothic Medium" w:hAnsi="Yu Gothic Medium" w:cs="Microsoft Sans Serif"/>
          <w:sz w:val="22"/>
          <w:szCs w:val="22"/>
          <w:lang w:val="en-CA"/>
        </w:rPr>
      </w:pPr>
    </w:p>
    <w:p w14:paraId="2EC89A41" w14:textId="77777777" w:rsidR="00295292" w:rsidRPr="007C0CA6" w:rsidRDefault="00295292"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The company’s fixed charge coverage ratio is closest to:</w:t>
      </w:r>
    </w:p>
    <w:p w14:paraId="60D275F8" w14:textId="77777777" w:rsidR="00295292" w:rsidRPr="007C0CA6" w:rsidRDefault="00295292" w:rsidP="00B21845">
      <w:pPr>
        <w:pStyle w:val="Default"/>
        <w:spacing w:line="23" w:lineRule="atLeast"/>
        <w:jc w:val="both"/>
        <w:rPr>
          <w:rFonts w:ascii="Yu Gothic Medium" w:eastAsia="Yu Gothic Medium" w:hAnsi="Yu Gothic Medium" w:cs="Microsoft Sans Serif"/>
          <w:sz w:val="22"/>
          <w:szCs w:val="22"/>
          <w:lang w:val="en-CA"/>
        </w:rPr>
      </w:pPr>
    </w:p>
    <w:p w14:paraId="05049A71" w14:textId="77777777" w:rsidR="00295292" w:rsidRPr="007C0CA6" w:rsidRDefault="00295292"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A. 3.67.</w:t>
      </w:r>
    </w:p>
    <w:p w14:paraId="1CA59162" w14:textId="77777777" w:rsidR="00295292" w:rsidRPr="007C0CA6" w:rsidRDefault="00295292"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B. 4.00.</w:t>
      </w:r>
    </w:p>
    <w:p w14:paraId="16C71626" w14:textId="77777777" w:rsidR="00295292" w:rsidRPr="007C0CA6" w:rsidRDefault="00295292"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 2.27</w:t>
      </w:r>
    </w:p>
    <w:p w14:paraId="6EA97676" w14:textId="77777777" w:rsidR="00D51C73" w:rsidRPr="007C0CA6" w:rsidRDefault="00D51C73" w:rsidP="00B21845">
      <w:pPr>
        <w:pStyle w:val="Default"/>
        <w:spacing w:line="23" w:lineRule="atLeast"/>
        <w:jc w:val="both"/>
        <w:rPr>
          <w:rFonts w:ascii="Yu Gothic Medium" w:eastAsia="Yu Gothic Medium" w:hAnsi="Yu Gothic Medium" w:cs="Microsoft Sans Serif"/>
          <w:b/>
          <w:i/>
          <w:sz w:val="22"/>
          <w:szCs w:val="22"/>
          <w:lang w:val="en-CA"/>
        </w:rPr>
      </w:pPr>
    </w:p>
    <w:p w14:paraId="763271B8" w14:textId="77777777" w:rsidR="00D51C73" w:rsidRPr="007C0CA6" w:rsidRDefault="00D51C73" w:rsidP="00B21845">
      <w:pPr>
        <w:pStyle w:val="Default"/>
        <w:spacing w:line="23" w:lineRule="atLeast"/>
        <w:jc w:val="both"/>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B</w:t>
      </w:r>
    </w:p>
    <w:p w14:paraId="08418C92" w14:textId="77777777" w:rsidR="00D51C73" w:rsidRPr="007C0CA6" w:rsidRDefault="00D51C73" w:rsidP="00B21845">
      <w:pPr>
        <w:pStyle w:val="Default"/>
        <w:spacing w:line="23" w:lineRule="atLeast"/>
        <w:jc w:val="both"/>
        <w:rPr>
          <w:rFonts w:ascii="Yu Gothic Medium" w:eastAsia="Yu Gothic Medium" w:hAnsi="Yu Gothic Medium" w:cs="Microsoft Sans Serif"/>
          <w:b/>
          <w:i/>
          <w:sz w:val="22"/>
          <w:szCs w:val="22"/>
          <w:lang w:val="en-CA"/>
        </w:rPr>
      </w:pPr>
    </w:p>
    <w:p w14:paraId="55BA5FBB" w14:textId="77777777" w:rsidR="00295292" w:rsidRPr="007C0CA6" w:rsidRDefault="00295292"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EBIT = NI + Interest expense + Income tax expense</w:t>
      </w:r>
    </w:p>
    <w:p w14:paraId="69F76697" w14:textId="77777777" w:rsidR="00295292" w:rsidRPr="007C0CA6" w:rsidRDefault="00295292"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EBIT = 3,400+1,000+1,100=5,500</w:t>
      </w:r>
    </w:p>
    <w:p w14:paraId="5327B101" w14:textId="630A546C" w:rsidR="00295292" w:rsidRPr="007C0CA6" w:rsidRDefault="00295292"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Fixed charge</w:t>
      </w:r>
      <w:r w:rsidR="008D1D41" w:rsidRPr="007C0CA6">
        <w:rPr>
          <w:rFonts w:ascii="Yu Gothic Medium" w:eastAsia="Yu Gothic Medium" w:hAnsi="Yu Gothic Medium" w:cs="Microsoft Sans Serif"/>
          <w:sz w:val="22"/>
          <w:szCs w:val="22"/>
          <w:lang w:val="en-CA"/>
        </w:rPr>
        <w:t xml:space="preserve"> coverage ratio</w:t>
      </w:r>
      <w:r w:rsidR="00E458EF" w:rsidRPr="007C0CA6">
        <w:rPr>
          <w:rFonts w:ascii="Yu Gothic Medium" w:eastAsia="Yu Gothic Medium" w:hAnsi="Yu Gothic Medium" w:cs="Microsoft Sans Serif"/>
          <w:sz w:val="22"/>
          <w:szCs w:val="22"/>
          <w:lang w:val="en-CA"/>
        </w:rPr>
        <w:t xml:space="preserve"> </w:t>
      </w:r>
      <w:r w:rsidR="008D1D41" w:rsidRPr="007C0CA6">
        <w:rPr>
          <w:rFonts w:ascii="Yu Gothic Medium" w:eastAsia="Yu Gothic Medium" w:hAnsi="Yu Gothic Medium" w:cs="Microsoft Sans Serif"/>
          <w:sz w:val="22"/>
          <w:szCs w:val="22"/>
          <w:lang w:val="en-CA"/>
        </w:rPr>
        <w:t>=</w:t>
      </w:r>
      <w:r w:rsidR="00E458EF" w:rsidRPr="007C0CA6">
        <w:rPr>
          <w:rFonts w:ascii="Yu Gothic Medium" w:eastAsia="Yu Gothic Medium" w:hAnsi="Yu Gothic Medium" w:cs="Microsoft Sans Serif"/>
          <w:sz w:val="22"/>
          <w:szCs w:val="22"/>
          <w:lang w:val="en-CA"/>
        </w:rPr>
        <w:t xml:space="preserve"> </w:t>
      </w:r>
      <w:r w:rsidR="008D1D41" w:rsidRPr="007C0CA6">
        <w:rPr>
          <w:rFonts w:ascii="Yu Gothic Medium" w:eastAsia="Yu Gothic Medium" w:hAnsi="Yu Gothic Medium" w:cs="Microsoft Sans Serif"/>
          <w:sz w:val="22"/>
          <w:szCs w:val="22"/>
          <w:lang w:val="en-CA"/>
        </w:rPr>
        <w:t>(</w:t>
      </w:r>
      <w:r w:rsidRPr="007C0CA6">
        <w:rPr>
          <w:rFonts w:ascii="Yu Gothic Medium" w:eastAsia="Yu Gothic Medium" w:hAnsi="Yu Gothic Medium" w:cs="Microsoft Sans Serif"/>
          <w:sz w:val="22"/>
          <w:szCs w:val="22"/>
          <w:lang w:val="en-CA"/>
        </w:rPr>
        <w:t>EBIT</w:t>
      </w:r>
      <w:r w:rsidR="00E458EF"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lang w:val="en-CA"/>
        </w:rPr>
        <w:t>+</w:t>
      </w:r>
      <w:r w:rsidR="00E458EF"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lang w:val="en-CA"/>
        </w:rPr>
        <w:t>Lease payments)/(Interest pa</w:t>
      </w:r>
      <w:r w:rsidR="00E458EF" w:rsidRPr="007C0CA6">
        <w:rPr>
          <w:rFonts w:ascii="Yu Gothic Medium" w:eastAsia="Yu Gothic Medium" w:hAnsi="Yu Gothic Medium" w:cs="Microsoft Sans Serif"/>
          <w:sz w:val="22"/>
          <w:szCs w:val="22"/>
          <w:lang w:val="en-CA"/>
        </w:rPr>
        <w:t>y</w:t>
      </w:r>
      <w:r w:rsidRPr="007C0CA6">
        <w:rPr>
          <w:rFonts w:ascii="Yu Gothic Medium" w:eastAsia="Yu Gothic Medium" w:hAnsi="Yu Gothic Medium" w:cs="Microsoft Sans Serif"/>
          <w:sz w:val="22"/>
          <w:szCs w:val="22"/>
          <w:lang w:val="en-CA"/>
        </w:rPr>
        <w:t>ments</w:t>
      </w:r>
      <w:r w:rsidR="00E458EF"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lang w:val="en-CA"/>
        </w:rPr>
        <w:t>+</w:t>
      </w:r>
      <w:r w:rsidR="00E458EF"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lang w:val="en-CA"/>
        </w:rPr>
        <w:t>Lease payments) and Fixed charge coverage ratio = (5,500+500)/(1,000+500)=4,00</w:t>
      </w:r>
    </w:p>
    <w:p w14:paraId="34BE60C2" w14:textId="298CDD9F" w:rsidR="00295292" w:rsidRDefault="00295292" w:rsidP="00B21845">
      <w:pPr>
        <w:pStyle w:val="Default"/>
        <w:spacing w:line="23" w:lineRule="atLeast"/>
        <w:jc w:val="both"/>
        <w:rPr>
          <w:rFonts w:ascii="Yu Gothic Medium" w:eastAsia="Yu Gothic Medium" w:hAnsi="Yu Gothic Medium" w:cs="Microsoft Sans Serif"/>
          <w:sz w:val="22"/>
          <w:szCs w:val="22"/>
          <w:lang w:val="en-CA"/>
        </w:rPr>
      </w:pPr>
    </w:p>
    <w:p w14:paraId="1C1EF47F" w14:textId="77777777" w:rsidR="000379D9" w:rsidRPr="007C0CA6" w:rsidRDefault="000379D9" w:rsidP="00B21845">
      <w:pPr>
        <w:pStyle w:val="Default"/>
        <w:spacing w:line="23" w:lineRule="atLeast"/>
        <w:jc w:val="both"/>
        <w:rPr>
          <w:rFonts w:ascii="Yu Gothic Medium" w:eastAsia="Yu Gothic Medium" w:hAnsi="Yu Gothic Medium" w:cs="Microsoft Sans Serif"/>
          <w:sz w:val="22"/>
          <w:szCs w:val="22"/>
          <w:lang w:val="en-CA"/>
        </w:rPr>
      </w:pPr>
    </w:p>
    <w:p w14:paraId="49D4842A" w14:textId="77777777" w:rsidR="00142282" w:rsidRDefault="00E73A42" w:rsidP="00B21845">
      <w:pPr>
        <w:pStyle w:val="Default"/>
        <w:spacing w:line="23" w:lineRule="atLeast"/>
        <w:rPr>
          <w:rFonts w:ascii="Yu Gothic Medium" w:eastAsia="Yu Gothic Medium" w:hAnsi="Yu Gothic Medium" w:cs="Microsoft Sans Serif"/>
          <w:sz w:val="22"/>
          <w:szCs w:val="22"/>
          <w:lang w:val="en-CA"/>
        </w:rPr>
      </w:pPr>
      <w:r>
        <w:rPr>
          <w:rFonts w:ascii="Yu Gothic Medium" w:eastAsia="Yu Gothic Medium" w:hAnsi="Yu Gothic Medium" w:cs="Microsoft Sans Serif"/>
          <w:b/>
          <w:sz w:val="22"/>
          <w:szCs w:val="22"/>
          <w:lang w:val="en-CA"/>
        </w:rPr>
        <w:t>72</w:t>
      </w:r>
      <w:r w:rsidR="00142282" w:rsidRPr="004356E2">
        <w:rPr>
          <w:rFonts w:ascii="Yu Gothic Medium" w:eastAsia="Yu Gothic Medium" w:hAnsi="Yu Gothic Medium" w:cs="Microsoft Sans Serif"/>
          <w:b/>
          <w:sz w:val="22"/>
          <w:szCs w:val="22"/>
          <w:lang w:val="en-CA"/>
        </w:rPr>
        <w:t>.-</w:t>
      </w:r>
      <w:r w:rsidR="00142282" w:rsidRPr="004356E2">
        <w:rPr>
          <w:rFonts w:ascii="Yu Gothic Medium" w:eastAsia="Yu Gothic Medium" w:hAnsi="Yu Gothic Medium" w:cs="Microsoft Sans Serif"/>
          <w:sz w:val="22"/>
          <w:szCs w:val="22"/>
          <w:lang w:val="en-CA"/>
        </w:rPr>
        <w:t xml:space="preserve"> </w:t>
      </w:r>
      <w:r w:rsidR="00142282">
        <w:rPr>
          <w:rFonts w:ascii="Yu Gothic Medium" w:eastAsia="Yu Gothic Medium" w:hAnsi="Yu Gothic Medium" w:cs="Microsoft Sans Serif"/>
          <w:sz w:val="22"/>
          <w:szCs w:val="22"/>
          <w:lang w:val="en-CA"/>
        </w:rPr>
        <w:tab/>
      </w:r>
      <w:r w:rsidR="00142282" w:rsidRPr="004356E2">
        <w:rPr>
          <w:rFonts w:ascii="Yu Gothic Medium" w:eastAsia="Yu Gothic Medium" w:hAnsi="Yu Gothic Medium" w:cs="Microsoft Sans Serif"/>
          <w:sz w:val="22"/>
          <w:szCs w:val="22"/>
          <w:lang w:val="en-CA"/>
        </w:rPr>
        <w:t>Selected information for Sigma Company is provided.</w:t>
      </w:r>
    </w:p>
    <w:p w14:paraId="78DF2289" w14:textId="77777777" w:rsidR="00142282" w:rsidRDefault="00142282" w:rsidP="00B21845">
      <w:pPr>
        <w:pStyle w:val="Default"/>
        <w:spacing w:line="23" w:lineRule="atLeast"/>
        <w:rPr>
          <w:rFonts w:ascii="Yu Gothic Medium" w:eastAsia="Yu Gothic Medium" w:hAnsi="Yu Gothic Medium" w:cs="Microsoft Sans Serif"/>
          <w:sz w:val="22"/>
          <w:szCs w:val="22"/>
          <w:lang w:val="en-CA"/>
        </w:rPr>
      </w:pPr>
    </w:p>
    <w:tbl>
      <w:tblPr>
        <w:tblStyle w:val="Grilledutableau"/>
        <w:tblW w:w="0" w:type="auto"/>
        <w:shd w:val="clear" w:color="auto" w:fill="FFFFFF" w:themeFill="background1"/>
        <w:tblLook w:val="04A0" w:firstRow="1" w:lastRow="0" w:firstColumn="1" w:lastColumn="0" w:noHBand="0" w:noVBand="1"/>
      </w:tblPr>
      <w:tblGrid>
        <w:gridCol w:w="3060"/>
        <w:gridCol w:w="1584"/>
      </w:tblGrid>
      <w:tr w:rsidR="00187611" w:rsidRPr="00187611" w14:paraId="794EBAA2" w14:textId="77777777" w:rsidTr="00D6390C">
        <w:tc>
          <w:tcPr>
            <w:tcW w:w="3060" w:type="dxa"/>
            <w:shd w:val="clear" w:color="auto" w:fill="B6DDE8" w:themeFill="accent5" w:themeFillTint="66"/>
          </w:tcPr>
          <w:p w14:paraId="233CD576" w14:textId="77777777" w:rsidR="00187611" w:rsidRPr="00294C60" w:rsidRDefault="00187611" w:rsidP="00B21845">
            <w:pPr>
              <w:pStyle w:val="Default"/>
              <w:spacing w:line="23" w:lineRule="atLeast"/>
              <w:rPr>
                <w:rFonts w:ascii="Yu Gothic Medium" w:eastAsia="Yu Gothic Medium" w:hAnsi="Yu Gothic Medium" w:cs="Microsoft Sans Serif"/>
                <w:b/>
                <w:bCs/>
                <w:sz w:val="22"/>
                <w:szCs w:val="22"/>
                <w:lang w:val="en-CA"/>
              </w:rPr>
            </w:pPr>
          </w:p>
        </w:tc>
        <w:tc>
          <w:tcPr>
            <w:tcW w:w="1584" w:type="dxa"/>
            <w:shd w:val="clear" w:color="auto" w:fill="B6DDE8" w:themeFill="accent5" w:themeFillTint="66"/>
          </w:tcPr>
          <w:p w14:paraId="6FD5D4B9" w14:textId="77777777" w:rsidR="00187611" w:rsidRPr="00294C60" w:rsidRDefault="00187611" w:rsidP="00737424">
            <w:pPr>
              <w:pStyle w:val="Default"/>
              <w:spacing w:line="23" w:lineRule="atLeast"/>
              <w:jc w:val="center"/>
              <w:rPr>
                <w:rFonts w:ascii="Yu Gothic Medium" w:eastAsia="Yu Gothic Medium" w:hAnsi="Yu Gothic Medium" w:cs="Microsoft Sans Serif"/>
                <w:b/>
                <w:bCs/>
                <w:sz w:val="22"/>
                <w:szCs w:val="22"/>
                <w:lang w:val="en-CA"/>
              </w:rPr>
            </w:pPr>
            <w:r w:rsidRPr="00294C60">
              <w:rPr>
                <w:rFonts w:ascii="Yu Gothic Medium" w:eastAsia="Yu Gothic Medium" w:hAnsi="Yu Gothic Medium" w:cs="Microsoft Sans Serif"/>
                <w:b/>
                <w:bCs/>
                <w:sz w:val="22"/>
                <w:szCs w:val="22"/>
                <w:lang w:val="en-CA"/>
              </w:rPr>
              <w:t>$ millions</w:t>
            </w:r>
          </w:p>
        </w:tc>
      </w:tr>
      <w:tr w:rsidR="00187611" w:rsidRPr="00187611" w14:paraId="24C412CD" w14:textId="77777777" w:rsidTr="00D6390C">
        <w:tc>
          <w:tcPr>
            <w:tcW w:w="3060" w:type="dxa"/>
            <w:shd w:val="clear" w:color="auto" w:fill="FFFFFF" w:themeFill="background1"/>
          </w:tcPr>
          <w:p w14:paraId="5C5ADBC0" w14:textId="77777777" w:rsidR="00187611" w:rsidRPr="00187611" w:rsidRDefault="00187611" w:rsidP="00B21845">
            <w:pPr>
              <w:pStyle w:val="Default"/>
              <w:spacing w:line="23" w:lineRule="atLeast"/>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Sales</w:t>
            </w:r>
          </w:p>
        </w:tc>
        <w:tc>
          <w:tcPr>
            <w:tcW w:w="1584" w:type="dxa"/>
            <w:shd w:val="clear" w:color="auto" w:fill="FFFFFF" w:themeFill="background1"/>
          </w:tcPr>
          <w:p w14:paraId="24AD3B2E" w14:textId="77777777" w:rsidR="00187611" w:rsidRPr="00187611" w:rsidRDefault="00187611" w:rsidP="00737424">
            <w:pPr>
              <w:pStyle w:val="Default"/>
              <w:spacing w:line="23" w:lineRule="atLeast"/>
              <w:jc w:val="center"/>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4,800</w:t>
            </w:r>
          </w:p>
        </w:tc>
      </w:tr>
      <w:tr w:rsidR="00187611" w:rsidRPr="00187611" w14:paraId="5F636EF7" w14:textId="77777777" w:rsidTr="00D6390C">
        <w:tc>
          <w:tcPr>
            <w:tcW w:w="3060" w:type="dxa"/>
            <w:shd w:val="clear" w:color="auto" w:fill="FFFFFF" w:themeFill="background1"/>
          </w:tcPr>
          <w:p w14:paraId="11121A11" w14:textId="77777777" w:rsidR="00187611" w:rsidRPr="00187611" w:rsidRDefault="00187611" w:rsidP="00B21845">
            <w:pPr>
              <w:pStyle w:val="Default"/>
              <w:spacing w:line="23" w:lineRule="atLeast"/>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Cost of goods sold</w:t>
            </w:r>
          </w:p>
        </w:tc>
        <w:tc>
          <w:tcPr>
            <w:tcW w:w="1584" w:type="dxa"/>
            <w:shd w:val="clear" w:color="auto" w:fill="FFFFFF" w:themeFill="background1"/>
          </w:tcPr>
          <w:p w14:paraId="7E7EBE9C" w14:textId="77777777" w:rsidR="00187611" w:rsidRPr="00187611" w:rsidRDefault="00187611" w:rsidP="00737424">
            <w:pPr>
              <w:pStyle w:val="Default"/>
              <w:spacing w:line="23" w:lineRule="atLeast"/>
              <w:jc w:val="center"/>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2,</w:t>
            </w:r>
            <w:r w:rsidRPr="00187611">
              <w:rPr>
                <w:rFonts w:ascii="Yu Gothic Medium" w:eastAsia="Yu Gothic Medium" w:hAnsi="Yu Gothic Medium" w:cs="Microsoft Sans Serif"/>
                <w:sz w:val="22"/>
                <w:szCs w:val="22"/>
                <w:lang w:val="en-CA"/>
              </w:rPr>
              <w:t>880</w:t>
            </w:r>
          </w:p>
        </w:tc>
      </w:tr>
      <w:tr w:rsidR="00187611" w:rsidRPr="00187611" w14:paraId="78957DC3" w14:textId="77777777" w:rsidTr="00D6390C">
        <w:tc>
          <w:tcPr>
            <w:tcW w:w="3060" w:type="dxa"/>
            <w:shd w:val="clear" w:color="auto" w:fill="FFFFFF" w:themeFill="background1"/>
          </w:tcPr>
          <w:p w14:paraId="04A4E329" w14:textId="77777777" w:rsidR="00187611" w:rsidRPr="00187611" w:rsidRDefault="00187611" w:rsidP="00B21845">
            <w:pPr>
              <w:pStyle w:val="Default"/>
              <w:spacing w:line="23" w:lineRule="atLeast"/>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Purchases</w:t>
            </w:r>
          </w:p>
        </w:tc>
        <w:tc>
          <w:tcPr>
            <w:tcW w:w="1584" w:type="dxa"/>
            <w:shd w:val="clear" w:color="auto" w:fill="FFFFFF" w:themeFill="background1"/>
          </w:tcPr>
          <w:p w14:paraId="44AB3ED0" w14:textId="77777777" w:rsidR="00187611" w:rsidRPr="00187611" w:rsidRDefault="00187611" w:rsidP="00737424">
            <w:pPr>
              <w:pStyle w:val="Default"/>
              <w:spacing w:line="23" w:lineRule="atLeast"/>
              <w:jc w:val="center"/>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2,940</w:t>
            </w:r>
          </w:p>
        </w:tc>
      </w:tr>
      <w:tr w:rsidR="00187611" w:rsidRPr="00187611" w14:paraId="67A567B5" w14:textId="77777777" w:rsidTr="00D6390C">
        <w:tc>
          <w:tcPr>
            <w:tcW w:w="3060" w:type="dxa"/>
            <w:shd w:val="clear" w:color="auto" w:fill="FFFFFF" w:themeFill="background1"/>
          </w:tcPr>
          <w:p w14:paraId="1A0697A1" w14:textId="77777777" w:rsidR="00187611" w:rsidRPr="00187611" w:rsidRDefault="00187611" w:rsidP="00B21845">
            <w:pPr>
              <w:pStyle w:val="Default"/>
              <w:spacing w:line="23" w:lineRule="atLeast"/>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Average receivable</w:t>
            </w:r>
          </w:p>
        </w:tc>
        <w:tc>
          <w:tcPr>
            <w:tcW w:w="1584" w:type="dxa"/>
            <w:shd w:val="clear" w:color="auto" w:fill="FFFFFF" w:themeFill="background1"/>
          </w:tcPr>
          <w:p w14:paraId="09F3C3A6" w14:textId="77777777" w:rsidR="00187611" w:rsidRPr="00187611" w:rsidRDefault="00187611" w:rsidP="00737424">
            <w:pPr>
              <w:pStyle w:val="Default"/>
              <w:spacing w:line="23" w:lineRule="atLeast"/>
              <w:jc w:val="center"/>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625</w:t>
            </w:r>
          </w:p>
        </w:tc>
      </w:tr>
      <w:tr w:rsidR="00187611" w:rsidRPr="00187611" w14:paraId="7373B931" w14:textId="77777777" w:rsidTr="00D6390C">
        <w:tc>
          <w:tcPr>
            <w:tcW w:w="3060" w:type="dxa"/>
            <w:shd w:val="clear" w:color="auto" w:fill="FFFFFF" w:themeFill="background1"/>
          </w:tcPr>
          <w:p w14:paraId="4F8871A1" w14:textId="77777777" w:rsidR="00187611" w:rsidRPr="00187611" w:rsidRDefault="00187611" w:rsidP="00B21845">
            <w:pPr>
              <w:pStyle w:val="Default"/>
              <w:spacing w:line="23" w:lineRule="atLeast"/>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Average Inventory</w:t>
            </w:r>
          </w:p>
        </w:tc>
        <w:tc>
          <w:tcPr>
            <w:tcW w:w="1584" w:type="dxa"/>
            <w:shd w:val="clear" w:color="auto" w:fill="FFFFFF" w:themeFill="background1"/>
          </w:tcPr>
          <w:p w14:paraId="407C1663" w14:textId="77777777" w:rsidR="00187611" w:rsidRPr="00187611" w:rsidRDefault="00187611" w:rsidP="00737424">
            <w:pPr>
              <w:pStyle w:val="Default"/>
              <w:spacing w:line="23" w:lineRule="atLeast"/>
              <w:jc w:val="center"/>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710</w:t>
            </w:r>
          </w:p>
        </w:tc>
      </w:tr>
      <w:tr w:rsidR="00187611" w14:paraId="5557EF2F" w14:textId="77777777" w:rsidTr="00D6390C">
        <w:tc>
          <w:tcPr>
            <w:tcW w:w="3060" w:type="dxa"/>
            <w:shd w:val="clear" w:color="auto" w:fill="FFFFFF" w:themeFill="background1"/>
          </w:tcPr>
          <w:p w14:paraId="399475DA" w14:textId="77777777" w:rsidR="00187611" w:rsidRPr="00187611" w:rsidRDefault="00187611" w:rsidP="00B21845">
            <w:pPr>
              <w:pStyle w:val="Default"/>
              <w:spacing w:line="23" w:lineRule="atLeast"/>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Average payables</w:t>
            </w:r>
          </w:p>
        </w:tc>
        <w:tc>
          <w:tcPr>
            <w:tcW w:w="1584" w:type="dxa"/>
            <w:shd w:val="clear" w:color="auto" w:fill="FFFFFF" w:themeFill="background1"/>
          </w:tcPr>
          <w:p w14:paraId="0F79F926" w14:textId="77777777" w:rsidR="00187611" w:rsidRDefault="00187611" w:rsidP="00737424">
            <w:pPr>
              <w:pStyle w:val="Default"/>
              <w:spacing w:line="23" w:lineRule="atLeast"/>
              <w:jc w:val="center"/>
              <w:rPr>
                <w:rFonts w:ascii="Yu Gothic Medium" w:eastAsia="Yu Gothic Medium" w:hAnsi="Yu Gothic Medium" w:cs="Microsoft Sans Serif"/>
                <w:sz w:val="22"/>
                <w:szCs w:val="22"/>
                <w:lang w:val="en-CA"/>
              </w:rPr>
            </w:pPr>
            <w:r w:rsidRPr="00187611">
              <w:rPr>
                <w:rFonts w:ascii="Yu Gothic Medium" w:eastAsia="Yu Gothic Medium" w:hAnsi="Yu Gothic Medium" w:cs="Microsoft Sans Serif"/>
                <w:sz w:val="22"/>
                <w:szCs w:val="22"/>
                <w:lang w:val="en-CA"/>
              </w:rPr>
              <w:t>145</w:t>
            </w:r>
          </w:p>
        </w:tc>
      </w:tr>
    </w:tbl>
    <w:p w14:paraId="297FC9BF" w14:textId="77777777" w:rsidR="00187611" w:rsidRDefault="00187611" w:rsidP="00B21845">
      <w:pPr>
        <w:pStyle w:val="Default"/>
        <w:spacing w:line="23" w:lineRule="atLeast"/>
        <w:rPr>
          <w:rFonts w:ascii="Yu Gothic Medium" w:eastAsia="Yu Gothic Medium" w:hAnsi="Yu Gothic Medium" w:cs="Microsoft Sans Serif"/>
          <w:sz w:val="22"/>
          <w:szCs w:val="22"/>
          <w:lang w:val="en-CA"/>
        </w:rPr>
      </w:pPr>
    </w:p>
    <w:p w14:paraId="04F02795" w14:textId="77777777" w:rsidR="00142282" w:rsidRDefault="00142282" w:rsidP="00B21845">
      <w:pPr>
        <w:pStyle w:val="Default"/>
        <w:spacing w:line="23" w:lineRule="atLeast"/>
        <w:jc w:val="both"/>
        <w:rPr>
          <w:rFonts w:ascii="Yu Gothic Medium" w:eastAsia="Yu Gothic Medium" w:hAnsi="Yu Gothic Medium" w:cs="Microsoft Sans Serif"/>
          <w:sz w:val="22"/>
          <w:szCs w:val="22"/>
          <w:lang w:val="en-CA"/>
        </w:rPr>
      </w:pPr>
      <w:r w:rsidRPr="004356E2">
        <w:rPr>
          <w:rFonts w:ascii="Yu Gothic Medium" w:eastAsia="Yu Gothic Medium" w:hAnsi="Yu Gothic Medium" w:cs="Microsoft Sans Serif"/>
          <w:sz w:val="22"/>
          <w:szCs w:val="22"/>
          <w:lang w:val="en-CA"/>
        </w:rPr>
        <w:t>The company’s cash conversion cycle (in days) is closest to:</w:t>
      </w:r>
    </w:p>
    <w:p w14:paraId="0C2B336F" w14:textId="77777777" w:rsidR="00142282" w:rsidRPr="004356E2" w:rsidRDefault="00142282" w:rsidP="00B21845">
      <w:pPr>
        <w:pStyle w:val="Default"/>
        <w:spacing w:line="23" w:lineRule="atLeast"/>
        <w:jc w:val="both"/>
        <w:rPr>
          <w:rFonts w:ascii="Yu Gothic Medium" w:eastAsia="Yu Gothic Medium" w:hAnsi="Yu Gothic Medium" w:cs="Microsoft Sans Serif"/>
          <w:sz w:val="22"/>
          <w:szCs w:val="22"/>
          <w:lang w:val="en-CA"/>
        </w:rPr>
      </w:pPr>
    </w:p>
    <w:p w14:paraId="7060D48E" w14:textId="77777777" w:rsidR="00142282" w:rsidRPr="004356E2" w:rsidRDefault="00142282" w:rsidP="00B21845">
      <w:pPr>
        <w:pStyle w:val="Default"/>
        <w:spacing w:line="23" w:lineRule="atLeast"/>
        <w:jc w:val="both"/>
        <w:rPr>
          <w:rFonts w:ascii="Yu Gothic Medium" w:eastAsia="Yu Gothic Medium" w:hAnsi="Yu Gothic Medium" w:cs="Microsoft Sans Serif"/>
          <w:sz w:val="22"/>
          <w:szCs w:val="22"/>
          <w:lang w:val="en-CA"/>
        </w:rPr>
      </w:pPr>
      <w:r w:rsidRPr="004356E2">
        <w:rPr>
          <w:rFonts w:ascii="Yu Gothic Medium" w:eastAsia="Yu Gothic Medium" w:hAnsi="Yu Gothic Medium" w:cs="Microsoft Sans Serif"/>
          <w:sz w:val="22"/>
          <w:szCs w:val="22"/>
          <w:lang w:val="en-CA"/>
        </w:rPr>
        <w:t>A</w:t>
      </w:r>
      <w:r>
        <w:rPr>
          <w:rFonts w:ascii="Yu Gothic Medium" w:eastAsia="Yu Gothic Medium" w:hAnsi="Yu Gothic Medium" w:cs="Microsoft Sans Serif"/>
          <w:sz w:val="22"/>
          <w:szCs w:val="22"/>
          <w:lang w:val="en-CA"/>
        </w:rPr>
        <w:t>.</w:t>
      </w:r>
      <w:r w:rsidRPr="004356E2">
        <w:rPr>
          <w:rFonts w:ascii="Yu Gothic Medium" w:eastAsia="Yu Gothic Medium" w:hAnsi="Yu Gothic Medium" w:cs="Microsoft Sans Serif"/>
          <w:sz w:val="22"/>
          <w:szCs w:val="22"/>
          <w:lang w:val="en-CA"/>
        </w:rPr>
        <w:t xml:space="preserve"> 84.</w:t>
      </w:r>
    </w:p>
    <w:p w14:paraId="4DC7445F" w14:textId="77777777" w:rsidR="00142282" w:rsidRPr="004356E2" w:rsidRDefault="00142282" w:rsidP="00B21845">
      <w:pPr>
        <w:pStyle w:val="Default"/>
        <w:spacing w:line="23" w:lineRule="atLeast"/>
        <w:jc w:val="both"/>
        <w:rPr>
          <w:rFonts w:ascii="Yu Gothic Medium" w:eastAsia="Yu Gothic Medium" w:hAnsi="Yu Gothic Medium" w:cs="Microsoft Sans Serif"/>
          <w:sz w:val="22"/>
          <w:szCs w:val="22"/>
          <w:lang w:val="en-CA"/>
        </w:rPr>
      </w:pPr>
      <w:r w:rsidRPr="004356E2">
        <w:rPr>
          <w:rFonts w:ascii="Yu Gothic Medium" w:eastAsia="Yu Gothic Medium" w:hAnsi="Yu Gothic Medium" w:cs="Microsoft Sans Serif"/>
          <w:sz w:val="22"/>
          <w:szCs w:val="22"/>
          <w:lang w:val="en-CA"/>
        </w:rPr>
        <w:t>B</w:t>
      </w:r>
      <w:r>
        <w:rPr>
          <w:rFonts w:ascii="Yu Gothic Medium" w:eastAsia="Yu Gothic Medium" w:hAnsi="Yu Gothic Medium" w:cs="Microsoft Sans Serif"/>
          <w:sz w:val="22"/>
          <w:szCs w:val="22"/>
          <w:lang w:val="en-CA"/>
        </w:rPr>
        <w:t>.</w:t>
      </w:r>
      <w:r w:rsidRPr="004356E2">
        <w:rPr>
          <w:rFonts w:ascii="Yu Gothic Medium" w:eastAsia="Yu Gothic Medium" w:hAnsi="Yu Gothic Medium" w:cs="Microsoft Sans Serif"/>
          <w:sz w:val="22"/>
          <w:szCs w:val="22"/>
          <w:lang w:val="en-CA"/>
        </w:rPr>
        <w:t xml:space="preserve"> 138.</w:t>
      </w:r>
    </w:p>
    <w:p w14:paraId="7096C2DB" w14:textId="77777777" w:rsidR="00142282" w:rsidRPr="004356E2" w:rsidRDefault="00142282" w:rsidP="00B21845">
      <w:pPr>
        <w:pStyle w:val="Default"/>
        <w:spacing w:line="23" w:lineRule="atLeast"/>
        <w:jc w:val="both"/>
        <w:rPr>
          <w:rFonts w:ascii="Yu Gothic Medium" w:eastAsia="Yu Gothic Medium" w:hAnsi="Yu Gothic Medium" w:cs="Microsoft Sans Serif"/>
          <w:sz w:val="22"/>
          <w:szCs w:val="22"/>
          <w:lang w:val="en-CA"/>
        </w:rPr>
      </w:pPr>
      <w:r w:rsidRPr="004356E2">
        <w:rPr>
          <w:rFonts w:ascii="Yu Gothic Medium" w:eastAsia="Yu Gothic Medium" w:hAnsi="Yu Gothic Medium" w:cs="Microsoft Sans Serif"/>
          <w:sz w:val="22"/>
          <w:szCs w:val="22"/>
          <w:lang w:val="en-CA"/>
        </w:rPr>
        <w:t>C</w:t>
      </w:r>
      <w:r>
        <w:rPr>
          <w:rFonts w:ascii="Yu Gothic Medium" w:eastAsia="Yu Gothic Medium" w:hAnsi="Yu Gothic Medium" w:cs="Microsoft Sans Serif"/>
          <w:sz w:val="22"/>
          <w:szCs w:val="22"/>
          <w:lang w:val="en-CA"/>
        </w:rPr>
        <w:t>.</w:t>
      </w:r>
      <w:r w:rsidRPr="004356E2">
        <w:rPr>
          <w:rFonts w:ascii="Yu Gothic Medium" w:eastAsia="Yu Gothic Medium" w:hAnsi="Yu Gothic Medium" w:cs="Microsoft Sans Serif"/>
          <w:sz w:val="22"/>
          <w:szCs w:val="22"/>
          <w:lang w:val="en-CA"/>
        </w:rPr>
        <w:t xml:space="preserve"> 120.</w:t>
      </w:r>
    </w:p>
    <w:p w14:paraId="62BE3D4C" w14:textId="77777777" w:rsidR="00142282" w:rsidRPr="004356E2" w:rsidRDefault="00142282" w:rsidP="00B21845">
      <w:pPr>
        <w:pStyle w:val="Default"/>
        <w:spacing w:line="23" w:lineRule="atLeast"/>
        <w:jc w:val="both"/>
        <w:rPr>
          <w:rFonts w:ascii="Yu Gothic Medium" w:eastAsia="Yu Gothic Medium" w:hAnsi="Yu Gothic Medium" w:cs="Microsoft Sans Serif"/>
          <w:sz w:val="22"/>
          <w:szCs w:val="22"/>
          <w:lang w:val="en-CA"/>
        </w:rPr>
      </w:pPr>
    </w:p>
    <w:p w14:paraId="3742829F" w14:textId="77777777" w:rsidR="00142282" w:rsidRPr="00897689" w:rsidRDefault="00142282" w:rsidP="00B21845">
      <w:pPr>
        <w:pStyle w:val="Default"/>
        <w:spacing w:line="23" w:lineRule="atLeast"/>
        <w:jc w:val="both"/>
        <w:rPr>
          <w:rFonts w:ascii="Yu Gothic Medium" w:eastAsia="Yu Gothic Medium" w:hAnsi="Yu Gothic Medium" w:cs="Microsoft Sans Serif"/>
          <w:b/>
          <w:i/>
          <w:sz w:val="22"/>
          <w:szCs w:val="22"/>
          <w:lang w:val="en-CA"/>
        </w:rPr>
      </w:pPr>
      <w:r w:rsidRPr="00897689">
        <w:rPr>
          <w:rFonts w:ascii="Yu Gothic Medium" w:eastAsia="Yu Gothic Medium" w:hAnsi="Yu Gothic Medium" w:cs="Microsoft Sans Serif"/>
          <w:b/>
          <w:i/>
          <w:sz w:val="22"/>
          <w:szCs w:val="22"/>
          <w:lang w:val="en-CA"/>
        </w:rPr>
        <w:t>Answer C</w:t>
      </w:r>
    </w:p>
    <w:p w14:paraId="0D99EAD3" w14:textId="77777777" w:rsidR="00142282" w:rsidRPr="004356E2" w:rsidRDefault="00142282" w:rsidP="00B21845">
      <w:pPr>
        <w:pStyle w:val="Default"/>
        <w:spacing w:line="23" w:lineRule="atLeast"/>
        <w:ind w:firstLine="708"/>
        <w:jc w:val="both"/>
        <w:rPr>
          <w:rFonts w:ascii="Yu Gothic Medium" w:eastAsia="Yu Gothic Medium" w:hAnsi="Yu Gothic Medium" w:cs="Microsoft Sans Serif"/>
          <w:b/>
          <w:i/>
          <w:sz w:val="20"/>
          <w:szCs w:val="20"/>
          <w:lang w:val="en-CA"/>
        </w:rPr>
      </w:pPr>
    </w:p>
    <w:tbl>
      <w:tblPr>
        <w:tblW w:w="8478" w:type="dxa"/>
        <w:tblInd w:w="93" w:type="dxa"/>
        <w:tblLook w:val="04A0" w:firstRow="1" w:lastRow="0" w:firstColumn="1" w:lastColumn="0" w:noHBand="0" w:noVBand="1"/>
      </w:tblPr>
      <w:tblGrid>
        <w:gridCol w:w="1262"/>
        <w:gridCol w:w="2255"/>
        <w:gridCol w:w="2350"/>
        <w:gridCol w:w="2611"/>
      </w:tblGrid>
      <w:tr w:rsidR="00142282" w:rsidRPr="007C0CA6" w14:paraId="28C8936D" w14:textId="77777777" w:rsidTr="00294C60">
        <w:trPr>
          <w:trHeight w:val="388"/>
        </w:trPr>
        <w:tc>
          <w:tcPr>
            <w:tcW w:w="1262" w:type="dxa"/>
            <w:tcBorders>
              <w:top w:val="single" w:sz="4" w:space="0" w:color="auto"/>
              <w:left w:val="single" w:sz="4" w:space="0" w:color="auto"/>
              <w:bottom w:val="single" w:sz="4" w:space="0" w:color="auto"/>
              <w:right w:val="single" w:sz="4" w:space="0" w:color="auto"/>
            </w:tcBorders>
            <w:shd w:val="clear" w:color="auto" w:fill="B6DDE8" w:themeFill="accent5" w:themeFillTint="66"/>
            <w:noWrap/>
            <w:vAlign w:val="bottom"/>
            <w:hideMark/>
          </w:tcPr>
          <w:p w14:paraId="64D26B0E" w14:textId="77777777" w:rsidR="00142282" w:rsidRPr="007C0CA6" w:rsidRDefault="00142282"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w:t>
            </w:r>
          </w:p>
        </w:tc>
        <w:tc>
          <w:tcPr>
            <w:tcW w:w="2255" w:type="dxa"/>
            <w:tcBorders>
              <w:top w:val="single" w:sz="4" w:space="0" w:color="auto"/>
              <w:left w:val="single" w:sz="4" w:space="0" w:color="auto"/>
              <w:bottom w:val="single" w:sz="4" w:space="0" w:color="auto"/>
              <w:right w:val="single" w:sz="4" w:space="0" w:color="auto"/>
            </w:tcBorders>
            <w:shd w:val="clear" w:color="auto" w:fill="B6DDE8" w:themeFill="accent5" w:themeFillTint="66"/>
            <w:noWrap/>
            <w:vAlign w:val="bottom"/>
            <w:hideMark/>
          </w:tcPr>
          <w:p w14:paraId="7761E015" w14:textId="77777777" w:rsidR="00142282" w:rsidRPr="007C0CA6" w:rsidRDefault="00142282" w:rsidP="00B21845">
            <w:pPr>
              <w:spacing w:after="0" w:line="23" w:lineRule="atLeast"/>
              <w:jc w:val="center"/>
              <w:rPr>
                <w:rFonts w:ascii="Yu Gothic Medium" w:eastAsia="Yu Gothic Medium" w:hAnsi="Yu Gothic Medium" w:cs="Calibri"/>
                <w:b/>
                <w:bCs/>
                <w:color w:val="000000"/>
                <w:sz w:val="22"/>
                <w:szCs w:val="22"/>
                <w:lang w:val="en-CA" w:eastAsia="en-CA"/>
              </w:rPr>
            </w:pPr>
            <w:r w:rsidRPr="007C0CA6">
              <w:rPr>
                <w:rFonts w:ascii="Yu Gothic Medium" w:eastAsia="Yu Gothic Medium" w:hAnsi="Yu Gothic Medium" w:cs="Calibri" w:hint="eastAsia"/>
                <w:b/>
                <w:bCs/>
                <w:color w:val="000000"/>
                <w:sz w:val="22"/>
                <w:szCs w:val="22"/>
                <w:lang w:val="en-CA" w:eastAsia="en-CA"/>
              </w:rPr>
              <w:t>DSO</w:t>
            </w:r>
          </w:p>
        </w:tc>
        <w:tc>
          <w:tcPr>
            <w:tcW w:w="2350" w:type="dxa"/>
            <w:tcBorders>
              <w:top w:val="single" w:sz="4" w:space="0" w:color="auto"/>
              <w:left w:val="single" w:sz="4" w:space="0" w:color="auto"/>
              <w:bottom w:val="single" w:sz="4" w:space="0" w:color="auto"/>
              <w:right w:val="single" w:sz="4" w:space="0" w:color="auto"/>
            </w:tcBorders>
            <w:shd w:val="clear" w:color="auto" w:fill="B6DDE8" w:themeFill="accent5" w:themeFillTint="66"/>
            <w:noWrap/>
            <w:vAlign w:val="bottom"/>
            <w:hideMark/>
          </w:tcPr>
          <w:p w14:paraId="00DE8A55" w14:textId="77777777" w:rsidR="00142282" w:rsidRPr="007C0CA6" w:rsidRDefault="00142282" w:rsidP="00B21845">
            <w:pPr>
              <w:spacing w:after="0" w:line="23" w:lineRule="atLeast"/>
              <w:jc w:val="center"/>
              <w:rPr>
                <w:rFonts w:ascii="Yu Gothic Medium" w:eastAsia="Yu Gothic Medium" w:hAnsi="Yu Gothic Medium" w:cs="Calibri"/>
                <w:b/>
                <w:bCs/>
                <w:color w:val="000000"/>
                <w:sz w:val="22"/>
                <w:szCs w:val="22"/>
                <w:lang w:val="en-CA" w:eastAsia="en-CA"/>
              </w:rPr>
            </w:pPr>
            <w:r w:rsidRPr="007C0CA6">
              <w:rPr>
                <w:rFonts w:ascii="Yu Gothic Medium" w:eastAsia="Yu Gothic Medium" w:hAnsi="Yu Gothic Medium" w:cs="Calibri" w:hint="eastAsia"/>
                <w:b/>
                <w:bCs/>
                <w:color w:val="000000"/>
                <w:sz w:val="22"/>
                <w:szCs w:val="22"/>
                <w:lang w:val="en-CA" w:eastAsia="en-CA"/>
              </w:rPr>
              <w:t>DOH</w:t>
            </w:r>
          </w:p>
        </w:tc>
        <w:tc>
          <w:tcPr>
            <w:tcW w:w="2611" w:type="dxa"/>
            <w:tcBorders>
              <w:top w:val="single" w:sz="4" w:space="0" w:color="auto"/>
              <w:left w:val="single" w:sz="4" w:space="0" w:color="auto"/>
              <w:bottom w:val="single" w:sz="4" w:space="0" w:color="auto"/>
              <w:right w:val="single" w:sz="4" w:space="0" w:color="auto"/>
            </w:tcBorders>
            <w:shd w:val="clear" w:color="auto" w:fill="B6DDE8" w:themeFill="accent5" w:themeFillTint="66"/>
            <w:noWrap/>
            <w:vAlign w:val="bottom"/>
            <w:hideMark/>
          </w:tcPr>
          <w:p w14:paraId="746D865D" w14:textId="77777777" w:rsidR="00142282" w:rsidRPr="007C0CA6" w:rsidRDefault="00142282" w:rsidP="00B21845">
            <w:pPr>
              <w:spacing w:after="0" w:line="23" w:lineRule="atLeast"/>
              <w:jc w:val="center"/>
              <w:rPr>
                <w:rFonts w:ascii="Yu Gothic Medium" w:eastAsia="Yu Gothic Medium" w:hAnsi="Yu Gothic Medium" w:cs="Calibri"/>
                <w:b/>
                <w:bCs/>
                <w:color w:val="000000"/>
                <w:sz w:val="22"/>
                <w:szCs w:val="22"/>
                <w:lang w:val="en-CA" w:eastAsia="en-CA"/>
              </w:rPr>
            </w:pPr>
            <w:r w:rsidRPr="007C0CA6">
              <w:rPr>
                <w:rFonts w:ascii="Yu Gothic Medium" w:eastAsia="Yu Gothic Medium" w:hAnsi="Yu Gothic Medium" w:cs="Calibri" w:hint="eastAsia"/>
                <w:b/>
                <w:bCs/>
                <w:color w:val="000000"/>
                <w:sz w:val="22"/>
                <w:szCs w:val="22"/>
                <w:lang w:val="en-CA" w:eastAsia="en-CA"/>
              </w:rPr>
              <w:t>Days in p</w:t>
            </w:r>
            <w:r w:rsidRPr="007C0CA6">
              <w:rPr>
                <w:rFonts w:ascii="Yu Gothic Medium" w:eastAsia="Yu Gothic Medium" w:hAnsi="Yu Gothic Medium" w:cs="Calibri"/>
                <w:b/>
                <w:bCs/>
                <w:color w:val="000000"/>
                <w:sz w:val="22"/>
                <w:szCs w:val="22"/>
                <w:lang w:val="en-CA" w:eastAsia="en-CA"/>
              </w:rPr>
              <w:t>a</w:t>
            </w:r>
            <w:r w:rsidRPr="007C0CA6">
              <w:rPr>
                <w:rFonts w:ascii="Yu Gothic Medium" w:eastAsia="Yu Gothic Medium" w:hAnsi="Yu Gothic Medium" w:cs="Calibri" w:hint="eastAsia"/>
                <w:b/>
                <w:bCs/>
                <w:color w:val="000000"/>
                <w:sz w:val="22"/>
                <w:szCs w:val="22"/>
                <w:lang w:val="en-CA" w:eastAsia="en-CA"/>
              </w:rPr>
              <w:t xml:space="preserve">yables </w:t>
            </w:r>
          </w:p>
        </w:tc>
      </w:tr>
      <w:tr w:rsidR="00142282" w:rsidRPr="007C0CA6" w14:paraId="2E80B93F" w14:textId="77777777" w:rsidTr="00294C60">
        <w:trPr>
          <w:trHeight w:val="388"/>
        </w:trPr>
        <w:tc>
          <w:tcPr>
            <w:tcW w:w="126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1CC825B" w14:textId="77777777" w:rsidR="00142282" w:rsidRPr="007C0CA6" w:rsidRDefault="00142282"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turnover</w:t>
            </w:r>
          </w:p>
        </w:tc>
        <w:tc>
          <w:tcPr>
            <w:tcW w:w="225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DB1BB06" w14:textId="77777777" w:rsidR="00142282" w:rsidRPr="007C0CA6" w:rsidRDefault="00142282"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4,800/625=7,68</w:t>
            </w:r>
          </w:p>
        </w:tc>
        <w:tc>
          <w:tcPr>
            <w:tcW w:w="23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660801C" w14:textId="77777777" w:rsidR="00142282" w:rsidRPr="007C0CA6" w:rsidRDefault="00142282"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2,880/710=4,06</w:t>
            </w:r>
          </w:p>
        </w:tc>
        <w:tc>
          <w:tcPr>
            <w:tcW w:w="261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F1FB572" w14:textId="77777777" w:rsidR="00142282" w:rsidRPr="007C0CA6" w:rsidRDefault="00142282"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2,940/145=20,3</w:t>
            </w:r>
          </w:p>
        </w:tc>
      </w:tr>
      <w:tr w:rsidR="00142282" w:rsidRPr="007C0CA6" w14:paraId="2FAD1153" w14:textId="77777777" w:rsidTr="00294C60">
        <w:trPr>
          <w:trHeight w:val="388"/>
        </w:trPr>
        <w:tc>
          <w:tcPr>
            <w:tcW w:w="126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B4F6FD8" w14:textId="77777777" w:rsidR="00142282" w:rsidRPr="007C0CA6" w:rsidRDefault="00142282"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In days</w:t>
            </w:r>
          </w:p>
        </w:tc>
        <w:tc>
          <w:tcPr>
            <w:tcW w:w="225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1826FA9" w14:textId="77777777" w:rsidR="00142282" w:rsidRPr="007C0CA6" w:rsidRDefault="00142282"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365/7,68=48 days</w:t>
            </w:r>
          </w:p>
        </w:tc>
        <w:tc>
          <w:tcPr>
            <w:tcW w:w="23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4027718" w14:textId="77777777" w:rsidR="00142282" w:rsidRPr="007C0CA6" w:rsidRDefault="00142282"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365/4,06=90 days</w:t>
            </w:r>
          </w:p>
        </w:tc>
        <w:tc>
          <w:tcPr>
            <w:tcW w:w="261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D9F9F3F" w14:textId="77777777" w:rsidR="00142282" w:rsidRPr="007C0CA6" w:rsidRDefault="00142282"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365/20,3=18 days</w:t>
            </w:r>
          </w:p>
        </w:tc>
      </w:tr>
    </w:tbl>
    <w:p w14:paraId="5C6686F9" w14:textId="77777777" w:rsidR="00142282" w:rsidRPr="007C0CA6" w:rsidRDefault="00142282" w:rsidP="00B21845">
      <w:pPr>
        <w:spacing w:after="0" w:line="23" w:lineRule="atLeast"/>
        <w:jc w:val="both"/>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Cash convers</w:t>
      </w:r>
      <w:r w:rsidRPr="007C0CA6">
        <w:rPr>
          <w:rFonts w:ascii="Yu Gothic Medium" w:eastAsia="Yu Gothic Medium" w:hAnsi="Yu Gothic Medium" w:cs="Calibri"/>
          <w:color w:val="000000"/>
          <w:sz w:val="22"/>
          <w:szCs w:val="22"/>
          <w:lang w:val="en-CA" w:eastAsia="en-CA"/>
        </w:rPr>
        <w:t>i</w:t>
      </w:r>
      <w:r w:rsidRPr="007C0CA6">
        <w:rPr>
          <w:rFonts w:ascii="Yu Gothic Medium" w:eastAsia="Yu Gothic Medium" w:hAnsi="Yu Gothic Medium" w:cs="Calibri" w:hint="eastAsia"/>
          <w:color w:val="000000"/>
          <w:sz w:val="22"/>
          <w:szCs w:val="22"/>
          <w:lang w:val="en-CA" w:eastAsia="en-CA"/>
        </w:rPr>
        <w:t>on cycle = DSO+DOH-Days in payables =48+90-18=120 days</w:t>
      </w:r>
    </w:p>
    <w:p w14:paraId="6454DFB6" w14:textId="6A966B43" w:rsidR="00295292" w:rsidRDefault="00295292" w:rsidP="00B21845">
      <w:pPr>
        <w:spacing w:line="23" w:lineRule="atLeast"/>
        <w:rPr>
          <w:rFonts w:ascii="Calibri" w:eastAsia="Times New Roman" w:hAnsi="Calibri" w:cs="Calibri"/>
          <w:b/>
          <w:bCs/>
          <w:iCs/>
          <w:color w:val="000000"/>
          <w:sz w:val="22"/>
          <w:szCs w:val="22"/>
          <w:lang w:val="en-CA" w:eastAsia="en-CA"/>
        </w:rPr>
      </w:pPr>
    </w:p>
    <w:p w14:paraId="279DD799" w14:textId="77777777" w:rsidR="000379D9" w:rsidRPr="007C0CA6" w:rsidRDefault="000379D9" w:rsidP="00B21845">
      <w:pPr>
        <w:spacing w:line="23" w:lineRule="atLeast"/>
        <w:rPr>
          <w:rFonts w:ascii="Calibri" w:eastAsia="Times New Roman" w:hAnsi="Calibri" w:cs="Calibri"/>
          <w:b/>
          <w:bCs/>
          <w:iCs/>
          <w:color w:val="000000"/>
          <w:sz w:val="22"/>
          <w:szCs w:val="22"/>
          <w:lang w:val="en-CA" w:eastAsia="en-CA"/>
        </w:rPr>
      </w:pPr>
    </w:p>
    <w:p w14:paraId="2717407B" w14:textId="77777777" w:rsidR="00560031" w:rsidRPr="007C0CA6" w:rsidRDefault="00E73A42" w:rsidP="00B21845">
      <w:pPr>
        <w:pStyle w:val="Default"/>
        <w:spacing w:line="23" w:lineRule="atLeast"/>
        <w:jc w:val="both"/>
        <w:rPr>
          <w:rFonts w:ascii="Yu Gothic Medium" w:eastAsia="Yu Gothic Medium" w:hAnsi="Yu Gothic Medium" w:cs="Microsoft Sans Serif"/>
          <w:color w:val="auto"/>
          <w:sz w:val="22"/>
          <w:szCs w:val="22"/>
          <w:lang w:val="en-CA"/>
        </w:rPr>
      </w:pPr>
      <w:r w:rsidRPr="007C0CA6">
        <w:rPr>
          <w:rFonts w:ascii="Yu Gothic Medium" w:eastAsia="Yu Gothic Medium" w:hAnsi="Yu Gothic Medium" w:cs="Microsoft Sans Serif"/>
          <w:b/>
          <w:color w:val="auto"/>
          <w:sz w:val="22"/>
          <w:szCs w:val="22"/>
          <w:lang w:val="en-CA"/>
        </w:rPr>
        <w:t>73</w:t>
      </w:r>
      <w:r w:rsidR="00560031" w:rsidRPr="007C0CA6">
        <w:rPr>
          <w:rFonts w:ascii="Yu Gothic Medium" w:eastAsia="Yu Gothic Medium" w:hAnsi="Yu Gothic Medium" w:cs="Microsoft Sans Serif"/>
          <w:b/>
          <w:color w:val="auto"/>
          <w:sz w:val="22"/>
          <w:szCs w:val="22"/>
          <w:lang w:val="en-CA"/>
        </w:rPr>
        <w:t>.-</w:t>
      </w:r>
      <w:r w:rsidR="00560031" w:rsidRPr="007C0CA6">
        <w:rPr>
          <w:rFonts w:ascii="Yu Gothic Medium" w:eastAsia="Yu Gothic Medium" w:hAnsi="Yu Gothic Medium" w:cs="Microsoft Sans Serif"/>
          <w:color w:val="auto"/>
          <w:sz w:val="22"/>
          <w:szCs w:val="22"/>
          <w:lang w:val="en-CA"/>
        </w:rPr>
        <w:t xml:space="preserve"> The financial leverage ratio of a firm, whose total debt ratio is 54% and debt-to-equity is 1.15, is closest to:</w:t>
      </w:r>
    </w:p>
    <w:p w14:paraId="42116FB9" w14:textId="77777777" w:rsidR="00560031" w:rsidRPr="007C0CA6" w:rsidRDefault="00560031" w:rsidP="00B21845">
      <w:pPr>
        <w:pStyle w:val="Default"/>
        <w:spacing w:line="23" w:lineRule="atLeast"/>
        <w:jc w:val="both"/>
        <w:rPr>
          <w:rFonts w:ascii="Yu Gothic Medium" w:eastAsia="Yu Gothic Medium" w:hAnsi="Yu Gothic Medium" w:cs="Microsoft Sans Serif"/>
          <w:color w:val="auto"/>
          <w:sz w:val="22"/>
          <w:szCs w:val="22"/>
          <w:lang w:val="en-CA"/>
        </w:rPr>
      </w:pPr>
    </w:p>
    <w:p w14:paraId="31F7D929" w14:textId="77777777" w:rsidR="00560031" w:rsidRPr="007C0CA6" w:rsidRDefault="00560031" w:rsidP="00B21845">
      <w:pPr>
        <w:pStyle w:val="Default"/>
        <w:spacing w:line="23" w:lineRule="atLeast"/>
        <w:jc w:val="both"/>
        <w:rPr>
          <w:rFonts w:ascii="Yu Gothic Medium" w:eastAsia="Yu Gothic Medium" w:hAnsi="Yu Gothic Medium" w:cs="Microsoft Sans Serif"/>
          <w:color w:val="auto"/>
          <w:sz w:val="22"/>
          <w:szCs w:val="22"/>
          <w:lang w:val="en-CA"/>
        </w:rPr>
      </w:pPr>
      <w:r w:rsidRPr="007C0CA6">
        <w:rPr>
          <w:rFonts w:ascii="Yu Gothic Medium" w:eastAsia="Yu Gothic Medium" w:hAnsi="Yu Gothic Medium" w:cs="Microsoft Sans Serif"/>
          <w:color w:val="auto"/>
          <w:sz w:val="22"/>
          <w:szCs w:val="22"/>
          <w:lang w:val="en-CA"/>
        </w:rPr>
        <w:t>A. 0.47.</w:t>
      </w:r>
    </w:p>
    <w:p w14:paraId="0C52C247" w14:textId="77777777" w:rsidR="00560031" w:rsidRPr="007C0CA6" w:rsidRDefault="00560031" w:rsidP="00B21845">
      <w:pPr>
        <w:autoSpaceDE w:val="0"/>
        <w:autoSpaceDN w:val="0"/>
        <w:adjustRightInd w:val="0"/>
        <w:spacing w:after="0"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B. 0.62.</w:t>
      </w:r>
    </w:p>
    <w:p w14:paraId="5DF3E31A" w14:textId="77777777" w:rsidR="00560031" w:rsidRPr="007C0CA6" w:rsidRDefault="00560031" w:rsidP="00B21845">
      <w:pPr>
        <w:pStyle w:val="Default"/>
        <w:spacing w:line="23" w:lineRule="atLeast"/>
        <w:jc w:val="both"/>
        <w:rPr>
          <w:rFonts w:ascii="Yu Gothic Medium" w:eastAsia="Yu Gothic Medium" w:hAnsi="Yu Gothic Medium" w:cs="Microsoft Sans Serif"/>
          <w:color w:val="auto"/>
          <w:sz w:val="22"/>
          <w:szCs w:val="22"/>
          <w:lang w:val="en-CA"/>
        </w:rPr>
      </w:pPr>
      <w:r w:rsidRPr="007C0CA6">
        <w:rPr>
          <w:rFonts w:ascii="Yu Gothic Medium" w:eastAsia="Yu Gothic Medium" w:hAnsi="Yu Gothic Medium" w:cs="Microsoft Sans Serif"/>
          <w:sz w:val="22"/>
          <w:szCs w:val="22"/>
          <w:lang w:val="en-CA"/>
        </w:rPr>
        <w:t>C. 2.13.</w:t>
      </w:r>
    </w:p>
    <w:p w14:paraId="705C36F5" w14:textId="77777777" w:rsidR="00560031" w:rsidRPr="00F84327" w:rsidRDefault="00560031" w:rsidP="00B21845">
      <w:pPr>
        <w:pStyle w:val="Default"/>
        <w:spacing w:line="23" w:lineRule="atLeast"/>
        <w:jc w:val="both"/>
        <w:rPr>
          <w:rFonts w:ascii="Yu Gothic Medium" w:eastAsia="Yu Gothic Medium" w:hAnsi="Yu Gothic Medium" w:cs="Microsoft Sans Serif"/>
          <w:color w:val="auto"/>
          <w:sz w:val="22"/>
          <w:szCs w:val="22"/>
          <w:lang w:val="en-CA"/>
        </w:rPr>
      </w:pPr>
    </w:p>
    <w:p w14:paraId="1CB53F08" w14:textId="77777777" w:rsidR="00560031" w:rsidRPr="007C0CA6" w:rsidRDefault="00560031" w:rsidP="00B21845">
      <w:pPr>
        <w:pStyle w:val="Default"/>
        <w:spacing w:line="23" w:lineRule="atLeast"/>
        <w:jc w:val="both"/>
        <w:rPr>
          <w:rFonts w:ascii="Yu Gothic Medium" w:eastAsia="Yu Gothic Medium" w:hAnsi="Yu Gothic Medium" w:cs="Microsoft Sans Serif"/>
          <w:b/>
          <w:i/>
          <w:color w:val="auto"/>
          <w:sz w:val="22"/>
          <w:szCs w:val="22"/>
          <w:lang w:val="en-CA"/>
        </w:rPr>
      </w:pPr>
      <w:r w:rsidRPr="007C0CA6">
        <w:rPr>
          <w:rFonts w:ascii="Yu Gothic Medium" w:eastAsia="Yu Gothic Medium" w:hAnsi="Yu Gothic Medium" w:cs="Microsoft Sans Serif"/>
          <w:b/>
          <w:i/>
          <w:color w:val="auto"/>
          <w:sz w:val="22"/>
          <w:szCs w:val="22"/>
          <w:lang w:val="en-CA"/>
        </w:rPr>
        <w:t>Answer C</w:t>
      </w:r>
    </w:p>
    <w:p w14:paraId="703FCA47" w14:textId="77777777" w:rsidR="00560031" w:rsidRPr="007C0CA6" w:rsidRDefault="00560031"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A4004B8" w14:textId="77777777" w:rsidR="00560031" w:rsidRPr="007C0CA6" w:rsidRDefault="00560031"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Total debt ratio x Financial leverage = Total debt-to-equity</w:t>
      </w:r>
    </w:p>
    <w:p w14:paraId="6501FBA8" w14:textId="77777777" w:rsidR="00560031" w:rsidRPr="007C0CA6" w:rsidRDefault="00560031"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Financial leverage = Total debt-to-equity/Total debt ratio </w:t>
      </w:r>
    </w:p>
    <w:p w14:paraId="18203CB1" w14:textId="77777777" w:rsidR="00560031" w:rsidRPr="007C0CA6" w:rsidRDefault="00560031"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Financial leverage = 1,15</w:t>
      </w:r>
      <w:r w:rsidR="008D1D41"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/0,54 =2,13</w:t>
      </w:r>
    </w:p>
    <w:p w14:paraId="27C511EB" w14:textId="77777777" w:rsidR="00560031" w:rsidRPr="007C0CA6" w:rsidRDefault="00560031" w:rsidP="00B21845">
      <w:pPr>
        <w:pStyle w:val="Default"/>
        <w:spacing w:line="23" w:lineRule="atLeast"/>
        <w:jc w:val="both"/>
        <w:rPr>
          <w:rFonts w:ascii="Yu Gothic Medium" w:eastAsia="Yu Gothic Medium" w:hAnsi="Yu Gothic Medium" w:cs="Microsoft Sans Serif"/>
          <w:color w:val="auto"/>
          <w:sz w:val="22"/>
          <w:szCs w:val="22"/>
          <w:lang w:val="en-CA"/>
        </w:rPr>
      </w:pPr>
    </w:p>
    <w:p w14:paraId="4E4D2003" w14:textId="77777777" w:rsidR="001F6078" w:rsidRPr="007C0CA6" w:rsidRDefault="001F6078" w:rsidP="00B21845">
      <w:pPr>
        <w:pStyle w:val="Default"/>
        <w:spacing w:line="23" w:lineRule="atLeast"/>
        <w:jc w:val="both"/>
        <w:rPr>
          <w:rFonts w:ascii="Yu Gothic Medium" w:eastAsia="Yu Gothic Medium" w:hAnsi="Yu Gothic Medium" w:cs="Microsoft Sans Serif"/>
          <w:color w:val="auto"/>
          <w:sz w:val="22"/>
          <w:szCs w:val="22"/>
          <w:lang w:val="en-CA"/>
        </w:rPr>
      </w:pPr>
    </w:p>
    <w:p w14:paraId="7FD20367" w14:textId="77777777" w:rsidR="00344932" w:rsidRPr="007C0CA6" w:rsidRDefault="00E73A4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74</w:t>
      </w:r>
      <w:r w:rsidR="00344932" w:rsidRPr="007C0CA6">
        <w:rPr>
          <w:rFonts w:ascii="Yu Gothic Medium" w:eastAsia="Yu Gothic Medium" w:hAnsi="Yu Gothic Medium" w:cs="Microsoft Sans Serif"/>
          <w:b/>
          <w:color w:val="000000"/>
          <w:sz w:val="22"/>
          <w:szCs w:val="22"/>
          <w:lang w:val="en-CA" w:eastAsia="fr-CA"/>
        </w:rPr>
        <w:t>.-</w:t>
      </w:r>
      <w:r w:rsidR="00344932" w:rsidRPr="007C0CA6">
        <w:rPr>
          <w:rFonts w:ascii="Yu Gothic Medium" w:eastAsia="Yu Gothic Medium" w:hAnsi="Yu Gothic Medium" w:cs="Microsoft Sans Serif"/>
          <w:color w:val="000000"/>
          <w:sz w:val="22"/>
          <w:szCs w:val="22"/>
          <w:lang w:val="en-CA" w:eastAsia="fr-CA"/>
        </w:rPr>
        <w:t xml:space="preserve"> Use the following information for Omicron, Inc.:</w:t>
      </w:r>
    </w:p>
    <w:p w14:paraId="36D99156"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3A96117"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EBIT I revenue = 10%</w:t>
      </w:r>
    </w:p>
    <w:p w14:paraId="23FE88D2"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Tax retention rate = 60%</w:t>
      </w:r>
    </w:p>
    <w:p w14:paraId="76D3B57B"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Revenue / assets = 1.8 times</w:t>
      </w:r>
    </w:p>
    <w:p w14:paraId="32E61DAE"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Current ratio = 2 times</w:t>
      </w:r>
    </w:p>
    <w:p w14:paraId="410D6890"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EBT /EBIT = 0.9 times</w:t>
      </w:r>
    </w:p>
    <w:p w14:paraId="3A7139AC"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lastRenderedPageBreak/>
        <w:t>• Assets / equity = 1 .9 times</w:t>
      </w:r>
    </w:p>
    <w:p w14:paraId="24BE61C3"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6B94D5B"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Omicron Inc.'s return on equity is closest to:</w:t>
      </w:r>
    </w:p>
    <w:p w14:paraId="7DD97BE3"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B72BFE2"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10.5%.</w:t>
      </w:r>
    </w:p>
    <w:p w14:paraId="1C3803DD"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14.0%.</w:t>
      </w:r>
    </w:p>
    <w:p w14:paraId="2BF9090E"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18.5%.</w:t>
      </w:r>
    </w:p>
    <w:p w14:paraId="0BDD3AC7"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1248BDB" w14:textId="77777777" w:rsidR="00344932" w:rsidRPr="007C0CA6" w:rsidRDefault="00344932"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C</w:t>
      </w:r>
    </w:p>
    <w:p w14:paraId="321626CD"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6DB62F0" w14:textId="70C2A6F6"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Tax Burden = Tax retention rate = (1-tax rate) =0,60</w:t>
      </w:r>
    </w:p>
    <w:p w14:paraId="796F4A34"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ROE = EBIT Margin x Interest Burden x Tax Burden x Asset turn over x Leverage  </w:t>
      </w:r>
    </w:p>
    <w:p w14:paraId="3D7EB5DC"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ROE = 0,10 x 0,9 x 0,6 x 1,8 x 1,9 =18.47%</w:t>
      </w:r>
    </w:p>
    <w:p w14:paraId="41139442" w14:textId="6D64DA1A" w:rsidR="001F6078" w:rsidRDefault="001F6078" w:rsidP="00B21845">
      <w:pPr>
        <w:pStyle w:val="Default"/>
        <w:spacing w:line="23" w:lineRule="atLeast"/>
        <w:jc w:val="both"/>
        <w:rPr>
          <w:rFonts w:ascii="Yu Gothic Medium" w:eastAsia="Yu Gothic Medium" w:hAnsi="Yu Gothic Medium" w:cs="Microsoft Sans Serif"/>
          <w:color w:val="auto"/>
          <w:sz w:val="22"/>
          <w:szCs w:val="22"/>
          <w:lang w:val="en-CA"/>
        </w:rPr>
      </w:pPr>
    </w:p>
    <w:p w14:paraId="51100943" w14:textId="77777777" w:rsidR="000379D9" w:rsidRPr="007C0CA6" w:rsidRDefault="000379D9" w:rsidP="00B21845">
      <w:pPr>
        <w:pStyle w:val="Default"/>
        <w:spacing w:line="23" w:lineRule="atLeast"/>
        <w:jc w:val="both"/>
        <w:rPr>
          <w:rFonts w:ascii="Yu Gothic Medium" w:eastAsia="Yu Gothic Medium" w:hAnsi="Yu Gothic Medium" w:cs="Microsoft Sans Serif"/>
          <w:color w:val="auto"/>
          <w:sz w:val="22"/>
          <w:szCs w:val="22"/>
          <w:lang w:val="en-CA"/>
        </w:rPr>
      </w:pPr>
    </w:p>
    <w:p w14:paraId="272B91ED" w14:textId="5A0CFFC8" w:rsidR="002A446F" w:rsidRPr="007C0CA6" w:rsidRDefault="00E73A4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75</w:t>
      </w:r>
      <w:r w:rsidR="002A446F" w:rsidRPr="007C0CA6">
        <w:rPr>
          <w:rFonts w:ascii="Yu Gothic Medium" w:eastAsia="Yu Gothic Medium" w:hAnsi="Yu Gothic Medium" w:cs="Microsoft Sans Serif"/>
          <w:b/>
          <w:color w:val="000000"/>
          <w:sz w:val="22"/>
          <w:szCs w:val="22"/>
          <w:lang w:val="en-CA" w:eastAsia="fr-CA"/>
        </w:rPr>
        <w:t>.-</w:t>
      </w:r>
      <w:r w:rsidR="002A446F" w:rsidRPr="007C0CA6">
        <w:rPr>
          <w:rFonts w:ascii="Yu Gothic Medium" w:eastAsia="Yu Gothic Medium" w:hAnsi="Yu Gothic Medium" w:cs="Microsoft Sans Serif"/>
          <w:color w:val="000000"/>
          <w:sz w:val="22"/>
          <w:szCs w:val="22"/>
          <w:lang w:val="en-CA" w:eastAsia="fr-CA"/>
        </w:rPr>
        <w:t xml:space="preserve"> The following information is summarized from Omicron, Inc.'s financial statements</w:t>
      </w:r>
      <w:r w:rsidR="008D1D41" w:rsidRPr="007C0CA6">
        <w:rPr>
          <w:rFonts w:ascii="Yu Gothic Medium" w:eastAsia="Yu Gothic Medium" w:hAnsi="Yu Gothic Medium" w:cs="Microsoft Sans Serif"/>
          <w:color w:val="000000"/>
          <w:sz w:val="22"/>
          <w:szCs w:val="22"/>
          <w:lang w:val="en-CA" w:eastAsia="fr-CA"/>
        </w:rPr>
        <w:t xml:space="preserve"> for the year ended December 31</w:t>
      </w:r>
      <w:r w:rsidR="002A446F" w:rsidRPr="007C0CA6">
        <w:rPr>
          <w:rFonts w:ascii="Yu Gothic Medium" w:eastAsia="Yu Gothic Medium" w:hAnsi="Yu Gothic Medium" w:cs="Microsoft Sans Serif"/>
          <w:color w:val="000000"/>
          <w:sz w:val="22"/>
          <w:szCs w:val="22"/>
          <w:lang w:val="en-CA" w:eastAsia="fr-CA"/>
        </w:rPr>
        <w:t>, 2019</w:t>
      </w:r>
    </w:p>
    <w:p w14:paraId="4D8A04CB"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2E6B577"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Sales were $800,000.</w:t>
      </w:r>
    </w:p>
    <w:p w14:paraId="27CC6847"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Net profit margin was 20%.</w:t>
      </w:r>
    </w:p>
    <w:p w14:paraId="67C941A9"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Sales to assets was 50%</w:t>
      </w:r>
    </w:p>
    <w:p w14:paraId="2EE8D061"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Equity multiplier is 1.6.</w:t>
      </w:r>
    </w:p>
    <w:p w14:paraId="348EE6DD"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Interest expense was $30,000.</w:t>
      </w:r>
    </w:p>
    <w:p w14:paraId="693B8D04"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Dividends declared were $32,000.</w:t>
      </w:r>
    </w:p>
    <w:p w14:paraId="2C9DBF66"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Omicron, Inc.'s sustainable growth rate based on results from this period is closest to:</w:t>
      </w:r>
    </w:p>
    <w:p w14:paraId="3AC489F1"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0ECACE2"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3.2%.</w:t>
      </w:r>
    </w:p>
    <w:p w14:paraId="32B114C6"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8.0%.</w:t>
      </w:r>
    </w:p>
    <w:p w14:paraId="4E76AC06"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12.8%.</w:t>
      </w:r>
    </w:p>
    <w:p w14:paraId="39B22F95"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3D832F6" w14:textId="77777777" w:rsidR="002A446F" w:rsidRPr="007C0CA6" w:rsidRDefault="002A446F"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C</w:t>
      </w:r>
    </w:p>
    <w:p w14:paraId="1827B3F4"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62F4E0A"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Sustainable growth rate = Retention rate x ROE</w:t>
      </w:r>
    </w:p>
    <w:p w14:paraId="1FD1AA87"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ROE = (Net profit margin)(sales to assets ) ( equity multiplier )= (0,2)(0,5)(1,6)=16%</w:t>
      </w:r>
    </w:p>
    <w:p w14:paraId="4987CF2A"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lastRenderedPageBreak/>
        <w:t>Retention rate = (1- dividend payout ratio)</w:t>
      </w:r>
      <w:r w:rsidR="008D1D41"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 1-(32,000/(0,2*80000) =80%</w:t>
      </w:r>
    </w:p>
    <w:p w14:paraId="7A235B17"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Sustainable growth rate =12.80%</w:t>
      </w:r>
    </w:p>
    <w:p w14:paraId="396A8395" w14:textId="77777777" w:rsidR="00295292" w:rsidRPr="007C0CA6" w:rsidRDefault="00295292" w:rsidP="00B21845">
      <w:pPr>
        <w:spacing w:line="23" w:lineRule="atLeast"/>
        <w:rPr>
          <w:rFonts w:ascii="Calibri" w:eastAsia="Times New Roman" w:hAnsi="Calibri" w:cs="Calibri"/>
          <w:b/>
          <w:bCs/>
          <w:iCs/>
          <w:color w:val="000000"/>
          <w:sz w:val="22"/>
          <w:szCs w:val="22"/>
          <w:lang w:val="en-CA" w:eastAsia="en-CA"/>
        </w:rPr>
      </w:pPr>
    </w:p>
    <w:p w14:paraId="4646B947" w14:textId="77777777" w:rsidR="001D3B37" w:rsidRPr="007C0CA6" w:rsidRDefault="001D3B37" w:rsidP="00B21845">
      <w:pPr>
        <w:spacing w:line="23" w:lineRule="atLeast"/>
        <w:rPr>
          <w:rFonts w:ascii="Calibri" w:eastAsia="Times New Roman" w:hAnsi="Calibri" w:cs="Calibri"/>
          <w:b/>
          <w:bCs/>
          <w:iCs/>
          <w:color w:val="000000"/>
          <w:sz w:val="22"/>
          <w:szCs w:val="22"/>
          <w:lang w:val="en-CA" w:eastAsia="en-CA"/>
        </w:rPr>
      </w:pPr>
    </w:p>
    <w:p w14:paraId="223EC3F1" w14:textId="77777777" w:rsidR="001D3B37" w:rsidRPr="007C0CA6" w:rsidRDefault="00E73A4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76</w:t>
      </w:r>
      <w:r w:rsidR="001D3B37" w:rsidRPr="007C0CA6">
        <w:rPr>
          <w:rFonts w:ascii="Yu Gothic Medium" w:eastAsia="Yu Gothic Medium" w:hAnsi="Yu Gothic Medium" w:cs="Microsoft Sans Serif"/>
          <w:b/>
          <w:color w:val="000000"/>
          <w:sz w:val="22"/>
          <w:szCs w:val="22"/>
          <w:lang w:val="en-CA" w:eastAsia="fr-CA"/>
        </w:rPr>
        <w:t>.-</w:t>
      </w:r>
      <w:r w:rsidR="001D3B37" w:rsidRPr="007C0CA6">
        <w:rPr>
          <w:rFonts w:ascii="Yu Gothic Medium" w:eastAsia="Yu Gothic Medium" w:hAnsi="Yu Gothic Medium" w:cs="Microsoft Sans Serif"/>
          <w:color w:val="000000"/>
          <w:sz w:val="22"/>
          <w:szCs w:val="22"/>
          <w:lang w:val="en-CA" w:eastAsia="fr-CA"/>
        </w:rPr>
        <w:t xml:space="preserve"> </w:t>
      </w:r>
      <w:r w:rsidR="001D3B37" w:rsidRPr="007C0CA6">
        <w:rPr>
          <w:rFonts w:ascii="Yu Gothic Medium" w:eastAsia="Yu Gothic Medium" w:hAnsi="Yu Gothic Medium" w:cs="Microsoft Sans Serif"/>
          <w:color w:val="000000"/>
          <w:sz w:val="22"/>
          <w:szCs w:val="22"/>
          <w:lang w:val="en-CA" w:eastAsia="fr-CA"/>
        </w:rPr>
        <w:tab/>
        <w:t>The following figure provides data for three companies.</w:t>
      </w:r>
    </w:p>
    <w:p w14:paraId="5CEFC4A6" w14:textId="77777777"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p>
    <w:tbl>
      <w:tblPr>
        <w:tblW w:w="6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2447"/>
        <w:gridCol w:w="1333"/>
        <w:gridCol w:w="1440"/>
        <w:gridCol w:w="1350"/>
      </w:tblGrid>
      <w:tr w:rsidR="001D3B37" w:rsidRPr="007C0CA6" w14:paraId="4A57A79A" w14:textId="77777777" w:rsidTr="00294C60">
        <w:trPr>
          <w:trHeight w:val="323"/>
          <w:jc w:val="center"/>
        </w:trPr>
        <w:tc>
          <w:tcPr>
            <w:tcW w:w="6570" w:type="dxa"/>
            <w:gridSpan w:val="4"/>
            <w:shd w:val="clear" w:color="auto" w:fill="B6DDE8" w:themeFill="accent5" w:themeFillTint="66"/>
            <w:noWrap/>
            <w:vAlign w:val="bottom"/>
            <w:hideMark/>
          </w:tcPr>
          <w:p w14:paraId="7557F4CF" w14:textId="77777777" w:rsidR="001D3B37" w:rsidRPr="00294C60" w:rsidRDefault="001D3B37" w:rsidP="00B21845">
            <w:pPr>
              <w:spacing w:after="0" w:line="23" w:lineRule="atLeast"/>
              <w:rPr>
                <w:rFonts w:ascii="Yu Gothic Medium" w:eastAsia="Yu Gothic Medium" w:hAnsi="Yu Gothic Medium" w:cs="Microsoft Sans Serif"/>
                <w:b/>
                <w:color w:val="000000"/>
                <w:sz w:val="22"/>
                <w:szCs w:val="22"/>
                <w:lang w:eastAsia="fr-CA"/>
              </w:rPr>
            </w:pPr>
            <w:r w:rsidRPr="00294C60">
              <w:rPr>
                <w:rFonts w:ascii="Yu Gothic Medium" w:eastAsia="Yu Gothic Medium" w:hAnsi="Yu Gothic Medium" w:cs="Microsoft Sans Serif"/>
                <w:b/>
                <w:color w:val="000000"/>
                <w:sz w:val="22"/>
                <w:szCs w:val="22"/>
                <w:lang w:eastAsia="fr-CA"/>
              </w:rPr>
              <w:t>Growth Analysis data</w:t>
            </w:r>
          </w:p>
        </w:tc>
      </w:tr>
      <w:tr w:rsidR="001D3B37" w:rsidRPr="007C0CA6" w14:paraId="18FADED9" w14:textId="77777777" w:rsidTr="00294C60">
        <w:trPr>
          <w:trHeight w:val="323"/>
          <w:jc w:val="center"/>
        </w:trPr>
        <w:tc>
          <w:tcPr>
            <w:tcW w:w="2447" w:type="dxa"/>
            <w:shd w:val="clear" w:color="auto" w:fill="B6DDE8" w:themeFill="accent5" w:themeFillTint="66"/>
            <w:noWrap/>
            <w:vAlign w:val="bottom"/>
            <w:hideMark/>
          </w:tcPr>
          <w:p w14:paraId="1FC5A945" w14:textId="77777777" w:rsidR="001D3B37" w:rsidRPr="00294C60" w:rsidRDefault="001D3B37" w:rsidP="00B21845">
            <w:pPr>
              <w:spacing w:after="0" w:line="23" w:lineRule="atLeast"/>
              <w:rPr>
                <w:rFonts w:ascii="Yu Gothic Medium" w:eastAsia="Yu Gothic Medium" w:hAnsi="Yu Gothic Medium" w:cs="Microsoft Sans Serif"/>
                <w:b/>
                <w:color w:val="000000"/>
                <w:sz w:val="22"/>
                <w:szCs w:val="22"/>
                <w:lang w:eastAsia="fr-CA"/>
              </w:rPr>
            </w:pPr>
            <w:r w:rsidRPr="00294C60">
              <w:rPr>
                <w:rFonts w:ascii="Yu Gothic Medium" w:eastAsia="Yu Gothic Medium" w:hAnsi="Yu Gothic Medium" w:cs="Microsoft Sans Serif"/>
                <w:b/>
                <w:color w:val="000000"/>
                <w:sz w:val="22"/>
                <w:szCs w:val="22"/>
                <w:lang w:eastAsia="fr-CA"/>
              </w:rPr>
              <w:t>Company</w:t>
            </w:r>
          </w:p>
        </w:tc>
        <w:tc>
          <w:tcPr>
            <w:tcW w:w="1333" w:type="dxa"/>
            <w:shd w:val="clear" w:color="auto" w:fill="B6DDE8" w:themeFill="accent5" w:themeFillTint="66"/>
            <w:noWrap/>
            <w:vAlign w:val="bottom"/>
            <w:hideMark/>
          </w:tcPr>
          <w:p w14:paraId="7CFB8C3C" w14:textId="77777777" w:rsidR="001D3B37" w:rsidRPr="00294C60" w:rsidRDefault="001D3B37" w:rsidP="00B21845">
            <w:pPr>
              <w:spacing w:after="0" w:line="23" w:lineRule="atLeast"/>
              <w:jc w:val="center"/>
              <w:rPr>
                <w:rFonts w:ascii="Yu Gothic Medium" w:eastAsia="Yu Gothic Medium" w:hAnsi="Yu Gothic Medium" w:cs="Microsoft Sans Serif"/>
                <w:b/>
                <w:color w:val="000000"/>
                <w:sz w:val="22"/>
                <w:szCs w:val="22"/>
                <w:lang w:eastAsia="fr-CA"/>
              </w:rPr>
            </w:pPr>
            <w:r w:rsidRPr="00294C60">
              <w:rPr>
                <w:rFonts w:ascii="Yu Gothic Medium" w:eastAsia="Yu Gothic Medium" w:hAnsi="Yu Gothic Medium" w:cs="Microsoft Sans Serif"/>
                <w:b/>
                <w:color w:val="000000"/>
                <w:sz w:val="22"/>
                <w:szCs w:val="22"/>
                <w:lang w:eastAsia="fr-CA"/>
              </w:rPr>
              <w:t xml:space="preserve">   Alpha</w:t>
            </w:r>
          </w:p>
        </w:tc>
        <w:tc>
          <w:tcPr>
            <w:tcW w:w="1440" w:type="dxa"/>
            <w:shd w:val="clear" w:color="auto" w:fill="B6DDE8" w:themeFill="accent5" w:themeFillTint="66"/>
            <w:noWrap/>
            <w:vAlign w:val="bottom"/>
            <w:hideMark/>
          </w:tcPr>
          <w:p w14:paraId="593FE7A3" w14:textId="77777777" w:rsidR="001D3B37" w:rsidRPr="00294C60" w:rsidRDefault="001D3B37" w:rsidP="00B21845">
            <w:pPr>
              <w:spacing w:after="0" w:line="23" w:lineRule="atLeast"/>
              <w:jc w:val="center"/>
              <w:rPr>
                <w:rFonts w:ascii="Yu Gothic Medium" w:eastAsia="Yu Gothic Medium" w:hAnsi="Yu Gothic Medium" w:cs="Microsoft Sans Serif"/>
                <w:b/>
                <w:color w:val="000000"/>
                <w:sz w:val="22"/>
                <w:szCs w:val="22"/>
                <w:lang w:eastAsia="fr-CA"/>
              </w:rPr>
            </w:pPr>
            <w:r w:rsidRPr="00294C60">
              <w:rPr>
                <w:rFonts w:ascii="Yu Gothic Medium" w:eastAsia="Yu Gothic Medium" w:hAnsi="Yu Gothic Medium" w:cs="Microsoft Sans Serif"/>
                <w:b/>
                <w:color w:val="000000"/>
                <w:sz w:val="22"/>
                <w:szCs w:val="22"/>
                <w:lang w:eastAsia="fr-CA"/>
              </w:rPr>
              <w:t>Beta</w:t>
            </w:r>
          </w:p>
        </w:tc>
        <w:tc>
          <w:tcPr>
            <w:tcW w:w="1350" w:type="dxa"/>
            <w:shd w:val="clear" w:color="auto" w:fill="B6DDE8" w:themeFill="accent5" w:themeFillTint="66"/>
            <w:noWrap/>
            <w:vAlign w:val="bottom"/>
            <w:hideMark/>
          </w:tcPr>
          <w:p w14:paraId="03A62C37" w14:textId="77777777" w:rsidR="001D3B37" w:rsidRPr="00294C60" w:rsidRDefault="001D3B37" w:rsidP="00B21845">
            <w:pPr>
              <w:spacing w:after="0" w:line="23" w:lineRule="atLeast"/>
              <w:jc w:val="center"/>
              <w:rPr>
                <w:rFonts w:ascii="Yu Gothic Medium" w:eastAsia="Yu Gothic Medium" w:hAnsi="Yu Gothic Medium" w:cs="Microsoft Sans Serif"/>
                <w:b/>
                <w:color w:val="000000"/>
                <w:sz w:val="22"/>
                <w:szCs w:val="22"/>
                <w:lang w:eastAsia="fr-CA"/>
              </w:rPr>
            </w:pPr>
            <w:r w:rsidRPr="00294C60">
              <w:rPr>
                <w:rFonts w:ascii="Yu Gothic Medium" w:eastAsia="Yu Gothic Medium" w:hAnsi="Yu Gothic Medium" w:cs="Microsoft Sans Serif"/>
                <w:b/>
                <w:color w:val="000000"/>
                <w:sz w:val="22"/>
                <w:szCs w:val="22"/>
                <w:lang w:eastAsia="fr-CA"/>
              </w:rPr>
              <w:t>Delta</w:t>
            </w:r>
          </w:p>
        </w:tc>
      </w:tr>
      <w:tr w:rsidR="001D3B37" w:rsidRPr="007C0CA6" w14:paraId="15399359" w14:textId="77777777" w:rsidTr="00294C60">
        <w:trPr>
          <w:trHeight w:val="323"/>
          <w:jc w:val="center"/>
        </w:trPr>
        <w:tc>
          <w:tcPr>
            <w:tcW w:w="2447" w:type="dxa"/>
            <w:shd w:val="clear" w:color="auto" w:fill="FFFFFF" w:themeFill="background1"/>
            <w:noWrap/>
            <w:vAlign w:val="bottom"/>
            <w:hideMark/>
          </w:tcPr>
          <w:p w14:paraId="6B43EC64" w14:textId="77777777" w:rsidR="001D3B37" w:rsidRPr="007C0CA6" w:rsidRDefault="001D3B37" w:rsidP="00B21845">
            <w:pPr>
              <w:spacing w:after="0" w:line="23" w:lineRule="atLeast"/>
              <w:rPr>
                <w:rFonts w:ascii="Yu Gothic Medium" w:eastAsia="Yu Gothic Medium" w:hAnsi="Yu Gothic Medium" w:cs="Microsoft Sans Serif"/>
                <w:color w:val="000000"/>
                <w:sz w:val="22"/>
                <w:szCs w:val="22"/>
                <w:lang w:eastAsia="fr-CA"/>
              </w:rPr>
            </w:pPr>
            <w:r w:rsidRPr="007C0CA6">
              <w:rPr>
                <w:rFonts w:ascii="Yu Gothic Medium" w:eastAsia="Yu Gothic Medium" w:hAnsi="Yu Gothic Medium" w:cs="Microsoft Sans Serif"/>
                <w:color w:val="000000"/>
                <w:sz w:val="22"/>
                <w:szCs w:val="22"/>
                <w:lang w:eastAsia="fr-CA"/>
              </w:rPr>
              <w:t>Earnings per share</w:t>
            </w:r>
          </w:p>
        </w:tc>
        <w:tc>
          <w:tcPr>
            <w:tcW w:w="1333" w:type="dxa"/>
            <w:shd w:val="clear" w:color="auto" w:fill="FFFFFF" w:themeFill="background1"/>
            <w:noWrap/>
            <w:vAlign w:val="bottom"/>
            <w:hideMark/>
          </w:tcPr>
          <w:p w14:paraId="27D0B60F" w14:textId="77777777" w:rsidR="001D3B37" w:rsidRPr="007C0CA6" w:rsidRDefault="001D3B37" w:rsidP="00B21845">
            <w:pPr>
              <w:spacing w:after="0" w:line="23" w:lineRule="atLeast"/>
              <w:jc w:val="center"/>
              <w:rPr>
                <w:rFonts w:ascii="Yu Gothic Medium" w:eastAsia="Yu Gothic Medium" w:hAnsi="Yu Gothic Medium" w:cs="Microsoft Sans Serif"/>
                <w:color w:val="000000"/>
                <w:sz w:val="22"/>
                <w:szCs w:val="22"/>
                <w:lang w:eastAsia="fr-CA"/>
              </w:rPr>
            </w:pPr>
            <w:r w:rsidRPr="007C0CA6">
              <w:rPr>
                <w:rFonts w:ascii="Yu Gothic Medium" w:eastAsia="Yu Gothic Medium" w:hAnsi="Yu Gothic Medium" w:cs="Microsoft Sans Serif"/>
                <w:color w:val="000000"/>
                <w:sz w:val="22"/>
                <w:szCs w:val="22"/>
                <w:lang w:eastAsia="fr-CA"/>
              </w:rPr>
              <w:t xml:space="preserve">      3,00  $ </w:t>
            </w:r>
          </w:p>
        </w:tc>
        <w:tc>
          <w:tcPr>
            <w:tcW w:w="1440" w:type="dxa"/>
            <w:shd w:val="clear" w:color="auto" w:fill="FFFFFF" w:themeFill="background1"/>
            <w:noWrap/>
            <w:vAlign w:val="bottom"/>
            <w:hideMark/>
          </w:tcPr>
          <w:p w14:paraId="0CE52F80" w14:textId="77777777" w:rsidR="001D3B37" w:rsidRPr="007C0CA6" w:rsidRDefault="001D3B37" w:rsidP="00B21845">
            <w:pPr>
              <w:spacing w:after="0" w:line="23" w:lineRule="atLeast"/>
              <w:jc w:val="center"/>
              <w:rPr>
                <w:rFonts w:ascii="Yu Gothic Medium" w:eastAsia="Yu Gothic Medium" w:hAnsi="Yu Gothic Medium" w:cs="Microsoft Sans Serif"/>
                <w:color w:val="000000"/>
                <w:sz w:val="22"/>
                <w:szCs w:val="22"/>
                <w:lang w:eastAsia="fr-CA"/>
              </w:rPr>
            </w:pPr>
            <w:r w:rsidRPr="007C0CA6">
              <w:rPr>
                <w:rFonts w:ascii="Yu Gothic Medium" w:eastAsia="Yu Gothic Medium" w:hAnsi="Yu Gothic Medium" w:cs="Microsoft Sans Serif"/>
                <w:color w:val="000000"/>
                <w:sz w:val="22"/>
                <w:szCs w:val="22"/>
                <w:lang w:eastAsia="fr-CA"/>
              </w:rPr>
              <w:t xml:space="preserve">     4,00  $ </w:t>
            </w:r>
          </w:p>
        </w:tc>
        <w:tc>
          <w:tcPr>
            <w:tcW w:w="1350" w:type="dxa"/>
            <w:shd w:val="clear" w:color="auto" w:fill="FFFFFF" w:themeFill="background1"/>
            <w:noWrap/>
            <w:vAlign w:val="bottom"/>
            <w:hideMark/>
          </w:tcPr>
          <w:p w14:paraId="4F5BF101" w14:textId="77777777" w:rsidR="001D3B37" w:rsidRPr="007C0CA6" w:rsidRDefault="001D3B37" w:rsidP="00B21845">
            <w:pPr>
              <w:spacing w:after="0" w:line="23" w:lineRule="atLeast"/>
              <w:jc w:val="center"/>
              <w:rPr>
                <w:rFonts w:ascii="Yu Gothic Medium" w:eastAsia="Yu Gothic Medium" w:hAnsi="Yu Gothic Medium" w:cs="Microsoft Sans Serif"/>
                <w:color w:val="000000"/>
                <w:sz w:val="22"/>
                <w:szCs w:val="22"/>
                <w:lang w:eastAsia="fr-CA"/>
              </w:rPr>
            </w:pPr>
            <w:r w:rsidRPr="007C0CA6">
              <w:rPr>
                <w:rFonts w:ascii="Yu Gothic Medium" w:eastAsia="Yu Gothic Medium" w:hAnsi="Yu Gothic Medium" w:cs="Microsoft Sans Serif"/>
                <w:color w:val="000000"/>
                <w:sz w:val="22"/>
                <w:szCs w:val="22"/>
                <w:lang w:eastAsia="fr-CA"/>
              </w:rPr>
              <w:t xml:space="preserve">    5,00  $ </w:t>
            </w:r>
          </w:p>
        </w:tc>
      </w:tr>
      <w:tr w:rsidR="001D3B37" w:rsidRPr="007C0CA6" w14:paraId="256F4C7A" w14:textId="77777777" w:rsidTr="00294C60">
        <w:trPr>
          <w:trHeight w:val="323"/>
          <w:jc w:val="center"/>
        </w:trPr>
        <w:tc>
          <w:tcPr>
            <w:tcW w:w="2447" w:type="dxa"/>
            <w:shd w:val="clear" w:color="auto" w:fill="FFFFFF" w:themeFill="background1"/>
            <w:noWrap/>
            <w:vAlign w:val="bottom"/>
            <w:hideMark/>
          </w:tcPr>
          <w:p w14:paraId="5CD68AF5" w14:textId="77777777" w:rsidR="001D3B37" w:rsidRPr="007C0CA6" w:rsidRDefault="001D3B37" w:rsidP="00B21845">
            <w:pPr>
              <w:spacing w:after="0" w:line="23" w:lineRule="atLeast"/>
              <w:rPr>
                <w:rFonts w:ascii="Yu Gothic Medium" w:eastAsia="Yu Gothic Medium" w:hAnsi="Yu Gothic Medium" w:cs="Microsoft Sans Serif"/>
                <w:color w:val="000000"/>
                <w:sz w:val="22"/>
                <w:szCs w:val="22"/>
                <w:lang w:eastAsia="fr-CA"/>
              </w:rPr>
            </w:pPr>
            <w:r w:rsidRPr="007C0CA6">
              <w:rPr>
                <w:rFonts w:ascii="Yu Gothic Medium" w:eastAsia="Yu Gothic Medium" w:hAnsi="Yu Gothic Medium" w:cs="Microsoft Sans Serif"/>
                <w:color w:val="000000"/>
                <w:sz w:val="22"/>
                <w:szCs w:val="22"/>
                <w:lang w:eastAsia="fr-CA"/>
              </w:rPr>
              <w:t>Dividends per share</w:t>
            </w:r>
          </w:p>
        </w:tc>
        <w:tc>
          <w:tcPr>
            <w:tcW w:w="1333" w:type="dxa"/>
            <w:shd w:val="clear" w:color="auto" w:fill="FFFFFF" w:themeFill="background1"/>
            <w:noWrap/>
            <w:vAlign w:val="bottom"/>
            <w:hideMark/>
          </w:tcPr>
          <w:p w14:paraId="2D9DB9BD" w14:textId="77777777" w:rsidR="001D3B37" w:rsidRPr="007C0CA6" w:rsidRDefault="001D3B37" w:rsidP="00B21845">
            <w:pPr>
              <w:spacing w:after="0" w:line="23" w:lineRule="atLeast"/>
              <w:jc w:val="center"/>
              <w:rPr>
                <w:rFonts w:ascii="Yu Gothic Medium" w:eastAsia="Yu Gothic Medium" w:hAnsi="Yu Gothic Medium" w:cs="Microsoft Sans Serif"/>
                <w:color w:val="000000"/>
                <w:sz w:val="22"/>
                <w:szCs w:val="22"/>
                <w:lang w:eastAsia="fr-CA"/>
              </w:rPr>
            </w:pPr>
            <w:r w:rsidRPr="007C0CA6">
              <w:rPr>
                <w:rFonts w:ascii="Yu Gothic Medium" w:eastAsia="Yu Gothic Medium" w:hAnsi="Yu Gothic Medium" w:cs="Microsoft Sans Serif"/>
                <w:color w:val="000000"/>
                <w:sz w:val="22"/>
                <w:szCs w:val="22"/>
                <w:lang w:eastAsia="fr-CA"/>
              </w:rPr>
              <w:t xml:space="preserve">      1,50  $ </w:t>
            </w:r>
          </w:p>
        </w:tc>
        <w:tc>
          <w:tcPr>
            <w:tcW w:w="1440" w:type="dxa"/>
            <w:shd w:val="clear" w:color="auto" w:fill="FFFFFF" w:themeFill="background1"/>
            <w:noWrap/>
            <w:vAlign w:val="bottom"/>
            <w:hideMark/>
          </w:tcPr>
          <w:p w14:paraId="16EB4E3F" w14:textId="77777777" w:rsidR="001D3B37" w:rsidRPr="007C0CA6" w:rsidRDefault="001D3B37" w:rsidP="00B21845">
            <w:pPr>
              <w:spacing w:after="0" w:line="23" w:lineRule="atLeast"/>
              <w:jc w:val="center"/>
              <w:rPr>
                <w:rFonts w:ascii="Yu Gothic Medium" w:eastAsia="Yu Gothic Medium" w:hAnsi="Yu Gothic Medium" w:cs="Microsoft Sans Serif"/>
                <w:color w:val="000000"/>
                <w:sz w:val="22"/>
                <w:szCs w:val="22"/>
                <w:lang w:eastAsia="fr-CA"/>
              </w:rPr>
            </w:pPr>
            <w:r w:rsidRPr="007C0CA6">
              <w:rPr>
                <w:rFonts w:ascii="Yu Gothic Medium" w:eastAsia="Yu Gothic Medium" w:hAnsi="Yu Gothic Medium" w:cs="Microsoft Sans Serif"/>
                <w:color w:val="000000"/>
                <w:sz w:val="22"/>
                <w:szCs w:val="22"/>
                <w:lang w:eastAsia="fr-CA"/>
              </w:rPr>
              <w:t xml:space="preserve">     1,00  $ </w:t>
            </w:r>
          </w:p>
        </w:tc>
        <w:tc>
          <w:tcPr>
            <w:tcW w:w="1350" w:type="dxa"/>
            <w:shd w:val="clear" w:color="auto" w:fill="FFFFFF" w:themeFill="background1"/>
            <w:noWrap/>
            <w:vAlign w:val="bottom"/>
            <w:hideMark/>
          </w:tcPr>
          <w:p w14:paraId="5C257E68" w14:textId="77777777" w:rsidR="001D3B37" w:rsidRPr="007C0CA6" w:rsidRDefault="001D3B37" w:rsidP="00B21845">
            <w:pPr>
              <w:spacing w:after="0" w:line="23" w:lineRule="atLeast"/>
              <w:jc w:val="center"/>
              <w:rPr>
                <w:rFonts w:ascii="Yu Gothic Medium" w:eastAsia="Yu Gothic Medium" w:hAnsi="Yu Gothic Medium" w:cs="Microsoft Sans Serif"/>
                <w:color w:val="000000"/>
                <w:sz w:val="22"/>
                <w:szCs w:val="22"/>
                <w:lang w:eastAsia="fr-CA"/>
              </w:rPr>
            </w:pPr>
            <w:r w:rsidRPr="007C0CA6">
              <w:rPr>
                <w:rFonts w:ascii="Yu Gothic Medium" w:eastAsia="Yu Gothic Medium" w:hAnsi="Yu Gothic Medium" w:cs="Microsoft Sans Serif"/>
                <w:color w:val="000000"/>
                <w:sz w:val="22"/>
                <w:szCs w:val="22"/>
                <w:lang w:eastAsia="fr-CA"/>
              </w:rPr>
              <w:t xml:space="preserve">    2,00  $ </w:t>
            </w:r>
          </w:p>
        </w:tc>
      </w:tr>
      <w:tr w:rsidR="001D3B37" w:rsidRPr="007C0CA6" w14:paraId="439913AB" w14:textId="77777777" w:rsidTr="00294C60">
        <w:trPr>
          <w:trHeight w:val="323"/>
          <w:jc w:val="center"/>
        </w:trPr>
        <w:tc>
          <w:tcPr>
            <w:tcW w:w="2447" w:type="dxa"/>
            <w:shd w:val="clear" w:color="auto" w:fill="FFFFFF" w:themeFill="background1"/>
            <w:noWrap/>
            <w:vAlign w:val="bottom"/>
            <w:hideMark/>
          </w:tcPr>
          <w:p w14:paraId="39D59EFD" w14:textId="6536F971" w:rsidR="001D3B37" w:rsidRPr="007C0CA6" w:rsidRDefault="001D3B37" w:rsidP="00B21845">
            <w:pPr>
              <w:spacing w:after="0" w:line="23" w:lineRule="atLeast"/>
              <w:rPr>
                <w:rFonts w:ascii="Yu Gothic Medium" w:eastAsia="Yu Gothic Medium" w:hAnsi="Yu Gothic Medium" w:cs="Microsoft Sans Serif"/>
                <w:color w:val="000000"/>
                <w:sz w:val="22"/>
                <w:szCs w:val="22"/>
                <w:lang w:eastAsia="fr-CA"/>
              </w:rPr>
            </w:pPr>
            <w:r w:rsidRPr="007C0CA6">
              <w:rPr>
                <w:rFonts w:ascii="Yu Gothic Medium" w:eastAsia="Yu Gothic Medium" w:hAnsi="Yu Gothic Medium" w:cs="Microsoft Sans Serif"/>
                <w:color w:val="000000"/>
                <w:sz w:val="22"/>
                <w:szCs w:val="22"/>
                <w:lang w:eastAsia="fr-CA"/>
              </w:rPr>
              <w:t xml:space="preserve">Return on </w:t>
            </w:r>
            <w:r w:rsidR="0012245E" w:rsidRPr="007C0CA6">
              <w:rPr>
                <w:rFonts w:ascii="Yu Gothic Medium" w:eastAsia="Yu Gothic Medium" w:hAnsi="Yu Gothic Medium" w:cs="Microsoft Sans Serif"/>
                <w:color w:val="000000"/>
                <w:sz w:val="22"/>
                <w:szCs w:val="22"/>
                <w:lang w:eastAsia="fr-CA"/>
              </w:rPr>
              <w:t>E</w:t>
            </w:r>
            <w:r w:rsidRPr="007C0CA6">
              <w:rPr>
                <w:rFonts w:ascii="Yu Gothic Medium" w:eastAsia="Yu Gothic Medium" w:hAnsi="Yu Gothic Medium" w:cs="Microsoft Sans Serif"/>
                <w:color w:val="000000"/>
                <w:sz w:val="22"/>
                <w:szCs w:val="22"/>
                <w:lang w:eastAsia="fr-CA"/>
              </w:rPr>
              <w:t xml:space="preserve">quity </w:t>
            </w:r>
          </w:p>
        </w:tc>
        <w:tc>
          <w:tcPr>
            <w:tcW w:w="1333" w:type="dxa"/>
            <w:shd w:val="clear" w:color="auto" w:fill="FFFFFF" w:themeFill="background1"/>
            <w:noWrap/>
            <w:vAlign w:val="bottom"/>
            <w:hideMark/>
          </w:tcPr>
          <w:p w14:paraId="5341325D" w14:textId="77777777" w:rsidR="001D3B37" w:rsidRPr="007C0CA6" w:rsidRDefault="001D3B37" w:rsidP="00B21845">
            <w:pPr>
              <w:spacing w:after="0" w:line="23" w:lineRule="atLeast"/>
              <w:jc w:val="center"/>
              <w:rPr>
                <w:rFonts w:ascii="Yu Gothic Medium" w:eastAsia="Yu Gothic Medium" w:hAnsi="Yu Gothic Medium" w:cs="Microsoft Sans Serif"/>
                <w:color w:val="000000"/>
                <w:sz w:val="22"/>
                <w:szCs w:val="22"/>
                <w:lang w:eastAsia="fr-CA"/>
              </w:rPr>
            </w:pPr>
            <w:r w:rsidRPr="007C0CA6">
              <w:rPr>
                <w:rFonts w:ascii="Yu Gothic Medium" w:eastAsia="Yu Gothic Medium" w:hAnsi="Yu Gothic Medium" w:cs="Microsoft Sans Serif"/>
                <w:color w:val="000000"/>
                <w:sz w:val="22"/>
                <w:szCs w:val="22"/>
                <w:lang w:eastAsia="fr-CA"/>
              </w:rPr>
              <w:t xml:space="preserve">      0,14  $ </w:t>
            </w:r>
          </w:p>
        </w:tc>
        <w:tc>
          <w:tcPr>
            <w:tcW w:w="1440" w:type="dxa"/>
            <w:shd w:val="clear" w:color="auto" w:fill="FFFFFF" w:themeFill="background1"/>
            <w:noWrap/>
            <w:vAlign w:val="bottom"/>
            <w:hideMark/>
          </w:tcPr>
          <w:p w14:paraId="07360D8E" w14:textId="77777777" w:rsidR="001D3B37" w:rsidRPr="007C0CA6" w:rsidRDefault="001D3B37" w:rsidP="00B21845">
            <w:pPr>
              <w:spacing w:after="0" w:line="23" w:lineRule="atLeast"/>
              <w:jc w:val="center"/>
              <w:rPr>
                <w:rFonts w:ascii="Yu Gothic Medium" w:eastAsia="Yu Gothic Medium" w:hAnsi="Yu Gothic Medium" w:cs="Microsoft Sans Serif"/>
                <w:color w:val="000000"/>
                <w:sz w:val="22"/>
                <w:szCs w:val="22"/>
                <w:lang w:eastAsia="fr-CA"/>
              </w:rPr>
            </w:pPr>
            <w:r w:rsidRPr="007C0CA6">
              <w:rPr>
                <w:rFonts w:ascii="Yu Gothic Medium" w:eastAsia="Yu Gothic Medium" w:hAnsi="Yu Gothic Medium" w:cs="Microsoft Sans Serif"/>
                <w:color w:val="000000"/>
                <w:sz w:val="22"/>
                <w:szCs w:val="22"/>
                <w:lang w:eastAsia="fr-CA"/>
              </w:rPr>
              <w:t xml:space="preserve">     0,12  $ </w:t>
            </w:r>
          </w:p>
        </w:tc>
        <w:tc>
          <w:tcPr>
            <w:tcW w:w="1350" w:type="dxa"/>
            <w:shd w:val="clear" w:color="auto" w:fill="FFFFFF" w:themeFill="background1"/>
            <w:noWrap/>
            <w:vAlign w:val="bottom"/>
            <w:hideMark/>
          </w:tcPr>
          <w:p w14:paraId="3FB2A60D" w14:textId="77777777" w:rsidR="001D3B37" w:rsidRPr="007C0CA6" w:rsidRDefault="001D3B37" w:rsidP="00B21845">
            <w:pPr>
              <w:spacing w:after="0" w:line="23" w:lineRule="atLeast"/>
              <w:jc w:val="center"/>
              <w:rPr>
                <w:rFonts w:ascii="Yu Gothic Medium" w:eastAsia="Yu Gothic Medium" w:hAnsi="Yu Gothic Medium" w:cs="Microsoft Sans Serif"/>
                <w:color w:val="000000"/>
                <w:sz w:val="22"/>
                <w:szCs w:val="22"/>
                <w:lang w:eastAsia="fr-CA"/>
              </w:rPr>
            </w:pPr>
            <w:r w:rsidRPr="007C0CA6">
              <w:rPr>
                <w:rFonts w:ascii="Yu Gothic Medium" w:eastAsia="Yu Gothic Medium" w:hAnsi="Yu Gothic Medium" w:cs="Microsoft Sans Serif"/>
                <w:color w:val="000000"/>
                <w:sz w:val="22"/>
                <w:szCs w:val="22"/>
                <w:lang w:eastAsia="fr-CA"/>
              </w:rPr>
              <w:t xml:space="preserve">    0,10  $ </w:t>
            </w:r>
          </w:p>
        </w:tc>
      </w:tr>
    </w:tbl>
    <w:p w14:paraId="629463E1" w14:textId="77777777" w:rsidR="001D3B37" w:rsidRPr="007C0CA6" w:rsidRDefault="001D3B37"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3A2E6DC2" w14:textId="77777777" w:rsidR="001D3B37" w:rsidRPr="007C0CA6" w:rsidRDefault="001D3B37"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Calculate the sustainable growth rate for each company</w:t>
      </w:r>
    </w:p>
    <w:p w14:paraId="22358851" w14:textId="77777777" w:rsidR="001D3B37" w:rsidRPr="007C0CA6" w:rsidRDefault="001D3B37"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7ABB40EC" w14:textId="77777777" w:rsidR="001D3B37" w:rsidRPr="007C0CA6" w:rsidRDefault="001D3B37"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s-ES" w:eastAsia="fr-CA"/>
        </w:rPr>
      </w:pPr>
      <w:r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u w:val="single"/>
          <w:lang w:val="es-ES" w:eastAsia="fr-CA"/>
        </w:rPr>
        <w:t>Alpha</w:t>
      </w:r>
      <w:r w:rsidRPr="007C0CA6">
        <w:rPr>
          <w:rFonts w:ascii="Yu Gothic Medium" w:eastAsia="Yu Gothic Medium" w:hAnsi="Yu Gothic Medium" w:cs="Microsoft Sans Serif"/>
          <w:color w:val="000000"/>
          <w:sz w:val="22"/>
          <w:szCs w:val="22"/>
          <w:lang w:val="es-ES" w:eastAsia="fr-CA"/>
        </w:rPr>
        <w:t xml:space="preserve">      </w:t>
      </w:r>
      <w:r w:rsidRPr="007C0CA6">
        <w:rPr>
          <w:rFonts w:ascii="Yu Gothic Medium" w:eastAsia="Yu Gothic Medium" w:hAnsi="Yu Gothic Medium" w:cs="Microsoft Sans Serif"/>
          <w:color w:val="000000"/>
          <w:sz w:val="22"/>
          <w:szCs w:val="22"/>
          <w:u w:val="single"/>
          <w:lang w:val="es-ES" w:eastAsia="fr-CA"/>
        </w:rPr>
        <w:t>Beta</w:t>
      </w:r>
      <w:r w:rsidRPr="007C0CA6">
        <w:rPr>
          <w:rFonts w:ascii="Yu Gothic Medium" w:eastAsia="Yu Gothic Medium" w:hAnsi="Yu Gothic Medium" w:cs="Microsoft Sans Serif"/>
          <w:color w:val="000000"/>
          <w:sz w:val="22"/>
          <w:szCs w:val="22"/>
          <w:lang w:val="es-ES" w:eastAsia="fr-CA"/>
        </w:rPr>
        <w:t xml:space="preserve">      </w:t>
      </w:r>
      <w:r w:rsidRPr="007C0CA6">
        <w:rPr>
          <w:rFonts w:ascii="Yu Gothic Medium" w:eastAsia="Yu Gothic Medium" w:hAnsi="Yu Gothic Medium" w:cs="Microsoft Sans Serif"/>
          <w:color w:val="000000"/>
          <w:sz w:val="22"/>
          <w:szCs w:val="22"/>
          <w:u w:val="single"/>
          <w:lang w:val="es-ES" w:eastAsia="fr-CA"/>
        </w:rPr>
        <w:t>Delta</w:t>
      </w:r>
      <w:r w:rsidRPr="007C0CA6">
        <w:rPr>
          <w:rFonts w:ascii="Yu Gothic Medium" w:eastAsia="Yu Gothic Medium" w:hAnsi="Yu Gothic Medium" w:cs="Microsoft Sans Serif"/>
          <w:color w:val="000000"/>
          <w:sz w:val="22"/>
          <w:szCs w:val="22"/>
          <w:lang w:val="es-ES" w:eastAsia="fr-CA"/>
        </w:rPr>
        <w:t xml:space="preserve"> </w:t>
      </w:r>
    </w:p>
    <w:p w14:paraId="7CB69218" w14:textId="77777777" w:rsidR="001D3B37" w:rsidRPr="007C0CA6" w:rsidRDefault="001D3B37"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s-ES" w:eastAsia="fr-CA"/>
        </w:rPr>
      </w:pPr>
      <w:r w:rsidRPr="007C0CA6">
        <w:rPr>
          <w:rFonts w:ascii="Yu Gothic Medium" w:eastAsia="Yu Gothic Medium" w:hAnsi="Yu Gothic Medium" w:cs="Microsoft Sans Serif"/>
          <w:color w:val="000000"/>
          <w:sz w:val="22"/>
          <w:szCs w:val="22"/>
          <w:lang w:val="es-ES" w:eastAsia="fr-CA"/>
        </w:rPr>
        <w:t>A.      6.00%     7.00%    8.00%</w:t>
      </w:r>
    </w:p>
    <w:p w14:paraId="030FA65F" w14:textId="77777777" w:rsidR="001D3B37" w:rsidRPr="007C0CA6" w:rsidRDefault="001D3B37"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s-ES" w:eastAsia="fr-CA"/>
        </w:rPr>
        <w:t xml:space="preserve">B.      </w:t>
      </w:r>
      <w:r w:rsidRPr="007C0CA6">
        <w:rPr>
          <w:rFonts w:ascii="Yu Gothic Medium" w:eastAsia="Yu Gothic Medium" w:hAnsi="Yu Gothic Medium" w:cs="Microsoft Sans Serif"/>
          <w:color w:val="000000"/>
          <w:sz w:val="22"/>
          <w:szCs w:val="22"/>
          <w:lang w:val="en-CA" w:eastAsia="fr-CA"/>
        </w:rPr>
        <w:t>7.00%     9.00%    6.00%</w:t>
      </w:r>
    </w:p>
    <w:p w14:paraId="0A6E4389" w14:textId="77777777" w:rsidR="001D3B37" w:rsidRPr="007C0CA6" w:rsidRDefault="001D3B37"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6.00%     9.00%    7.00%</w:t>
      </w:r>
    </w:p>
    <w:p w14:paraId="43219B04" w14:textId="77777777" w:rsidR="001D3B37" w:rsidRPr="007C0CA6" w:rsidRDefault="001D3B37" w:rsidP="00B21845">
      <w:pPr>
        <w:spacing w:after="0" w:line="23" w:lineRule="atLeast"/>
        <w:jc w:val="both"/>
        <w:rPr>
          <w:rFonts w:ascii="Yu Gothic Medium" w:eastAsia="Yu Gothic Medium" w:hAnsi="Yu Gothic Medium" w:cs="Microsoft Sans Serif"/>
          <w:color w:val="3A3A3A"/>
          <w:sz w:val="22"/>
          <w:szCs w:val="22"/>
          <w:lang w:val="en-CA"/>
        </w:rPr>
      </w:pPr>
    </w:p>
    <w:p w14:paraId="15CA64D6"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B</w:t>
      </w:r>
    </w:p>
    <w:p w14:paraId="108B11E1" w14:textId="77777777" w:rsidR="001D3B37" w:rsidRPr="007C0CA6" w:rsidRDefault="001D3B37" w:rsidP="00B21845">
      <w:pPr>
        <w:spacing w:after="0" w:line="23" w:lineRule="atLeast"/>
        <w:jc w:val="center"/>
        <w:rPr>
          <w:rFonts w:ascii="Yu Gothic Medium" w:eastAsia="Yu Gothic Medium" w:hAnsi="Yu Gothic Medium" w:cs="Microsoft Sans Serif"/>
          <w:color w:val="000000"/>
          <w:sz w:val="22"/>
          <w:szCs w:val="22"/>
          <w:lang w:val="en-CA" w:eastAsia="fr-CA"/>
        </w:rPr>
      </w:pPr>
    </w:p>
    <w:tbl>
      <w:tblPr>
        <w:tblW w:w="847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3"/>
        <w:gridCol w:w="2704"/>
        <w:gridCol w:w="3061"/>
      </w:tblGrid>
      <w:tr w:rsidR="001D3B37" w:rsidRPr="00E937EC" w14:paraId="1276FB42" w14:textId="77777777" w:rsidTr="00294C60">
        <w:trPr>
          <w:trHeight w:val="365"/>
        </w:trPr>
        <w:tc>
          <w:tcPr>
            <w:tcW w:w="2713" w:type="dxa"/>
            <w:shd w:val="clear" w:color="auto" w:fill="B6DDE8" w:themeFill="accent5" w:themeFillTint="66"/>
            <w:noWrap/>
            <w:vAlign w:val="bottom"/>
            <w:hideMark/>
          </w:tcPr>
          <w:p w14:paraId="423997B1"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w:t>
            </w:r>
          </w:p>
        </w:tc>
        <w:tc>
          <w:tcPr>
            <w:tcW w:w="2704" w:type="dxa"/>
            <w:shd w:val="clear" w:color="auto" w:fill="B6DDE8" w:themeFill="accent5" w:themeFillTint="66"/>
            <w:noWrap/>
            <w:vAlign w:val="bottom"/>
            <w:hideMark/>
          </w:tcPr>
          <w:p w14:paraId="367D288F" w14:textId="77777777" w:rsidR="001D3B37" w:rsidRPr="007C0CA6" w:rsidRDefault="001D3B37" w:rsidP="00737424">
            <w:pPr>
              <w:spacing w:after="0" w:line="23" w:lineRule="atLeast"/>
              <w:jc w:val="center"/>
              <w:rPr>
                <w:rFonts w:ascii="Yu Gothic Medium" w:eastAsia="Yu Gothic Medium" w:hAnsi="Yu Gothic Medium" w:cs="Calibri"/>
                <w:b/>
                <w:bCs/>
                <w:color w:val="000000"/>
                <w:sz w:val="22"/>
                <w:szCs w:val="22"/>
                <w:lang w:val="en-CA" w:eastAsia="en-CA"/>
              </w:rPr>
            </w:pPr>
            <w:r w:rsidRPr="007C0CA6">
              <w:rPr>
                <w:rFonts w:ascii="Yu Gothic Medium" w:eastAsia="Yu Gothic Medium" w:hAnsi="Yu Gothic Medium" w:cs="Calibri" w:hint="eastAsia"/>
                <w:b/>
                <w:bCs/>
                <w:color w:val="000000"/>
                <w:sz w:val="22"/>
                <w:szCs w:val="22"/>
                <w:lang w:val="en-CA" w:eastAsia="en-CA"/>
              </w:rPr>
              <w:t>1- (dividends/earnings)</w:t>
            </w:r>
          </w:p>
        </w:tc>
        <w:tc>
          <w:tcPr>
            <w:tcW w:w="3061" w:type="dxa"/>
            <w:shd w:val="clear" w:color="auto" w:fill="B6DDE8" w:themeFill="accent5" w:themeFillTint="66"/>
            <w:noWrap/>
            <w:vAlign w:val="bottom"/>
            <w:hideMark/>
          </w:tcPr>
          <w:p w14:paraId="7A89C5D2" w14:textId="77777777" w:rsidR="001D3B37" w:rsidRPr="007C0CA6" w:rsidRDefault="001D3B37" w:rsidP="00737424">
            <w:pPr>
              <w:spacing w:after="0" w:line="23" w:lineRule="atLeast"/>
              <w:jc w:val="center"/>
              <w:rPr>
                <w:rFonts w:ascii="Yu Gothic Medium" w:eastAsia="Yu Gothic Medium" w:hAnsi="Yu Gothic Medium" w:cs="Calibri"/>
                <w:b/>
                <w:bCs/>
                <w:color w:val="000000"/>
                <w:sz w:val="22"/>
                <w:szCs w:val="22"/>
                <w:lang w:val="en-CA" w:eastAsia="en-CA"/>
              </w:rPr>
            </w:pPr>
            <w:r w:rsidRPr="007C0CA6">
              <w:rPr>
                <w:rFonts w:ascii="Yu Gothic Medium" w:eastAsia="Yu Gothic Medium" w:hAnsi="Yu Gothic Medium" w:cs="Calibri" w:hint="eastAsia"/>
                <w:b/>
                <w:bCs/>
                <w:color w:val="000000"/>
                <w:sz w:val="22"/>
                <w:szCs w:val="22"/>
                <w:lang w:val="en-CA" w:eastAsia="en-CA"/>
              </w:rPr>
              <w:t>g=(1-div/earn)</w:t>
            </w:r>
            <w:r w:rsidRPr="007C0CA6">
              <w:rPr>
                <w:rFonts w:ascii="Yu Gothic Medium" w:eastAsia="Yu Gothic Medium" w:hAnsi="Yu Gothic Medium" w:cs="Calibri"/>
                <w:b/>
                <w:bCs/>
                <w:color w:val="000000"/>
                <w:sz w:val="22"/>
                <w:szCs w:val="22"/>
                <w:lang w:val="en-CA" w:eastAsia="en-CA"/>
              </w:rPr>
              <w:t xml:space="preserve"> x </w:t>
            </w:r>
            <w:r w:rsidRPr="007C0CA6">
              <w:rPr>
                <w:rFonts w:ascii="Yu Gothic Medium" w:eastAsia="Yu Gothic Medium" w:hAnsi="Yu Gothic Medium" w:cs="Calibri" w:hint="eastAsia"/>
                <w:b/>
                <w:bCs/>
                <w:color w:val="000000"/>
                <w:sz w:val="22"/>
                <w:szCs w:val="22"/>
                <w:lang w:val="en-CA" w:eastAsia="en-CA"/>
              </w:rPr>
              <w:t>ROE</w:t>
            </w:r>
          </w:p>
        </w:tc>
      </w:tr>
      <w:tr w:rsidR="001D3B37" w:rsidRPr="007C0CA6" w14:paraId="6F0138A8" w14:textId="77777777" w:rsidTr="00294C60">
        <w:trPr>
          <w:trHeight w:val="365"/>
        </w:trPr>
        <w:tc>
          <w:tcPr>
            <w:tcW w:w="2713" w:type="dxa"/>
            <w:shd w:val="clear" w:color="000000" w:fill="FFFFFF"/>
            <w:noWrap/>
            <w:vAlign w:val="bottom"/>
            <w:hideMark/>
          </w:tcPr>
          <w:p w14:paraId="7991D117" w14:textId="4C53B94F"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Company A</w:t>
            </w:r>
            <w:r w:rsidR="00D6213D" w:rsidRPr="007C0CA6">
              <w:rPr>
                <w:rFonts w:ascii="Yu Gothic Medium" w:eastAsia="Yu Gothic Medium" w:hAnsi="Yu Gothic Medium" w:cs="Calibri"/>
                <w:color w:val="000000"/>
                <w:sz w:val="22"/>
                <w:szCs w:val="22"/>
                <w:lang w:val="en-CA" w:eastAsia="en-CA"/>
              </w:rPr>
              <w:t>lpha</w:t>
            </w:r>
            <w:r w:rsidRPr="007C0CA6">
              <w:rPr>
                <w:rFonts w:ascii="Yu Gothic Medium" w:eastAsia="Yu Gothic Medium" w:hAnsi="Yu Gothic Medium" w:cs="Calibri" w:hint="eastAsia"/>
                <w:color w:val="000000"/>
                <w:sz w:val="22"/>
                <w:szCs w:val="22"/>
                <w:lang w:val="en-CA" w:eastAsia="en-CA"/>
              </w:rPr>
              <w:t xml:space="preserve"> </w:t>
            </w:r>
          </w:p>
        </w:tc>
        <w:tc>
          <w:tcPr>
            <w:tcW w:w="2704" w:type="dxa"/>
            <w:shd w:val="clear" w:color="000000" w:fill="FFFFFF"/>
            <w:noWrap/>
            <w:vAlign w:val="bottom"/>
            <w:hideMark/>
          </w:tcPr>
          <w:p w14:paraId="6A0F4F72" w14:textId="77777777" w:rsidR="001D3B37" w:rsidRPr="007C0CA6" w:rsidRDefault="001D3B37"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0,50</w:t>
            </w:r>
          </w:p>
        </w:tc>
        <w:tc>
          <w:tcPr>
            <w:tcW w:w="3061" w:type="dxa"/>
            <w:shd w:val="clear" w:color="000000" w:fill="FFFFFF"/>
            <w:noWrap/>
            <w:vAlign w:val="bottom"/>
            <w:hideMark/>
          </w:tcPr>
          <w:p w14:paraId="6867BE6D" w14:textId="77777777" w:rsidR="001D3B37" w:rsidRPr="007C0CA6" w:rsidRDefault="001D3B37"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7,00%</w:t>
            </w:r>
          </w:p>
        </w:tc>
      </w:tr>
      <w:tr w:rsidR="001D3B37" w:rsidRPr="007C0CA6" w14:paraId="2E1B95E5" w14:textId="77777777" w:rsidTr="00294C60">
        <w:trPr>
          <w:trHeight w:val="365"/>
        </w:trPr>
        <w:tc>
          <w:tcPr>
            <w:tcW w:w="2713" w:type="dxa"/>
            <w:shd w:val="clear" w:color="000000" w:fill="FFFFFF"/>
            <w:noWrap/>
            <w:vAlign w:val="bottom"/>
            <w:hideMark/>
          </w:tcPr>
          <w:p w14:paraId="1CE775CD" w14:textId="041BFF8A"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Company B</w:t>
            </w:r>
            <w:r w:rsidR="00D6213D" w:rsidRPr="007C0CA6">
              <w:rPr>
                <w:rFonts w:ascii="Yu Gothic Medium" w:eastAsia="Yu Gothic Medium" w:hAnsi="Yu Gothic Medium" w:cs="Calibri"/>
                <w:color w:val="000000"/>
                <w:sz w:val="22"/>
                <w:szCs w:val="22"/>
                <w:lang w:val="en-CA" w:eastAsia="en-CA"/>
              </w:rPr>
              <w:t>eta</w:t>
            </w:r>
          </w:p>
        </w:tc>
        <w:tc>
          <w:tcPr>
            <w:tcW w:w="2704" w:type="dxa"/>
            <w:shd w:val="clear" w:color="000000" w:fill="FFFFFF"/>
            <w:noWrap/>
            <w:vAlign w:val="bottom"/>
            <w:hideMark/>
          </w:tcPr>
          <w:p w14:paraId="769EFB2F" w14:textId="77777777" w:rsidR="001D3B37" w:rsidRPr="007C0CA6" w:rsidRDefault="001D3B37"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0,75</w:t>
            </w:r>
          </w:p>
        </w:tc>
        <w:tc>
          <w:tcPr>
            <w:tcW w:w="3061" w:type="dxa"/>
            <w:shd w:val="clear" w:color="000000" w:fill="FFFFFF"/>
            <w:noWrap/>
            <w:vAlign w:val="bottom"/>
            <w:hideMark/>
          </w:tcPr>
          <w:p w14:paraId="4C171F60" w14:textId="77777777" w:rsidR="001D3B37" w:rsidRPr="007C0CA6" w:rsidRDefault="001D3B37"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9,00%</w:t>
            </w:r>
          </w:p>
        </w:tc>
      </w:tr>
      <w:tr w:rsidR="001D3B37" w:rsidRPr="007C0CA6" w14:paraId="79861931" w14:textId="77777777" w:rsidTr="00294C60">
        <w:trPr>
          <w:trHeight w:val="365"/>
        </w:trPr>
        <w:tc>
          <w:tcPr>
            <w:tcW w:w="2713" w:type="dxa"/>
            <w:shd w:val="clear" w:color="000000" w:fill="FFFFFF"/>
            <w:noWrap/>
            <w:vAlign w:val="bottom"/>
            <w:hideMark/>
          </w:tcPr>
          <w:p w14:paraId="73523ADE" w14:textId="39F9FDFE"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Company </w:t>
            </w:r>
            <w:r w:rsidR="00D6213D" w:rsidRPr="007C0CA6">
              <w:rPr>
                <w:rFonts w:ascii="Yu Gothic Medium" w:eastAsia="Yu Gothic Medium" w:hAnsi="Yu Gothic Medium" w:cs="Calibri"/>
                <w:color w:val="000000"/>
                <w:sz w:val="22"/>
                <w:szCs w:val="22"/>
                <w:lang w:val="en-CA" w:eastAsia="en-CA"/>
              </w:rPr>
              <w:t>Gamma</w:t>
            </w:r>
          </w:p>
        </w:tc>
        <w:tc>
          <w:tcPr>
            <w:tcW w:w="2704" w:type="dxa"/>
            <w:shd w:val="clear" w:color="000000" w:fill="FFFFFF"/>
            <w:noWrap/>
            <w:vAlign w:val="bottom"/>
            <w:hideMark/>
          </w:tcPr>
          <w:p w14:paraId="34A95E32" w14:textId="77777777" w:rsidR="001D3B37" w:rsidRPr="007C0CA6" w:rsidRDefault="001D3B37"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0,60</w:t>
            </w:r>
          </w:p>
        </w:tc>
        <w:tc>
          <w:tcPr>
            <w:tcW w:w="3061" w:type="dxa"/>
            <w:shd w:val="clear" w:color="000000" w:fill="FFFFFF"/>
            <w:noWrap/>
            <w:vAlign w:val="bottom"/>
            <w:hideMark/>
          </w:tcPr>
          <w:p w14:paraId="608F6E44" w14:textId="77777777" w:rsidR="001D3B37" w:rsidRPr="007C0CA6" w:rsidRDefault="001D3B37"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6,00%</w:t>
            </w:r>
          </w:p>
        </w:tc>
      </w:tr>
    </w:tbl>
    <w:p w14:paraId="28815B9F" w14:textId="6F4025E1" w:rsidR="001D3B37" w:rsidRDefault="001D3B37" w:rsidP="00B21845">
      <w:pPr>
        <w:spacing w:line="23" w:lineRule="atLeast"/>
        <w:rPr>
          <w:rFonts w:ascii="Calibri" w:eastAsia="Times New Roman" w:hAnsi="Calibri" w:cs="Calibri"/>
          <w:b/>
          <w:bCs/>
          <w:iCs/>
          <w:color w:val="000000"/>
          <w:sz w:val="22"/>
          <w:szCs w:val="22"/>
          <w:lang w:val="en-CA" w:eastAsia="en-CA"/>
        </w:rPr>
      </w:pPr>
    </w:p>
    <w:p w14:paraId="0AFA2114" w14:textId="77777777" w:rsidR="000379D9" w:rsidRPr="007C0CA6" w:rsidRDefault="000379D9" w:rsidP="00B21845">
      <w:pPr>
        <w:spacing w:line="23" w:lineRule="atLeast"/>
        <w:rPr>
          <w:rFonts w:ascii="Calibri" w:eastAsia="Times New Roman" w:hAnsi="Calibri" w:cs="Calibri"/>
          <w:b/>
          <w:bCs/>
          <w:iCs/>
          <w:color w:val="000000"/>
          <w:sz w:val="22"/>
          <w:szCs w:val="22"/>
          <w:lang w:val="en-CA" w:eastAsia="en-CA"/>
        </w:rPr>
      </w:pPr>
    </w:p>
    <w:p w14:paraId="19DEC8E6" w14:textId="77777777" w:rsidR="002119D0" w:rsidRPr="007C0CA6" w:rsidRDefault="00E73A42" w:rsidP="00B21845">
      <w:pPr>
        <w:spacing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77</w:t>
      </w:r>
      <w:r w:rsidR="002119D0" w:rsidRPr="007C0CA6">
        <w:rPr>
          <w:rFonts w:ascii="Yu Gothic Medium" w:eastAsia="Yu Gothic Medium" w:hAnsi="Yu Gothic Medium" w:cs="Microsoft Sans Serif"/>
          <w:b/>
          <w:color w:val="000000"/>
          <w:sz w:val="22"/>
          <w:szCs w:val="22"/>
          <w:lang w:val="en-CA" w:eastAsia="fr-CA"/>
        </w:rPr>
        <w:t>.-</w:t>
      </w:r>
      <w:r w:rsidR="002119D0" w:rsidRPr="007C0CA6">
        <w:rPr>
          <w:rFonts w:ascii="Yu Gothic Medium" w:eastAsia="Yu Gothic Medium" w:hAnsi="Yu Gothic Medium" w:cs="Microsoft Sans Serif"/>
          <w:color w:val="000000"/>
          <w:sz w:val="22"/>
          <w:szCs w:val="22"/>
          <w:lang w:val="en-CA" w:eastAsia="fr-CA"/>
        </w:rPr>
        <w:t xml:space="preserve">    Delta Company is a limestone extractor operating in the U.S. The extractor’s chief financial analyst, Carl Douglas, has summarized selective financial information for the years 2017 to 2019 in the exhibit below.</w:t>
      </w:r>
    </w:p>
    <w:p w14:paraId="12CDDF79" w14:textId="77777777" w:rsidR="002119D0" w:rsidRPr="007C0CA6" w:rsidRDefault="002119D0" w:rsidP="00B21845">
      <w:pPr>
        <w:autoSpaceDE w:val="0"/>
        <w:autoSpaceDN w:val="0"/>
        <w:adjustRightInd w:val="0"/>
        <w:spacing w:after="0" w:line="23" w:lineRule="atLeast"/>
        <w:jc w:val="center"/>
        <w:rPr>
          <w:rFonts w:ascii="Yu Gothic Medium" w:eastAsia="Yu Gothic Medium" w:hAnsi="Yu Gothic Medium" w:cs="Microsoft Sans Serif"/>
          <w:color w:val="000000"/>
          <w:sz w:val="22"/>
          <w:szCs w:val="22"/>
          <w:lang w:val="en-CA" w:eastAsia="fr-CA"/>
        </w:rPr>
      </w:pPr>
    </w:p>
    <w:tbl>
      <w:tblPr>
        <w:tblW w:w="6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1200"/>
        <w:gridCol w:w="1200"/>
        <w:gridCol w:w="1200"/>
      </w:tblGrid>
      <w:tr w:rsidR="002119D0" w:rsidRPr="007C0CA6" w14:paraId="44E7FFEC" w14:textId="77777777" w:rsidTr="00294C60">
        <w:trPr>
          <w:trHeight w:val="360"/>
        </w:trPr>
        <w:tc>
          <w:tcPr>
            <w:tcW w:w="2520" w:type="dxa"/>
            <w:shd w:val="clear" w:color="auto" w:fill="B6DDE8" w:themeFill="accent5" w:themeFillTint="66"/>
            <w:noWrap/>
            <w:vAlign w:val="bottom"/>
            <w:hideMark/>
          </w:tcPr>
          <w:p w14:paraId="7F02D61B" w14:textId="77777777" w:rsidR="002119D0" w:rsidRPr="007C0CA6" w:rsidRDefault="002119D0" w:rsidP="00B21845">
            <w:pPr>
              <w:spacing w:after="0" w:line="23" w:lineRule="atLeast"/>
              <w:jc w:val="center"/>
              <w:rPr>
                <w:rFonts w:ascii="Yu Gothic Medium" w:eastAsia="Yu Gothic Medium" w:hAnsi="Yu Gothic Medium" w:cs="Calibri"/>
                <w:b/>
                <w:bCs/>
                <w:color w:val="000000"/>
                <w:sz w:val="22"/>
                <w:szCs w:val="22"/>
                <w:lang w:val="en-CA" w:eastAsia="en-CA"/>
              </w:rPr>
            </w:pPr>
            <w:r w:rsidRPr="007C0CA6">
              <w:rPr>
                <w:rFonts w:ascii="Yu Gothic Medium" w:eastAsia="Yu Gothic Medium" w:hAnsi="Yu Gothic Medium" w:cs="Calibri" w:hint="eastAsia"/>
                <w:b/>
                <w:bCs/>
                <w:color w:val="000000"/>
                <w:sz w:val="22"/>
                <w:szCs w:val="22"/>
                <w:lang w:val="en-CA" w:eastAsia="en-CA"/>
              </w:rPr>
              <w:t xml:space="preserve">$ millions </w:t>
            </w:r>
          </w:p>
        </w:tc>
        <w:tc>
          <w:tcPr>
            <w:tcW w:w="1200" w:type="dxa"/>
            <w:shd w:val="clear" w:color="auto" w:fill="B6DDE8" w:themeFill="accent5" w:themeFillTint="66"/>
            <w:noWrap/>
            <w:vAlign w:val="bottom"/>
            <w:hideMark/>
          </w:tcPr>
          <w:p w14:paraId="2ADCD002" w14:textId="77777777" w:rsidR="002119D0" w:rsidRPr="007C0CA6" w:rsidRDefault="002119D0" w:rsidP="00B21845">
            <w:pPr>
              <w:spacing w:after="0" w:line="23" w:lineRule="atLeast"/>
              <w:jc w:val="center"/>
              <w:rPr>
                <w:rFonts w:ascii="Yu Gothic Medium" w:eastAsia="Yu Gothic Medium" w:hAnsi="Yu Gothic Medium" w:cs="Calibri"/>
                <w:b/>
                <w:bCs/>
                <w:color w:val="000000"/>
                <w:sz w:val="22"/>
                <w:szCs w:val="22"/>
                <w:lang w:val="en-CA" w:eastAsia="en-CA"/>
              </w:rPr>
            </w:pPr>
            <w:r w:rsidRPr="007C0CA6">
              <w:rPr>
                <w:rFonts w:ascii="Yu Gothic Medium" w:eastAsia="Yu Gothic Medium" w:hAnsi="Yu Gothic Medium" w:cs="Calibri" w:hint="eastAsia"/>
                <w:b/>
                <w:bCs/>
                <w:color w:val="000000"/>
                <w:sz w:val="22"/>
                <w:szCs w:val="22"/>
                <w:lang w:val="en-CA" w:eastAsia="en-CA"/>
              </w:rPr>
              <w:t>2019</w:t>
            </w:r>
          </w:p>
        </w:tc>
        <w:tc>
          <w:tcPr>
            <w:tcW w:w="1200" w:type="dxa"/>
            <w:shd w:val="clear" w:color="auto" w:fill="B6DDE8" w:themeFill="accent5" w:themeFillTint="66"/>
            <w:noWrap/>
            <w:vAlign w:val="bottom"/>
            <w:hideMark/>
          </w:tcPr>
          <w:p w14:paraId="74249C7D" w14:textId="77777777" w:rsidR="002119D0" w:rsidRPr="007C0CA6" w:rsidRDefault="002119D0" w:rsidP="00B21845">
            <w:pPr>
              <w:spacing w:after="0" w:line="23" w:lineRule="atLeast"/>
              <w:jc w:val="center"/>
              <w:rPr>
                <w:rFonts w:ascii="Yu Gothic Medium" w:eastAsia="Yu Gothic Medium" w:hAnsi="Yu Gothic Medium" w:cs="Calibri"/>
                <w:b/>
                <w:bCs/>
                <w:color w:val="000000"/>
                <w:sz w:val="22"/>
                <w:szCs w:val="22"/>
                <w:lang w:val="en-CA" w:eastAsia="en-CA"/>
              </w:rPr>
            </w:pPr>
            <w:r w:rsidRPr="007C0CA6">
              <w:rPr>
                <w:rFonts w:ascii="Yu Gothic Medium" w:eastAsia="Yu Gothic Medium" w:hAnsi="Yu Gothic Medium" w:cs="Calibri" w:hint="eastAsia"/>
                <w:b/>
                <w:bCs/>
                <w:color w:val="000000"/>
                <w:sz w:val="22"/>
                <w:szCs w:val="22"/>
                <w:lang w:val="en-CA" w:eastAsia="en-CA"/>
              </w:rPr>
              <w:t>2018</w:t>
            </w:r>
          </w:p>
        </w:tc>
        <w:tc>
          <w:tcPr>
            <w:tcW w:w="1200" w:type="dxa"/>
            <w:shd w:val="clear" w:color="auto" w:fill="B6DDE8" w:themeFill="accent5" w:themeFillTint="66"/>
            <w:noWrap/>
            <w:vAlign w:val="bottom"/>
            <w:hideMark/>
          </w:tcPr>
          <w:p w14:paraId="3B94575B" w14:textId="77777777" w:rsidR="002119D0" w:rsidRPr="007C0CA6" w:rsidRDefault="002119D0" w:rsidP="00B21845">
            <w:pPr>
              <w:spacing w:after="0" w:line="23" w:lineRule="atLeast"/>
              <w:jc w:val="center"/>
              <w:rPr>
                <w:rFonts w:ascii="Yu Gothic Medium" w:eastAsia="Yu Gothic Medium" w:hAnsi="Yu Gothic Medium" w:cs="Calibri"/>
                <w:b/>
                <w:bCs/>
                <w:color w:val="000000"/>
                <w:sz w:val="22"/>
                <w:szCs w:val="22"/>
                <w:lang w:val="en-CA" w:eastAsia="en-CA"/>
              </w:rPr>
            </w:pPr>
            <w:r w:rsidRPr="007C0CA6">
              <w:rPr>
                <w:rFonts w:ascii="Yu Gothic Medium" w:eastAsia="Yu Gothic Medium" w:hAnsi="Yu Gothic Medium" w:cs="Calibri" w:hint="eastAsia"/>
                <w:b/>
                <w:bCs/>
                <w:color w:val="000000"/>
                <w:sz w:val="22"/>
                <w:szCs w:val="22"/>
                <w:lang w:val="en-CA" w:eastAsia="en-CA"/>
              </w:rPr>
              <w:t>2017</w:t>
            </w:r>
          </w:p>
        </w:tc>
      </w:tr>
      <w:tr w:rsidR="002119D0" w:rsidRPr="007C0CA6" w14:paraId="3E475AE0" w14:textId="77777777" w:rsidTr="00294C60">
        <w:trPr>
          <w:trHeight w:val="360"/>
        </w:trPr>
        <w:tc>
          <w:tcPr>
            <w:tcW w:w="2520" w:type="dxa"/>
            <w:shd w:val="clear" w:color="000000" w:fill="FFFFFF"/>
            <w:noWrap/>
            <w:vAlign w:val="bottom"/>
            <w:hideMark/>
          </w:tcPr>
          <w:p w14:paraId="1351CD9D"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Operating cash flow </w:t>
            </w:r>
          </w:p>
        </w:tc>
        <w:tc>
          <w:tcPr>
            <w:tcW w:w="1200" w:type="dxa"/>
            <w:shd w:val="clear" w:color="000000" w:fill="FFFFFF"/>
            <w:noWrap/>
            <w:vAlign w:val="bottom"/>
            <w:hideMark/>
          </w:tcPr>
          <w:p w14:paraId="4449C173"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35,80</w:t>
            </w:r>
          </w:p>
        </w:tc>
        <w:tc>
          <w:tcPr>
            <w:tcW w:w="1200" w:type="dxa"/>
            <w:shd w:val="clear" w:color="000000" w:fill="FFFFFF"/>
            <w:noWrap/>
            <w:vAlign w:val="bottom"/>
            <w:hideMark/>
          </w:tcPr>
          <w:p w14:paraId="5C8F2235"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30,90</w:t>
            </w:r>
          </w:p>
        </w:tc>
        <w:tc>
          <w:tcPr>
            <w:tcW w:w="1200" w:type="dxa"/>
            <w:shd w:val="clear" w:color="000000" w:fill="FFFFFF"/>
            <w:noWrap/>
            <w:vAlign w:val="bottom"/>
            <w:hideMark/>
          </w:tcPr>
          <w:p w14:paraId="7A202564"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38,60</w:t>
            </w:r>
          </w:p>
        </w:tc>
      </w:tr>
      <w:tr w:rsidR="002119D0" w:rsidRPr="007C0CA6" w14:paraId="1626D6F3" w14:textId="77777777" w:rsidTr="00294C60">
        <w:trPr>
          <w:trHeight w:val="360"/>
        </w:trPr>
        <w:tc>
          <w:tcPr>
            <w:tcW w:w="2520" w:type="dxa"/>
            <w:shd w:val="clear" w:color="000000" w:fill="FFFFFF"/>
            <w:noWrap/>
            <w:vAlign w:val="bottom"/>
            <w:hideMark/>
          </w:tcPr>
          <w:p w14:paraId="52760C6E"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EBIT</w:t>
            </w:r>
          </w:p>
        </w:tc>
        <w:tc>
          <w:tcPr>
            <w:tcW w:w="1200" w:type="dxa"/>
            <w:shd w:val="clear" w:color="000000" w:fill="FFFFFF"/>
            <w:noWrap/>
            <w:vAlign w:val="bottom"/>
            <w:hideMark/>
          </w:tcPr>
          <w:p w14:paraId="15C7B5A0"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20,50</w:t>
            </w:r>
          </w:p>
        </w:tc>
        <w:tc>
          <w:tcPr>
            <w:tcW w:w="1200" w:type="dxa"/>
            <w:shd w:val="clear" w:color="000000" w:fill="FFFFFF"/>
            <w:noWrap/>
            <w:vAlign w:val="bottom"/>
            <w:hideMark/>
          </w:tcPr>
          <w:p w14:paraId="298F708D"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2,80</w:t>
            </w:r>
          </w:p>
        </w:tc>
        <w:tc>
          <w:tcPr>
            <w:tcW w:w="1200" w:type="dxa"/>
            <w:shd w:val="clear" w:color="000000" w:fill="FFFFFF"/>
            <w:noWrap/>
            <w:vAlign w:val="bottom"/>
            <w:hideMark/>
          </w:tcPr>
          <w:p w14:paraId="7EDD9840"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25,00</w:t>
            </w:r>
          </w:p>
        </w:tc>
      </w:tr>
      <w:tr w:rsidR="002119D0" w:rsidRPr="007C0CA6" w14:paraId="7F9B0CA6" w14:textId="77777777" w:rsidTr="00294C60">
        <w:trPr>
          <w:trHeight w:val="360"/>
        </w:trPr>
        <w:tc>
          <w:tcPr>
            <w:tcW w:w="2520" w:type="dxa"/>
            <w:shd w:val="clear" w:color="000000" w:fill="FFFFFF"/>
            <w:noWrap/>
            <w:vAlign w:val="bottom"/>
            <w:hideMark/>
          </w:tcPr>
          <w:p w14:paraId="6B10D9F4"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lastRenderedPageBreak/>
              <w:t>Long-term debt</w:t>
            </w:r>
          </w:p>
        </w:tc>
        <w:tc>
          <w:tcPr>
            <w:tcW w:w="1200" w:type="dxa"/>
            <w:shd w:val="clear" w:color="000000" w:fill="FFFFFF"/>
            <w:noWrap/>
            <w:vAlign w:val="bottom"/>
            <w:hideMark/>
          </w:tcPr>
          <w:p w14:paraId="00864FE5"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12,00</w:t>
            </w:r>
          </w:p>
        </w:tc>
        <w:tc>
          <w:tcPr>
            <w:tcW w:w="1200" w:type="dxa"/>
            <w:shd w:val="clear" w:color="000000" w:fill="FFFFFF"/>
            <w:noWrap/>
            <w:vAlign w:val="bottom"/>
            <w:hideMark/>
          </w:tcPr>
          <w:p w14:paraId="3BB3A72F"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10,40</w:t>
            </w:r>
          </w:p>
        </w:tc>
        <w:tc>
          <w:tcPr>
            <w:tcW w:w="1200" w:type="dxa"/>
            <w:shd w:val="clear" w:color="000000" w:fill="FFFFFF"/>
            <w:noWrap/>
            <w:vAlign w:val="bottom"/>
            <w:hideMark/>
          </w:tcPr>
          <w:p w14:paraId="7621893E"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8,60</w:t>
            </w:r>
          </w:p>
        </w:tc>
      </w:tr>
      <w:tr w:rsidR="002119D0" w:rsidRPr="007C0CA6" w14:paraId="3055CE05" w14:textId="77777777" w:rsidTr="00294C60">
        <w:trPr>
          <w:trHeight w:val="360"/>
        </w:trPr>
        <w:tc>
          <w:tcPr>
            <w:tcW w:w="2520" w:type="dxa"/>
            <w:shd w:val="clear" w:color="000000" w:fill="FFFFFF"/>
            <w:noWrap/>
            <w:vAlign w:val="bottom"/>
            <w:hideMark/>
          </w:tcPr>
          <w:p w14:paraId="7A4149B1"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Short-term borrowing </w:t>
            </w:r>
          </w:p>
        </w:tc>
        <w:tc>
          <w:tcPr>
            <w:tcW w:w="1200" w:type="dxa"/>
            <w:shd w:val="clear" w:color="000000" w:fill="FFFFFF"/>
            <w:noWrap/>
            <w:vAlign w:val="bottom"/>
            <w:hideMark/>
          </w:tcPr>
          <w:p w14:paraId="35B50237"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8,50</w:t>
            </w:r>
          </w:p>
        </w:tc>
        <w:tc>
          <w:tcPr>
            <w:tcW w:w="1200" w:type="dxa"/>
            <w:shd w:val="clear" w:color="000000" w:fill="FFFFFF"/>
            <w:noWrap/>
            <w:vAlign w:val="bottom"/>
            <w:hideMark/>
          </w:tcPr>
          <w:p w14:paraId="7C22B5A5"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7,60</w:t>
            </w:r>
          </w:p>
        </w:tc>
        <w:tc>
          <w:tcPr>
            <w:tcW w:w="1200" w:type="dxa"/>
            <w:shd w:val="clear" w:color="000000" w:fill="FFFFFF"/>
            <w:noWrap/>
            <w:vAlign w:val="bottom"/>
            <w:hideMark/>
          </w:tcPr>
          <w:p w14:paraId="5A9F6796"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5,40</w:t>
            </w:r>
          </w:p>
        </w:tc>
      </w:tr>
      <w:tr w:rsidR="002119D0" w:rsidRPr="007C0CA6" w14:paraId="2451BC6F" w14:textId="77777777" w:rsidTr="00294C60">
        <w:trPr>
          <w:trHeight w:val="360"/>
        </w:trPr>
        <w:tc>
          <w:tcPr>
            <w:tcW w:w="2520" w:type="dxa"/>
            <w:shd w:val="clear" w:color="000000" w:fill="FFFFFF"/>
            <w:noWrap/>
            <w:vAlign w:val="bottom"/>
            <w:hideMark/>
          </w:tcPr>
          <w:p w14:paraId="66CD5833"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Interest payments</w:t>
            </w:r>
          </w:p>
        </w:tc>
        <w:tc>
          <w:tcPr>
            <w:tcW w:w="1200" w:type="dxa"/>
            <w:shd w:val="clear" w:color="000000" w:fill="FFFFFF"/>
            <w:noWrap/>
            <w:vAlign w:val="bottom"/>
            <w:hideMark/>
          </w:tcPr>
          <w:p w14:paraId="6EBD9A2E"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2,20</w:t>
            </w:r>
          </w:p>
        </w:tc>
        <w:tc>
          <w:tcPr>
            <w:tcW w:w="1200" w:type="dxa"/>
            <w:shd w:val="clear" w:color="000000" w:fill="FFFFFF"/>
            <w:noWrap/>
            <w:vAlign w:val="bottom"/>
            <w:hideMark/>
          </w:tcPr>
          <w:p w14:paraId="7AD0C800"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1,60</w:t>
            </w:r>
          </w:p>
        </w:tc>
        <w:tc>
          <w:tcPr>
            <w:tcW w:w="1200" w:type="dxa"/>
            <w:shd w:val="clear" w:color="000000" w:fill="FFFFFF"/>
            <w:noWrap/>
            <w:vAlign w:val="bottom"/>
            <w:hideMark/>
          </w:tcPr>
          <w:p w14:paraId="36959A6B"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1,00</w:t>
            </w:r>
          </w:p>
        </w:tc>
      </w:tr>
      <w:tr w:rsidR="002119D0" w:rsidRPr="007C0CA6" w14:paraId="2BE42593" w14:textId="77777777" w:rsidTr="00294C60">
        <w:trPr>
          <w:trHeight w:val="360"/>
        </w:trPr>
        <w:tc>
          <w:tcPr>
            <w:tcW w:w="2520" w:type="dxa"/>
            <w:shd w:val="clear" w:color="000000" w:fill="FFFFFF"/>
            <w:noWrap/>
            <w:vAlign w:val="bottom"/>
            <w:hideMark/>
          </w:tcPr>
          <w:p w14:paraId="6EB6C5B0"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Lease payments*</w:t>
            </w:r>
          </w:p>
        </w:tc>
        <w:tc>
          <w:tcPr>
            <w:tcW w:w="1200" w:type="dxa"/>
            <w:shd w:val="clear" w:color="000000" w:fill="FFFFFF"/>
            <w:noWrap/>
            <w:vAlign w:val="bottom"/>
            <w:hideMark/>
          </w:tcPr>
          <w:p w14:paraId="74CAE932"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21,00</w:t>
            </w:r>
          </w:p>
        </w:tc>
        <w:tc>
          <w:tcPr>
            <w:tcW w:w="1200" w:type="dxa"/>
            <w:shd w:val="clear" w:color="000000" w:fill="FFFFFF"/>
            <w:noWrap/>
            <w:vAlign w:val="bottom"/>
            <w:hideMark/>
          </w:tcPr>
          <w:p w14:paraId="27611189"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16,00</w:t>
            </w:r>
          </w:p>
        </w:tc>
        <w:tc>
          <w:tcPr>
            <w:tcW w:w="1200" w:type="dxa"/>
            <w:shd w:val="clear" w:color="000000" w:fill="FFFFFF"/>
            <w:noWrap/>
            <w:vAlign w:val="bottom"/>
            <w:hideMark/>
          </w:tcPr>
          <w:p w14:paraId="51EA7DAD" w14:textId="77777777" w:rsidR="002119D0" w:rsidRPr="007C0CA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18,50</w:t>
            </w:r>
          </w:p>
        </w:tc>
      </w:tr>
    </w:tbl>
    <w:p w14:paraId="6A823611" w14:textId="77777777" w:rsidR="002119D0" w:rsidRPr="007C0CA6"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*Interest payments represent 1/3 of lease payments</w:t>
      </w:r>
    </w:p>
    <w:p w14:paraId="206116D3" w14:textId="77777777" w:rsidR="002119D0" w:rsidRPr="007C0CA6"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47B55EAA" w14:textId="77777777" w:rsidR="002119D0" w:rsidRPr="007C0CA6"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Delta’s fixed charge coverage ratio is the highest in:</w:t>
      </w:r>
    </w:p>
    <w:p w14:paraId="13FD7A93" w14:textId="77777777" w:rsidR="002119D0" w:rsidRPr="007C0CA6"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7E541292" w14:textId="77777777" w:rsidR="002119D0" w:rsidRPr="007C0CA6"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2017.</w:t>
      </w:r>
    </w:p>
    <w:p w14:paraId="7A595B94" w14:textId="77777777" w:rsidR="002119D0" w:rsidRPr="007C0CA6"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2018.</w:t>
      </w:r>
    </w:p>
    <w:p w14:paraId="511B3660" w14:textId="77777777" w:rsidR="002119D0" w:rsidRPr="007C0CA6"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2019.</w:t>
      </w:r>
    </w:p>
    <w:p w14:paraId="1C01D339" w14:textId="77777777" w:rsidR="002119D0" w:rsidRPr="007C0CA6"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0D10FD17" w14:textId="77777777" w:rsidR="002119D0" w:rsidRPr="007C0CA6" w:rsidRDefault="002119D0"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A</w:t>
      </w:r>
    </w:p>
    <w:p w14:paraId="5FCA047D" w14:textId="77777777" w:rsidR="002119D0" w:rsidRPr="007C0CA6" w:rsidRDefault="002119D0"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p w14:paraId="641B24E5" w14:textId="498912B0" w:rsidR="002119D0" w:rsidRPr="007C0CA6" w:rsidRDefault="002119D0"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Fixed charge coverage ratio =</w:t>
      </w:r>
      <w:r w:rsid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(EBIT + Int. Lease payments))/(Interest payments + Int. Lease payments )</w:t>
      </w:r>
    </w:p>
    <w:p w14:paraId="00635E34" w14:textId="2A9ED769" w:rsidR="002119D0" w:rsidRPr="007C0CA6" w:rsidRDefault="002119D0"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Fixed charge coverage ratio 2019 =(20,5 +(21,0x1/3))/(2,20 + (21,0x1/3)) =2,989</w:t>
      </w:r>
    </w:p>
    <w:p w14:paraId="7F21B1C6" w14:textId="2ABAA48C" w:rsidR="002119D0" w:rsidRPr="007C0CA6" w:rsidRDefault="002119D0"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Fixed charge coverage ratio 2018 =(22,8 +(16,0x1/3))/(1.60 + (16,0x1/3)) =4,058</w:t>
      </w:r>
    </w:p>
    <w:p w14:paraId="4AAE04AC" w14:textId="55475AB0" w:rsidR="002119D0" w:rsidRPr="007C0CA6" w:rsidRDefault="002119D0"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Fixed charge coverage ratio 2017 =(25,0 +(18,5x1/3))/(1,00 + (18,5x1/3)) =4,349</w:t>
      </w:r>
    </w:p>
    <w:p w14:paraId="40AA767F" w14:textId="77777777" w:rsidR="00DE1F81" w:rsidRPr="007C0CA6" w:rsidRDefault="00DE1F81" w:rsidP="00B21845">
      <w:pPr>
        <w:spacing w:line="23" w:lineRule="atLeast"/>
        <w:rPr>
          <w:rFonts w:ascii="Calibri" w:eastAsia="Times New Roman" w:hAnsi="Calibri" w:cs="Calibri"/>
          <w:b/>
          <w:bCs/>
          <w:iCs/>
          <w:color w:val="000000"/>
          <w:sz w:val="22"/>
          <w:szCs w:val="22"/>
          <w:lang w:val="en-CA" w:eastAsia="en-CA"/>
        </w:rPr>
      </w:pPr>
      <w:r w:rsidRPr="007C0CA6">
        <w:rPr>
          <w:rFonts w:ascii="Calibri" w:eastAsia="Times New Roman" w:hAnsi="Calibri" w:cs="Calibri"/>
          <w:b/>
          <w:bCs/>
          <w:iCs/>
          <w:color w:val="000000"/>
          <w:sz w:val="22"/>
          <w:szCs w:val="22"/>
          <w:lang w:val="en-CA" w:eastAsia="en-CA"/>
        </w:rPr>
        <w:br w:type="page"/>
      </w:r>
    </w:p>
    <w:p w14:paraId="54D6F8E3" w14:textId="77777777" w:rsidR="00BE7921" w:rsidRDefault="00BE7921" w:rsidP="00B21845">
      <w:pPr>
        <w:spacing w:after="0" w:line="23" w:lineRule="atLeast"/>
        <w:jc w:val="center"/>
        <w:rPr>
          <w:rFonts w:ascii="Calibri" w:eastAsia="Times New Roman" w:hAnsi="Calibri" w:cs="Calibri"/>
          <w:b/>
          <w:bCs/>
          <w:iCs/>
          <w:color w:val="000000"/>
          <w:sz w:val="32"/>
          <w:szCs w:val="32"/>
          <w:lang w:val="en-CA" w:eastAsia="en-CA"/>
        </w:rPr>
      </w:pPr>
    </w:p>
    <w:p w14:paraId="10F61992" w14:textId="7D60731A" w:rsidR="00957132" w:rsidRDefault="00957132" w:rsidP="00B21845">
      <w:pPr>
        <w:pStyle w:val="Titre1"/>
        <w:spacing w:line="23" w:lineRule="atLeast"/>
        <w:rPr>
          <w:rFonts w:eastAsia="Times New Roman"/>
          <w:lang w:val="en-CA" w:eastAsia="en-CA"/>
        </w:rPr>
      </w:pPr>
      <w:bookmarkStart w:id="14" w:name="_Toc56290730"/>
      <w:r w:rsidRPr="00B92ABC">
        <w:rPr>
          <w:rFonts w:eastAsia="Times New Roman"/>
          <w:lang w:val="en-CA" w:eastAsia="en-CA"/>
        </w:rPr>
        <w:t xml:space="preserve">CHAPTER </w:t>
      </w:r>
      <w:r>
        <w:rPr>
          <w:rFonts w:eastAsia="Times New Roman"/>
          <w:lang w:val="en-CA" w:eastAsia="en-CA"/>
        </w:rPr>
        <w:t>5 –</w:t>
      </w:r>
      <w:r w:rsidRPr="00B92ABC">
        <w:rPr>
          <w:rFonts w:eastAsia="Times New Roman"/>
          <w:lang w:val="en-CA" w:eastAsia="en-CA"/>
        </w:rPr>
        <w:t xml:space="preserve"> </w:t>
      </w:r>
      <w:r>
        <w:rPr>
          <w:rFonts w:eastAsia="Times New Roman"/>
          <w:lang w:val="en-CA" w:eastAsia="en-CA"/>
        </w:rPr>
        <w:t>INVENTORIES</w:t>
      </w:r>
      <w:r w:rsidR="00CD3DAE">
        <w:rPr>
          <w:rFonts w:eastAsia="Times New Roman"/>
          <w:lang w:val="en-CA" w:eastAsia="en-CA"/>
        </w:rPr>
        <w:t xml:space="preserve"> (Answers)</w:t>
      </w:r>
      <w:bookmarkEnd w:id="14"/>
    </w:p>
    <w:p w14:paraId="4C3FBCC5" w14:textId="77777777" w:rsidR="00957132" w:rsidRDefault="00957132" w:rsidP="00B21845">
      <w:pPr>
        <w:spacing w:after="0" w:line="23" w:lineRule="atLeast"/>
        <w:jc w:val="center"/>
        <w:rPr>
          <w:rFonts w:ascii="Calibri" w:eastAsia="Times New Roman" w:hAnsi="Calibri" w:cs="Calibri"/>
          <w:b/>
          <w:bCs/>
          <w:iCs/>
          <w:color w:val="000000"/>
          <w:sz w:val="32"/>
          <w:szCs w:val="32"/>
          <w:lang w:val="en-CA" w:eastAsia="en-CA"/>
        </w:rPr>
      </w:pPr>
    </w:p>
    <w:p w14:paraId="4439BD63" w14:textId="77777777" w:rsidR="00565F6E" w:rsidRPr="007C0CA6" w:rsidRDefault="00E73A42"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78</w:t>
      </w:r>
      <w:r w:rsidR="00565F6E" w:rsidRPr="007C0CA6">
        <w:rPr>
          <w:rFonts w:ascii="Yu Gothic Medium" w:eastAsia="Yu Gothic Medium" w:hAnsi="Yu Gothic Medium" w:cs="Microsoft Sans Serif"/>
          <w:b/>
          <w:sz w:val="22"/>
          <w:szCs w:val="22"/>
          <w:lang w:val="en-CA"/>
        </w:rPr>
        <w:t>.-</w:t>
      </w:r>
      <w:r w:rsidR="00565F6E" w:rsidRPr="007C0CA6">
        <w:rPr>
          <w:rFonts w:ascii="Yu Gothic Medium" w:eastAsia="Yu Gothic Medium" w:hAnsi="Yu Gothic Medium" w:cs="Microsoft Sans Serif"/>
          <w:sz w:val="22"/>
          <w:szCs w:val="22"/>
          <w:lang w:val="en-CA"/>
        </w:rPr>
        <w:t>Kappa Corp. had a beginning inventory of $9,500 (250 units) and made three inventory purchases during the fiscal year:</w:t>
      </w:r>
    </w:p>
    <w:p w14:paraId="76236769" w14:textId="3EE72612" w:rsidR="00565F6E" w:rsidRPr="007C0CA6"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47432F4A" w14:textId="134F6C6E" w:rsidR="00565F6E" w:rsidRPr="007C0CA6"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                       Purchases      Units Total Cost</w:t>
      </w:r>
    </w:p>
    <w:p w14:paraId="777A055E" w14:textId="77777777" w:rsidR="00565F6E" w:rsidRPr="007C0CA6"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01/03/2019           400                    $14,800</w:t>
      </w:r>
    </w:p>
    <w:p w14:paraId="1F2CDF09" w14:textId="77777777" w:rsidR="00565F6E" w:rsidRPr="007C0CA6"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01/07/2019           450                    $14,850</w:t>
      </w:r>
    </w:p>
    <w:p w14:paraId="177527BA" w14:textId="77777777" w:rsidR="00565F6E" w:rsidRPr="007C0CA6"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01/07/2019         30 units               $8,100</w:t>
      </w:r>
    </w:p>
    <w:p w14:paraId="0481BAAE" w14:textId="77777777" w:rsidR="00565F6E" w:rsidRPr="007C0CA6"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01/09/2019           550                    $15,950</w:t>
      </w:r>
    </w:p>
    <w:p w14:paraId="7FE349D9" w14:textId="77777777" w:rsidR="00565F6E" w:rsidRPr="007C0CA6"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                 </w:t>
      </w:r>
    </w:p>
    <w:p w14:paraId="4D950337" w14:textId="77777777" w:rsidR="00565F6E" w:rsidRPr="007C0CA6"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Kappa Corp. began operations on Jan. 1, 2019. Kappa uses the LIFO method of determining cost of goods sold. First year sales were 1,300 units. The most likely effects of using LIFO inventory costing as compared to FIFO in Kappa’s 2019 financial statements are: </w:t>
      </w:r>
    </w:p>
    <w:p w14:paraId="68A938B5" w14:textId="77777777" w:rsidR="00565F6E" w:rsidRPr="007C0CA6"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3EF16EE4" w14:textId="77777777" w:rsidR="00565F6E" w:rsidRPr="007C0CA6" w:rsidRDefault="00565F6E" w:rsidP="00B21845">
      <w:pPr>
        <w:pStyle w:val="Default"/>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A. higher net income; lower working capital. </w:t>
      </w:r>
    </w:p>
    <w:p w14:paraId="4F37F353" w14:textId="77777777" w:rsidR="00565F6E" w:rsidRPr="007C0CA6" w:rsidRDefault="00565F6E" w:rsidP="00B21845">
      <w:pPr>
        <w:pStyle w:val="Default"/>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B. higher net income; higher working capital. </w:t>
      </w:r>
    </w:p>
    <w:p w14:paraId="307E9078"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C. lower net income; lower working capital. </w:t>
      </w:r>
    </w:p>
    <w:p w14:paraId="027912DB"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lang w:val="en-CA"/>
        </w:rPr>
      </w:pPr>
    </w:p>
    <w:p w14:paraId="79D50511" w14:textId="77777777" w:rsidR="00565F6E" w:rsidRPr="007C0CA6" w:rsidRDefault="00565F6E" w:rsidP="00B21845">
      <w:pPr>
        <w:pStyle w:val="Default"/>
        <w:spacing w:line="23" w:lineRule="atLeast"/>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B</w:t>
      </w:r>
    </w:p>
    <w:p w14:paraId="7C304F24"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lang w:val="en-CA"/>
        </w:rPr>
      </w:pPr>
    </w:p>
    <w:p w14:paraId="6459137C"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LIFO</w:t>
      </w:r>
    </w:p>
    <w:p w14:paraId="484D5C2E"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COGS: $48,890 = 15,950 + 8,100 + 14,850 + 270x37</w:t>
      </w:r>
    </w:p>
    <w:p w14:paraId="5AD62C46"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Final Inventory: $14,310 = 130x37 + 9,500</w:t>
      </w:r>
    </w:p>
    <w:p w14:paraId="656D51EB"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lang w:val="en-CA"/>
        </w:rPr>
      </w:pPr>
    </w:p>
    <w:p w14:paraId="2DEC9211"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FIFO</w:t>
      </w:r>
    </w:p>
    <w:p w14:paraId="67AC6D04"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COGS: $52,180 = 9,500 + 14,800 + 14,850 + 8,100 +170x29</w:t>
      </w:r>
    </w:p>
    <w:p w14:paraId="5CDF204C"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Final Inventory: $11,020 = 380x29</w:t>
      </w:r>
    </w:p>
    <w:p w14:paraId="76E6E863"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LIFO NI &gt; FIFO NI and higher WC (LIFO Final Inv. &gt; FIFO Final Inv.) </w:t>
      </w:r>
    </w:p>
    <w:p w14:paraId="136E0392" w14:textId="5616EF56" w:rsidR="00957132" w:rsidRPr="007C0CA6" w:rsidRDefault="00957132" w:rsidP="00B21845">
      <w:pPr>
        <w:spacing w:after="0" w:line="23" w:lineRule="atLeast"/>
        <w:rPr>
          <w:rFonts w:ascii="Calibri" w:eastAsia="Times New Roman" w:hAnsi="Calibri" w:cs="Calibri"/>
          <w:b/>
          <w:bCs/>
          <w:iCs/>
          <w:color w:val="000000"/>
          <w:sz w:val="22"/>
          <w:szCs w:val="22"/>
          <w:lang w:val="en-CA" w:eastAsia="en-CA"/>
        </w:rPr>
      </w:pPr>
    </w:p>
    <w:p w14:paraId="48E88C09" w14:textId="77777777" w:rsidR="00BE7921" w:rsidRPr="007C0CA6" w:rsidRDefault="00BE7921" w:rsidP="00B21845">
      <w:pPr>
        <w:spacing w:after="0" w:line="23" w:lineRule="atLeast"/>
        <w:rPr>
          <w:rFonts w:ascii="Calibri" w:eastAsia="Times New Roman" w:hAnsi="Calibri" w:cs="Calibri"/>
          <w:b/>
          <w:bCs/>
          <w:iCs/>
          <w:color w:val="000000"/>
          <w:sz w:val="22"/>
          <w:szCs w:val="22"/>
          <w:lang w:val="en-CA" w:eastAsia="en-CA"/>
        </w:rPr>
      </w:pPr>
    </w:p>
    <w:p w14:paraId="7E8BB733" w14:textId="38D3A4F4" w:rsidR="00565F6E" w:rsidRPr="007C0CA6" w:rsidRDefault="00E73A42"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lastRenderedPageBreak/>
        <w:t>79</w:t>
      </w:r>
      <w:r w:rsidR="00565F6E" w:rsidRPr="007C0CA6">
        <w:rPr>
          <w:rFonts w:ascii="Yu Gothic Medium" w:eastAsia="Yu Gothic Medium" w:hAnsi="Yu Gothic Medium" w:cs="Microsoft Sans Serif"/>
          <w:b/>
          <w:sz w:val="22"/>
          <w:szCs w:val="22"/>
          <w:lang w:val="en-CA"/>
        </w:rPr>
        <w:t>.-</w:t>
      </w:r>
      <w:r w:rsidR="00565F6E" w:rsidRPr="007C0CA6">
        <w:rPr>
          <w:rFonts w:ascii="Yu Gothic Medium" w:eastAsia="Yu Gothic Medium" w:hAnsi="Yu Gothic Medium" w:cs="Microsoft Sans Serif"/>
          <w:sz w:val="22"/>
          <w:szCs w:val="22"/>
          <w:lang w:val="en-CA"/>
        </w:rPr>
        <w:tab/>
        <w:t xml:space="preserve">Omega Company uses a periodic inventory system and the FIFO inventory cost method. In the most recent period, Omega had beginning inventory of $4,200, purchases of $1,400, cost of sales $1,300, and ending inventory of $4,300. If Omega had used a perpetual inventory system, its ending inventory would have been: </w:t>
      </w:r>
    </w:p>
    <w:p w14:paraId="51002473" w14:textId="77777777" w:rsidR="00565F6E" w:rsidRPr="007C0CA6"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0D83329C" w14:textId="77777777" w:rsidR="00565F6E" w:rsidRPr="007C0CA6" w:rsidRDefault="00565F6E" w:rsidP="00B21845">
      <w:pPr>
        <w:pStyle w:val="Default"/>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A. $4,300. </w:t>
      </w:r>
    </w:p>
    <w:p w14:paraId="7D39548C" w14:textId="77777777" w:rsidR="00565F6E" w:rsidRPr="007C0CA6" w:rsidRDefault="00565F6E" w:rsidP="00B21845">
      <w:pPr>
        <w:pStyle w:val="Default"/>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B. $4,200. </w:t>
      </w:r>
    </w:p>
    <w:p w14:paraId="1B6D82D0"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C. $4,400. </w:t>
      </w:r>
    </w:p>
    <w:p w14:paraId="53401418" w14:textId="77777777" w:rsidR="00565F6E" w:rsidRPr="007C0CA6"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5C4FAED7" w14:textId="77777777" w:rsidR="00565F6E" w:rsidRPr="007C0CA6" w:rsidRDefault="00565F6E" w:rsidP="00B21845">
      <w:pPr>
        <w:pStyle w:val="Default"/>
        <w:spacing w:line="23" w:lineRule="atLeast"/>
        <w:jc w:val="both"/>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A</w:t>
      </w:r>
    </w:p>
    <w:p w14:paraId="77F34AF0" w14:textId="77777777" w:rsidR="00565F6E" w:rsidRPr="007C0CA6" w:rsidRDefault="00565F6E" w:rsidP="00B21845">
      <w:pPr>
        <w:pStyle w:val="Default"/>
        <w:spacing w:line="23" w:lineRule="atLeast"/>
        <w:ind w:firstLine="708"/>
        <w:jc w:val="both"/>
        <w:rPr>
          <w:rFonts w:ascii="Yu Gothic Medium" w:eastAsia="Yu Gothic Medium" w:hAnsi="Yu Gothic Medium" w:cs="Microsoft Sans Serif"/>
          <w:b/>
          <w:i/>
          <w:sz w:val="22"/>
          <w:szCs w:val="22"/>
          <w:lang w:val="en-CA"/>
        </w:rPr>
      </w:pPr>
    </w:p>
    <w:p w14:paraId="4B8EDB6A"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u w:val="single"/>
          <w:lang w:val="en-CA"/>
        </w:rPr>
      </w:pPr>
      <w:r w:rsidRPr="007C0CA6">
        <w:rPr>
          <w:rFonts w:ascii="Yu Gothic Medium" w:eastAsia="Yu Gothic Medium" w:hAnsi="Yu Gothic Medium" w:cs="Microsoft Sans Serif"/>
          <w:sz w:val="22"/>
          <w:szCs w:val="22"/>
          <w:u w:val="single"/>
          <w:lang w:val="en-CA"/>
        </w:rPr>
        <w:t>FIFO Periodic</w:t>
      </w:r>
    </w:p>
    <w:p w14:paraId="42843FA8"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Beginning Inventory = $4,200</w:t>
      </w:r>
    </w:p>
    <w:p w14:paraId="668AFB2D"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Purchases= $1,400</w:t>
      </w:r>
    </w:p>
    <w:p w14:paraId="7CD2E3CE"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COGS = $1,300</w:t>
      </w:r>
    </w:p>
    <w:p w14:paraId="417A5CB5"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Ending inventory = $4,300</w:t>
      </w:r>
    </w:p>
    <w:p w14:paraId="0E4363CC"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lang w:val="en-CA"/>
        </w:rPr>
      </w:pPr>
    </w:p>
    <w:p w14:paraId="4A584CFE"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u w:val="single"/>
          <w:lang w:val="en-CA"/>
        </w:rPr>
      </w:pPr>
      <w:r w:rsidRPr="007C0CA6">
        <w:rPr>
          <w:rFonts w:ascii="Yu Gothic Medium" w:eastAsia="Yu Gothic Medium" w:hAnsi="Yu Gothic Medium" w:cs="Microsoft Sans Serif"/>
          <w:sz w:val="22"/>
          <w:szCs w:val="22"/>
          <w:u w:val="single"/>
          <w:lang w:val="en-CA"/>
        </w:rPr>
        <w:t xml:space="preserve">FIFO Perpetual </w:t>
      </w:r>
    </w:p>
    <w:p w14:paraId="388E9BD8"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COGS = $1,300</w:t>
      </w:r>
    </w:p>
    <w:p w14:paraId="51FD72B4" w14:textId="77777777" w:rsidR="00565F6E" w:rsidRPr="007C0CA6" w:rsidRDefault="00565F6E"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Ending inventory = $4,300</w:t>
      </w:r>
    </w:p>
    <w:p w14:paraId="032636F1" w14:textId="09EF3ECD" w:rsidR="00565F6E" w:rsidRDefault="00565F6E" w:rsidP="00B21845">
      <w:pPr>
        <w:spacing w:after="0" w:line="23" w:lineRule="atLeast"/>
        <w:jc w:val="center"/>
        <w:rPr>
          <w:rFonts w:ascii="Calibri" w:eastAsia="Times New Roman" w:hAnsi="Calibri" w:cs="Calibri"/>
          <w:b/>
          <w:bCs/>
          <w:iCs/>
          <w:color w:val="000000"/>
          <w:sz w:val="22"/>
          <w:szCs w:val="22"/>
          <w:lang w:val="en-CA" w:eastAsia="en-CA"/>
        </w:rPr>
      </w:pPr>
    </w:p>
    <w:p w14:paraId="3A48FD1D" w14:textId="77777777" w:rsidR="000379D9" w:rsidRPr="007C0CA6" w:rsidRDefault="000379D9" w:rsidP="00B21845">
      <w:pPr>
        <w:spacing w:after="0" w:line="23" w:lineRule="atLeast"/>
        <w:jc w:val="center"/>
        <w:rPr>
          <w:rFonts w:ascii="Calibri" w:eastAsia="Times New Roman" w:hAnsi="Calibri" w:cs="Calibri"/>
          <w:b/>
          <w:bCs/>
          <w:iCs/>
          <w:color w:val="000000"/>
          <w:sz w:val="22"/>
          <w:szCs w:val="22"/>
          <w:lang w:val="en-CA" w:eastAsia="en-CA"/>
        </w:rPr>
      </w:pPr>
    </w:p>
    <w:p w14:paraId="6C165CF7" w14:textId="77777777" w:rsidR="00554A4B" w:rsidRPr="007C0CA6" w:rsidRDefault="00E73A42"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80</w:t>
      </w:r>
      <w:r w:rsidR="00554A4B" w:rsidRPr="007C0CA6">
        <w:rPr>
          <w:rFonts w:ascii="Yu Gothic Medium" w:eastAsia="Yu Gothic Medium" w:hAnsi="Yu Gothic Medium" w:cs="Microsoft Sans Serif"/>
          <w:b/>
          <w:sz w:val="22"/>
          <w:szCs w:val="22"/>
          <w:lang w:val="en-CA"/>
        </w:rPr>
        <w:t>.-</w:t>
      </w:r>
      <w:r w:rsidR="00554A4B" w:rsidRPr="007C0CA6">
        <w:rPr>
          <w:rFonts w:ascii="Yu Gothic Medium" w:eastAsia="Yu Gothic Medium" w:hAnsi="Yu Gothic Medium" w:cs="Microsoft Sans Serif"/>
          <w:sz w:val="22"/>
          <w:szCs w:val="22"/>
          <w:lang w:val="en-CA"/>
        </w:rPr>
        <w:tab/>
        <w:t>Given the following data on a firm's inventory, purchases, and sales:</w:t>
      </w:r>
    </w:p>
    <w:p w14:paraId="30F97063" w14:textId="77777777" w:rsidR="00554A4B" w:rsidRPr="007C0CA6" w:rsidRDefault="00554A4B" w:rsidP="00B21845">
      <w:pPr>
        <w:pStyle w:val="Default"/>
        <w:spacing w:line="23" w:lineRule="atLeast"/>
        <w:jc w:val="both"/>
        <w:rPr>
          <w:rFonts w:ascii="Yu Gothic Medium" w:eastAsia="Yu Gothic Medium" w:hAnsi="Yu Gothic Medium" w:cs="Microsoft Sans Serif"/>
          <w:sz w:val="22"/>
          <w:szCs w:val="22"/>
          <w:lang w:val="en-CA"/>
        </w:rPr>
      </w:pPr>
    </w:p>
    <w:tbl>
      <w:tblPr>
        <w:tblStyle w:val="Grilledutableau"/>
        <w:tblW w:w="0" w:type="auto"/>
        <w:tblLook w:val="04A0" w:firstRow="1" w:lastRow="0" w:firstColumn="1" w:lastColumn="0" w:noHBand="0" w:noVBand="1"/>
      </w:tblPr>
      <w:tblGrid>
        <w:gridCol w:w="2376"/>
        <w:gridCol w:w="1276"/>
        <w:gridCol w:w="1418"/>
      </w:tblGrid>
      <w:tr w:rsidR="00554A4B" w:rsidRPr="007C0CA6" w14:paraId="71B0D405" w14:textId="77777777" w:rsidTr="00294C60">
        <w:tc>
          <w:tcPr>
            <w:tcW w:w="2376" w:type="dxa"/>
            <w:shd w:val="clear" w:color="auto" w:fill="B6DDE8" w:themeFill="accent5" w:themeFillTint="66"/>
          </w:tcPr>
          <w:p w14:paraId="6C594BB9" w14:textId="77777777" w:rsidR="00554A4B" w:rsidRPr="00294C60" w:rsidRDefault="00554A4B" w:rsidP="00294C60">
            <w:pPr>
              <w:pStyle w:val="Default"/>
              <w:spacing w:line="23" w:lineRule="atLeast"/>
              <w:jc w:val="center"/>
              <w:rPr>
                <w:rFonts w:ascii="Yu Gothic Medium" w:eastAsia="Yu Gothic Medium" w:hAnsi="Yu Gothic Medium" w:cs="Microsoft Sans Serif"/>
                <w:b/>
                <w:bCs/>
                <w:sz w:val="22"/>
                <w:szCs w:val="22"/>
                <w:lang w:val="en-CA"/>
              </w:rPr>
            </w:pPr>
          </w:p>
        </w:tc>
        <w:tc>
          <w:tcPr>
            <w:tcW w:w="1276" w:type="dxa"/>
            <w:shd w:val="clear" w:color="auto" w:fill="B6DDE8" w:themeFill="accent5" w:themeFillTint="66"/>
          </w:tcPr>
          <w:p w14:paraId="38BAD62B" w14:textId="77777777" w:rsidR="00554A4B" w:rsidRPr="00294C60" w:rsidRDefault="00554A4B" w:rsidP="00294C60">
            <w:pPr>
              <w:pStyle w:val="Default"/>
              <w:spacing w:line="23" w:lineRule="atLeast"/>
              <w:jc w:val="center"/>
              <w:rPr>
                <w:rFonts w:ascii="Yu Gothic Medium" w:eastAsia="Yu Gothic Medium" w:hAnsi="Yu Gothic Medium" w:cs="Microsoft Sans Serif"/>
                <w:b/>
                <w:bCs/>
                <w:sz w:val="22"/>
                <w:szCs w:val="22"/>
                <w:lang w:val="en-CA"/>
              </w:rPr>
            </w:pPr>
            <w:r w:rsidRPr="00294C60">
              <w:rPr>
                <w:rFonts w:ascii="Yu Gothic Medium" w:eastAsia="Yu Gothic Medium" w:hAnsi="Yu Gothic Medium" w:cs="Microsoft Sans Serif"/>
                <w:b/>
                <w:bCs/>
                <w:sz w:val="22"/>
                <w:szCs w:val="22"/>
                <w:lang w:val="en-CA"/>
              </w:rPr>
              <w:t>Units</w:t>
            </w:r>
          </w:p>
        </w:tc>
        <w:tc>
          <w:tcPr>
            <w:tcW w:w="1418" w:type="dxa"/>
            <w:shd w:val="clear" w:color="auto" w:fill="B6DDE8" w:themeFill="accent5" w:themeFillTint="66"/>
          </w:tcPr>
          <w:p w14:paraId="72B70111" w14:textId="77777777" w:rsidR="00554A4B" w:rsidRPr="00294C60" w:rsidRDefault="00554A4B" w:rsidP="00294C60">
            <w:pPr>
              <w:pStyle w:val="Default"/>
              <w:spacing w:line="23" w:lineRule="atLeast"/>
              <w:jc w:val="center"/>
              <w:rPr>
                <w:rFonts w:ascii="Yu Gothic Medium" w:eastAsia="Yu Gothic Medium" w:hAnsi="Yu Gothic Medium" w:cs="Microsoft Sans Serif"/>
                <w:b/>
                <w:bCs/>
                <w:sz w:val="22"/>
                <w:szCs w:val="22"/>
                <w:lang w:val="en-CA"/>
              </w:rPr>
            </w:pPr>
            <w:r w:rsidRPr="00294C60">
              <w:rPr>
                <w:rFonts w:ascii="Yu Gothic Medium" w:eastAsia="Yu Gothic Medium" w:hAnsi="Yu Gothic Medium" w:cs="Microsoft Sans Serif"/>
                <w:b/>
                <w:bCs/>
                <w:sz w:val="22"/>
                <w:szCs w:val="22"/>
                <w:lang w:val="en-CA"/>
              </w:rPr>
              <w:t>Unit Price</w:t>
            </w:r>
          </w:p>
        </w:tc>
      </w:tr>
      <w:tr w:rsidR="00554A4B" w:rsidRPr="007C0CA6" w14:paraId="2818242C" w14:textId="77777777" w:rsidTr="00294C60">
        <w:tc>
          <w:tcPr>
            <w:tcW w:w="2376" w:type="dxa"/>
          </w:tcPr>
          <w:p w14:paraId="27C2C4EB" w14:textId="77777777" w:rsidR="00554A4B" w:rsidRPr="007C0CA6" w:rsidRDefault="00554A4B"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Beginning Inventory</w:t>
            </w:r>
          </w:p>
        </w:tc>
        <w:tc>
          <w:tcPr>
            <w:tcW w:w="1276" w:type="dxa"/>
          </w:tcPr>
          <w:p w14:paraId="76094402" w14:textId="77777777" w:rsidR="00554A4B" w:rsidRPr="007C0CA6" w:rsidRDefault="00554A4B"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559</w:t>
            </w:r>
          </w:p>
        </w:tc>
        <w:tc>
          <w:tcPr>
            <w:tcW w:w="1418" w:type="dxa"/>
          </w:tcPr>
          <w:p w14:paraId="5C82FC5B" w14:textId="77777777" w:rsidR="00554A4B" w:rsidRPr="007C0CA6" w:rsidRDefault="00554A4B"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$1.00</w:t>
            </w:r>
          </w:p>
        </w:tc>
      </w:tr>
      <w:tr w:rsidR="00554A4B" w:rsidRPr="007C0CA6" w14:paraId="13FA56CA" w14:textId="77777777" w:rsidTr="00294C60">
        <w:tc>
          <w:tcPr>
            <w:tcW w:w="2376" w:type="dxa"/>
          </w:tcPr>
          <w:p w14:paraId="41308227" w14:textId="77777777" w:rsidR="00554A4B" w:rsidRPr="007C0CA6" w:rsidRDefault="00554A4B"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Purchases</w:t>
            </w:r>
          </w:p>
        </w:tc>
        <w:tc>
          <w:tcPr>
            <w:tcW w:w="1276" w:type="dxa"/>
          </w:tcPr>
          <w:p w14:paraId="7CFDE7A8" w14:textId="77777777" w:rsidR="00554A4B" w:rsidRPr="007C0CA6" w:rsidRDefault="00554A4B"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785</w:t>
            </w:r>
          </w:p>
        </w:tc>
        <w:tc>
          <w:tcPr>
            <w:tcW w:w="1418" w:type="dxa"/>
          </w:tcPr>
          <w:p w14:paraId="33AD21E6" w14:textId="77777777" w:rsidR="00554A4B" w:rsidRPr="007C0CA6" w:rsidRDefault="00554A4B"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$5.00</w:t>
            </w:r>
          </w:p>
        </w:tc>
      </w:tr>
      <w:tr w:rsidR="00554A4B" w:rsidRPr="007C0CA6" w14:paraId="02B72B7D" w14:textId="77777777" w:rsidTr="00294C60">
        <w:tc>
          <w:tcPr>
            <w:tcW w:w="2376" w:type="dxa"/>
          </w:tcPr>
          <w:p w14:paraId="05E03BE2" w14:textId="77777777" w:rsidR="00554A4B" w:rsidRPr="007C0CA6" w:rsidRDefault="00554A4B"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Sales</w:t>
            </w:r>
          </w:p>
        </w:tc>
        <w:tc>
          <w:tcPr>
            <w:tcW w:w="1276" w:type="dxa"/>
          </w:tcPr>
          <w:p w14:paraId="0665FEEF" w14:textId="77777777" w:rsidR="00554A4B" w:rsidRPr="007C0CA6" w:rsidRDefault="00554A4B"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848</w:t>
            </w:r>
          </w:p>
        </w:tc>
        <w:tc>
          <w:tcPr>
            <w:tcW w:w="1418" w:type="dxa"/>
          </w:tcPr>
          <w:p w14:paraId="11F1C249" w14:textId="77777777" w:rsidR="00554A4B" w:rsidRPr="007C0CA6" w:rsidRDefault="00554A4B"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$15.00</w:t>
            </w:r>
          </w:p>
        </w:tc>
      </w:tr>
    </w:tbl>
    <w:p w14:paraId="480BFA08" w14:textId="77777777" w:rsidR="00554A4B" w:rsidRPr="007C0CA6" w:rsidRDefault="00554A4B" w:rsidP="00B21845">
      <w:pPr>
        <w:pStyle w:val="Default"/>
        <w:spacing w:line="23" w:lineRule="atLeast"/>
        <w:jc w:val="both"/>
        <w:rPr>
          <w:rFonts w:ascii="Yu Gothic Medium" w:eastAsia="Yu Gothic Medium" w:hAnsi="Yu Gothic Medium" w:cs="Microsoft Sans Serif"/>
          <w:sz w:val="22"/>
          <w:szCs w:val="22"/>
          <w:lang w:val="en-CA"/>
        </w:rPr>
      </w:pPr>
    </w:p>
    <w:p w14:paraId="72058514" w14:textId="77777777" w:rsidR="00554A4B" w:rsidRPr="007C0CA6" w:rsidRDefault="00554A4B"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Cost of goods sold using the first in, first out (FIFO) method is closest to: </w:t>
      </w:r>
    </w:p>
    <w:p w14:paraId="58CF4B99" w14:textId="77777777" w:rsidR="00554A4B" w:rsidRPr="007C0CA6" w:rsidRDefault="00554A4B" w:rsidP="00B21845">
      <w:pPr>
        <w:pStyle w:val="Default"/>
        <w:spacing w:line="23" w:lineRule="atLeast"/>
        <w:jc w:val="both"/>
        <w:rPr>
          <w:rFonts w:ascii="Yu Gothic Medium" w:eastAsia="Yu Gothic Medium" w:hAnsi="Yu Gothic Medium" w:cs="Microsoft Sans Serif"/>
          <w:sz w:val="22"/>
          <w:szCs w:val="22"/>
          <w:lang w:val="en-CA"/>
        </w:rPr>
      </w:pPr>
    </w:p>
    <w:p w14:paraId="239405D3" w14:textId="77777777" w:rsidR="00554A4B" w:rsidRPr="007C0CA6" w:rsidRDefault="00554A4B"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A. $2,004. </w:t>
      </w:r>
    </w:p>
    <w:p w14:paraId="00B02FF2" w14:textId="77777777" w:rsidR="00554A4B" w:rsidRPr="007C0CA6" w:rsidRDefault="00554A4B"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B. $2,830. </w:t>
      </w:r>
    </w:p>
    <w:p w14:paraId="022C048D" w14:textId="77777777" w:rsidR="00554A4B" w:rsidRPr="007C0CA6" w:rsidRDefault="00554A4B"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C. $8,730. </w:t>
      </w:r>
    </w:p>
    <w:p w14:paraId="6DB73A16" w14:textId="77777777" w:rsidR="00554A4B" w:rsidRPr="007C0CA6" w:rsidRDefault="00554A4B" w:rsidP="00B21845">
      <w:pPr>
        <w:pStyle w:val="Default"/>
        <w:spacing w:line="23" w:lineRule="atLeast"/>
        <w:jc w:val="both"/>
        <w:rPr>
          <w:rFonts w:ascii="Yu Gothic Medium" w:eastAsia="Yu Gothic Medium" w:hAnsi="Yu Gothic Medium" w:cs="Microsoft Sans Serif"/>
          <w:sz w:val="22"/>
          <w:szCs w:val="22"/>
          <w:lang w:val="en-CA"/>
        </w:rPr>
      </w:pPr>
    </w:p>
    <w:p w14:paraId="293C516B" w14:textId="77777777" w:rsidR="00554A4B" w:rsidRPr="007C0CA6" w:rsidRDefault="00554A4B" w:rsidP="00B21845">
      <w:pPr>
        <w:pStyle w:val="Default"/>
        <w:spacing w:line="23" w:lineRule="atLeast"/>
        <w:jc w:val="both"/>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lastRenderedPageBreak/>
        <w:t>Answer A</w:t>
      </w:r>
    </w:p>
    <w:p w14:paraId="0A0C44ED" w14:textId="77777777" w:rsidR="00554A4B" w:rsidRPr="007C0CA6" w:rsidRDefault="00554A4B" w:rsidP="00B21845">
      <w:pPr>
        <w:spacing w:after="0" w:line="23" w:lineRule="atLeast"/>
        <w:jc w:val="both"/>
        <w:rPr>
          <w:rFonts w:ascii="Yu Gothic Medium" w:eastAsia="Yu Gothic Medium" w:hAnsi="Yu Gothic Medium" w:cs="Microsoft Sans Serif"/>
          <w:b/>
          <w:bCs/>
          <w:color w:val="000000"/>
          <w:sz w:val="22"/>
          <w:szCs w:val="22"/>
          <w:lang w:val="en-CA" w:eastAsia="fr-CA"/>
        </w:rPr>
      </w:pPr>
    </w:p>
    <w:p w14:paraId="13BCDD6A" w14:textId="77777777" w:rsidR="00554A4B" w:rsidRPr="007C0CA6" w:rsidRDefault="00554A4B" w:rsidP="00B21845">
      <w:pPr>
        <w:spacing w:after="0" w:line="23" w:lineRule="atLeast"/>
        <w:jc w:val="both"/>
        <w:rPr>
          <w:rFonts w:ascii="Yu Gothic Medium" w:eastAsia="Yu Gothic Medium" w:hAnsi="Yu Gothic Medium" w:cs="Microsoft Sans Serif"/>
          <w:bCs/>
          <w:color w:val="000000"/>
          <w:sz w:val="22"/>
          <w:szCs w:val="22"/>
          <w:u w:val="single"/>
          <w:lang w:val="en-CA" w:eastAsia="fr-CA"/>
        </w:rPr>
      </w:pPr>
      <w:r w:rsidRPr="007C0CA6">
        <w:rPr>
          <w:rFonts w:ascii="Yu Gothic Medium" w:eastAsia="Yu Gothic Medium" w:hAnsi="Yu Gothic Medium" w:cs="Microsoft Sans Serif"/>
          <w:bCs/>
          <w:color w:val="000000"/>
          <w:sz w:val="22"/>
          <w:szCs w:val="22"/>
          <w:u w:val="single"/>
          <w:lang w:val="en-CA" w:eastAsia="fr-CA"/>
        </w:rPr>
        <w:t xml:space="preserve">FIFO </w:t>
      </w:r>
    </w:p>
    <w:p w14:paraId="4F86F084" w14:textId="77777777" w:rsidR="00554A4B" w:rsidRPr="007C0CA6" w:rsidRDefault="00554A4B" w:rsidP="00B21845">
      <w:pPr>
        <w:spacing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COGS = $2,004 = 559*1+289*5</w:t>
      </w:r>
    </w:p>
    <w:p w14:paraId="06C5DCF6" w14:textId="1D2315AF" w:rsidR="00554A4B" w:rsidRDefault="00554A4B" w:rsidP="00B21845">
      <w:pPr>
        <w:spacing w:line="23" w:lineRule="atLeast"/>
        <w:jc w:val="both"/>
        <w:rPr>
          <w:rFonts w:ascii="Yu Gothic Medium" w:eastAsia="Yu Gothic Medium" w:hAnsi="Yu Gothic Medium" w:cs="Microsoft Sans Serif"/>
          <w:color w:val="000000"/>
          <w:sz w:val="22"/>
          <w:szCs w:val="22"/>
          <w:lang w:val="en-CA" w:eastAsia="fr-CA"/>
        </w:rPr>
      </w:pPr>
    </w:p>
    <w:p w14:paraId="66038D60" w14:textId="77777777" w:rsidR="000379D9" w:rsidRPr="007C0CA6" w:rsidRDefault="000379D9" w:rsidP="00B21845">
      <w:pPr>
        <w:spacing w:line="23" w:lineRule="atLeast"/>
        <w:jc w:val="both"/>
        <w:rPr>
          <w:rFonts w:ascii="Yu Gothic Medium" w:eastAsia="Yu Gothic Medium" w:hAnsi="Yu Gothic Medium" w:cs="Microsoft Sans Serif"/>
          <w:color w:val="000000"/>
          <w:sz w:val="22"/>
          <w:szCs w:val="22"/>
          <w:lang w:val="en-CA" w:eastAsia="fr-CA"/>
        </w:rPr>
      </w:pPr>
    </w:p>
    <w:p w14:paraId="6FBA7725" w14:textId="77777777" w:rsidR="00554A4B" w:rsidRPr="007C0CA6" w:rsidRDefault="00E73A42"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81</w:t>
      </w:r>
      <w:r w:rsidR="00554A4B" w:rsidRPr="007C0CA6">
        <w:rPr>
          <w:rFonts w:ascii="Yu Gothic Medium" w:eastAsia="Yu Gothic Medium" w:hAnsi="Yu Gothic Medium" w:cs="Microsoft Sans Serif"/>
          <w:b/>
          <w:sz w:val="22"/>
          <w:szCs w:val="22"/>
          <w:lang w:val="en-CA"/>
        </w:rPr>
        <w:t>.-</w:t>
      </w:r>
      <w:r w:rsidR="00554A4B" w:rsidRPr="007C0CA6">
        <w:rPr>
          <w:rFonts w:ascii="Yu Gothic Medium" w:eastAsia="Yu Gothic Medium" w:hAnsi="Yu Gothic Medium" w:cs="Microsoft Sans Serif"/>
          <w:sz w:val="22"/>
          <w:szCs w:val="22"/>
          <w:lang w:val="en-CA"/>
        </w:rPr>
        <w:tab/>
        <w:t>Given the following data on a firm's inventory, purchases, and sales:</w:t>
      </w:r>
    </w:p>
    <w:p w14:paraId="5F79C5F8" w14:textId="77777777" w:rsidR="00554A4B" w:rsidRPr="007C0CA6" w:rsidRDefault="00554A4B" w:rsidP="00B21845">
      <w:pPr>
        <w:pStyle w:val="Default"/>
        <w:spacing w:line="23" w:lineRule="atLeast"/>
        <w:jc w:val="both"/>
        <w:rPr>
          <w:rFonts w:ascii="Yu Gothic Medium" w:eastAsia="Yu Gothic Medium" w:hAnsi="Yu Gothic Medium" w:cs="Microsoft Sans Serif"/>
          <w:sz w:val="22"/>
          <w:szCs w:val="22"/>
          <w:lang w:val="en-CA"/>
        </w:rPr>
      </w:pPr>
    </w:p>
    <w:tbl>
      <w:tblPr>
        <w:tblStyle w:val="Grilledutableau"/>
        <w:tblW w:w="0" w:type="auto"/>
        <w:tblLook w:val="04A0" w:firstRow="1" w:lastRow="0" w:firstColumn="1" w:lastColumn="0" w:noHBand="0" w:noVBand="1"/>
      </w:tblPr>
      <w:tblGrid>
        <w:gridCol w:w="2376"/>
        <w:gridCol w:w="1276"/>
        <w:gridCol w:w="1418"/>
      </w:tblGrid>
      <w:tr w:rsidR="00554A4B" w:rsidRPr="00294C60" w14:paraId="7BBCEC7C" w14:textId="77777777" w:rsidTr="00294C60">
        <w:tc>
          <w:tcPr>
            <w:tcW w:w="2376" w:type="dxa"/>
            <w:shd w:val="clear" w:color="auto" w:fill="B6DDE8" w:themeFill="accent5" w:themeFillTint="66"/>
          </w:tcPr>
          <w:p w14:paraId="5DAC9AED" w14:textId="77777777" w:rsidR="00554A4B" w:rsidRPr="00294C60" w:rsidRDefault="00554A4B" w:rsidP="00294C60">
            <w:pPr>
              <w:pStyle w:val="Default"/>
              <w:spacing w:line="23" w:lineRule="atLeast"/>
              <w:jc w:val="center"/>
              <w:rPr>
                <w:rFonts w:ascii="Yu Gothic Medium" w:eastAsia="Yu Gothic Medium" w:hAnsi="Yu Gothic Medium" w:cs="Microsoft Sans Serif"/>
                <w:b/>
                <w:bCs/>
                <w:sz w:val="22"/>
                <w:szCs w:val="22"/>
                <w:lang w:val="en-CA"/>
              </w:rPr>
            </w:pPr>
          </w:p>
        </w:tc>
        <w:tc>
          <w:tcPr>
            <w:tcW w:w="1276" w:type="dxa"/>
            <w:shd w:val="clear" w:color="auto" w:fill="B6DDE8" w:themeFill="accent5" w:themeFillTint="66"/>
          </w:tcPr>
          <w:p w14:paraId="41C05C26" w14:textId="77777777" w:rsidR="00554A4B" w:rsidRPr="00294C60" w:rsidRDefault="00554A4B" w:rsidP="00294C60">
            <w:pPr>
              <w:pStyle w:val="Default"/>
              <w:spacing w:line="23" w:lineRule="atLeast"/>
              <w:jc w:val="center"/>
              <w:rPr>
                <w:rFonts w:ascii="Yu Gothic Medium" w:eastAsia="Yu Gothic Medium" w:hAnsi="Yu Gothic Medium" w:cs="Microsoft Sans Serif"/>
                <w:b/>
                <w:bCs/>
                <w:sz w:val="22"/>
                <w:szCs w:val="22"/>
                <w:lang w:val="en-CA"/>
              </w:rPr>
            </w:pPr>
            <w:r w:rsidRPr="00294C60">
              <w:rPr>
                <w:rFonts w:ascii="Yu Gothic Medium" w:eastAsia="Yu Gothic Medium" w:hAnsi="Yu Gothic Medium" w:cs="Microsoft Sans Serif"/>
                <w:b/>
                <w:bCs/>
                <w:sz w:val="22"/>
                <w:szCs w:val="22"/>
                <w:lang w:val="en-CA"/>
              </w:rPr>
              <w:t>Units</w:t>
            </w:r>
          </w:p>
        </w:tc>
        <w:tc>
          <w:tcPr>
            <w:tcW w:w="1418" w:type="dxa"/>
            <w:shd w:val="clear" w:color="auto" w:fill="B6DDE8" w:themeFill="accent5" w:themeFillTint="66"/>
          </w:tcPr>
          <w:p w14:paraId="0B9C06C8" w14:textId="77777777" w:rsidR="00554A4B" w:rsidRPr="00294C60" w:rsidRDefault="00554A4B" w:rsidP="00294C60">
            <w:pPr>
              <w:pStyle w:val="Default"/>
              <w:spacing w:line="23" w:lineRule="atLeast"/>
              <w:jc w:val="center"/>
              <w:rPr>
                <w:rFonts w:ascii="Yu Gothic Medium" w:eastAsia="Yu Gothic Medium" w:hAnsi="Yu Gothic Medium" w:cs="Microsoft Sans Serif"/>
                <w:b/>
                <w:bCs/>
                <w:sz w:val="22"/>
                <w:szCs w:val="22"/>
                <w:lang w:val="en-CA"/>
              </w:rPr>
            </w:pPr>
            <w:r w:rsidRPr="00294C60">
              <w:rPr>
                <w:rFonts w:ascii="Yu Gothic Medium" w:eastAsia="Yu Gothic Medium" w:hAnsi="Yu Gothic Medium" w:cs="Microsoft Sans Serif"/>
                <w:b/>
                <w:bCs/>
                <w:sz w:val="22"/>
                <w:szCs w:val="22"/>
                <w:lang w:val="en-CA"/>
              </w:rPr>
              <w:t>Unit Price</w:t>
            </w:r>
          </w:p>
        </w:tc>
      </w:tr>
      <w:tr w:rsidR="00554A4B" w:rsidRPr="007C0CA6" w14:paraId="6CBA99BF" w14:textId="77777777" w:rsidTr="00294C60">
        <w:tc>
          <w:tcPr>
            <w:tcW w:w="2376" w:type="dxa"/>
          </w:tcPr>
          <w:p w14:paraId="19C95C57" w14:textId="77777777" w:rsidR="00554A4B" w:rsidRPr="007C0CA6" w:rsidRDefault="00554A4B"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Beginning Inventory</w:t>
            </w:r>
          </w:p>
        </w:tc>
        <w:tc>
          <w:tcPr>
            <w:tcW w:w="1276" w:type="dxa"/>
          </w:tcPr>
          <w:p w14:paraId="5CE842DB" w14:textId="77777777" w:rsidR="00554A4B" w:rsidRPr="007C0CA6" w:rsidRDefault="00554A4B"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559</w:t>
            </w:r>
          </w:p>
        </w:tc>
        <w:tc>
          <w:tcPr>
            <w:tcW w:w="1418" w:type="dxa"/>
          </w:tcPr>
          <w:p w14:paraId="5559AFD0" w14:textId="77777777" w:rsidR="00554A4B" w:rsidRPr="007C0CA6" w:rsidRDefault="00554A4B"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$1.00</w:t>
            </w:r>
          </w:p>
        </w:tc>
      </w:tr>
      <w:tr w:rsidR="00554A4B" w:rsidRPr="007C0CA6" w14:paraId="57AB5094" w14:textId="77777777" w:rsidTr="00294C60">
        <w:tc>
          <w:tcPr>
            <w:tcW w:w="2376" w:type="dxa"/>
          </w:tcPr>
          <w:p w14:paraId="4DA936C3" w14:textId="77777777" w:rsidR="00554A4B" w:rsidRPr="007C0CA6" w:rsidRDefault="00554A4B"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Purchases</w:t>
            </w:r>
          </w:p>
        </w:tc>
        <w:tc>
          <w:tcPr>
            <w:tcW w:w="1276" w:type="dxa"/>
          </w:tcPr>
          <w:p w14:paraId="6FA6B2C6" w14:textId="77777777" w:rsidR="00554A4B" w:rsidRPr="007C0CA6" w:rsidRDefault="00554A4B"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785</w:t>
            </w:r>
          </w:p>
        </w:tc>
        <w:tc>
          <w:tcPr>
            <w:tcW w:w="1418" w:type="dxa"/>
          </w:tcPr>
          <w:p w14:paraId="69255142" w14:textId="77777777" w:rsidR="00554A4B" w:rsidRPr="007C0CA6" w:rsidRDefault="00554A4B"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$5.00</w:t>
            </w:r>
          </w:p>
        </w:tc>
      </w:tr>
      <w:tr w:rsidR="00554A4B" w:rsidRPr="007C0CA6" w14:paraId="78945C4C" w14:textId="77777777" w:rsidTr="00294C60">
        <w:tc>
          <w:tcPr>
            <w:tcW w:w="2376" w:type="dxa"/>
          </w:tcPr>
          <w:p w14:paraId="623F246A" w14:textId="77777777" w:rsidR="00554A4B" w:rsidRPr="007C0CA6" w:rsidRDefault="00554A4B"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Sales</w:t>
            </w:r>
          </w:p>
        </w:tc>
        <w:tc>
          <w:tcPr>
            <w:tcW w:w="1276" w:type="dxa"/>
          </w:tcPr>
          <w:p w14:paraId="2B64F0DE" w14:textId="77777777" w:rsidR="00554A4B" w:rsidRPr="007C0CA6" w:rsidRDefault="00554A4B"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848</w:t>
            </w:r>
          </w:p>
        </w:tc>
        <w:tc>
          <w:tcPr>
            <w:tcW w:w="1418" w:type="dxa"/>
          </w:tcPr>
          <w:p w14:paraId="5A793FE0" w14:textId="77777777" w:rsidR="00554A4B" w:rsidRPr="007C0CA6" w:rsidRDefault="00554A4B"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$15.00</w:t>
            </w:r>
          </w:p>
        </w:tc>
      </w:tr>
    </w:tbl>
    <w:p w14:paraId="6EA5CD56" w14:textId="77777777" w:rsidR="00554A4B" w:rsidRPr="007C0CA6" w:rsidRDefault="00554A4B" w:rsidP="00B21845">
      <w:pPr>
        <w:pStyle w:val="Default"/>
        <w:spacing w:line="23" w:lineRule="atLeast"/>
        <w:jc w:val="both"/>
        <w:rPr>
          <w:rFonts w:ascii="Yu Gothic Medium" w:eastAsia="Yu Gothic Medium" w:hAnsi="Yu Gothic Medium" w:cs="Microsoft Sans Serif"/>
          <w:sz w:val="22"/>
          <w:szCs w:val="22"/>
          <w:lang w:val="en-CA"/>
        </w:rPr>
      </w:pPr>
    </w:p>
    <w:p w14:paraId="0593609D"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Ending inventory using the first in, first out (FIFO) method is: </w:t>
      </w:r>
    </w:p>
    <w:p w14:paraId="01EE27A1" w14:textId="77777777" w:rsidR="00554A4B" w:rsidRPr="007C0CA6" w:rsidRDefault="00554A4B" w:rsidP="00B21845">
      <w:pPr>
        <w:pStyle w:val="Default"/>
        <w:spacing w:after="28" w:line="23" w:lineRule="atLeast"/>
        <w:rPr>
          <w:rFonts w:ascii="Yu Gothic Medium" w:eastAsia="Yu Gothic Medium" w:hAnsi="Yu Gothic Medium" w:cs="Microsoft Sans Serif"/>
          <w:sz w:val="22"/>
          <w:szCs w:val="22"/>
          <w:lang w:val="en-CA"/>
        </w:rPr>
      </w:pPr>
    </w:p>
    <w:p w14:paraId="2872EEA2" w14:textId="77777777" w:rsidR="00554A4B" w:rsidRPr="007C0CA6" w:rsidRDefault="00554A4B" w:rsidP="00B21845">
      <w:pPr>
        <w:pStyle w:val="Default"/>
        <w:spacing w:after="28"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A. $3,988. </w:t>
      </w:r>
    </w:p>
    <w:p w14:paraId="5C397799" w14:textId="77777777" w:rsidR="00554A4B" w:rsidRPr="007C0CA6" w:rsidRDefault="00554A4B" w:rsidP="00B21845">
      <w:pPr>
        <w:pStyle w:val="Default"/>
        <w:spacing w:after="28"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B. $2,480. </w:t>
      </w:r>
    </w:p>
    <w:p w14:paraId="23AE02A6"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C. $2,356. </w:t>
      </w:r>
    </w:p>
    <w:p w14:paraId="65A85A84"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p>
    <w:p w14:paraId="06A56D59" w14:textId="77777777" w:rsidR="00554A4B" w:rsidRPr="007C0CA6" w:rsidRDefault="00554A4B" w:rsidP="00B21845">
      <w:pPr>
        <w:pStyle w:val="Default"/>
        <w:spacing w:line="23" w:lineRule="atLeast"/>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B</w:t>
      </w:r>
    </w:p>
    <w:p w14:paraId="13609852"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p>
    <w:p w14:paraId="7BC042F9"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u w:val="single"/>
          <w:lang w:val="en-CA"/>
        </w:rPr>
      </w:pPr>
      <w:r w:rsidRPr="007C0CA6">
        <w:rPr>
          <w:rFonts w:ascii="Yu Gothic Medium" w:eastAsia="Yu Gothic Medium" w:hAnsi="Yu Gothic Medium" w:cs="Microsoft Sans Serif"/>
          <w:sz w:val="22"/>
          <w:szCs w:val="22"/>
          <w:u w:val="single"/>
          <w:lang w:val="en-CA"/>
        </w:rPr>
        <w:t xml:space="preserve">FIFO </w:t>
      </w:r>
    </w:p>
    <w:p w14:paraId="19D64BB6"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Ending inventory =$2,480 =496*5</w:t>
      </w:r>
    </w:p>
    <w:p w14:paraId="4D234555"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COGS=$2004 =559*1+289*5</w:t>
      </w:r>
    </w:p>
    <w:p w14:paraId="5D279AE7" w14:textId="31537B8F" w:rsidR="00554A4B" w:rsidRDefault="00554A4B" w:rsidP="00B21845">
      <w:pPr>
        <w:pStyle w:val="Default"/>
        <w:spacing w:line="23" w:lineRule="atLeast"/>
        <w:rPr>
          <w:rFonts w:ascii="Yu Gothic Medium" w:eastAsia="Yu Gothic Medium" w:hAnsi="Yu Gothic Medium" w:cs="Microsoft Sans Serif"/>
          <w:b/>
          <w:sz w:val="22"/>
          <w:szCs w:val="22"/>
          <w:lang w:val="en-CA"/>
        </w:rPr>
      </w:pPr>
    </w:p>
    <w:p w14:paraId="6AB7F510" w14:textId="77777777" w:rsidR="000379D9" w:rsidRPr="007C0CA6" w:rsidRDefault="000379D9" w:rsidP="00B21845">
      <w:pPr>
        <w:pStyle w:val="Default"/>
        <w:spacing w:line="23" w:lineRule="atLeast"/>
        <w:rPr>
          <w:rFonts w:ascii="Yu Gothic Medium" w:eastAsia="Yu Gothic Medium" w:hAnsi="Yu Gothic Medium" w:cs="Microsoft Sans Serif"/>
          <w:b/>
          <w:sz w:val="22"/>
          <w:szCs w:val="22"/>
          <w:lang w:val="en-CA"/>
        </w:rPr>
      </w:pPr>
    </w:p>
    <w:p w14:paraId="536E85A1" w14:textId="77777777" w:rsidR="00554A4B" w:rsidRPr="007C0CA6" w:rsidRDefault="00E73A42"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82</w:t>
      </w:r>
      <w:r w:rsidR="00554A4B" w:rsidRPr="007C0CA6">
        <w:rPr>
          <w:rFonts w:ascii="Yu Gothic Medium" w:eastAsia="Yu Gothic Medium" w:hAnsi="Yu Gothic Medium" w:cs="Microsoft Sans Serif"/>
          <w:b/>
          <w:sz w:val="22"/>
          <w:szCs w:val="22"/>
          <w:lang w:val="en-CA"/>
        </w:rPr>
        <w:t>.-</w:t>
      </w:r>
      <w:r w:rsidR="00554A4B" w:rsidRPr="007C0CA6">
        <w:rPr>
          <w:rFonts w:ascii="Yu Gothic Medium" w:eastAsia="Yu Gothic Medium" w:hAnsi="Yu Gothic Medium" w:cs="Microsoft Sans Serif"/>
          <w:sz w:val="22"/>
          <w:szCs w:val="22"/>
          <w:lang w:val="en-CA"/>
        </w:rPr>
        <w:tab/>
        <w:t xml:space="preserve"> Given the following inventory data about Sigma Company:</w:t>
      </w:r>
    </w:p>
    <w:p w14:paraId="5209590A"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p>
    <w:p w14:paraId="4BA9AF85" w14:textId="77777777" w:rsidR="00554A4B" w:rsidRPr="007C0CA6" w:rsidRDefault="00554A4B" w:rsidP="00B21845">
      <w:pPr>
        <w:pStyle w:val="Default"/>
        <w:numPr>
          <w:ilvl w:val="0"/>
          <w:numId w:val="6"/>
        </w:numPr>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Beginning inventory 20 units at $50/unit </w:t>
      </w:r>
    </w:p>
    <w:p w14:paraId="47BF67D1" w14:textId="77777777" w:rsidR="00554A4B" w:rsidRPr="007C0CA6" w:rsidRDefault="00554A4B" w:rsidP="00B21845">
      <w:pPr>
        <w:pStyle w:val="Default"/>
        <w:numPr>
          <w:ilvl w:val="0"/>
          <w:numId w:val="6"/>
        </w:numPr>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Purchased 10 units at $45/unit </w:t>
      </w:r>
    </w:p>
    <w:p w14:paraId="14FEA95A" w14:textId="77777777" w:rsidR="00554A4B" w:rsidRPr="007C0CA6" w:rsidRDefault="00554A4B" w:rsidP="00B21845">
      <w:pPr>
        <w:pStyle w:val="Default"/>
        <w:numPr>
          <w:ilvl w:val="0"/>
          <w:numId w:val="6"/>
        </w:numPr>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Purchased 35 units at $55/unit </w:t>
      </w:r>
    </w:p>
    <w:p w14:paraId="08B38ECE" w14:textId="77777777" w:rsidR="00554A4B" w:rsidRPr="007C0CA6" w:rsidRDefault="00554A4B" w:rsidP="00B21845">
      <w:pPr>
        <w:pStyle w:val="Default"/>
        <w:numPr>
          <w:ilvl w:val="0"/>
          <w:numId w:val="6"/>
        </w:numPr>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Purchased 20 units at $65/unit </w:t>
      </w:r>
    </w:p>
    <w:p w14:paraId="6B7A35A6" w14:textId="77777777" w:rsidR="00554A4B" w:rsidRPr="007C0CA6" w:rsidRDefault="00554A4B" w:rsidP="00B21845">
      <w:pPr>
        <w:pStyle w:val="Default"/>
        <w:numPr>
          <w:ilvl w:val="0"/>
          <w:numId w:val="6"/>
        </w:numPr>
        <w:spacing w:line="23" w:lineRule="atLeast"/>
        <w:rPr>
          <w:rFonts w:ascii="Yu Gothic Medium" w:eastAsia="Yu Gothic Medium" w:hAnsi="Yu Gothic Medium" w:cs="Microsoft Sans Serif"/>
          <w:sz w:val="22"/>
          <w:szCs w:val="22"/>
        </w:rPr>
      </w:pPr>
      <w:r w:rsidRPr="007C0CA6">
        <w:rPr>
          <w:rFonts w:ascii="Yu Gothic Medium" w:eastAsia="Yu Gothic Medium" w:hAnsi="Yu Gothic Medium" w:cs="Microsoft Sans Serif"/>
          <w:sz w:val="22"/>
          <w:szCs w:val="22"/>
        </w:rPr>
        <w:t xml:space="preserve">Sold 60 units at $80/unit </w:t>
      </w:r>
    </w:p>
    <w:p w14:paraId="4A68FFB7"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p>
    <w:p w14:paraId="3926E43A"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What is the inventory value at the end of the period using first in, first out (FIFO)? </w:t>
      </w:r>
    </w:p>
    <w:p w14:paraId="240E4942"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p>
    <w:p w14:paraId="531D27B1" w14:textId="77777777" w:rsidR="00554A4B" w:rsidRPr="007C0CA6" w:rsidRDefault="00554A4B" w:rsidP="00B21845">
      <w:pPr>
        <w:pStyle w:val="Default"/>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A. $3,100. </w:t>
      </w:r>
    </w:p>
    <w:p w14:paraId="20888C6A" w14:textId="77777777" w:rsidR="00554A4B" w:rsidRPr="007C0CA6" w:rsidRDefault="00554A4B" w:rsidP="00B21845">
      <w:pPr>
        <w:pStyle w:val="Default"/>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B. $1,575. </w:t>
      </w:r>
    </w:p>
    <w:p w14:paraId="317F938D"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C. $3,475. </w:t>
      </w:r>
    </w:p>
    <w:p w14:paraId="064C6849" w14:textId="77777777" w:rsidR="00554A4B" w:rsidRPr="007C0CA6" w:rsidRDefault="00554A4B" w:rsidP="00B21845">
      <w:pPr>
        <w:pStyle w:val="Default"/>
        <w:spacing w:line="23" w:lineRule="atLeast"/>
        <w:rPr>
          <w:rFonts w:ascii="Yu Gothic Medium" w:eastAsia="Yu Gothic Medium" w:hAnsi="Yu Gothic Medium" w:cs="Microsoft Sans Serif"/>
          <w:b/>
          <w:i/>
          <w:sz w:val="22"/>
          <w:szCs w:val="22"/>
          <w:u w:val="single"/>
          <w:lang w:val="en-CA"/>
        </w:rPr>
      </w:pPr>
    </w:p>
    <w:p w14:paraId="3C4966C0" w14:textId="77777777" w:rsidR="00554A4B" w:rsidRPr="007C0CA6" w:rsidRDefault="00554A4B" w:rsidP="00B21845">
      <w:pPr>
        <w:pStyle w:val="Default"/>
        <w:spacing w:line="23" w:lineRule="atLeast"/>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B</w:t>
      </w:r>
    </w:p>
    <w:p w14:paraId="66F7B05C" w14:textId="77777777" w:rsidR="00554A4B" w:rsidRPr="007C0CA6" w:rsidRDefault="00554A4B" w:rsidP="00B21845">
      <w:pPr>
        <w:pStyle w:val="Default"/>
        <w:spacing w:line="23" w:lineRule="atLeast"/>
        <w:ind w:firstLine="708"/>
        <w:rPr>
          <w:rFonts w:ascii="Yu Gothic Medium" w:eastAsia="Yu Gothic Medium" w:hAnsi="Yu Gothic Medium" w:cs="Microsoft Sans Serif"/>
          <w:b/>
          <w:i/>
          <w:sz w:val="22"/>
          <w:szCs w:val="22"/>
          <w:lang w:val="en-CA"/>
        </w:rPr>
      </w:pPr>
    </w:p>
    <w:p w14:paraId="4735A6BE"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Beginning Inventory = $1,000</w:t>
      </w:r>
    </w:p>
    <w:p w14:paraId="704AA162"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Purchases = $3,675 =10x45 + 35x55 + 20x65</w:t>
      </w:r>
    </w:p>
    <w:p w14:paraId="7A1E2F0C"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COGS= $3,100 = 20x50 +10x45 + 30x55</w:t>
      </w:r>
    </w:p>
    <w:p w14:paraId="72FFE8B3"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Ending Inventory = $1,575 = 20x65 + 5x55</w:t>
      </w:r>
    </w:p>
    <w:p w14:paraId="5E8F1948" w14:textId="2E415808" w:rsidR="00554A4B" w:rsidRDefault="00554A4B" w:rsidP="00B21845">
      <w:pPr>
        <w:pStyle w:val="Default"/>
        <w:spacing w:line="23" w:lineRule="atLeast"/>
        <w:rPr>
          <w:rFonts w:ascii="Yu Gothic Medium" w:eastAsia="Yu Gothic Medium" w:hAnsi="Yu Gothic Medium" w:cs="Microsoft Sans Serif"/>
          <w:sz w:val="22"/>
          <w:szCs w:val="22"/>
          <w:lang w:val="en-CA"/>
        </w:rPr>
      </w:pPr>
    </w:p>
    <w:p w14:paraId="1BDAEFFE" w14:textId="77777777" w:rsidR="000379D9" w:rsidRPr="007C0CA6" w:rsidRDefault="000379D9" w:rsidP="00B21845">
      <w:pPr>
        <w:pStyle w:val="Default"/>
        <w:spacing w:line="23" w:lineRule="atLeast"/>
        <w:rPr>
          <w:rFonts w:ascii="Yu Gothic Medium" w:eastAsia="Yu Gothic Medium" w:hAnsi="Yu Gothic Medium" w:cs="Microsoft Sans Serif"/>
          <w:sz w:val="22"/>
          <w:szCs w:val="22"/>
          <w:lang w:val="en-CA"/>
        </w:rPr>
      </w:pPr>
    </w:p>
    <w:p w14:paraId="002C9BEA" w14:textId="3935A8E2" w:rsidR="00554A4B" w:rsidRPr="007C0CA6" w:rsidRDefault="00E73A42"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83</w:t>
      </w:r>
      <w:r w:rsidR="00554A4B" w:rsidRPr="007C0CA6">
        <w:rPr>
          <w:rFonts w:ascii="Yu Gothic Medium" w:eastAsia="Yu Gothic Medium" w:hAnsi="Yu Gothic Medium" w:cs="Microsoft Sans Serif"/>
          <w:b/>
          <w:sz w:val="22"/>
          <w:szCs w:val="22"/>
          <w:lang w:val="en-CA"/>
        </w:rPr>
        <w:t>.-</w:t>
      </w:r>
      <w:r w:rsidR="00554A4B" w:rsidRPr="007C0CA6">
        <w:rPr>
          <w:rFonts w:ascii="Yu Gothic Medium" w:eastAsia="Yu Gothic Medium" w:hAnsi="Yu Gothic Medium" w:cs="Microsoft Sans Serif"/>
          <w:sz w:val="22"/>
          <w:szCs w:val="22"/>
          <w:lang w:val="en-CA"/>
        </w:rPr>
        <w:t>Given the following inventory data about Kappa Company:</w:t>
      </w:r>
    </w:p>
    <w:p w14:paraId="4A66205F"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p>
    <w:tbl>
      <w:tblPr>
        <w:tblStyle w:val="Grilledutableau"/>
        <w:tblW w:w="0" w:type="auto"/>
        <w:tblLook w:val="04A0" w:firstRow="1" w:lastRow="0" w:firstColumn="1" w:lastColumn="0" w:noHBand="0" w:noVBand="1"/>
      </w:tblPr>
      <w:tblGrid>
        <w:gridCol w:w="2376"/>
        <w:gridCol w:w="1276"/>
        <w:gridCol w:w="1418"/>
      </w:tblGrid>
      <w:tr w:rsidR="00554A4B" w:rsidRPr="007C0CA6" w14:paraId="65E13968" w14:textId="77777777" w:rsidTr="00294C60">
        <w:tc>
          <w:tcPr>
            <w:tcW w:w="2376" w:type="dxa"/>
            <w:shd w:val="clear" w:color="auto" w:fill="B6DDE8" w:themeFill="accent5" w:themeFillTint="66"/>
          </w:tcPr>
          <w:p w14:paraId="4AF4B77A" w14:textId="77777777" w:rsidR="00554A4B" w:rsidRPr="00294C60" w:rsidRDefault="00554A4B" w:rsidP="00B21845">
            <w:pPr>
              <w:pStyle w:val="Default"/>
              <w:spacing w:line="23" w:lineRule="atLeast"/>
              <w:jc w:val="both"/>
              <w:rPr>
                <w:rFonts w:ascii="Yu Gothic Medium" w:eastAsia="Yu Gothic Medium" w:hAnsi="Yu Gothic Medium" w:cs="Microsoft Sans Serif"/>
                <w:b/>
                <w:bCs/>
                <w:sz w:val="22"/>
                <w:szCs w:val="22"/>
                <w:lang w:val="en-CA"/>
              </w:rPr>
            </w:pPr>
          </w:p>
        </w:tc>
        <w:tc>
          <w:tcPr>
            <w:tcW w:w="1276" w:type="dxa"/>
            <w:shd w:val="clear" w:color="auto" w:fill="B6DDE8" w:themeFill="accent5" w:themeFillTint="66"/>
          </w:tcPr>
          <w:p w14:paraId="292F98D1" w14:textId="77777777" w:rsidR="00554A4B" w:rsidRPr="00294C60" w:rsidRDefault="00554A4B" w:rsidP="00B21845">
            <w:pPr>
              <w:pStyle w:val="Default"/>
              <w:spacing w:line="23" w:lineRule="atLeast"/>
              <w:jc w:val="center"/>
              <w:rPr>
                <w:rFonts w:ascii="Yu Gothic Medium" w:eastAsia="Yu Gothic Medium" w:hAnsi="Yu Gothic Medium" w:cs="Microsoft Sans Serif"/>
                <w:b/>
                <w:bCs/>
                <w:sz w:val="22"/>
                <w:szCs w:val="22"/>
                <w:lang w:val="en-CA"/>
              </w:rPr>
            </w:pPr>
            <w:r w:rsidRPr="00294C60">
              <w:rPr>
                <w:rFonts w:ascii="Yu Gothic Medium" w:eastAsia="Yu Gothic Medium" w:hAnsi="Yu Gothic Medium" w:cs="Microsoft Sans Serif"/>
                <w:b/>
                <w:bCs/>
                <w:sz w:val="22"/>
                <w:szCs w:val="22"/>
                <w:lang w:val="en-CA"/>
              </w:rPr>
              <w:t>Units</w:t>
            </w:r>
          </w:p>
        </w:tc>
        <w:tc>
          <w:tcPr>
            <w:tcW w:w="1418" w:type="dxa"/>
            <w:shd w:val="clear" w:color="auto" w:fill="B6DDE8" w:themeFill="accent5" w:themeFillTint="66"/>
          </w:tcPr>
          <w:p w14:paraId="22064712" w14:textId="77777777" w:rsidR="00554A4B" w:rsidRPr="00294C60" w:rsidRDefault="00554A4B" w:rsidP="00B21845">
            <w:pPr>
              <w:pStyle w:val="Default"/>
              <w:spacing w:line="23" w:lineRule="atLeast"/>
              <w:jc w:val="center"/>
              <w:rPr>
                <w:rFonts w:ascii="Yu Gothic Medium" w:eastAsia="Yu Gothic Medium" w:hAnsi="Yu Gothic Medium" w:cs="Microsoft Sans Serif"/>
                <w:b/>
                <w:bCs/>
                <w:sz w:val="22"/>
                <w:szCs w:val="22"/>
                <w:lang w:val="en-CA"/>
              </w:rPr>
            </w:pPr>
            <w:r w:rsidRPr="00294C60">
              <w:rPr>
                <w:rFonts w:ascii="Yu Gothic Medium" w:eastAsia="Yu Gothic Medium" w:hAnsi="Yu Gothic Medium" w:cs="Microsoft Sans Serif"/>
                <w:b/>
                <w:bCs/>
                <w:sz w:val="22"/>
                <w:szCs w:val="22"/>
                <w:lang w:val="en-CA"/>
              </w:rPr>
              <w:t>Unit Price</w:t>
            </w:r>
          </w:p>
        </w:tc>
      </w:tr>
      <w:tr w:rsidR="00554A4B" w:rsidRPr="007C0CA6" w14:paraId="50C4284A" w14:textId="77777777" w:rsidTr="00294C60">
        <w:tc>
          <w:tcPr>
            <w:tcW w:w="2376" w:type="dxa"/>
          </w:tcPr>
          <w:p w14:paraId="0C6429A5" w14:textId="77777777" w:rsidR="00554A4B" w:rsidRPr="007C0CA6" w:rsidRDefault="00554A4B"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Beginning Inventory</w:t>
            </w:r>
          </w:p>
        </w:tc>
        <w:tc>
          <w:tcPr>
            <w:tcW w:w="1276" w:type="dxa"/>
          </w:tcPr>
          <w:p w14:paraId="799E50C4" w14:textId="77777777" w:rsidR="00554A4B" w:rsidRPr="007C0CA6" w:rsidRDefault="00554A4B"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709</w:t>
            </w:r>
          </w:p>
        </w:tc>
        <w:tc>
          <w:tcPr>
            <w:tcW w:w="1418" w:type="dxa"/>
          </w:tcPr>
          <w:p w14:paraId="498D6763" w14:textId="77777777" w:rsidR="00554A4B" w:rsidRPr="007C0CA6" w:rsidRDefault="00554A4B"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$2.00</w:t>
            </w:r>
          </w:p>
        </w:tc>
      </w:tr>
      <w:tr w:rsidR="00554A4B" w:rsidRPr="007C0CA6" w14:paraId="310E814C" w14:textId="77777777" w:rsidTr="00294C60">
        <w:tc>
          <w:tcPr>
            <w:tcW w:w="2376" w:type="dxa"/>
          </w:tcPr>
          <w:p w14:paraId="104A8B3B" w14:textId="77777777" w:rsidR="00554A4B" w:rsidRPr="007C0CA6" w:rsidRDefault="00554A4B"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Purchases</w:t>
            </w:r>
          </w:p>
        </w:tc>
        <w:tc>
          <w:tcPr>
            <w:tcW w:w="1276" w:type="dxa"/>
          </w:tcPr>
          <w:p w14:paraId="16CC22F0" w14:textId="77777777" w:rsidR="00554A4B" w:rsidRPr="007C0CA6" w:rsidRDefault="00554A4B"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556</w:t>
            </w:r>
          </w:p>
        </w:tc>
        <w:tc>
          <w:tcPr>
            <w:tcW w:w="1418" w:type="dxa"/>
          </w:tcPr>
          <w:p w14:paraId="3065161F" w14:textId="77777777" w:rsidR="00554A4B" w:rsidRPr="007C0CA6" w:rsidRDefault="00554A4B"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$6.00</w:t>
            </w:r>
          </w:p>
        </w:tc>
      </w:tr>
      <w:tr w:rsidR="00554A4B" w:rsidRPr="007C0CA6" w14:paraId="14ED0397" w14:textId="77777777" w:rsidTr="00294C60">
        <w:tc>
          <w:tcPr>
            <w:tcW w:w="2376" w:type="dxa"/>
          </w:tcPr>
          <w:p w14:paraId="148318E1" w14:textId="77777777" w:rsidR="00554A4B" w:rsidRPr="007C0CA6" w:rsidRDefault="00554A4B"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Sales</w:t>
            </w:r>
          </w:p>
        </w:tc>
        <w:tc>
          <w:tcPr>
            <w:tcW w:w="1276" w:type="dxa"/>
          </w:tcPr>
          <w:p w14:paraId="045E222B" w14:textId="77777777" w:rsidR="00554A4B" w:rsidRPr="007C0CA6" w:rsidRDefault="00554A4B"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959</w:t>
            </w:r>
          </w:p>
        </w:tc>
        <w:tc>
          <w:tcPr>
            <w:tcW w:w="1418" w:type="dxa"/>
          </w:tcPr>
          <w:p w14:paraId="2A518877" w14:textId="77777777" w:rsidR="00554A4B" w:rsidRPr="007C0CA6" w:rsidRDefault="00554A4B"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$13.00</w:t>
            </w:r>
          </w:p>
        </w:tc>
      </w:tr>
    </w:tbl>
    <w:p w14:paraId="63AF80D5"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p>
    <w:p w14:paraId="7A11A673"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What is gross profit using the FIFO method and LIFO method?</w:t>
      </w:r>
    </w:p>
    <w:p w14:paraId="122B9512"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p>
    <w:p w14:paraId="2D02A0CB" w14:textId="2045390D"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u w:val="single"/>
          <w:lang w:val="en-CA"/>
        </w:rPr>
        <w:t>FIFO</w:t>
      </w:r>
      <w:r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u w:val="single"/>
          <w:lang w:val="en-CA"/>
        </w:rPr>
        <w:t>LIFO</w:t>
      </w:r>
      <w:r w:rsidRPr="007C0CA6">
        <w:rPr>
          <w:rFonts w:ascii="Yu Gothic Medium" w:eastAsia="Yu Gothic Medium" w:hAnsi="Yu Gothic Medium" w:cs="Microsoft Sans Serif"/>
          <w:sz w:val="22"/>
          <w:szCs w:val="22"/>
          <w:lang w:val="en-CA"/>
        </w:rPr>
        <w:t xml:space="preserve"> </w:t>
      </w:r>
    </w:p>
    <w:p w14:paraId="58DF49A3" w14:textId="6C9DD844" w:rsidR="00554A4B" w:rsidRPr="007C0CA6" w:rsidRDefault="00BE7921"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A.</w:t>
      </w:r>
      <w:r w:rsidR="00554A4B" w:rsidRPr="007C0CA6">
        <w:rPr>
          <w:rFonts w:ascii="Yu Gothic Medium" w:eastAsia="Yu Gothic Medium" w:hAnsi="Yu Gothic Medium" w:cs="Microsoft Sans Serif"/>
          <w:sz w:val="22"/>
          <w:szCs w:val="22"/>
          <w:lang w:val="en-CA"/>
        </w:rPr>
        <w:t xml:space="preserve">    $8,325     $8,862</w:t>
      </w:r>
    </w:p>
    <w:p w14:paraId="0918CD68" w14:textId="575CF511" w:rsidR="00554A4B" w:rsidRPr="007C0CA6" w:rsidRDefault="00BE7921"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B.</w:t>
      </w:r>
      <w:r w:rsidR="00554A4B" w:rsidRPr="007C0CA6">
        <w:rPr>
          <w:rFonts w:ascii="Yu Gothic Medium" w:eastAsia="Yu Gothic Medium" w:hAnsi="Yu Gothic Medium" w:cs="Microsoft Sans Serif"/>
          <w:sz w:val="22"/>
          <w:szCs w:val="22"/>
          <w:lang w:val="en-CA"/>
        </w:rPr>
        <w:t xml:space="preserve">    $8,862     $9,549</w:t>
      </w:r>
    </w:p>
    <w:p w14:paraId="178CC46F" w14:textId="321B906D" w:rsidR="00554A4B" w:rsidRPr="007C0CA6" w:rsidRDefault="00BE7921"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w:t>
      </w:r>
      <w:r w:rsidR="00554A4B"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lang w:val="en-CA"/>
        </w:rPr>
        <w:t xml:space="preserve"> </w:t>
      </w:r>
      <w:r w:rsidR="00554A4B" w:rsidRPr="007C0CA6">
        <w:rPr>
          <w:rFonts w:ascii="Yu Gothic Medium" w:eastAsia="Yu Gothic Medium" w:hAnsi="Yu Gothic Medium" w:cs="Microsoft Sans Serif"/>
          <w:sz w:val="22"/>
          <w:szCs w:val="22"/>
          <w:lang w:val="en-CA"/>
        </w:rPr>
        <w:t xml:space="preserve">$9,549     $8,325 </w:t>
      </w:r>
    </w:p>
    <w:p w14:paraId="0E588BE7" w14:textId="77777777" w:rsidR="00554A4B" w:rsidRPr="007C0CA6" w:rsidRDefault="00554A4B" w:rsidP="00B21845">
      <w:pPr>
        <w:pStyle w:val="Default"/>
        <w:spacing w:line="23" w:lineRule="atLeast"/>
        <w:ind w:left="360"/>
        <w:rPr>
          <w:rFonts w:ascii="Yu Gothic Medium" w:eastAsia="Yu Gothic Medium" w:hAnsi="Yu Gothic Medium" w:cs="Microsoft Sans Serif"/>
          <w:sz w:val="22"/>
          <w:szCs w:val="22"/>
          <w:lang w:val="en-CA"/>
        </w:rPr>
      </w:pPr>
    </w:p>
    <w:p w14:paraId="75FBCB85" w14:textId="77777777" w:rsidR="00554A4B" w:rsidRPr="007C0CA6" w:rsidRDefault="00554A4B" w:rsidP="00B21845">
      <w:pPr>
        <w:pStyle w:val="Default"/>
        <w:spacing w:line="23" w:lineRule="atLeast"/>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C</w:t>
      </w:r>
    </w:p>
    <w:p w14:paraId="57BBACC5"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p>
    <w:p w14:paraId="55DFDA5B"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u w:val="single"/>
          <w:lang w:val="en-CA"/>
        </w:rPr>
      </w:pPr>
      <w:r w:rsidRPr="007C0CA6">
        <w:rPr>
          <w:rFonts w:ascii="Yu Gothic Medium" w:eastAsia="Yu Gothic Medium" w:hAnsi="Yu Gothic Medium" w:cs="Microsoft Sans Serif"/>
          <w:sz w:val="22"/>
          <w:szCs w:val="22"/>
          <w:u w:val="single"/>
          <w:lang w:val="en-CA"/>
        </w:rPr>
        <w:t xml:space="preserve">FIFO </w:t>
      </w:r>
    </w:p>
    <w:p w14:paraId="07C8B844"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COGS=$2,918=709x2 + 250x6</w:t>
      </w:r>
    </w:p>
    <w:p w14:paraId="3A51CF10"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Gross Profit =$9,549=12,467 – 2,918</w:t>
      </w:r>
    </w:p>
    <w:p w14:paraId="6F8161CA"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p>
    <w:p w14:paraId="51917F70"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u w:val="single"/>
          <w:lang w:val="en-CA"/>
        </w:rPr>
      </w:pPr>
      <w:r w:rsidRPr="007C0CA6">
        <w:rPr>
          <w:rFonts w:ascii="Yu Gothic Medium" w:eastAsia="Yu Gothic Medium" w:hAnsi="Yu Gothic Medium" w:cs="Microsoft Sans Serif"/>
          <w:sz w:val="22"/>
          <w:szCs w:val="22"/>
          <w:u w:val="single"/>
          <w:lang w:val="en-CA"/>
        </w:rPr>
        <w:t xml:space="preserve">LIFO </w:t>
      </w:r>
    </w:p>
    <w:p w14:paraId="55D2CBAB" w14:textId="77777777" w:rsidR="00554A4B" w:rsidRPr="007C0CA6" w:rsidRDefault="00554A4B"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COGS=$4,142=556x6 + 403x2</w:t>
      </w:r>
    </w:p>
    <w:p w14:paraId="12DC531D" w14:textId="77777777" w:rsidR="005C2426" w:rsidRPr="007C0CA6" w:rsidRDefault="00554A4B"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Gross Profit =$8,325 =12,467 – 4,142</w:t>
      </w:r>
    </w:p>
    <w:p w14:paraId="296D39E8" w14:textId="77777777" w:rsidR="00583318" w:rsidRPr="007C0CA6" w:rsidRDefault="00583318" w:rsidP="00B21845">
      <w:pPr>
        <w:spacing w:line="23" w:lineRule="atLeast"/>
        <w:jc w:val="both"/>
        <w:rPr>
          <w:rFonts w:ascii="Yu Gothic Medium" w:eastAsia="Yu Gothic Medium" w:hAnsi="Yu Gothic Medium" w:cs="Microsoft Sans Serif"/>
          <w:sz w:val="22"/>
          <w:szCs w:val="22"/>
          <w:lang w:val="en-CA"/>
        </w:rPr>
      </w:pPr>
    </w:p>
    <w:p w14:paraId="5E533FDD" w14:textId="72220AB2" w:rsidR="00583318" w:rsidRDefault="00583318"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8</w:t>
      </w:r>
      <w:r w:rsidR="00E73A42" w:rsidRPr="007C0CA6">
        <w:rPr>
          <w:rFonts w:ascii="Yu Gothic Medium" w:eastAsia="Yu Gothic Medium" w:hAnsi="Yu Gothic Medium" w:cs="Microsoft Sans Serif"/>
          <w:b/>
          <w:sz w:val="22"/>
          <w:szCs w:val="22"/>
          <w:lang w:val="en-CA"/>
        </w:rPr>
        <w:t>4</w:t>
      </w:r>
      <w:r w:rsidRPr="007C0CA6">
        <w:rPr>
          <w:rFonts w:ascii="Yu Gothic Medium" w:eastAsia="Yu Gothic Medium" w:hAnsi="Yu Gothic Medium" w:cs="Microsoft Sans Serif"/>
          <w:b/>
          <w:sz w:val="22"/>
          <w:szCs w:val="22"/>
          <w:lang w:val="en-CA"/>
        </w:rPr>
        <w:t>.-</w:t>
      </w:r>
      <w:r w:rsidRPr="007C0CA6">
        <w:rPr>
          <w:rFonts w:ascii="Yu Gothic Medium" w:eastAsia="Yu Gothic Medium" w:hAnsi="Yu Gothic Medium" w:cs="Microsoft Sans Serif"/>
          <w:sz w:val="22"/>
          <w:szCs w:val="22"/>
          <w:lang w:val="en-CA"/>
        </w:rPr>
        <w:t xml:space="preserve"> The following financial statement data are available for Omicron Company:</w:t>
      </w:r>
    </w:p>
    <w:p w14:paraId="1F0139D0" w14:textId="77777777" w:rsidR="00737424" w:rsidRPr="007C0CA6" w:rsidRDefault="00737424" w:rsidP="00B21845">
      <w:pPr>
        <w:pStyle w:val="Default"/>
        <w:spacing w:line="23" w:lineRule="atLeast"/>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9"/>
        <w:gridCol w:w="2274"/>
      </w:tblGrid>
      <w:tr w:rsidR="00583318" w:rsidRPr="007C0CA6" w14:paraId="5CB46E2C" w14:textId="77777777" w:rsidTr="00294C60">
        <w:trPr>
          <w:trHeight w:val="112"/>
        </w:trPr>
        <w:tc>
          <w:tcPr>
            <w:tcW w:w="3509" w:type="dxa"/>
            <w:shd w:val="clear" w:color="auto" w:fill="B6DDE8" w:themeFill="accent5" w:themeFillTint="66"/>
          </w:tcPr>
          <w:p w14:paraId="540F6550" w14:textId="3BC01F3C" w:rsidR="00583318" w:rsidRPr="00294C60" w:rsidRDefault="00583318" w:rsidP="00294C60">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294C60">
              <w:rPr>
                <w:rFonts w:ascii="Yu Gothic Medium" w:eastAsia="Yu Gothic Medium" w:hAnsi="Yu Gothic Medium" w:cs="Microsoft Sans Serif"/>
                <w:b/>
                <w:color w:val="000000"/>
                <w:sz w:val="22"/>
                <w:szCs w:val="22"/>
                <w:lang w:val="en-CA"/>
              </w:rPr>
              <w:t>Metric</w:t>
            </w:r>
          </w:p>
        </w:tc>
        <w:tc>
          <w:tcPr>
            <w:tcW w:w="2274" w:type="dxa"/>
            <w:shd w:val="clear" w:color="auto" w:fill="B6DDE8" w:themeFill="accent5" w:themeFillTint="66"/>
          </w:tcPr>
          <w:p w14:paraId="6DAE8F18" w14:textId="47A3CDFC" w:rsidR="00583318" w:rsidRPr="00294C60" w:rsidRDefault="00583318" w:rsidP="00294C60">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294C60">
              <w:rPr>
                <w:rFonts w:ascii="Yu Gothic Medium" w:eastAsia="Yu Gothic Medium" w:hAnsi="Yu Gothic Medium" w:cs="Microsoft Sans Serif"/>
                <w:b/>
                <w:color w:val="000000"/>
                <w:sz w:val="22"/>
                <w:szCs w:val="22"/>
                <w:lang w:val="en-CA"/>
              </w:rPr>
              <w:t>$ thousands</w:t>
            </w:r>
          </w:p>
        </w:tc>
      </w:tr>
      <w:tr w:rsidR="00583318" w:rsidRPr="007C0CA6" w14:paraId="55BCCA7E" w14:textId="77777777" w:rsidTr="00294C60">
        <w:trPr>
          <w:trHeight w:val="134"/>
        </w:trPr>
        <w:tc>
          <w:tcPr>
            <w:tcW w:w="3509" w:type="dxa"/>
          </w:tcPr>
          <w:p w14:paraId="10F381E7" w14:textId="77777777" w:rsidR="00583318" w:rsidRPr="007C0CA6" w:rsidRDefault="00583318"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Net income</w:t>
            </w:r>
          </w:p>
        </w:tc>
        <w:tc>
          <w:tcPr>
            <w:tcW w:w="2274" w:type="dxa"/>
          </w:tcPr>
          <w:p w14:paraId="68CB2E51" w14:textId="77777777" w:rsidR="00583318" w:rsidRPr="007C0CA6" w:rsidRDefault="00583318" w:rsidP="00737424">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500</w:t>
            </w:r>
          </w:p>
        </w:tc>
      </w:tr>
      <w:tr w:rsidR="00583318" w:rsidRPr="007C0CA6" w14:paraId="5E5EFAC9" w14:textId="77777777" w:rsidTr="00294C60">
        <w:trPr>
          <w:trHeight w:val="134"/>
        </w:trPr>
        <w:tc>
          <w:tcPr>
            <w:tcW w:w="3509" w:type="dxa"/>
          </w:tcPr>
          <w:p w14:paraId="46B12149" w14:textId="77777777" w:rsidR="00583318" w:rsidRPr="007C0CA6" w:rsidRDefault="00583318"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Depreciation</w:t>
            </w:r>
          </w:p>
        </w:tc>
        <w:tc>
          <w:tcPr>
            <w:tcW w:w="2274" w:type="dxa"/>
          </w:tcPr>
          <w:p w14:paraId="1456BB5F" w14:textId="77777777" w:rsidR="00583318" w:rsidRPr="007C0CA6" w:rsidRDefault="00583318" w:rsidP="00737424">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150</w:t>
            </w:r>
          </w:p>
        </w:tc>
      </w:tr>
      <w:tr w:rsidR="00583318" w:rsidRPr="007C0CA6" w14:paraId="3A5C79C5" w14:textId="77777777" w:rsidTr="00294C60">
        <w:trPr>
          <w:trHeight w:val="134"/>
        </w:trPr>
        <w:tc>
          <w:tcPr>
            <w:tcW w:w="3509" w:type="dxa"/>
          </w:tcPr>
          <w:p w14:paraId="7CC7D199" w14:textId="77777777" w:rsidR="00583318" w:rsidRPr="007C0CA6" w:rsidRDefault="00583318"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Cash flow from operations</w:t>
            </w:r>
          </w:p>
        </w:tc>
        <w:tc>
          <w:tcPr>
            <w:tcW w:w="2274" w:type="dxa"/>
          </w:tcPr>
          <w:p w14:paraId="18C0DFF5" w14:textId="77777777" w:rsidR="00583318" w:rsidRPr="007C0CA6" w:rsidRDefault="00583318" w:rsidP="00737424">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600</w:t>
            </w:r>
          </w:p>
        </w:tc>
      </w:tr>
      <w:tr w:rsidR="00583318" w:rsidRPr="007C0CA6" w14:paraId="4CC7D841" w14:textId="77777777" w:rsidTr="00294C60">
        <w:trPr>
          <w:trHeight w:val="134"/>
        </w:trPr>
        <w:tc>
          <w:tcPr>
            <w:tcW w:w="3509" w:type="dxa"/>
          </w:tcPr>
          <w:p w14:paraId="08B84426" w14:textId="77777777" w:rsidR="00583318" w:rsidRPr="007C0CA6" w:rsidRDefault="00583318"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Free cash flow to the firm</w:t>
            </w:r>
          </w:p>
        </w:tc>
        <w:tc>
          <w:tcPr>
            <w:tcW w:w="2274" w:type="dxa"/>
          </w:tcPr>
          <w:p w14:paraId="201B2785" w14:textId="77777777" w:rsidR="00583318" w:rsidRPr="007C0CA6" w:rsidRDefault="00583318" w:rsidP="00737424">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300</w:t>
            </w:r>
          </w:p>
        </w:tc>
      </w:tr>
      <w:tr w:rsidR="00583318" w:rsidRPr="007C0CA6" w14:paraId="35FFC297" w14:textId="77777777" w:rsidTr="00294C60">
        <w:trPr>
          <w:trHeight w:val="134"/>
        </w:trPr>
        <w:tc>
          <w:tcPr>
            <w:tcW w:w="3509" w:type="dxa"/>
          </w:tcPr>
          <w:p w14:paraId="29C025A2" w14:textId="77777777" w:rsidR="00583318" w:rsidRPr="007C0CA6" w:rsidRDefault="00583318"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lang w:val="en-CA"/>
              </w:rPr>
              <w:t>Beginnin</w:t>
            </w:r>
            <w:r w:rsidRPr="007C0CA6">
              <w:rPr>
                <w:rFonts w:ascii="Yu Gothic Medium" w:eastAsia="Yu Gothic Medium" w:hAnsi="Yu Gothic Medium" w:cs="Microsoft Sans Serif"/>
                <w:color w:val="000000"/>
                <w:sz w:val="22"/>
                <w:szCs w:val="22"/>
              </w:rPr>
              <w:t>g total assets</w:t>
            </w:r>
          </w:p>
        </w:tc>
        <w:tc>
          <w:tcPr>
            <w:tcW w:w="2274" w:type="dxa"/>
          </w:tcPr>
          <w:p w14:paraId="4B708088" w14:textId="77777777" w:rsidR="00583318" w:rsidRPr="007C0CA6" w:rsidRDefault="00583318" w:rsidP="00737424">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4,000</w:t>
            </w:r>
          </w:p>
        </w:tc>
      </w:tr>
      <w:tr w:rsidR="00583318" w:rsidRPr="007C0CA6" w14:paraId="3A98CFB4" w14:textId="77777777" w:rsidTr="00294C60">
        <w:trPr>
          <w:trHeight w:val="134"/>
        </w:trPr>
        <w:tc>
          <w:tcPr>
            <w:tcW w:w="3509" w:type="dxa"/>
          </w:tcPr>
          <w:p w14:paraId="2FD8E4E3" w14:textId="77777777" w:rsidR="00583318" w:rsidRPr="007C0CA6" w:rsidRDefault="00583318"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Ending total assets</w:t>
            </w:r>
          </w:p>
        </w:tc>
        <w:tc>
          <w:tcPr>
            <w:tcW w:w="2274" w:type="dxa"/>
          </w:tcPr>
          <w:p w14:paraId="2ED19DA0" w14:textId="77777777" w:rsidR="00583318" w:rsidRPr="007C0CA6" w:rsidRDefault="00583318" w:rsidP="00737424">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6,000</w:t>
            </w:r>
          </w:p>
        </w:tc>
      </w:tr>
      <w:tr w:rsidR="00583318" w:rsidRPr="007C0CA6" w14:paraId="539C1089" w14:textId="77777777" w:rsidTr="00294C60">
        <w:trPr>
          <w:trHeight w:val="134"/>
        </w:trPr>
        <w:tc>
          <w:tcPr>
            <w:tcW w:w="3509" w:type="dxa"/>
          </w:tcPr>
          <w:p w14:paraId="1364F84C" w14:textId="77777777" w:rsidR="00583318" w:rsidRPr="007C0CA6" w:rsidRDefault="00583318"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Ending cash balance</w:t>
            </w:r>
          </w:p>
        </w:tc>
        <w:tc>
          <w:tcPr>
            <w:tcW w:w="2274" w:type="dxa"/>
          </w:tcPr>
          <w:p w14:paraId="23962F29" w14:textId="77777777" w:rsidR="00583318" w:rsidRPr="007C0CA6" w:rsidRDefault="00583318" w:rsidP="00737424">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50</w:t>
            </w:r>
          </w:p>
        </w:tc>
      </w:tr>
      <w:tr w:rsidR="00583318" w:rsidRPr="007C0CA6" w14:paraId="1F437108" w14:textId="77777777" w:rsidTr="00294C60">
        <w:trPr>
          <w:trHeight w:val="134"/>
        </w:trPr>
        <w:tc>
          <w:tcPr>
            <w:tcW w:w="3509" w:type="dxa"/>
          </w:tcPr>
          <w:p w14:paraId="25332D0A" w14:textId="77777777" w:rsidR="00583318" w:rsidRPr="007C0CA6" w:rsidRDefault="00583318"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Book value</w:t>
            </w:r>
          </w:p>
        </w:tc>
        <w:tc>
          <w:tcPr>
            <w:tcW w:w="2274" w:type="dxa"/>
          </w:tcPr>
          <w:p w14:paraId="3753A73C" w14:textId="77777777" w:rsidR="00583318" w:rsidRPr="007C0CA6" w:rsidRDefault="00583318" w:rsidP="00737424">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3,000</w:t>
            </w:r>
          </w:p>
        </w:tc>
      </w:tr>
    </w:tbl>
    <w:p w14:paraId="7953F746" w14:textId="77777777" w:rsidR="00583318" w:rsidRPr="007C0CA6" w:rsidRDefault="00583318" w:rsidP="00B21845">
      <w:pPr>
        <w:pStyle w:val="Default"/>
        <w:spacing w:line="23" w:lineRule="atLeast"/>
        <w:jc w:val="both"/>
        <w:rPr>
          <w:rFonts w:ascii="Yu Gothic Medium" w:eastAsia="Yu Gothic Medium" w:hAnsi="Yu Gothic Medium" w:cs="Microsoft Sans Serif"/>
          <w:sz w:val="22"/>
          <w:szCs w:val="22"/>
          <w:lang w:val="en-CA"/>
        </w:rPr>
      </w:pPr>
    </w:p>
    <w:p w14:paraId="2542418D" w14:textId="77777777" w:rsidR="00583318" w:rsidRPr="007C0CA6" w:rsidRDefault="00583318"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The company’s cash return on assets ratio is closest to:</w:t>
      </w:r>
    </w:p>
    <w:p w14:paraId="79D98148" w14:textId="77777777" w:rsidR="00583318" w:rsidRPr="007C0CA6" w:rsidRDefault="00583318" w:rsidP="00B21845">
      <w:pPr>
        <w:pStyle w:val="Default"/>
        <w:spacing w:line="23" w:lineRule="atLeast"/>
        <w:jc w:val="both"/>
        <w:rPr>
          <w:rFonts w:ascii="Yu Gothic Medium" w:eastAsia="Yu Gothic Medium" w:hAnsi="Yu Gothic Medium" w:cs="Microsoft Sans Serif"/>
          <w:sz w:val="22"/>
          <w:szCs w:val="22"/>
          <w:lang w:val="en-CA"/>
        </w:rPr>
      </w:pPr>
    </w:p>
    <w:p w14:paraId="284196CD" w14:textId="77777777" w:rsidR="00583318" w:rsidRPr="007C0CA6" w:rsidRDefault="00583318"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A. 12%.</w:t>
      </w:r>
    </w:p>
    <w:p w14:paraId="774302D2" w14:textId="77777777" w:rsidR="00583318" w:rsidRPr="007C0CA6" w:rsidRDefault="00583318"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B. 10%.</w:t>
      </w:r>
    </w:p>
    <w:p w14:paraId="60D03603" w14:textId="77777777" w:rsidR="00583318" w:rsidRPr="007C0CA6" w:rsidRDefault="00583318"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 13%.</w:t>
      </w:r>
    </w:p>
    <w:p w14:paraId="2EB4F785" w14:textId="77777777" w:rsidR="00583318" w:rsidRPr="007C0CA6" w:rsidRDefault="00583318" w:rsidP="00B21845">
      <w:pPr>
        <w:pStyle w:val="Default"/>
        <w:spacing w:line="23" w:lineRule="atLeast"/>
        <w:jc w:val="both"/>
        <w:rPr>
          <w:rFonts w:ascii="Yu Gothic Medium" w:eastAsia="Yu Gothic Medium" w:hAnsi="Yu Gothic Medium" w:cs="Microsoft Sans Serif"/>
          <w:sz w:val="22"/>
          <w:szCs w:val="22"/>
          <w:lang w:val="en-CA"/>
        </w:rPr>
      </w:pPr>
    </w:p>
    <w:p w14:paraId="6F886867" w14:textId="77777777" w:rsidR="00583318" w:rsidRPr="007C0CA6" w:rsidRDefault="00583318" w:rsidP="00B21845">
      <w:pPr>
        <w:pStyle w:val="Default"/>
        <w:spacing w:line="23" w:lineRule="atLeast"/>
        <w:jc w:val="both"/>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A</w:t>
      </w:r>
    </w:p>
    <w:p w14:paraId="5F1A355F" w14:textId="77777777" w:rsidR="00583318" w:rsidRPr="007C0CA6" w:rsidRDefault="00583318" w:rsidP="00B21845">
      <w:pPr>
        <w:pStyle w:val="Default"/>
        <w:spacing w:line="23" w:lineRule="atLeast"/>
        <w:ind w:firstLine="708"/>
        <w:jc w:val="both"/>
        <w:rPr>
          <w:rFonts w:ascii="Yu Gothic Medium" w:eastAsia="Yu Gothic Medium" w:hAnsi="Yu Gothic Medium" w:cs="Microsoft Sans Serif"/>
          <w:b/>
          <w:i/>
          <w:sz w:val="22"/>
          <w:szCs w:val="22"/>
          <w:lang w:val="en-CA"/>
        </w:rPr>
      </w:pPr>
    </w:p>
    <w:p w14:paraId="0B7E6464" w14:textId="77777777" w:rsidR="00583318" w:rsidRPr="007C0CA6" w:rsidRDefault="00583318"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Cash return on assets = Cash flow from operation/Average total assets= 600/((6,000+4,000)/2)=12%</w:t>
      </w:r>
    </w:p>
    <w:p w14:paraId="0ADE12DE" w14:textId="3062FE6C" w:rsidR="008721E9" w:rsidRDefault="008721E9" w:rsidP="00B21845">
      <w:pPr>
        <w:spacing w:line="23" w:lineRule="atLeast"/>
        <w:jc w:val="both"/>
        <w:rPr>
          <w:rFonts w:ascii="Yu Gothic Medium" w:eastAsia="Yu Gothic Medium" w:hAnsi="Yu Gothic Medium" w:cs="Microsoft Sans Serif"/>
          <w:b/>
          <w:sz w:val="22"/>
          <w:szCs w:val="22"/>
          <w:lang w:val="en-CA"/>
        </w:rPr>
      </w:pPr>
    </w:p>
    <w:p w14:paraId="60C738BE" w14:textId="77777777" w:rsidR="000379D9" w:rsidRPr="007C0CA6" w:rsidRDefault="000379D9" w:rsidP="00B21845">
      <w:pPr>
        <w:spacing w:line="23" w:lineRule="atLeast"/>
        <w:jc w:val="both"/>
        <w:rPr>
          <w:rFonts w:ascii="Yu Gothic Medium" w:eastAsia="Yu Gothic Medium" w:hAnsi="Yu Gothic Medium" w:cs="Microsoft Sans Serif"/>
          <w:b/>
          <w:sz w:val="22"/>
          <w:szCs w:val="22"/>
          <w:lang w:val="en-CA"/>
        </w:rPr>
      </w:pPr>
    </w:p>
    <w:p w14:paraId="04868D84" w14:textId="77777777" w:rsidR="005C2426" w:rsidRPr="007C0CA6" w:rsidRDefault="00E73A42" w:rsidP="00B21845">
      <w:pPr>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85</w:t>
      </w:r>
      <w:r w:rsidR="005C2426" w:rsidRPr="007C0CA6">
        <w:rPr>
          <w:rFonts w:ascii="Yu Gothic Medium" w:eastAsia="Yu Gothic Medium" w:hAnsi="Yu Gothic Medium" w:cs="Microsoft Sans Serif"/>
          <w:b/>
          <w:sz w:val="22"/>
          <w:szCs w:val="22"/>
          <w:lang w:val="en-CA"/>
        </w:rPr>
        <w:t>.-</w:t>
      </w:r>
      <w:r w:rsidR="005C2426" w:rsidRPr="007C0CA6">
        <w:rPr>
          <w:rFonts w:ascii="Yu Gothic Medium" w:eastAsia="Yu Gothic Medium" w:hAnsi="Yu Gothic Medium" w:cs="Microsoft Sans Serif"/>
          <w:sz w:val="22"/>
          <w:szCs w:val="22"/>
          <w:lang w:val="en-CA"/>
        </w:rPr>
        <w:t xml:space="preserve"> Omega Inc. sells iPhones. On October 19, it purchased a large number of iPhones at a cost of $90 each. Due to an oversupply of cellphones remaining in the marketplace due to lower than anticipated demand during the Christmas season, the </w:t>
      </w:r>
      <w:r w:rsidR="005C2426" w:rsidRPr="007C0CA6">
        <w:rPr>
          <w:rFonts w:ascii="Yu Gothic Medium" w:eastAsia="Yu Gothic Medium" w:hAnsi="Yu Gothic Medium" w:cs="Microsoft Sans Serif"/>
          <w:sz w:val="22"/>
          <w:szCs w:val="22"/>
          <w:lang w:val="en-CA"/>
        </w:rPr>
        <w:lastRenderedPageBreak/>
        <w:t>selling price at December 31 is $80 and the replacement cost is $73. The normal profit margin is 5 percent of the selling price and the selling costs are $2 per recorder. Under U.S. GAAP, what is the value of the recorders on December 31?</w:t>
      </w:r>
    </w:p>
    <w:p w14:paraId="38EFC3A4" w14:textId="77777777" w:rsidR="005C2426" w:rsidRPr="007C0CA6" w:rsidRDefault="005C2426" w:rsidP="00B21845">
      <w:pPr>
        <w:pStyle w:val="Default"/>
        <w:spacing w:line="23" w:lineRule="atLeast"/>
        <w:jc w:val="both"/>
        <w:rPr>
          <w:rFonts w:ascii="Yu Gothic Medium" w:eastAsia="Yu Gothic Medium" w:hAnsi="Yu Gothic Medium" w:cs="Microsoft Sans Serif"/>
          <w:sz w:val="22"/>
          <w:szCs w:val="22"/>
          <w:lang w:val="en-CA"/>
        </w:rPr>
      </w:pPr>
    </w:p>
    <w:p w14:paraId="61313761" w14:textId="77777777" w:rsidR="005C2426" w:rsidRPr="007C0CA6" w:rsidRDefault="005C2426" w:rsidP="00B21845">
      <w:pPr>
        <w:pStyle w:val="Default"/>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A. $78. </w:t>
      </w:r>
    </w:p>
    <w:p w14:paraId="3826650C" w14:textId="77777777" w:rsidR="005C2426" w:rsidRPr="007C0CA6" w:rsidRDefault="005C2426" w:rsidP="00B21845">
      <w:pPr>
        <w:pStyle w:val="Default"/>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B. $73. </w:t>
      </w:r>
    </w:p>
    <w:p w14:paraId="33FF4AE9" w14:textId="77777777" w:rsidR="005C2426" w:rsidRPr="007C0CA6" w:rsidRDefault="005C2426" w:rsidP="00B21845">
      <w:pPr>
        <w:pStyle w:val="Default"/>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C. $74. </w:t>
      </w:r>
    </w:p>
    <w:p w14:paraId="63E9A668" w14:textId="77777777" w:rsidR="005C2426" w:rsidRPr="007C0CA6" w:rsidRDefault="005C2426" w:rsidP="00B21845">
      <w:pPr>
        <w:pStyle w:val="Default"/>
        <w:spacing w:line="23" w:lineRule="atLeast"/>
        <w:jc w:val="both"/>
        <w:rPr>
          <w:rFonts w:ascii="Yu Gothic Medium" w:eastAsia="Yu Gothic Medium" w:hAnsi="Yu Gothic Medium" w:cs="Microsoft Sans Serif"/>
          <w:sz w:val="22"/>
          <w:szCs w:val="22"/>
          <w:lang w:val="en-CA"/>
        </w:rPr>
      </w:pPr>
    </w:p>
    <w:p w14:paraId="15A1D4DA" w14:textId="77777777" w:rsidR="005C2426" w:rsidRPr="007C0CA6" w:rsidRDefault="005C2426" w:rsidP="00B21845">
      <w:pPr>
        <w:pStyle w:val="Default"/>
        <w:spacing w:line="23" w:lineRule="atLeast"/>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C</w:t>
      </w:r>
    </w:p>
    <w:p w14:paraId="7C6F6657" w14:textId="77777777" w:rsidR="005C2426" w:rsidRPr="007C0CA6" w:rsidRDefault="005C2426" w:rsidP="00B21845">
      <w:pPr>
        <w:pStyle w:val="Default"/>
        <w:spacing w:line="23" w:lineRule="atLeast"/>
        <w:jc w:val="both"/>
        <w:rPr>
          <w:rFonts w:ascii="Yu Gothic Medium" w:eastAsia="Yu Gothic Medium" w:hAnsi="Yu Gothic Medium" w:cs="Microsoft Sans Serif"/>
          <w:sz w:val="22"/>
          <w:szCs w:val="22"/>
          <w:lang w:val="en-CA"/>
        </w:rPr>
      </w:pPr>
    </w:p>
    <w:p w14:paraId="58B60BD1" w14:textId="77777777" w:rsidR="005C2426" w:rsidRPr="007C0CA6" w:rsidRDefault="005C2426"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Inventory = Min (cost, market value) = Min (cost, replacement cost (between NRV and NRV minus a normal profit) then NRV =80-2=78 and NRV -normal profit = 78-4=74 then min (90, 74) = $74</w:t>
      </w:r>
    </w:p>
    <w:p w14:paraId="5AF046A3" w14:textId="5A9CB620" w:rsidR="005C2426" w:rsidRDefault="005C2426" w:rsidP="00B21845">
      <w:pPr>
        <w:spacing w:line="23" w:lineRule="atLeast"/>
        <w:jc w:val="both"/>
        <w:rPr>
          <w:rFonts w:ascii="Yu Gothic Medium" w:eastAsia="Yu Gothic Medium" w:hAnsi="Yu Gothic Medium" w:cs="Microsoft Sans Serif"/>
          <w:sz w:val="22"/>
          <w:szCs w:val="22"/>
          <w:lang w:val="en-CA"/>
        </w:rPr>
      </w:pPr>
    </w:p>
    <w:p w14:paraId="4903C32A" w14:textId="77777777" w:rsidR="000379D9" w:rsidRPr="007C0CA6" w:rsidRDefault="000379D9" w:rsidP="00B21845">
      <w:pPr>
        <w:spacing w:line="23" w:lineRule="atLeast"/>
        <w:jc w:val="both"/>
        <w:rPr>
          <w:rFonts w:ascii="Yu Gothic Medium" w:eastAsia="Yu Gothic Medium" w:hAnsi="Yu Gothic Medium" w:cs="Microsoft Sans Serif"/>
          <w:sz w:val="22"/>
          <w:szCs w:val="22"/>
          <w:lang w:val="en-CA"/>
        </w:rPr>
      </w:pPr>
    </w:p>
    <w:p w14:paraId="4ED2C2C4" w14:textId="586CBF26" w:rsidR="009D3C65" w:rsidRPr="007C0CA6" w:rsidRDefault="00E73A42"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86</w:t>
      </w:r>
      <w:r w:rsidR="009D3C65" w:rsidRPr="007C0CA6">
        <w:rPr>
          <w:rFonts w:ascii="Yu Gothic Medium" w:eastAsia="Yu Gothic Medium" w:hAnsi="Yu Gothic Medium" w:cs="Microsoft Sans Serif"/>
          <w:sz w:val="22"/>
          <w:szCs w:val="22"/>
          <w:lang w:val="en-CA"/>
        </w:rPr>
        <w:t>.- Given the following data on a firm’s inventory, purchases and sales:</w:t>
      </w:r>
    </w:p>
    <w:p w14:paraId="5EEDFAC8" w14:textId="6ABAACA9" w:rsidR="00DE1F81" w:rsidRPr="007C0CA6" w:rsidRDefault="00DE1F81" w:rsidP="00B21845">
      <w:pPr>
        <w:pStyle w:val="Default"/>
        <w:spacing w:after="28" w:line="23" w:lineRule="atLeast"/>
        <w:jc w:val="both"/>
        <w:rPr>
          <w:rFonts w:ascii="Yu Gothic Medium" w:eastAsia="Yu Gothic Medium" w:hAnsi="Yu Gothic Medium" w:cs="Microsoft Sans Serif"/>
          <w:sz w:val="22"/>
          <w:szCs w:val="22"/>
          <w:lang w:val="en-CA"/>
        </w:rPr>
      </w:pPr>
    </w:p>
    <w:tbl>
      <w:tblPr>
        <w:tblW w:w="5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1200"/>
        <w:gridCol w:w="1920"/>
      </w:tblGrid>
      <w:tr w:rsidR="00DE1F81" w:rsidRPr="007C0CA6" w14:paraId="6F019904" w14:textId="77777777" w:rsidTr="00294C60">
        <w:trPr>
          <w:trHeight w:val="360"/>
        </w:trPr>
        <w:tc>
          <w:tcPr>
            <w:tcW w:w="2080" w:type="dxa"/>
            <w:shd w:val="clear" w:color="auto" w:fill="B6DDE8" w:themeFill="accent5" w:themeFillTint="66"/>
            <w:noWrap/>
            <w:vAlign w:val="bottom"/>
            <w:hideMark/>
          </w:tcPr>
          <w:p w14:paraId="401EDB9B" w14:textId="77777777" w:rsidR="00DE1F81" w:rsidRPr="007C0CA6" w:rsidRDefault="00DE1F81" w:rsidP="00B21845">
            <w:pPr>
              <w:spacing w:after="0" w:line="23" w:lineRule="atLeast"/>
              <w:jc w:val="center"/>
              <w:rPr>
                <w:rFonts w:ascii="Yu Gothic Medium" w:eastAsia="Yu Gothic Medium" w:hAnsi="Yu Gothic Medium" w:cs="Calibri"/>
                <w:b/>
                <w:bCs/>
                <w:color w:val="000000"/>
                <w:sz w:val="22"/>
                <w:szCs w:val="22"/>
                <w:lang w:val="en-CA" w:eastAsia="en-CA"/>
              </w:rPr>
            </w:pPr>
          </w:p>
        </w:tc>
        <w:tc>
          <w:tcPr>
            <w:tcW w:w="1200" w:type="dxa"/>
            <w:shd w:val="clear" w:color="auto" w:fill="B6DDE8" w:themeFill="accent5" w:themeFillTint="66"/>
            <w:noWrap/>
            <w:vAlign w:val="bottom"/>
            <w:hideMark/>
          </w:tcPr>
          <w:p w14:paraId="7ADBA3AB" w14:textId="77777777" w:rsidR="00DE1F81" w:rsidRPr="007C0CA6" w:rsidRDefault="00DE1F81" w:rsidP="00B21845">
            <w:pPr>
              <w:spacing w:after="0" w:line="23" w:lineRule="atLeast"/>
              <w:jc w:val="center"/>
              <w:rPr>
                <w:rFonts w:ascii="Yu Gothic Medium" w:eastAsia="Yu Gothic Medium" w:hAnsi="Yu Gothic Medium" w:cs="Calibri"/>
                <w:b/>
                <w:bCs/>
                <w:color w:val="000000"/>
                <w:sz w:val="22"/>
                <w:szCs w:val="22"/>
                <w:lang w:val="en-CA" w:eastAsia="en-CA"/>
              </w:rPr>
            </w:pPr>
            <w:r w:rsidRPr="007C0CA6">
              <w:rPr>
                <w:rFonts w:ascii="Yu Gothic Medium" w:eastAsia="Yu Gothic Medium" w:hAnsi="Yu Gothic Medium" w:cs="Calibri" w:hint="eastAsia"/>
                <w:b/>
                <w:bCs/>
                <w:color w:val="000000"/>
                <w:sz w:val="22"/>
                <w:szCs w:val="22"/>
                <w:lang w:val="en-CA" w:eastAsia="en-CA"/>
              </w:rPr>
              <w:t>Units</w:t>
            </w:r>
          </w:p>
        </w:tc>
        <w:tc>
          <w:tcPr>
            <w:tcW w:w="1920" w:type="dxa"/>
            <w:shd w:val="clear" w:color="auto" w:fill="B6DDE8" w:themeFill="accent5" w:themeFillTint="66"/>
            <w:noWrap/>
            <w:vAlign w:val="bottom"/>
            <w:hideMark/>
          </w:tcPr>
          <w:p w14:paraId="5722D992" w14:textId="77777777" w:rsidR="00DE1F81" w:rsidRPr="007C0CA6" w:rsidRDefault="00DE1F81" w:rsidP="00B21845">
            <w:pPr>
              <w:spacing w:after="0" w:line="23" w:lineRule="atLeast"/>
              <w:jc w:val="center"/>
              <w:rPr>
                <w:rFonts w:ascii="Yu Gothic Medium" w:eastAsia="Yu Gothic Medium" w:hAnsi="Yu Gothic Medium" w:cs="Calibri"/>
                <w:b/>
                <w:bCs/>
                <w:color w:val="000000"/>
                <w:sz w:val="22"/>
                <w:szCs w:val="22"/>
                <w:lang w:val="en-CA" w:eastAsia="en-CA"/>
              </w:rPr>
            </w:pPr>
            <w:r w:rsidRPr="007C0CA6">
              <w:rPr>
                <w:rFonts w:ascii="Yu Gothic Medium" w:eastAsia="Yu Gothic Medium" w:hAnsi="Yu Gothic Medium" w:cs="Calibri" w:hint="eastAsia"/>
                <w:b/>
                <w:bCs/>
                <w:color w:val="000000"/>
                <w:sz w:val="22"/>
                <w:szCs w:val="22"/>
                <w:lang w:val="en-CA" w:eastAsia="en-CA"/>
              </w:rPr>
              <w:t>Units Price</w:t>
            </w:r>
          </w:p>
        </w:tc>
      </w:tr>
      <w:tr w:rsidR="00DE1F81" w:rsidRPr="007C0CA6" w14:paraId="0EC4EF8F" w14:textId="77777777" w:rsidTr="00294C60">
        <w:trPr>
          <w:trHeight w:val="330"/>
        </w:trPr>
        <w:tc>
          <w:tcPr>
            <w:tcW w:w="2080" w:type="dxa"/>
            <w:shd w:val="clear" w:color="auto" w:fill="auto"/>
            <w:vAlign w:val="center"/>
            <w:hideMark/>
          </w:tcPr>
          <w:p w14:paraId="2B582CA2" w14:textId="77777777" w:rsidR="00DE1F81" w:rsidRPr="007C0CA6" w:rsidRDefault="00DE1F81"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Beginning Invent.</w:t>
            </w:r>
          </w:p>
        </w:tc>
        <w:tc>
          <w:tcPr>
            <w:tcW w:w="1200" w:type="dxa"/>
            <w:shd w:val="clear" w:color="auto" w:fill="auto"/>
            <w:noWrap/>
            <w:vAlign w:val="bottom"/>
            <w:hideMark/>
          </w:tcPr>
          <w:p w14:paraId="70B51831" w14:textId="77777777" w:rsidR="00DE1F81" w:rsidRPr="007C0CA6" w:rsidRDefault="00DE1F81"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559</w:t>
            </w:r>
          </w:p>
        </w:tc>
        <w:tc>
          <w:tcPr>
            <w:tcW w:w="1920" w:type="dxa"/>
            <w:shd w:val="clear" w:color="auto" w:fill="auto"/>
            <w:vAlign w:val="center"/>
            <w:hideMark/>
          </w:tcPr>
          <w:p w14:paraId="6E6E0BBB" w14:textId="77777777" w:rsidR="00DE1F81" w:rsidRPr="007C0CA6" w:rsidRDefault="00DE1F81"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$1.00</w:t>
            </w:r>
          </w:p>
        </w:tc>
      </w:tr>
      <w:tr w:rsidR="00DE1F81" w:rsidRPr="007C0CA6" w14:paraId="00789B35" w14:textId="77777777" w:rsidTr="00294C60">
        <w:trPr>
          <w:trHeight w:val="360"/>
        </w:trPr>
        <w:tc>
          <w:tcPr>
            <w:tcW w:w="2080" w:type="dxa"/>
            <w:shd w:val="clear" w:color="auto" w:fill="auto"/>
            <w:noWrap/>
            <w:vAlign w:val="bottom"/>
            <w:hideMark/>
          </w:tcPr>
          <w:p w14:paraId="342706B5" w14:textId="77777777" w:rsidR="00DE1F81" w:rsidRPr="007C0CA6" w:rsidRDefault="00DE1F81"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Purchases</w:t>
            </w:r>
          </w:p>
        </w:tc>
        <w:tc>
          <w:tcPr>
            <w:tcW w:w="1200" w:type="dxa"/>
            <w:shd w:val="clear" w:color="auto" w:fill="auto"/>
            <w:noWrap/>
            <w:vAlign w:val="bottom"/>
            <w:hideMark/>
          </w:tcPr>
          <w:p w14:paraId="58392BB6" w14:textId="77777777" w:rsidR="00DE1F81" w:rsidRPr="007C0CA6" w:rsidRDefault="00DE1F81"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785</w:t>
            </w:r>
          </w:p>
        </w:tc>
        <w:tc>
          <w:tcPr>
            <w:tcW w:w="1920" w:type="dxa"/>
            <w:shd w:val="clear" w:color="auto" w:fill="auto"/>
            <w:vAlign w:val="center"/>
            <w:hideMark/>
          </w:tcPr>
          <w:p w14:paraId="244EDCC8" w14:textId="77777777" w:rsidR="00DE1F81" w:rsidRPr="007C0CA6" w:rsidRDefault="00DE1F81"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$5.00</w:t>
            </w:r>
          </w:p>
        </w:tc>
      </w:tr>
      <w:tr w:rsidR="00DE1F81" w:rsidRPr="007C0CA6" w14:paraId="5EB9EABB" w14:textId="77777777" w:rsidTr="00294C60">
        <w:trPr>
          <w:trHeight w:val="360"/>
        </w:trPr>
        <w:tc>
          <w:tcPr>
            <w:tcW w:w="2080" w:type="dxa"/>
            <w:shd w:val="clear" w:color="auto" w:fill="auto"/>
            <w:noWrap/>
            <w:vAlign w:val="bottom"/>
            <w:hideMark/>
          </w:tcPr>
          <w:p w14:paraId="2DE6FCB9" w14:textId="77777777" w:rsidR="00DE1F81" w:rsidRPr="007C0CA6" w:rsidRDefault="00DE1F81"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Sales</w:t>
            </w:r>
          </w:p>
        </w:tc>
        <w:tc>
          <w:tcPr>
            <w:tcW w:w="1200" w:type="dxa"/>
            <w:shd w:val="clear" w:color="auto" w:fill="auto"/>
            <w:noWrap/>
            <w:vAlign w:val="bottom"/>
            <w:hideMark/>
          </w:tcPr>
          <w:p w14:paraId="117A0F17" w14:textId="77777777" w:rsidR="00DE1F81" w:rsidRPr="007C0CA6" w:rsidRDefault="00DE1F81"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848</w:t>
            </w:r>
          </w:p>
        </w:tc>
        <w:tc>
          <w:tcPr>
            <w:tcW w:w="1920" w:type="dxa"/>
            <w:shd w:val="clear" w:color="auto" w:fill="auto"/>
            <w:vAlign w:val="center"/>
            <w:hideMark/>
          </w:tcPr>
          <w:p w14:paraId="12A1A815" w14:textId="77777777" w:rsidR="00DE1F81" w:rsidRPr="007C0CA6" w:rsidRDefault="00DE1F81"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$15.00</w:t>
            </w:r>
          </w:p>
        </w:tc>
      </w:tr>
    </w:tbl>
    <w:p w14:paraId="167EBFB7" w14:textId="178D8DAC" w:rsidR="00DE1F81" w:rsidRPr="007C0CA6" w:rsidRDefault="00DE1F81" w:rsidP="00B21845">
      <w:pPr>
        <w:pStyle w:val="Default"/>
        <w:spacing w:after="28" w:line="23" w:lineRule="atLeast"/>
        <w:jc w:val="both"/>
        <w:rPr>
          <w:rFonts w:ascii="Yu Gothic Medium" w:eastAsia="Yu Gothic Medium" w:hAnsi="Yu Gothic Medium" w:cs="Microsoft Sans Serif"/>
          <w:sz w:val="22"/>
          <w:szCs w:val="22"/>
          <w:lang w:val="en-CA"/>
        </w:rPr>
      </w:pPr>
    </w:p>
    <w:p w14:paraId="2DCFF590" w14:textId="77777777" w:rsidR="009D3C65" w:rsidRPr="007C0CA6" w:rsidRDefault="009D3C65"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Cost of goods sold using the weighted average cost method is </w:t>
      </w:r>
      <w:r w:rsidRPr="007C0CA6">
        <w:rPr>
          <w:rFonts w:ascii="Yu Gothic Medium" w:eastAsia="Yu Gothic Medium" w:hAnsi="Yu Gothic Medium" w:cs="Microsoft Sans Serif"/>
          <w:i/>
          <w:iCs/>
          <w:sz w:val="22"/>
          <w:szCs w:val="22"/>
          <w:lang w:val="en-CA"/>
        </w:rPr>
        <w:t xml:space="preserve">closest </w:t>
      </w:r>
      <w:r w:rsidRPr="007C0CA6">
        <w:rPr>
          <w:rFonts w:ascii="Yu Gothic Medium" w:eastAsia="Yu Gothic Medium" w:hAnsi="Yu Gothic Medium" w:cs="Microsoft Sans Serif"/>
          <w:sz w:val="22"/>
          <w:szCs w:val="22"/>
          <w:lang w:val="en-CA"/>
        </w:rPr>
        <w:t xml:space="preserve">to: </w:t>
      </w:r>
    </w:p>
    <w:p w14:paraId="1E0C5561" w14:textId="77777777" w:rsidR="009D3C65" w:rsidRPr="007C0CA6" w:rsidRDefault="009D3C65" w:rsidP="00B21845">
      <w:pPr>
        <w:pStyle w:val="Default"/>
        <w:spacing w:line="23" w:lineRule="atLeast"/>
        <w:rPr>
          <w:rFonts w:ascii="Yu Gothic Medium" w:eastAsia="Yu Gothic Medium" w:hAnsi="Yu Gothic Medium" w:cs="Microsoft Sans Serif"/>
          <w:sz w:val="22"/>
          <w:szCs w:val="22"/>
          <w:lang w:val="en-CA"/>
        </w:rPr>
      </w:pPr>
    </w:p>
    <w:p w14:paraId="5A342954" w14:textId="77777777" w:rsidR="009D3C65" w:rsidRPr="007C0CA6" w:rsidRDefault="009D3C65"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A. $2,000. </w:t>
      </w:r>
    </w:p>
    <w:p w14:paraId="1E22531C" w14:textId="77777777" w:rsidR="009D3C65" w:rsidRPr="007C0CA6" w:rsidRDefault="009D3C65"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B. $2,830. </w:t>
      </w:r>
    </w:p>
    <w:p w14:paraId="25DB199D" w14:textId="77777777" w:rsidR="009D3C65" w:rsidRPr="007C0CA6" w:rsidRDefault="009D3C65"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C. $3,990. </w:t>
      </w:r>
    </w:p>
    <w:p w14:paraId="6172579A" w14:textId="77777777" w:rsidR="009D3C65" w:rsidRPr="007C0CA6" w:rsidRDefault="009D3C65" w:rsidP="00B21845">
      <w:pPr>
        <w:pStyle w:val="Default"/>
        <w:spacing w:after="28" w:line="23" w:lineRule="atLeast"/>
        <w:jc w:val="both"/>
        <w:rPr>
          <w:rFonts w:ascii="Yu Gothic Medium" w:eastAsia="Yu Gothic Medium" w:hAnsi="Yu Gothic Medium" w:cs="Microsoft Sans Serif"/>
          <w:sz w:val="22"/>
          <w:szCs w:val="22"/>
          <w:lang w:val="en-CA"/>
        </w:rPr>
      </w:pPr>
    </w:p>
    <w:p w14:paraId="7A97984B" w14:textId="77777777" w:rsidR="009D3C65" w:rsidRPr="007C0CA6" w:rsidRDefault="009D3C65" w:rsidP="00B21845">
      <w:pPr>
        <w:pStyle w:val="Default"/>
        <w:spacing w:after="28" w:line="23" w:lineRule="atLeast"/>
        <w:jc w:val="both"/>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B</w:t>
      </w:r>
    </w:p>
    <w:p w14:paraId="24BA5DEC" w14:textId="77777777" w:rsidR="009D3C65" w:rsidRPr="007C0CA6" w:rsidRDefault="009D3C65" w:rsidP="00B21845">
      <w:pPr>
        <w:pStyle w:val="Default"/>
        <w:spacing w:after="28" w:line="23" w:lineRule="atLeast"/>
        <w:ind w:firstLine="708"/>
        <w:jc w:val="both"/>
        <w:rPr>
          <w:rFonts w:ascii="Yu Gothic Medium" w:eastAsia="Yu Gothic Medium" w:hAnsi="Yu Gothic Medium" w:cs="Microsoft Sans Serif"/>
          <w:b/>
          <w:i/>
          <w:sz w:val="22"/>
          <w:szCs w:val="22"/>
          <w:lang w:val="en-CA"/>
        </w:rPr>
      </w:pPr>
    </w:p>
    <w:p w14:paraId="1CB1F723" w14:textId="77777777" w:rsidR="009D3C65" w:rsidRPr="007C0CA6" w:rsidRDefault="009D3C65"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Weighted average cost method: $3.34 = (559x1 + 785x5)/(559+785)</w:t>
      </w:r>
    </w:p>
    <w:p w14:paraId="7262A95E" w14:textId="77777777" w:rsidR="009D3C65" w:rsidRPr="007C0CA6" w:rsidRDefault="009D3C65"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COGS: $2,829.19 =848x3,34</w:t>
      </w:r>
    </w:p>
    <w:p w14:paraId="4E086911" w14:textId="77777777" w:rsidR="009D3C65" w:rsidRPr="007C0CA6" w:rsidRDefault="009D3C65"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Final Inventory: $1,654.81= (559 + 785 – 848) x 3.34 </w:t>
      </w:r>
    </w:p>
    <w:p w14:paraId="33B39D00" w14:textId="55D8C41D" w:rsidR="009D3C65" w:rsidRDefault="009D3C65" w:rsidP="00B21845">
      <w:pPr>
        <w:pStyle w:val="Default"/>
        <w:spacing w:after="28" w:line="23" w:lineRule="atLeast"/>
        <w:jc w:val="both"/>
        <w:rPr>
          <w:rFonts w:ascii="Yu Gothic Medium" w:eastAsia="Yu Gothic Medium" w:hAnsi="Yu Gothic Medium" w:cs="Microsoft Sans Serif"/>
          <w:sz w:val="22"/>
          <w:szCs w:val="22"/>
          <w:lang w:val="en-CA"/>
        </w:rPr>
      </w:pPr>
    </w:p>
    <w:p w14:paraId="77E8665F" w14:textId="77777777" w:rsidR="000379D9" w:rsidRPr="007C0CA6" w:rsidRDefault="000379D9" w:rsidP="00B21845">
      <w:pPr>
        <w:pStyle w:val="Default"/>
        <w:spacing w:after="28" w:line="23" w:lineRule="atLeast"/>
        <w:jc w:val="both"/>
        <w:rPr>
          <w:rFonts w:ascii="Yu Gothic Medium" w:eastAsia="Yu Gothic Medium" w:hAnsi="Yu Gothic Medium" w:cs="Microsoft Sans Serif"/>
          <w:sz w:val="22"/>
          <w:szCs w:val="22"/>
          <w:lang w:val="en-CA"/>
        </w:rPr>
      </w:pPr>
    </w:p>
    <w:p w14:paraId="0C9ACB17" w14:textId="77777777" w:rsidR="00D40BF3" w:rsidRPr="007C0CA6" w:rsidRDefault="00E73A42"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87</w:t>
      </w:r>
      <w:r w:rsidR="00D40BF3" w:rsidRPr="007C0CA6">
        <w:rPr>
          <w:rFonts w:ascii="Yu Gothic Medium" w:eastAsia="Yu Gothic Medium" w:hAnsi="Yu Gothic Medium" w:cs="Microsoft Sans Serif"/>
          <w:b/>
          <w:sz w:val="22"/>
          <w:szCs w:val="22"/>
          <w:lang w:val="en-CA"/>
        </w:rPr>
        <w:t>.-</w:t>
      </w:r>
      <w:r w:rsidR="00D40BF3" w:rsidRPr="007C0CA6">
        <w:rPr>
          <w:rFonts w:ascii="Yu Gothic Medium" w:eastAsia="Yu Gothic Medium" w:hAnsi="Yu Gothic Medium" w:cs="Microsoft Sans Serif"/>
          <w:sz w:val="22"/>
          <w:szCs w:val="22"/>
          <w:lang w:val="en-CA"/>
        </w:rPr>
        <w:t xml:space="preserve">Alpha Company uses the LIFO inventory accounting method. Mary Gebel, president, wants to determine the financial statement impact of changing to the FIFO accounting method. Selected company information follows: </w:t>
      </w:r>
    </w:p>
    <w:p w14:paraId="296DECC6" w14:textId="77777777" w:rsidR="00D40BF3" w:rsidRPr="007C0CA6" w:rsidRDefault="00D40BF3" w:rsidP="00B21845">
      <w:pPr>
        <w:pStyle w:val="Default"/>
        <w:spacing w:line="23" w:lineRule="atLeast"/>
        <w:jc w:val="both"/>
        <w:rPr>
          <w:rFonts w:ascii="Yu Gothic Medium" w:eastAsia="Yu Gothic Medium" w:hAnsi="Yu Gothic Medium" w:cs="Microsoft Sans Serif"/>
          <w:sz w:val="22"/>
          <w:szCs w:val="22"/>
          <w:lang w:val="en-CA"/>
        </w:rPr>
      </w:pPr>
    </w:p>
    <w:p w14:paraId="79214357" w14:textId="77777777" w:rsidR="00D40BF3" w:rsidRPr="007C0CA6" w:rsidRDefault="00D40BF3" w:rsidP="00B21845">
      <w:pPr>
        <w:pStyle w:val="Default"/>
        <w:numPr>
          <w:ilvl w:val="0"/>
          <w:numId w:val="6"/>
        </w:numPr>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Year-end inventory: $22,000 </w:t>
      </w:r>
    </w:p>
    <w:p w14:paraId="0C215187" w14:textId="77777777" w:rsidR="00D40BF3" w:rsidRPr="007C0CA6" w:rsidRDefault="00D40BF3" w:rsidP="00B21845">
      <w:pPr>
        <w:pStyle w:val="Default"/>
        <w:numPr>
          <w:ilvl w:val="0"/>
          <w:numId w:val="6"/>
        </w:numPr>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LIFO reserve: $4,000 </w:t>
      </w:r>
    </w:p>
    <w:p w14:paraId="75415153" w14:textId="77777777" w:rsidR="00D40BF3" w:rsidRPr="007C0CA6" w:rsidRDefault="00D40BF3" w:rsidP="00B21845">
      <w:pPr>
        <w:pStyle w:val="Default"/>
        <w:numPr>
          <w:ilvl w:val="0"/>
          <w:numId w:val="6"/>
        </w:numPr>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Change in LIFO reserve: $1,000 </w:t>
      </w:r>
    </w:p>
    <w:p w14:paraId="65D9E093" w14:textId="77777777" w:rsidR="00D40BF3" w:rsidRPr="007C0CA6" w:rsidRDefault="00D40BF3" w:rsidP="00B21845">
      <w:pPr>
        <w:pStyle w:val="Default"/>
        <w:numPr>
          <w:ilvl w:val="0"/>
          <w:numId w:val="6"/>
        </w:numPr>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LIFO cost of goods sold: $18,000 </w:t>
      </w:r>
    </w:p>
    <w:p w14:paraId="72895851" w14:textId="77777777" w:rsidR="00D40BF3" w:rsidRPr="007C0CA6" w:rsidRDefault="00D40BF3" w:rsidP="00B21845">
      <w:pPr>
        <w:pStyle w:val="Default"/>
        <w:numPr>
          <w:ilvl w:val="0"/>
          <w:numId w:val="6"/>
        </w:numPr>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After-tax income: $2,000 </w:t>
      </w:r>
    </w:p>
    <w:p w14:paraId="1A0E115E" w14:textId="77777777" w:rsidR="00D40BF3" w:rsidRPr="007C0CA6" w:rsidRDefault="00D40BF3" w:rsidP="00B21845">
      <w:pPr>
        <w:pStyle w:val="Default"/>
        <w:numPr>
          <w:ilvl w:val="0"/>
          <w:numId w:val="6"/>
        </w:numPr>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Tax rate: 40% </w:t>
      </w:r>
    </w:p>
    <w:p w14:paraId="28BCF308" w14:textId="77777777" w:rsidR="00D40BF3" w:rsidRPr="007C0CA6" w:rsidRDefault="00D40BF3" w:rsidP="00B21845">
      <w:pPr>
        <w:pStyle w:val="Default"/>
        <w:spacing w:after="28" w:line="23" w:lineRule="atLeast"/>
        <w:jc w:val="both"/>
        <w:rPr>
          <w:rFonts w:ascii="Yu Gothic Medium" w:eastAsia="Yu Gothic Medium" w:hAnsi="Yu Gothic Medium" w:cs="Microsoft Sans Serif"/>
          <w:sz w:val="22"/>
          <w:szCs w:val="22"/>
          <w:lang w:val="en-CA"/>
        </w:rPr>
      </w:pPr>
    </w:p>
    <w:p w14:paraId="73C43000" w14:textId="77777777" w:rsidR="00D40BF3" w:rsidRPr="007C0CA6" w:rsidRDefault="00D40BF3"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Under FIFO, the nursery's ending inventory and after-tax profit for the year would have been:</w:t>
      </w:r>
    </w:p>
    <w:p w14:paraId="487275BF" w14:textId="77777777" w:rsidR="00D40BF3" w:rsidRPr="007C0CA6" w:rsidRDefault="00D40BF3" w:rsidP="00B21845">
      <w:pPr>
        <w:pStyle w:val="Default"/>
        <w:spacing w:after="28" w:line="23" w:lineRule="atLeast"/>
        <w:jc w:val="both"/>
        <w:rPr>
          <w:rFonts w:ascii="Yu Gothic Medium" w:eastAsia="Yu Gothic Medium" w:hAnsi="Yu Gothic Medium" w:cs="Microsoft Sans Serif"/>
          <w:sz w:val="22"/>
          <w:szCs w:val="22"/>
          <w:lang w:val="en-CA"/>
        </w:rPr>
      </w:pPr>
    </w:p>
    <w:p w14:paraId="6A1C0311" w14:textId="090C4862" w:rsidR="00D40BF3" w:rsidRPr="007C0CA6" w:rsidRDefault="0012245E" w:rsidP="00B21845">
      <w:pPr>
        <w:pStyle w:val="Default"/>
        <w:spacing w:after="28" w:line="23" w:lineRule="atLeast"/>
        <w:ind w:firstLine="708"/>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 </w:t>
      </w:r>
      <w:r w:rsidR="00D40BF3" w:rsidRPr="007C0CA6">
        <w:rPr>
          <w:rFonts w:ascii="Yu Gothic Medium" w:eastAsia="Yu Gothic Medium" w:hAnsi="Yu Gothic Medium" w:cs="Microsoft Sans Serif"/>
          <w:sz w:val="22"/>
          <w:szCs w:val="22"/>
          <w:u w:val="single"/>
          <w:lang w:val="en-CA"/>
        </w:rPr>
        <w:t>FIFO Ending Inv.</w:t>
      </w:r>
      <w:r w:rsidR="00D40BF3" w:rsidRPr="007C0CA6">
        <w:rPr>
          <w:rFonts w:ascii="Yu Gothic Medium" w:eastAsia="Yu Gothic Medium" w:hAnsi="Yu Gothic Medium" w:cs="Microsoft Sans Serif"/>
          <w:sz w:val="22"/>
          <w:szCs w:val="22"/>
          <w:lang w:val="en-CA"/>
        </w:rPr>
        <w:t xml:space="preserve">       </w:t>
      </w:r>
      <w:r w:rsidR="00D40BF3" w:rsidRPr="007C0CA6">
        <w:rPr>
          <w:rFonts w:ascii="Yu Gothic Medium" w:eastAsia="Yu Gothic Medium" w:hAnsi="Yu Gothic Medium" w:cs="Microsoft Sans Serif"/>
          <w:sz w:val="22"/>
          <w:szCs w:val="22"/>
          <w:u w:val="single"/>
          <w:lang w:val="en-CA"/>
        </w:rPr>
        <w:t>FIFO after tax-profit</w:t>
      </w:r>
    </w:p>
    <w:p w14:paraId="4FAE857B" w14:textId="77777777" w:rsidR="00D40BF3" w:rsidRPr="007C0CA6" w:rsidRDefault="00D40BF3"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A.              $18,000                           $2,600</w:t>
      </w:r>
    </w:p>
    <w:p w14:paraId="7543A582" w14:textId="77777777" w:rsidR="00D40BF3" w:rsidRPr="007C0CA6" w:rsidRDefault="00D40BF3"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B.              $26,000                           $2,600</w:t>
      </w:r>
    </w:p>
    <w:p w14:paraId="3F3166A9" w14:textId="77777777" w:rsidR="00D40BF3" w:rsidRPr="007C0CA6" w:rsidRDefault="00D40BF3"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              $26,000                           $1,400</w:t>
      </w:r>
    </w:p>
    <w:p w14:paraId="653C33BD" w14:textId="77777777" w:rsidR="00D40BF3" w:rsidRPr="007C0CA6" w:rsidRDefault="00D40BF3" w:rsidP="00B21845">
      <w:pPr>
        <w:pStyle w:val="Default"/>
        <w:spacing w:after="28" w:line="23" w:lineRule="atLeast"/>
        <w:jc w:val="both"/>
        <w:rPr>
          <w:rFonts w:ascii="Yu Gothic Medium" w:eastAsia="Yu Gothic Medium" w:hAnsi="Yu Gothic Medium" w:cs="Microsoft Sans Serif"/>
          <w:sz w:val="22"/>
          <w:szCs w:val="22"/>
          <w:lang w:val="en-CA"/>
        </w:rPr>
      </w:pPr>
    </w:p>
    <w:p w14:paraId="5199CB67" w14:textId="77777777" w:rsidR="00D40BF3" w:rsidRPr="007C0CA6" w:rsidRDefault="00D40BF3" w:rsidP="00B21845">
      <w:pPr>
        <w:pStyle w:val="Default"/>
        <w:spacing w:after="28" w:line="23" w:lineRule="atLeast"/>
        <w:jc w:val="both"/>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B</w:t>
      </w:r>
    </w:p>
    <w:p w14:paraId="141CFDEB" w14:textId="77777777" w:rsidR="00D40BF3" w:rsidRPr="007C0CA6" w:rsidRDefault="00D40BF3" w:rsidP="00B21845">
      <w:pPr>
        <w:pStyle w:val="Default"/>
        <w:spacing w:after="28" w:line="23" w:lineRule="atLeast"/>
        <w:jc w:val="both"/>
        <w:rPr>
          <w:rFonts w:ascii="Yu Gothic Medium" w:eastAsia="Yu Gothic Medium" w:hAnsi="Yu Gothic Medium" w:cs="Microsoft Sans Serif"/>
          <w:sz w:val="22"/>
          <w:szCs w:val="22"/>
          <w:lang w:val="en-CA"/>
        </w:rPr>
      </w:pPr>
    </w:p>
    <w:p w14:paraId="3745EF7F" w14:textId="77777777" w:rsidR="00D40BF3" w:rsidRPr="007C0CA6" w:rsidRDefault="00D40BF3"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FIFO ending inventory = LIFO inventory year-end + LIFO reserve = $22,000+$4,000=$26,000</w:t>
      </w:r>
    </w:p>
    <w:p w14:paraId="1101ADC9" w14:textId="77777777" w:rsidR="008D1D41" w:rsidRPr="007C0CA6" w:rsidRDefault="008D1D41" w:rsidP="00B21845">
      <w:pPr>
        <w:pStyle w:val="Default"/>
        <w:spacing w:after="28" w:line="23" w:lineRule="atLeast"/>
        <w:jc w:val="both"/>
        <w:rPr>
          <w:rFonts w:ascii="Yu Gothic Medium" w:eastAsia="Yu Gothic Medium" w:hAnsi="Yu Gothic Medium" w:cs="Microsoft Sans Serif"/>
          <w:sz w:val="22"/>
          <w:szCs w:val="22"/>
          <w:lang w:val="en-CA"/>
        </w:rPr>
      </w:pPr>
    </w:p>
    <w:p w14:paraId="0874B8E9" w14:textId="77777777" w:rsidR="00D40BF3" w:rsidRPr="007C0CA6" w:rsidRDefault="00D40BF3"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COGS FIFO = COGS LIFO - Change in LIFO reserve = $18,000-$1,000=$17,000</w:t>
      </w:r>
    </w:p>
    <w:p w14:paraId="00E681AA" w14:textId="091CF92B" w:rsidR="00D40BF3" w:rsidRPr="007C0CA6" w:rsidRDefault="00D40BF3"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FIFO after-tax profit = LIFO after-tax profit + change in LIFO reserve (1-t) =$2,000+$1,000(1-0,4) = $2</w:t>
      </w:r>
      <w:r w:rsidR="008D1D41" w:rsidRPr="007C0CA6">
        <w:rPr>
          <w:rFonts w:ascii="Yu Gothic Medium" w:eastAsia="Yu Gothic Medium" w:hAnsi="Yu Gothic Medium" w:cs="Microsoft Sans Serif"/>
          <w:sz w:val="22"/>
          <w:szCs w:val="22"/>
          <w:lang w:val="en-CA"/>
        </w:rPr>
        <w:t>,</w:t>
      </w:r>
      <w:r w:rsidRPr="007C0CA6">
        <w:rPr>
          <w:rFonts w:ascii="Yu Gothic Medium" w:eastAsia="Yu Gothic Medium" w:hAnsi="Yu Gothic Medium" w:cs="Microsoft Sans Serif"/>
          <w:sz w:val="22"/>
          <w:szCs w:val="22"/>
          <w:lang w:val="en-CA"/>
        </w:rPr>
        <w:t>600</w:t>
      </w:r>
    </w:p>
    <w:p w14:paraId="26090105" w14:textId="29AC428C" w:rsidR="002479DF" w:rsidRDefault="002479DF" w:rsidP="00B21845">
      <w:pPr>
        <w:spacing w:line="23" w:lineRule="atLeast"/>
        <w:rPr>
          <w:rFonts w:ascii="Calibri" w:eastAsia="Times New Roman" w:hAnsi="Calibri" w:cs="Calibri"/>
          <w:b/>
          <w:bCs/>
          <w:iCs/>
          <w:sz w:val="22"/>
          <w:szCs w:val="22"/>
          <w:lang w:val="en-CA" w:eastAsia="en-CA"/>
        </w:rPr>
      </w:pPr>
    </w:p>
    <w:p w14:paraId="5081CE66" w14:textId="77777777" w:rsidR="000379D9" w:rsidRPr="007C0CA6" w:rsidRDefault="000379D9" w:rsidP="00B21845">
      <w:pPr>
        <w:spacing w:line="23" w:lineRule="atLeast"/>
        <w:rPr>
          <w:rFonts w:ascii="Calibri" w:eastAsia="Times New Roman" w:hAnsi="Calibri" w:cs="Calibri"/>
          <w:b/>
          <w:bCs/>
          <w:iCs/>
          <w:sz w:val="22"/>
          <w:szCs w:val="22"/>
          <w:lang w:val="en-CA" w:eastAsia="en-CA"/>
        </w:rPr>
      </w:pPr>
    </w:p>
    <w:p w14:paraId="4278E161" w14:textId="77777777" w:rsidR="002479DF" w:rsidRPr="007C0CA6" w:rsidRDefault="00E73A42"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88</w:t>
      </w:r>
      <w:r w:rsidR="002479DF" w:rsidRPr="007C0CA6">
        <w:rPr>
          <w:rFonts w:ascii="Yu Gothic Medium" w:eastAsia="Yu Gothic Medium" w:hAnsi="Yu Gothic Medium" w:cs="Microsoft Sans Serif"/>
          <w:b/>
          <w:sz w:val="22"/>
          <w:szCs w:val="22"/>
          <w:lang w:val="en-CA"/>
        </w:rPr>
        <w:t>.</w:t>
      </w:r>
      <w:r w:rsidRPr="007C0CA6">
        <w:rPr>
          <w:rFonts w:ascii="Yu Gothic Medium" w:eastAsia="Yu Gothic Medium" w:hAnsi="Yu Gothic Medium" w:cs="Microsoft Sans Serif"/>
          <w:b/>
          <w:sz w:val="22"/>
          <w:szCs w:val="22"/>
          <w:lang w:val="en-CA"/>
        </w:rPr>
        <w:t>-</w:t>
      </w:r>
      <w:r w:rsidR="002479DF" w:rsidRPr="007C0CA6">
        <w:rPr>
          <w:rFonts w:ascii="Yu Gothic Medium" w:eastAsia="Yu Gothic Medium" w:hAnsi="Yu Gothic Medium" w:cs="Microsoft Sans Serif"/>
          <w:sz w:val="22"/>
          <w:szCs w:val="22"/>
          <w:lang w:val="en-CA"/>
        </w:rPr>
        <w:t xml:space="preserve"> At the end of 2019, Sigma Corporation reported last-in, first-out (LIFO) inventory of $20 million, cost of goods sold (COGS) of $64 million, and inventory purchases of </w:t>
      </w:r>
      <w:r w:rsidR="002479DF" w:rsidRPr="007C0CA6">
        <w:rPr>
          <w:rFonts w:ascii="Yu Gothic Medium" w:eastAsia="Yu Gothic Medium" w:hAnsi="Yu Gothic Medium" w:cs="Microsoft Sans Serif"/>
          <w:sz w:val="22"/>
          <w:szCs w:val="22"/>
          <w:lang w:val="en-CA"/>
        </w:rPr>
        <w:lastRenderedPageBreak/>
        <w:t>$58 million. If the LIFO reserve was $6 million at the end of 2018 and $16 million at the end of 2019, compute first-in, first-out (FIFO) inventory at the end of 2019 and FIFO COGS for the year ended 2019.</w:t>
      </w:r>
    </w:p>
    <w:p w14:paraId="326B0CEF" w14:textId="77777777" w:rsidR="002479DF" w:rsidRPr="007C0CA6" w:rsidRDefault="002479DF" w:rsidP="00B21845">
      <w:pPr>
        <w:pStyle w:val="Default"/>
        <w:spacing w:line="23" w:lineRule="atLeast"/>
        <w:jc w:val="both"/>
        <w:rPr>
          <w:rFonts w:ascii="Yu Gothic Medium" w:eastAsia="Yu Gothic Medium" w:hAnsi="Yu Gothic Medium" w:cs="Microsoft Sans Serif"/>
          <w:sz w:val="22"/>
          <w:szCs w:val="22"/>
          <w:lang w:val="en-CA"/>
        </w:rPr>
      </w:pPr>
    </w:p>
    <w:p w14:paraId="4FDC01F1" w14:textId="77777777" w:rsidR="002479DF" w:rsidRPr="007C0CA6" w:rsidRDefault="002479DF"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u w:val="single"/>
          <w:lang w:val="en-CA"/>
        </w:rPr>
        <w:t>FIFO Inventory</w:t>
      </w:r>
      <w:r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u w:val="single"/>
          <w:lang w:val="en-CA"/>
        </w:rPr>
        <w:t>FIFO COGS</w:t>
      </w:r>
    </w:p>
    <w:p w14:paraId="46436194" w14:textId="34F2E9F8" w:rsidR="002479DF" w:rsidRPr="007C0CA6" w:rsidRDefault="0022392A"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A.</w:t>
      </w:r>
      <w:r w:rsidR="002479DF" w:rsidRPr="007C0CA6">
        <w:rPr>
          <w:rFonts w:ascii="Yu Gothic Medium" w:eastAsia="Yu Gothic Medium" w:hAnsi="Yu Gothic Medium" w:cs="Microsoft Sans Serif"/>
          <w:sz w:val="22"/>
          <w:szCs w:val="22"/>
          <w:lang w:val="en-CA"/>
        </w:rPr>
        <w:t xml:space="preserve">      $36 million           $54 million</w:t>
      </w:r>
    </w:p>
    <w:p w14:paraId="22033B3E" w14:textId="253BB0A6" w:rsidR="002479DF" w:rsidRPr="007C0CA6" w:rsidRDefault="0022392A"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B.</w:t>
      </w:r>
      <w:r w:rsidR="002479DF" w:rsidRPr="007C0CA6">
        <w:rPr>
          <w:rFonts w:ascii="Yu Gothic Medium" w:eastAsia="Yu Gothic Medium" w:hAnsi="Yu Gothic Medium" w:cs="Microsoft Sans Serif"/>
          <w:sz w:val="22"/>
          <w:szCs w:val="22"/>
          <w:lang w:val="en-CA"/>
        </w:rPr>
        <w:t xml:space="preserve">      $26 million           $54 million</w:t>
      </w:r>
    </w:p>
    <w:p w14:paraId="71047025" w14:textId="2C55D474" w:rsidR="002479DF" w:rsidRPr="007C0CA6" w:rsidRDefault="0022392A"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w:t>
      </w:r>
      <w:r w:rsidR="002479DF" w:rsidRPr="007C0CA6">
        <w:rPr>
          <w:rFonts w:ascii="Yu Gothic Medium" w:eastAsia="Yu Gothic Medium" w:hAnsi="Yu Gothic Medium" w:cs="Microsoft Sans Serif"/>
          <w:sz w:val="22"/>
          <w:szCs w:val="22"/>
          <w:lang w:val="en-CA"/>
        </w:rPr>
        <w:t xml:space="preserve">      $36 million           $74 million</w:t>
      </w:r>
    </w:p>
    <w:p w14:paraId="524F253D" w14:textId="77777777" w:rsidR="002479DF" w:rsidRPr="007C0CA6" w:rsidRDefault="002479DF" w:rsidP="00B21845">
      <w:pPr>
        <w:pStyle w:val="Default"/>
        <w:spacing w:line="23" w:lineRule="atLeast"/>
        <w:ind w:left="360"/>
        <w:jc w:val="both"/>
        <w:rPr>
          <w:rFonts w:ascii="Yu Gothic Medium" w:eastAsia="Yu Gothic Medium" w:hAnsi="Yu Gothic Medium" w:cs="Microsoft Sans Serif"/>
          <w:sz w:val="22"/>
          <w:szCs w:val="22"/>
          <w:lang w:val="en-CA"/>
        </w:rPr>
      </w:pPr>
    </w:p>
    <w:p w14:paraId="41548148" w14:textId="77777777" w:rsidR="002479DF" w:rsidRPr="007C0CA6" w:rsidRDefault="002479DF" w:rsidP="00B21845">
      <w:pPr>
        <w:pStyle w:val="Default"/>
        <w:spacing w:line="23" w:lineRule="atLeast"/>
        <w:jc w:val="both"/>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A</w:t>
      </w:r>
    </w:p>
    <w:p w14:paraId="61F0851D" w14:textId="77777777" w:rsidR="002479DF" w:rsidRPr="007C0CA6" w:rsidRDefault="002479D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32FA132" w14:textId="77777777" w:rsidR="002479DF" w:rsidRPr="007C0CA6" w:rsidRDefault="002479D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FIFO Inventory 2019 = LIFO Inventory 2007 + LIFO reserve 2007= $20 million + $16 million =$36 million </w:t>
      </w:r>
    </w:p>
    <w:p w14:paraId="3547D813" w14:textId="77777777" w:rsidR="008D1D41" w:rsidRPr="007C0CA6" w:rsidRDefault="008D1D41"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03933BC" w14:textId="77777777" w:rsidR="002479DF" w:rsidRPr="007C0CA6" w:rsidRDefault="002479D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FIFO</w:t>
      </w:r>
      <w:r w:rsidR="008D1D41" w:rsidRPr="007C0CA6">
        <w:rPr>
          <w:rFonts w:ascii="Yu Gothic Medium" w:eastAsia="Yu Gothic Medium" w:hAnsi="Yu Gothic Medium" w:cs="Microsoft Sans Serif"/>
          <w:color w:val="000000"/>
          <w:sz w:val="22"/>
          <w:szCs w:val="22"/>
          <w:lang w:val="en-CA" w:eastAsia="fr-CA"/>
        </w:rPr>
        <w:t xml:space="preserve"> COGS 2019 = LIFO COGS 2007 - (</w:t>
      </w:r>
      <w:r w:rsidRPr="007C0CA6">
        <w:rPr>
          <w:rFonts w:ascii="Yu Gothic Medium" w:eastAsia="Yu Gothic Medium" w:hAnsi="Yu Gothic Medium" w:cs="Microsoft Sans Serif"/>
          <w:color w:val="000000"/>
          <w:sz w:val="22"/>
          <w:szCs w:val="22"/>
          <w:lang w:val="en-CA" w:eastAsia="fr-CA"/>
        </w:rPr>
        <w:t>LIFO reserve 2007- LIFO reserve 2006</w:t>
      </w:r>
      <w:r w:rsidR="008D1D41" w:rsidRPr="007C0CA6">
        <w:rPr>
          <w:rFonts w:ascii="Yu Gothic Medium" w:eastAsia="Yu Gothic Medium" w:hAnsi="Yu Gothic Medium" w:cs="Microsoft Sans Serif"/>
          <w:color w:val="000000"/>
          <w:sz w:val="22"/>
          <w:szCs w:val="22"/>
          <w:lang w:val="en-CA" w:eastAsia="fr-CA"/>
        </w:rPr>
        <w:t>) =$64 million - (</w:t>
      </w:r>
      <w:r w:rsidRPr="007C0CA6">
        <w:rPr>
          <w:rFonts w:ascii="Yu Gothic Medium" w:eastAsia="Yu Gothic Medium" w:hAnsi="Yu Gothic Medium" w:cs="Microsoft Sans Serif"/>
          <w:color w:val="000000"/>
          <w:sz w:val="22"/>
          <w:szCs w:val="22"/>
          <w:lang w:val="en-CA" w:eastAsia="fr-CA"/>
        </w:rPr>
        <w:t xml:space="preserve">$16 million -$6 million) = $54 million </w:t>
      </w:r>
    </w:p>
    <w:p w14:paraId="4D827D2D" w14:textId="1ED7FB38" w:rsidR="002479DF" w:rsidRDefault="002479DF" w:rsidP="00B21845">
      <w:pPr>
        <w:spacing w:line="23" w:lineRule="atLeast"/>
        <w:rPr>
          <w:rFonts w:ascii="Calibri" w:eastAsia="Times New Roman" w:hAnsi="Calibri" w:cs="Calibri"/>
          <w:b/>
          <w:bCs/>
          <w:iCs/>
          <w:sz w:val="22"/>
          <w:szCs w:val="22"/>
          <w:lang w:val="en-CA" w:eastAsia="en-CA"/>
        </w:rPr>
      </w:pPr>
    </w:p>
    <w:p w14:paraId="5ECD56DA" w14:textId="77777777" w:rsidR="000379D9" w:rsidRPr="007C0CA6" w:rsidRDefault="000379D9" w:rsidP="00B21845">
      <w:pPr>
        <w:spacing w:line="23" w:lineRule="atLeast"/>
        <w:rPr>
          <w:rFonts w:ascii="Calibri" w:eastAsia="Times New Roman" w:hAnsi="Calibri" w:cs="Calibri"/>
          <w:b/>
          <w:bCs/>
          <w:iCs/>
          <w:sz w:val="22"/>
          <w:szCs w:val="22"/>
          <w:lang w:val="en-CA" w:eastAsia="en-CA"/>
        </w:rPr>
      </w:pPr>
    </w:p>
    <w:p w14:paraId="4F0F19A4" w14:textId="77777777" w:rsidR="002479DF" w:rsidRPr="007C0CA6" w:rsidRDefault="00E73A42"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89</w:t>
      </w:r>
      <w:r w:rsidR="002479DF" w:rsidRPr="007C0CA6">
        <w:rPr>
          <w:rFonts w:ascii="Yu Gothic Medium" w:eastAsia="Yu Gothic Medium" w:hAnsi="Yu Gothic Medium" w:cs="Microsoft Sans Serif"/>
          <w:b/>
          <w:sz w:val="22"/>
          <w:szCs w:val="22"/>
          <w:lang w:val="en-CA"/>
        </w:rPr>
        <w:t>.</w:t>
      </w:r>
      <w:r w:rsidR="002479DF" w:rsidRPr="007C0CA6">
        <w:rPr>
          <w:rFonts w:ascii="Yu Gothic Medium" w:eastAsia="Yu Gothic Medium" w:hAnsi="Yu Gothic Medium" w:cs="Microsoft Sans Serif"/>
          <w:sz w:val="22"/>
          <w:szCs w:val="22"/>
          <w:lang w:val="en-CA"/>
        </w:rPr>
        <w:t xml:space="preserve"> During the year, Omega Company (retailer), purchases 1,000 units of inventory at $20.20 per unit. In addition, the following items relate to inventory acquisition and handling during the year.</w:t>
      </w:r>
    </w:p>
    <w:p w14:paraId="11579A19" w14:textId="77777777" w:rsidR="002479DF" w:rsidRPr="007C0CA6" w:rsidRDefault="002479DF" w:rsidP="00B21845">
      <w:pPr>
        <w:pStyle w:val="Default"/>
        <w:spacing w:line="23" w:lineRule="atLeast"/>
        <w:jc w:val="both"/>
        <w:rPr>
          <w:rFonts w:ascii="Yu Gothic Medium" w:eastAsia="Yu Gothic Medium" w:hAnsi="Yu Gothic Medium" w:cs="Microsoft Sans Serif"/>
          <w:color w:val="auto"/>
          <w:sz w:val="22"/>
          <w:szCs w:val="22"/>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4"/>
        <w:gridCol w:w="1977"/>
      </w:tblGrid>
      <w:tr w:rsidR="002479DF" w:rsidRPr="007C0CA6" w14:paraId="1F2A5FC4" w14:textId="77777777" w:rsidTr="00294C60">
        <w:trPr>
          <w:trHeight w:val="137"/>
          <w:jc w:val="center"/>
        </w:trPr>
        <w:tc>
          <w:tcPr>
            <w:tcW w:w="4894" w:type="dxa"/>
            <w:shd w:val="clear" w:color="auto" w:fill="B6DDE8" w:themeFill="accent5" w:themeFillTint="66"/>
          </w:tcPr>
          <w:p w14:paraId="68BF6BAC" w14:textId="77777777" w:rsidR="002479DF" w:rsidRPr="00294C60" w:rsidRDefault="002479DF" w:rsidP="00294C60">
            <w:pPr>
              <w:pStyle w:val="Default"/>
              <w:spacing w:after="28" w:line="23" w:lineRule="atLeast"/>
              <w:jc w:val="center"/>
              <w:rPr>
                <w:rFonts w:ascii="Yu Gothic Medium" w:eastAsia="Yu Gothic Medium" w:hAnsi="Yu Gothic Medium" w:cs="Microsoft Sans Serif"/>
                <w:b/>
                <w:bCs/>
                <w:sz w:val="22"/>
                <w:szCs w:val="22"/>
                <w:lang w:val="en-CA"/>
              </w:rPr>
            </w:pPr>
            <w:r w:rsidRPr="00294C60">
              <w:rPr>
                <w:rFonts w:ascii="Yu Gothic Medium" w:eastAsia="Yu Gothic Medium" w:hAnsi="Yu Gothic Medium" w:cs="Microsoft Sans Serif"/>
                <w:b/>
                <w:bCs/>
                <w:sz w:val="22"/>
                <w:szCs w:val="22"/>
                <w:lang w:val="en-CA"/>
              </w:rPr>
              <w:t>Item Description</w:t>
            </w:r>
          </w:p>
        </w:tc>
        <w:tc>
          <w:tcPr>
            <w:tcW w:w="1977" w:type="dxa"/>
            <w:shd w:val="clear" w:color="auto" w:fill="B6DDE8" w:themeFill="accent5" w:themeFillTint="66"/>
          </w:tcPr>
          <w:p w14:paraId="1292A757" w14:textId="77777777" w:rsidR="002479DF" w:rsidRPr="00294C60" w:rsidRDefault="002479DF" w:rsidP="00294C60">
            <w:pPr>
              <w:pStyle w:val="Default"/>
              <w:spacing w:after="28" w:line="23" w:lineRule="atLeast"/>
              <w:jc w:val="center"/>
              <w:rPr>
                <w:rFonts w:ascii="Yu Gothic Medium" w:eastAsia="Yu Gothic Medium" w:hAnsi="Yu Gothic Medium" w:cs="Microsoft Sans Serif"/>
                <w:b/>
                <w:bCs/>
                <w:sz w:val="22"/>
                <w:szCs w:val="22"/>
                <w:lang w:val="en-CA"/>
              </w:rPr>
            </w:pPr>
            <w:r w:rsidRPr="00294C60">
              <w:rPr>
                <w:rFonts w:ascii="Yu Gothic Medium" w:eastAsia="Yu Gothic Medium" w:hAnsi="Yu Gothic Medium" w:cs="Microsoft Sans Serif"/>
                <w:b/>
                <w:bCs/>
                <w:sz w:val="22"/>
                <w:szCs w:val="22"/>
                <w:lang w:val="en-CA"/>
              </w:rPr>
              <w:t>$ thousands</w:t>
            </w:r>
          </w:p>
        </w:tc>
      </w:tr>
      <w:tr w:rsidR="002479DF" w:rsidRPr="007C0CA6" w14:paraId="6A89E580" w14:textId="77777777" w:rsidTr="00294C60">
        <w:trPr>
          <w:trHeight w:val="164"/>
          <w:jc w:val="center"/>
        </w:trPr>
        <w:tc>
          <w:tcPr>
            <w:tcW w:w="4894" w:type="dxa"/>
          </w:tcPr>
          <w:p w14:paraId="37A8ADA8" w14:textId="77777777" w:rsidR="002479DF" w:rsidRPr="007C0CA6" w:rsidRDefault="002479DF"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Volume rebate received</w:t>
            </w:r>
          </w:p>
        </w:tc>
        <w:tc>
          <w:tcPr>
            <w:tcW w:w="1977" w:type="dxa"/>
          </w:tcPr>
          <w:p w14:paraId="5D1ADC7F" w14:textId="77777777" w:rsidR="002479DF" w:rsidRPr="007C0CA6" w:rsidRDefault="002479DF" w:rsidP="00B21845">
            <w:pPr>
              <w:pStyle w:val="Default"/>
              <w:spacing w:after="28"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404</w:t>
            </w:r>
          </w:p>
        </w:tc>
      </w:tr>
      <w:tr w:rsidR="002479DF" w:rsidRPr="007C0CA6" w14:paraId="1C71F127" w14:textId="77777777" w:rsidTr="00294C60">
        <w:trPr>
          <w:trHeight w:val="164"/>
          <w:jc w:val="center"/>
        </w:trPr>
        <w:tc>
          <w:tcPr>
            <w:tcW w:w="4894" w:type="dxa"/>
          </w:tcPr>
          <w:p w14:paraId="473658E2" w14:textId="77777777" w:rsidR="002479DF" w:rsidRPr="007C0CA6" w:rsidRDefault="002479DF"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Import and sales taxes</w:t>
            </w:r>
          </w:p>
        </w:tc>
        <w:tc>
          <w:tcPr>
            <w:tcW w:w="1977" w:type="dxa"/>
          </w:tcPr>
          <w:p w14:paraId="0AFCB9D6" w14:textId="77777777" w:rsidR="002479DF" w:rsidRPr="007C0CA6" w:rsidRDefault="002479DF" w:rsidP="00B21845">
            <w:pPr>
              <w:pStyle w:val="Default"/>
              <w:spacing w:after="28"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1,950</w:t>
            </w:r>
          </w:p>
        </w:tc>
      </w:tr>
      <w:tr w:rsidR="002479DF" w:rsidRPr="007C0CA6" w14:paraId="3CF8F629" w14:textId="77777777" w:rsidTr="00294C60">
        <w:trPr>
          <w:trHeight w:val="164"/>
          <w:jc w:val="center"/>
        </w:trPr>
        <w:tc>
          <w:tcPr>
            <w:tcW w:w="4894" w:type="dxa"/>
          </w:tcPr>
          <w:p w14:paraId="5A3D37AA" w14:textId="77777777" w:rsidR="002479DF" w:rsidRPr="007C0CA6" w:rsidRDefault="002479DF"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Transport and transport insurance costs</w:t>
            </w:r>
          </w:p>
        </w:tc>
        <w:tc>
          <w:tcPr>
            <w:tcW w:w="1977" w:type="dxa"/>
          </w:tcPr>
          <w:p w14:paraId="798D4E12" w14:textId="77777777" w:rsidR="002479DF" w:rsidRPr="007C0CA6" w:rsidRDefault="002479DF" w:rsidP="00B21845">
            <w:pPr>
              <w:pStyle w:val="Default"/>
              <w:spacing w:after="28"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325</w:t>
            </w:r>
          </w:p>
        </w:tc>
      </w:tr>
      <w:tr w:rsidR="002479DF" w:rsidRPr="007C0CA6" w14:paraId="6ED18EEA" w14:textId="77777777" w:rsidTr="00294C60">
        <w:trPr>
          <w:trHeight w:val="164"/>
          <w:jc w:val="center"/>
        </w:trPr>
        <w:tc>
          <w:tcPr>
            <w:tcW w:w="4894" w:type="dxa"/>
          </w:tcPr>
          <w:p w14:paraId="360852D8" w14:textId="77777777" w:rsidR="002479DF" w:rsidRPr="007C0CA6" w:rsidRDefault="002479DF"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Storage costs of finished goods</w:t>
            </w:r>
          </w:p>
        </w:tc>
        <w:tc>
          <w:tcPr>
            <w:tcW w:w="1977" w:type="dxa"/>
          </w:tcPr>
          <w:p w14:paraId="785EFB09" w14:textId="77777777" w:rsidR="002479DF" w:rsidRPr="007C0CA6" w:rsidRDefault="002479DF" w:rsidP="00B21845">
            <w:pPr>
              <w:pStyle w:val="Default"/>
              <w:spacing w:after="28"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1,550</w:t>
            </w:r>
          </w:p>
        </w:tc>
      </w:tr>
      <w:tr w:rsidR="002479DF" w:rsidRPr="007C0CA6" w14:paraId="648AA93C" w14:textId="77777777" w:rsidTr="00294C60">
        <w:trPr>
          <w:trHeight w:val="164"/>
          <w:jc w:val="center"/>
        </w:trPr>
        <w:tc>
          <w:tcPr>
            <w:tcW w:w="4894" w:type="dxa"/>
          </w:tcPr>
          <w:p w14:paraId="78649094" w14:textId="77777777" w:rsidR="002479DF" w:rsidRPr="007C0CA6" w:rsidRDefault="002479DF"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Warehouse administrative costs</w:t>
            </w:r>
          </w:p>
        </w:tc>
        <w:tc>
          <w:tcPr>
            <w:tcW w:w="1977" w:type="dxa"/>
          </w:tcPr>
          <w:p w14:paraId="450B7B6C" w14:textId="77777777" w:rsidR="002479DF" w:rsidRPr="007C0CA6" w:rsidRDefault="002479DF" w:rsidP="00B21845">
            <w:pPr>
              <w:pStyle w:val="Default"/>
              <w:spacing w:after="28"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3,150</w:t>
            </w:r>
          </w:p>
        </w:tc>
      </w:tr>
    </w:tbl>
    <w:p w14:paraId="368B5C2E" w14:textId="77777777" w:rsidR="002479DF" w:rsidRPr="007C0CA6" w:rsidRDefault="002479DF" w:rsidP="00B21845">
      <w:pPr>
        <w:pStyle w:val="Default"/>
        <w:spacing w:line="23" w:lineRule="atLeast"/>
        <w:jc w:val="both"/>
        <w:rPr>
          <w:rFonts w:ascii="Yu Gothic Medium" w:eastAsia="Yu Gothic Medium" w:hAnsi="Yu Gothic Medium" w:cs="Microsoft Sans Serif"/>
          <w:sz w:val="22"/>
          <w:szCs w:val="22"/>
          <w:lang w:val="en-CA"/>
        </w:rPr>
      </w:pPr>
    </w:p>
    <w:p w14:paraId="1B5C3471" w14:textId="77777777" w:rsidR="002479DF" w:rsidRPr="007C0CA6" w:rsidRDefault="002479DF"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The total costs (in thousands) that will be included in inventory are closest to:</w:t>
      </w:r>
    </w:p>
    <w:p w14:paraId="3B54A3D3" w14:textId="77777777" w:rsidR="002479DF" w:rsidRPr="007C0CA6" w:rsidRDefault="002479DF" w:rsidP="00B21845">
      <w:pPr>
        <w:pStyle w:val="Default"/>
        <w:spacing w:after="28" w:line="23" w:lineRule="atLeast"/>
        <w:jc w:val="both"/>
        <w:rPr>
          <w:rFonts w:ascii="Yu Gothic Medium" w:eastAsia="Yu Gothic Medium" w:hAnsi="Yu Gothic Medium" w:cs="Microsoft Sans Serif"/>
          <w:sz w:val="22"/>
          <w:szCs w:val="22"/>
          <w:lang w:val="en-CA"/>
        </w:rPr>
      </w:pPr>
    </w:p>
    <w:p w14:paraId="391DA826" w14:textId="77777777" w:rsidR="002479DF" w:rsidRPr="007C0CA6" w:rsidRDefault="002479DF"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A. $24,341.</w:t>
      </w:r>
    </w:p>
    <w:p w14:paraId="41C8931F" w14:textId="77777777" w:rsidR="002479DF" w:rsidRPr="007C0CA6" w:rsidRDefault="002479DF"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B. $22,071.</w:t>
      </w:r>
    </w:p>
    <w:p w14:paraId="46C0D385" w14:textId="77777777" w:rsidR="002479DF" w:rsidRPr="007C0CA6" w:rsidRDefault="002479DF"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 $22,766.</w:t>
      </w:r>
    </w:p>
    <w:p w14:paraId="6E7F6530" w14:textId="77777777" w:rsidR="002479DF" w:rsidRPr="007C0CA6" w:rsidRDefault="002479DF" w:rsidP="00B21845">
      <w:pPr>
        <w:pStyle w:val="Default"/>
        <w:spacing w:line="23" w:lineRule="atLeast"/>
        <w:rPr>
          <w:rFonts w:ascii="Yu Gothic Medium" w:eastAsia="Yu Gothic Medium" w:hAnsi="Yu Gothic Medium" w:cs="Microsoft Sans Serif"/>
          <w:sz w:val="22"/>
          <w:szCs w:val="22"/>
          <w:lang w:val="en-CA"/>
        </w:rPr>
      </w:pPr>
    </w:p>
    <w:p w14:paraId="2859D468" w14:textId="77777777" w:rsidR="002479DF" w:rsidRPr="007C0CA6" w:rsidRDefault="002479DF" w:rsidP="00B21845">
      <w:pPr>
        <w:pStyle w:val="Default"/>
        <w:spacing w:line="23" w:lineRule="atLeast"/>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B</w:t>
      </w:r>
    </w:p>
    <w:p w14:paraId="193657E6" w14:textId="77777777" w:rsidR="00054F6A" w:rsidRPr="007C0CA6" w:rsidRDefault="00054F6A" w:rsidP="00B21845">
      <w:pPr>
        <w:pStyle w:val="Default"/>
        <w:shd w:val="clear" w:color="auto" w:fill="FFFFFF" w:themeFill="background1"/>
        <w:spacing w:line="23" w:lineRule="atLeast"/>
        <w:rPr>
          <w:rFonts w:ascii="Yu Gothic Medium" w:eastAsia="Yu Gothic Medium" w:hAnsi="Yu Gothic Medium" w:cs="Microsoft Sans Serif"/>
          <w:b/>
          <w:i/>
          <w:sz w:val="22"/>
          <w:szCs w:val="22"/>
          <w:lang w:val="en-CA"/>
        </w:rPr>
      </w:pPr>
    </w:p>
    <w:tbl>
      <w:tblPr>
        <w:tblStyle w:val="Grilledutableau"/>
        <w:tblW w:w="0" w:type="auto"/>
        <w:tblLook w:val="04A0" w:firstRow="1" w:lastRow="0" w:firstColumn="1" w:lastColumn="0" w:noHBand="0" w:noVBand="1"/>
      </w:tblPr>
      <w:tblGrid>
        <w:gridCol w:w="3871"/>
        <w:gridCol w:w="1766"/>
      </w:tblGrid>
      <w:tr w:rsidR="00054F6A" w:rsidRPr="007C0CA6" w14:paraId="5A52CAAE" w14:textId="77777777" w:rsidTr="00D6390C">
        <w:tc>
          <w:tcPr>
            <w:tcW w:w="3871" w:type="dxa"/>
            <w:shd w:val="clear" w:color="auto" w:fill="B6DDE8" w:themeFill="accent5" w:themeFillTint="66"/>
          </w:tcPr>
          <w:p w14:paraId="54D6DC48" w14:textId="77777777" w:rsidR="00054F6A" w:rsidRPr="00294C60" w:rsidRDefault="00054F6A" w:rsidP="00294C60">
            <w:pPr>
              <w:pStyle w:val="Default"/>
              <w:spacing w:after="28" w:line="23" w:lineRule="atLeast"/>
              <w:jc w:val="center"/>
              <w:rPr>
                <w:rFonts w:ascii="Yu Gothic Medium" w:eastAsia="Yu Gothic Medium" w:hAnsi="Yu Gothic Medium" w:cs="Microsoft Sans Serif"/>
                <w:b/>
                <w:bCs/>
                <w:sz w:val="22"/>
                <w:szCs w:val="22"/>
                <w:lang w:val="en-CA"/>
              </w:rPr>
            </w:pPr>
            <w:r w:rsidRPr="00294C60">
              <w:rPr>
                <w:rFonts w:ascii="Yu Gothic Medium" w:eastAsia="Yu Gothic Medium" w:hAnsi="Yu Gothic Medium" w:cs="Microsoft Sans Serif"/>
                <w:b/>
                <w:bCs/>
                <w:sz w:val="22"/>
                <w:szCs w:val="22"/>
                <w:lang w:val="en-CA"/>
              </w:rPr>
              <w:t>Cost Determination</w:t>
            </w:r>
          </w:p>
        </w:tc>
        <w:tc>
          <w:tcPr>
            <w:tcW w:w="1766" w:type="dxa"/>
            <w:shd w:val="clear" w:color="auto" w:fill="B6DDE8" w:themeFill="accent5" w:themeFillTint="66"/>
          </w:tcPr>
          <w:p w14:paraId="51CDAC2B" w14:textId="77777777" w:rsidR="00054F6A" w:rsidRPr="00294C60" w:rsidRDefault="00054F6A" w:rsidP="00294C60">
            <w:pPr>
              <w:pStyle w:val="Default"/>
              <w:spacing w:after="28" w:line="23" w:lineRule="atLeast"/>
              <w:jc w:val="center"/>
              <w:rPr>
                <w:rFonts w:ascii="Yu Gothic Medium" w:eastAsia="Yu Gothic Medium" w:hAnsi="Yu Gothic Medium" w:cs="Calibri"/>
                <w:b/>
                <w:bCs/>
                <w:sz w:val="22"/>
                <w:szCs w:val="22"/>
                <w:lang w:val="en-CA" w:eastAsia="en-CA"/>
              </w:rPr>
            </w:pPr>
            <w:r w:rsidRPr="00294C60">
              <w:rPr>
                <w:rFonts w:ascii="Yu Gothic Medium" w:eastAsia="Yu Gothic Medium" w:hAnsi="Yu Gothic Medium" w:cs="Microsoft Sans Serif"/>
                <w:b/>
                <w:bCs/>
                <w:sz w:val="22"/>
                <w:szCs w:val="22"/>
                <w:lang w:val="en-CA"/>
              </w:rPr>
              <w:t>Thousands</w:t>
            </w:r>
          </w:p>
        </w:tc>
      </w:tr>
      <w:tr w:rsidR="00054F6A" w:rsidRPr="007C0CA6" w14:paraId="41B2C9A0" w14:textId="77777777" w:rsidTr="00D6390C">
        <w:tc>
          <w:tcPr>
            <w:tcW w:w="3871" w:type="dxa"/>
          </w:tcPr>
          <w:p w14:paraId="353665FB" w14:textId="77777777" w:rsidR="00054F6A" w:rsidRPr="007C0CA6" w:rsidRDefault="00054F6A" w:rsidP="00B21845">
            <w:pPr>
              <w:shd w:val="clear" w:color="auto" w:fill="FFFFFF" w:themeFill="background1"/>
              <w:spacing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color w:val="000000"/>
                <w:sz w:val="22"/>
                <w:szCs w:val="22"/>
                <w:lang w:val="en-CA" w:eastAsia="en-CA"/>
              </w:rPr>
              <w:t>Purchase price</w:t>
            </w:r>
          </w:p>
        </w:tc>
        <w:tc>
          <w:tcPr>
            <w:tcW w:w="1766" w:type="dxa"/>
          </w:tcPr>
          <w:p w14:paraId="02F30FD3" w14:textId="77777777" w:rsidR="00054F6A" w:rsidRPr="007C0CA6" w:rsidRDefault="00054F6A" w:rsidP="00B21845">
            <w:pPr>
              <w:shd w:val="clear" w:color="auto" w:fill="FFFFFF" w:themeFill="background1"/>
              <w:spacing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color w:val="000000"/>
                <w:sz w:val="22"/>
                <w:szCs w:val="22"/>
                <w:lang w:val="en-CA" w:eastAsia="en-CA"/>
              </w:rPr>
              <w:t>$20,200</w:t>
            </w:r>
          </w:p>
        </w:tc>
      </w:tr>
      <w:tr w:rsidR="00054F6A" w:rsidRPr="007C0CA6" w14:paraId="183521B6" w14:textId="77777777" w:rsidTr="00D6390C">
        <w:tc>
          <w:tcPr>
            <w:tcW w:w="3871" w:type="dxa"/>
          </w:tcPr>
          <w:p w14:paraId="02EDCCE8" w14:textId="77777777" w:rsidR="00054F6A" w:rsidRPr="007C0CA6" w:rsidRDefault="00054F6A" w:rsidP="00B21845">
            <w:pPr>
              <w:shd w:val="clear" w:color="auto" w:fill="FFFFFF" w:themeFill="background1"/>
              <w:spacing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color w:val="000000"/>
                <w:sz w:val="22"/>
                <w:szCs w:val="22"/>
                <w:lang w:val="en-CA" w:eastAsia="en-CA"/>
              </w:rPr>
              <w:t>Volume rebate</w:t>
            </w:r>
          </w:p>
        </w:tc>
        <w:tc>
          <w:tcPr>
            <w:tcW w:w="1766" w:type="dxa"/>
          </w:tcPr>
          <w:p w14:paraId="77DA9939" w14:textId="77777777" w:rsidR="00054F6A" w:rsidRPr="007C0CA6" w:rsidRDefault="00054F6A" w:rsidP="00B21845">
            <w:pPr>
              <w:shd w:val="clear" w:color="auto" w:fill="FFFFFF" w:themeFill="background1"/>
              <w:spacing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color w:val="000000"/>
                <w:sz w:val="22"/>
                <w:szCs w:val="22"/>
                <w:lang w:val="en-CA" w:eastAsia="en-CA"/>
              </w:rPr>
              <w:t>($404)</w:t>
            </w:r>
          </w:p>
        </w:tc>
      </w:tr>
      <w:tr w:rsidR="00054F6A" w:rsidRPr="007C0CA6" w14:paraId="16C86474" w14:textId="77777777" w:rsidTr="00D6390C">
        <w:tc>
          <w:tcPr>
            <w:tcW w:w="3871" w:type="dxa"/>
          </w:tcPr>
          <w:p w14:paraId="495B1337" w14:textId="77777777" w:rsidR="00054F6A" w:rsidRPr="007C0CA6" w:rsidRDefault="00054F6A" w:rsidP="00B21845">
            <w:pPr>
              <w:shd w:val="clear" w:color="auto" w:fill="FFFFFF" w:themeFill="background1"/>
              <w:spacing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color w:val="000000"/>
                <w:sz w:val="22"/>
                <w:szCs w:val="22"/>
                <w:lang w:val="en-CA" w:eastAsia="en-CA"/>
              </w:rPr>
              <w:t>Import and sales taxes</w:t>
            </w:r>
          </w:p>
        </w:tc>
        <w:tc>
          <w:tcPr>
            <w:tcW w:w="1766" w:type="dxa"/>
          </w:tcPr>
          <w:p w14:paraId="45FD057D" w14:textId="77777777" w:rsidR="00054F6A" w:rsidRPr="007C0CA6" w:rsidRDefault="00054F6A" w:rsidP="00B21845">
            <w:pPr>
              <w:shd w:val="clear" w:color="auto" w:fill="FFFFFF" w:themeFill="background1"/>
              <w:spacing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color w:val="000000"/>
                <w:sz w:val="22"/>
                <w:szCs w:val="22"/>
                <w:lang w:val="en-CA" w:eastAsia="en-CA"/>
              </w:rPr>
              <w:t>$1,950</w:t>
            </w:r>
          </w:p>
        </w:tc>
      </w:tr>
      <w:tr w:rsidR="00054F6A" w:rsidRPr="007C0CA6" w14:paraId="4F91B5FC" w14:textId="77777777" w:rsidTr="00D6390C">
        <w:tc>
          <w:tcPr>
            <w:tcW w:w="3871" w:type="dxa"/>
          </w:tcPr>
          <w:p w14:paraId="20C27A07" w14:textId="77777777" w:rsidR="00054F6A" w:rsidRPr="007C0CA6" w:rsidRDefault="00054F6A" w:rsidP="00B21845">
            <w:pPr>
              <w:shd w:val="clear" w:color="auto" w:fill="FFFFFF" w:themeFill="background1"/>
              <w:spacing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color w:val="000000"/>
                <w:sz w:val="22"/>
                <w:szCs w:val="22"/>
                <w:lang w:val="en-CA" w:eastAsia="en-CA"/>
              </w:rPr>
              <w:t>Transport and transport insurance</w:t>
            </w:r>
          </w:p>
        </w:tc>
        <w:tc>
          <w:tcPr>
            <w:tcW w:w="1766" w:type="dxa"/>
          </w:tcPr>
          <w:p w14:paraId="5FD027BF" w14:textId="77777777" w:rsidR="00054F6A" w:rsidRPr="007C0CA6" w:rsidRDefault="00054F6A" w:rsidP="00B21845">
            <w:pPr>
              <w:shd w:val="clear" w:color="auto" w:fill="FFFFFF" w:themeFill="background1"/>
              <w:spacing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color w:val="000000"/>
                <w:sz w:val="22"/>
                <w:szCs w:val="22"/>
                <w:lang w:val="en-CA" w:eastAsia="en-CA"/>
              </w:rPr>
              <w:t>$325</w:t>
            </w:r>
          </w:p>
        </w:tc>
      </w:tr>
      <w:tr w:rsidR="00054F6A" w:rsidRPr="007C0CA6" w14:paraId="4DC700CA" w14:textId="77777777" w:rsidTr="00D6390C">
        <w:tc>
          <w:tcPr>
            <w:tcW w:w="3871" w:type="dxa"/>
          </w:tcPr>
          <w:p w14:paraId="23FF5818" w14:textId="77777777" w:rsidR="00054F6A" w:rsidRPr="007C0CA6" w:rsidRDefault="00054F6A" w:rsidP="00B21845">
            <w:pPr>
              <w:shd w:val="clear" w:color="auto" w:fill="FFFFFF" w:themeFill="background1"/>
              <w:spacing w:line="23" w:lineRule="atLeast"/>
              <w:jc w:val="right"/>
              <w:rPr>
                <w:rFonts w:ascii="Yu Gothic Medium" w:eastAsia="Yu Gothic Medium" w:hAnsi="Yu Gothic Medium" w:cs="Calibri"/>
                <w:color w:val="000000"/>
                <w:sz w:val="22"/>
                <w:szCs w:val="22"/>
                <w:lang w:val="en-CA" w:eastAsia="en-CA"/>
              </w:rPr>
            </w:pPr>
          </w:p>
        </w:tc>
        <w:tc>
          <w:tcPr>
            <w:tcW w:w="1766" w:type="dxa"/>
          </w:tcPr>
          <w:p w14:paraId="15E35881" w14:textId="77777777" w:rsidR="00054F6A" w:rsidRPr="00294C60" w:rsidRDefault="00054F6A" w:rsidP="00B21845">
            <w:pPr>
              <w:shd w:val="clear" w:color="auto" w:fill="FFFFFF" w:themeFill="background1"/>
              <w:spacing w:line="23" w:lineRule="atLeast"/>
              <w:jc w:val="center"/>
              <w:rPr>
                <w:rFonts w:ascii="Yu Gothic Medium" w:eastAsia="Yu Gothic Medium" w:hAnsi="Yu Gothic Medium" w:cs="Calibri"/>
                <w:b/>
                <w:bCs/>
                <w:color w:val="000000"/>
                <w:sz w:val="22"/>
                <w:szCs w:val="22"/>
                <w:lang w:val="en-CA" w:eastAsia="en-CA"/>
              </w:rPr>
            </w:pPr>
            <w:r w:rsidRPr="00294C60">
              <w:rPr>
                <w:rFonts w:ascii="Yu Gothic Medium" w:eastAsia="Yu Gothic Medium" w:hAnsi="Yu Gothic Medium" w:cs="Calibri"/>
                <w:b/>
                <w:bCs/>
                <w:color w:val="000000"/>
                <w:sz w:val="22"/>
                <w:szCs w:val="22"/>
                <w:lang w:val="en-CA" w:eastAsia="en-CA"/>
              </w:rPr>
              <w:t>$22,071</w:t>
            </w:r>
          </w:p>
        </w:tc>
      </w:tr>
    </w:tbl>
    <w:p w14:paraId="66761A80" w14:textId="77777777" w:rsidR="00054F6A" w:rsidRPr="007C0CA6" w:rsidRDefault="00054F6A" w:rsidP="00B21845">
      <w:pPr>
        <w:pStyle w:val="Default"/>
        <w:spacing w:line="23" w:lineRule="atLeast"/>
        <w:rPr>
          <w:rFonts w:ascii="Yu Gothic Medium" w:eastAsia="Yu Gothic Medium" w:hAnsi="Yu Gothic Medium" w:cs="Microsoft Sans Serif"/>
          <w:b/>
          <w:i/>
          <w:sz w:val="22"/>
          <w:szCs w:val="22"/>
          <w:lang w:val="en-CA"/>
        </w:rPr>
      </w:pPr>
    </w:p>
    <w:p w14:paraId="5BE38786" w14:textId="595EAA24" w:rsidR="00054F6A" w:rsidRPr="007C0CA6" w:rsidRDefault="00054F6A"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Note: Not include storage cost or finished goods and warehouse administrative costs.</w:t>
      </w:r>
    </w:p>
    <w:p w14:paraId="42D31684" w14:textId="0689DC4A" w:rsidR="00054F6A" w:rsidRDefault="00054F6A" w:rsidP="00B21845">
      <w:pPr>
        <w:pStyle w:val="Default"/>
        <w:spacing w:line="23" w:lineRule="atLeast"/>
        <w:jc w:val="both"/>
        <w:rPr>
          <w:rFonts w:ascii="Yu Gothic Medium" w:eastAsia="Yu Gothic Medium" w:hAnsi="Yu Gothic Medium" w:cs="Microsoft Sans Serif"/>
          <w:b/>
          <w:sz w:val="22"/>
          <w:szCs w:val="22"/>
          <w:lang w:val="en-CA"/>
        </w:rPr>
      </w:pPr>
    </w:p>
    <w:p w14:paraId="71D4B65B" w14:textId="77777777" w:rsidR="000379D9" w:rsidRPr="007C0CA6" w:rsidRDefault="000379D9" w:rsidP="00B21845">
      <w:pPr>
        <w:pStyle w:val="Default"/>
        <w:spacing w:line="23" w:lineRule="atLeast"/>
        <w:jc w:val="both"/>
        <w:rPr>
          <w:rFonts w:ascii="Yu Gothic Medium" w:eastAsia="Yu Gothic Medium" w:hAnsi="Yu Gothic Medium" w:cs="Microsoft Sans Serif"/>
          <w:b/>
          <w:sz w:val="22"/>
          <w:szCs w:val="22"/>
          <w:lang w:val="en-CA"/>
        </w:rPr>
      </w:pPr>
    </w:p>
    <w:p w14:paraId="3713A2F1" w14:textId="77777777" w:rsidR="00295292" w:rsidRPr="007C0CA6" w:rsidRDefault="00E73A42"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90</w:t>
      </w:r>
      <w:r w:rsidR="00295292" w:rsidRPr="007C0CA6">
        <w:rPr>
          <w:rFonts w:ascii="Yu Gothic Medium" w:eastAsia="Yu Gothic Medium" w:hAnsi="Yu Gothic Medium" w:cs="Microsoft Sans Serif"/>
          <w:b/>
          <w:sz w:val="22"/>
          <w:szCs w:val="22"/>
          <w:lang w:val="en-CA"/>
        </w:rPr>
        <w:t xml:space="preserve">.- </w:t>
      </w:r>
      <w:r w:rsidR="00295292" w:rsidRPr="007C0CA6">
        <w:rPr>
          <w:rFonts w:ascii="Yu Gothic Medium" w:eastAsia="Yu Gothic Medium" w:hAnsi="Yu Gothic Medium" w:cs="Microsoft Sans Serif"/>
          <w:sz w:val="22"/>
          <w:szCs w:val="22"/>
          <w:lang w:val="en-CA"/>
        </w:rPr>
        <w:t>An analyst wants to compare a company with its industry and gathers the fol</w:t>
      </w:r>
      <w:r w:rsidR="00295292" w:rsidRPr="007C0CA6">
        <w:rPr>
          <w:rFonts w:ascii="Yu Gothic Medium" w:eastAsia="Yu Gothic Medium" w:hAnsi="Yu Gothic Medium" w:cs="Microsoft Sans Serif"/>
          <w:sz w:val="22"/>
          <w:szCs w:val="22"/>
          <w:lang w:val="en-CA"/>
        </w:rPr>
        <w:softHyphen/>
        <w:t>lowing selected financial information for the company:</w:t>
      </w:r>
    </w:p>
    <w:p w14:paraId="075EBAFD" w14:textId="547B2041" w:rsidR="00295292" w:rsidRDefault="00295292" w:rsidP="00B21845">
      <w:pPr>
        <w:pStyle w:val="Default"/>
        <w:spacing w:line="23" w:lineRule="atLeast"/>
        <w:jc w:val="both"/>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37"/>
        <w:gridCol w:w="1616"/>
      </w:tblGrid>
      <w:tr w:rsidR="00295292" w:rsidRPr="007C0CA6" w14:paraId="79E7C5EC" w14:textId="77777777" w:rsidTr="00294C60">
        <w:trPr>
          <w:trHeight w:val="160"/>
        </w:trPr>
        <w:tc>
          <w:tcPr>
            <w:tcW w:w="3737" w:type="dxa"/>
          </w:tcPr>
          <w:p w14:paraId="583841AB" w14:textId="77777777" w:rsidR="00295292" w:rsidRPr="007C0CA6" w:rsidRDefault="0029529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Current assets including inventory</w:t>
            </w:r>
          </w:p>
        </w:tc>
        <w:tc>
          <w:tcPr>
            <w:tcW w:w="1616" w:type="dxa"/>
          </w:tcPr>
          <w:p w14:paraId="013C1B16" w14:textId="77777777" w:rsidR="00295292" w:rsidRPr="007C0CA6" w:rsidRDefault="0029529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$260,000</w:t>
            </w:r>
          </w:p>
        </w:tc>
      </w:tr>
      <w:tr w:rsidR="00295292" w:rsidRPr="007C0CA6" w14:paraId="27A8F8EA" w14:textId="77777777" w:rsidTr="00294C60">
        <w:trPr>
          <w:trHeight w:val="160"/>
        </w:trPr>
        <w:tc>
          <w:tcPr>
            <w:tcW w:w="3737" w:type="dxa"/>
          </w:tcPr>
          <w:p w14:paraId="4BA0F202" w14:textId="77777777" w:rsidR="00295292" w:rsidRPr="007C0CA6" w:rsidRDefault="0029529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Current liabilities</w:t>
            </w:r>
          </w:p>
        </w:tc>
        <w:tc>
          <w:tcPr>
            <w:tcW w:w="1616" w:type="dxa"/>
          </w:tcPr>
          <w:p w14:paraId="78712518" w14:textId="77777777" w:rsidR="00295292" w:rsidRPr="007C0CA6" w:rsidRDefault="0029529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$80,000</w:t>
            </w:r>
          </w:p>
        </w:tc>
      </w:tr>
      <w:tr w:rsidR="00295292" w:rsidRPr="007C0CA6" w14:paraId="7D13AF2E" w14:textId="77777777" w:rsidTr="00294C60">
        <w:trPr>
          <w:trHeight w:val="160"/>
        </w:trPr>
        <w:tc>
          <w:tcPr>
            <w:tcW w:w="3737" w:type="dxa"/>
          </w:tcPr>
          <w:p w14:paraId="1861F1C4" w14:textId="77777777" w:rsidR="00295292" w:rsidRPr="007C0CA6" w:rsidRDefault="00295292"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LIFO reserve</w:t>
            </w:r>
          </w:p>
        </w:tc>
        <w:tc>
          <w:tcPr>
            <w:tcW w:w="1616" w:type="dxa"/>
          </w:tcPr>
          <w:p w14:paraId="0084ADFF" w14:textId="77777777" w:rsidR="00295292" w:rsidRPr="007C0CA6" w:rsidRDefault="0029529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$53,000</w:t>
            </w:r>
          </w:p>
        </w:tc>
      </w:tr>
    </w:tbl>
    <w:p w14:paraId="7734639B" w14:textId="77777777" w:rsidR="00295292" w:rsidRPr="007C0CA6" w:rsidRDefault="00295292" w:rsidP="00B21845">
      <w:pPr>
        <w:pStyle w:val="Default"/>
        <w:spacing w:line="23" w:lineRule="atLeast"/>
        <w:jc w:val="both"/>
        <w:rPr>
          <w:rFonts w:ascii="Yu Gothic Medium" w:eastAsia="Yu Gothic Medium" w:hAnsi="Yu Gothic Medium" w:cs="Microsoft Sans Serif"/>
          <w:sz w:val="22"/>
          <w:szCs w:val="22"/>
          <w:lang w:val="en-CA"/>
        </w:rPr>
      </w:pPr>
    </w:p>
    <w:p w14:paraId="2FDE2C44" w14:textId="77777777" w:rsidR="00295292" w:rsidRPr="007C0CA6" w:rsidRDefault="00295292"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If the industry norm is to use the FIFO method of inventory valuation, the cur</w:t>
      </w:r>
      <w:r w:rsidRPr="007C0CA6">
        <w:rPr>
          <w:rFonts w:ascii="Yu Gothic Medium" w:eastAsia="Yu Gothic Medium" w:hAnsi="Yu Gothic Medium" w:cs="Microsoft Sans Serif"/>
          <w:sz w:val="22"/>
          <w:szCs w:val="22"/>
          <w:lang w:val="en-CA"/>
        </w:rPr>
        <w:softHyphen/>
        <w:t>rent ratio of the company that the analyst would use for comparison purposes is closest to:</w:t>
      </w:r>
    </w:p>
    <w:p w14:paraId="79550963" w14:textId="77777777" w:rsidR="00295292" w:rsidRPr="007C0CA6" w:rsidRDefault="00295292" w:rsidP="00B21845">
      <w:pPr>
        <w:pStyle w:val="Default"/>
        <w:spacing w:line="23" w:lineRule="atLeast"/>
        <w:jc w:val="both"/>
        <w:rPr>
          <w:rFonts w:ascii="Yu Gothic Medium" w:eastAsia="Yu Gothic Medium" w:hAnsi="Yu Gothic Medium" w:cs="Microsoft Sans Serif"/>
          <w:sz w:val="22"/>
          <w:szCs w:val="22"/>
          <w:lang w:val="en-CA"/>
        </w:rPr>
      </w:pPr>
    </w:p>
    <w:p w14:paraId="4E560F41" w14:textId="77777777" w:rsidR="00295292" w:rsidRPr="007C0CA6" w:rsidRDefault="00295292"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A. 3.91.</w:t>
      </w:r>
    </w:p>
    <w:p w14:paraId="569406DB" w14:textId="77777777" w:rsidR="00295292" w:rsidRPr="007C0CA6" w:rsidRDefault="00295292"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B. 3.25.</w:t>
      </w:r>
    </w:p>
    <w:p w14:paraId="07D7DC06" w14:textId="77777777" w:rsidR="00295292" w:rsidRPr="007C0CA6" w:rsidRDefault="00295292"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 2.59.</w:t>
      </w:r>
    </w:p>
    <w:p w14:paraId="7F208B32" w14:textId="77777777" w:rsidR="00295292" w:rsidRPr="007C0CA6" w:rsidRDefault="00295292" w:rsidP="00B21845">
      <w:pPr>
        <w:pStyle w:val="Default"/>
        <w:spacing w:line="23" w:lineRule="atLeast"/>
        <w:jc w:val="both"/>
        <w:rPr>
          <w:rFonts w:ascii="Yu Gothic Medium" w:eastAsia="Yu Gothic Medium" w:hAnsi="Yu Gothic Medium" w:cs="Microsoft Sans Serif"/>
          <w:b/>
          <w:i/>
          <w:sz w:val="22"/>
          <w:szCs w:val="22"/>
          <w:u w:val="single"/>
          <w:lang w:val="en-CA"/>
        </w:rPr>
      </w:pPr>
    </w:p>
    <w:p w14:paraId="1E890623" w14:textId="77777777" w:rsidR="00295292" w:rsidRPr="007C0CA6" w:rsidRDefault="00295292" w:rsidP="00B21845">
      <w:pPr>
        <w:pStyle w:val="Default"/>
        <w:spacing w:line="23" w:lineRule="atLeast"/>
        <w:jc w:val="both"/>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A</w:t>
      </w:r>
    </w:p>
    <w:p w14:paraId="09BD21B1" w14:textId="77777777" w:rsidR="00295292" w:rsidRPr="007C0CA6" w:rsidRDefault="00295292" w:rsidP="00B21845">
      <w:pPr>
        <w:pStyle w:val="Default"/>
        <w:spacing w:line="23" w:lineRule="atLeast"/>
        <w:jc w:val="both"/>
        <w:rPr>
          <w:rFonts w:ascii="Yu Gothic Medium" w:eastAsia="Yu Gothic Medium" w:hAnsi="Yu Gothic Medium" w:cs="Microsoft Sans Serif"/>
          <w:sz w:val="22"/>
          <w:szCs w:val="22"/>
          <w:lang w:val="en-CA"/>
        </w:rPr>
      </w:pPr>
    </w:p>
    <w:p w14:paraId="37C246E3" w14:textId="77777777" w:rsidR="00295292" w:rsidRPr="007C0CA6" w:rsidRDefault="00295292"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Increase current assets by the LIFO reserve</w:t>
      </w:r>
    </w:p>
    <w:p w14:paraId="33264629" w14:textId="0366429B" w:rsidR="00295292" w:rsidRPr="007C0CA6" w:rsidRDefault="00295292"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Current ratio = ((260,000+53,000)/80,000)</w:t>
      </w:r>
      <w:r w:rsidR="00DE1F81"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lang w:val="en-CA"/>
        </w:rPr>
        <w:t>=</w:t>
      </w:r>
      <w:r w:rsidR="00DE1F81"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lang w:val="en-CA"/>
        </w:rPr>
        <w:t>3,91</w:t>
      </w:r>
    </w:p>
    <w:p w14:paraId="5E5E689C" w14:textId="77777777" w:rsidR="008721E9" w:rsidRPr="007C0CA6" w:rsidRDefault="008721E9" w:rsidP="00B21845">
      <w:pPr>
        <w:pStyle w:val="Default"/>
        <w:spacing w:line="23" w:lineRule="atLeast"/>
        <w:rPr>
          <w:rFonts w:ascii="Yu Gothic Medium" w:eastAsia="Yu Gothic Medium" w:hAnsi="Yu Gothic Medium" w:cs="Microsoft Sans Serif"/>
          <w:b/>
          <w:sz w:val="22"/>
          <w:szCs w:val="22"/>
          <w:lang w:val="en-CA"/>
        </w:rPr>
      </w:pPr>
    </w:p>
    <w:p w14:paraId="66E02114" w14:textId="77777777" w:rsidR="008721E9" w:rsidRPr="007C0CA6" w:rsidRDefault="008721E9" w:rsidP="00B21845">
      <w:pPr>
        <w:pStyle w:val="Default"/>
        <w:spacing w:line="23" w:lineRule="atLeast"/>
        <w:rPr>
          <w:rFonts w:ascii="Yu Gothic Medium" w:eastAsia="Yu Gothic Medium" w:hAnsi="Yu Gothic Medium" w:cs="Microsoft Sans Serif"/>
          <w:b/>
          <w:sz w:val="22"/>
          <w:szCs w:val="22"/>
          <w:lang w:val="en-CA"/>
        </w:rPr>
      </w:pPr>
    </w:p>
    <w:p w14:paraId="3F61F87F" w14:textId="77777777" w:rsidR="00581A31" w:rsidRPr="007C0CA6" w:rsidRDefault="00E73A42"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91</w:t>
      </w:r>
      <w:r w:rsidR="00581A31" w:rsidRPr="007C0CA6">
        <w:rPr>
          <w:rFonts w:ascii="Yu Gothic Medium" w:eastAsia="Yu Gothic Medium" w:hAnsi="Yu Gothic Medium" w:cs="Microsoft Sans Serif"/>
          <w:b/>
          <w:sz w:val="22"/>
          <w:szCs w:val="22"/>
          <w:lang w:val="en-CA"/>
        </w:rPr>
        <w:t>.-</w:t>
      </w:r>
      <w:r w:rsidR="00581A31" w:rsidRPr="007C0CA6">
        <w:rPr>
          <w:rFonts w:ascii="Yu Gothic Medium" w:eastAsia="Yu Gothic Medium" w:hAnsi="Yu Gothic Medium" w:cs="Microsoft Sans Serif"/>
          <w:sz w:val="22"/>
          <w:szCs w:val="22"/>
          <w:lang w:val="en-CA"/>
        </w:rPr>
        <w:tab/>
        <w:t>A company incurs the following costs related to its inventory during the year:</w:t>
      </w:r>
    </w:p>
    <w:p w14:paraId="2C87001F" w14:textId="0515EC95" w:rsidR="00581A31" w:rsidRPr="007C0CA6" w:rsidRDefault="00581A31" w:rsidP="00B21845">
      <w:pPr>
        <w:pStyle w:val="Default"/>
        <w:spacing w:line="23" w:lineRule="atLeast"/>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67"/>
        <w:gridCol w:w="2088"/>
      </w:tblGrid>
      <w:tr w:rsidR="00581A31" w:rsidRPr="007C0CA6" w14:paraId="779B1E1B" w14:textId="77777777" w:rsidTr="00D6390C">
        <w:trPr>
          <w:trHeight w:val="116"/>
        </w:trPr>
        <w:tc>
          <w:tcPr>
            <w:tcW w:w="6667" w:type="dxa"/>
            <w:shd w:val="clear" w:color="auto" w:fill="B6DDE8" w:themeFill="accent5" w:themeFillTint="66"/>
          </w:tcPr>
          <w:p w14:paraId="521C72E3" w14:textId="77777777" w:rsidR="00581A31" w:rsidRPr="00294C60" w:rsidRDefault="00581A31"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294C60">
              <w:rPr>
                <w:rFonts w:ascii="Yu Gothic Medium" w:eastAsia="Yu Gothic Medium" w:hAnsi="Yu Gothic Medium" w:cs="Microsoft Sans Serif"/>
                <w:b/>
                <w:color w:val="000000"/>
                <w:sz w:val="22"/>
                <w:szCs w:val="22"/>
              </w:rPr>
              <w:t>Cost</w:t>
            </w:r>
          </w:p>
        </w:tc>
        <w:tc>
          <w:tcPr>
            <w:tcW w:w="2088" w:type="dxa"/>
            <w:shd w:val="clear" w:color="auto" w:fill="B6DDE8" w:themeFill="accent5" w:themeFillTint="66"/>
          </w:tcPr>
          <w:p w14:paraId="28704F33" w14:textId="77777777" w:rsidR="00581A31" w:rsidRPr="00294C60" w:rsidRDefault="00581A31" w:rsidP="007C0CA6">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294C60">
              <w:rPr>
                <w:rFonts w:ascii="Yu Gothic Medium" w:eastAsia="Yu Gothic Medium" w:hAnsi="Yu Gothic Medium" w:cs="Microsoft Sans Serif"/>
                <w:b/>
                <w:color w:val="000000"/>
                <w:sz w:val="22"/>
                <w:szCs w:val="22"/>
              </w:rPr>
              <w:t>$ millions</w:t>
            </w:r>
          </w:p>
        </w:tc>
      </w:tr>
      <w:tr w:rsidR="00581A31" w:rsidRPr="007C0CA6" w14:paraId="33A6FE32" w14:textId="77777777" w:rsidTr="00D6390C">
        <w:trPr>
          <w:trHeight w:val="48"/>
        </w:trPr>
        <w:tc>
          <w:tcPr>
            <w:tcW w:w="6667" w:type="dxa"/>
          </w:tcPr>
          <w:p w14:paraId="14DEF60F" w14:textId="77777777" w:rsidR="00581A31" w:rsidRPr="007C0CA6" w:rsidRDefault="00581A31"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Purchase price</w:t>
            </w:r>
          </w:p>
        </w:tc>
        <w:tc>
          <w:tcPr>
            <w:tcW w:w="2088" w:type="dxa"/>
          </w:tcPr>
          <w:p w14:paraId="489267DA" w14:textId="77777777" w:rsidR="00581A31" w:rsidRPr="007C0CA6" w:rsidRDefault="00581A31"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100,000</w:t>
            </w:r>
          </w:p>
        </w:tc>
      </w:tr>
      <w:tr w:rsidR="00581A31" w:rsidRPr="007C0CA6" w14:paraId="76B92A19" w14:textId="77777777" w:rsidTr="00D6390C">
        <w:trPr>
          <w:trHeight w:val="48"/>
        </w:trPr>
        <w:tc>
          <w:tcPr>
            <w:tcW w:w="6667" w:type="dxa"/>
          </w:tcPr>
          <w:p w14:paraId="2872A280" w14:textId="77777777" w:rsidR="00581A31" w:rsidRPr="007C0CA6" w:rsidRDefault="00581A31"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Trade discounts</w:t>
            </w:r>
          </w:p>
        </w:tc>
        <w:tc>
          <w:tcPr>
            <w:tcW w:w="2088" w:type="dxa"/>
          </w:tcPr>
          <w:p w14:paraId="50D0D646" w14:textId="77777777" w:rsidR="00581A31" w:rsidRPr="007C0CA6" w:rsidRDefault="00581A31"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5,000</w:t>
            </w:r>
          </w:p>
        </w:tc>
      </w:tr>
      <w:tr w:rsidR="00581A31" w:rsidRPr="007C0CA6" w14:paraId="1926A652" w14:textId="77777777" w:rsidTr="00D6390C">
        <w:trPr>
          <w:trHeight w:val="48"/>
        </w:trPr>
        <w:tc>
          <w:tcPr>
            <w:tcW w:w="6667" w:type="dxa"/>
          </w:tcPr>
          <w:p w14:paraId="3890E5C9" w14:textId="77777777" w:rsidR="00581A31" w:rsidRPr="007C0CA6" w:rsidRDefault="00581A31"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Import duties</w:t>
            </w:r>
          </w:p>
        </w:tc>
        <w:tc>
          <w:tcPr>
            <w:tcW w:w="2088" w:type="dxa"/>
          </w:tcPr>
          <w:p w14:paraId="29CC2EA8" w14:textId="77777777" w:rsidR="00581A31" w:rsidRPr="007C0CA6" w:rsidRDefault="00581A31"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20,000</w:t>
            </w:r>
          </w:p>
        </w:tc>
      </w:tr>
      <w:tr w:rsidR="00581A31" w:rsidRPr="007C0CA6" w14:paraId="568FD6EC" w14:textId="77777777" w:rsidTr="00D6390C">
        <w:trPr>
          <w:trHeight w:val="48"/>
        </w:trPr>
        <w:tc>
          <w:tcPr>
            <w:tcW w:w="6667" w:type="dxa"/>
          </w:tcPr>
          <w:p w14:paraId="7AC74F9B" w14:textId="77777777" w:rsidR="00581A31" w:rsidRPr="007C0CA6" w:rsidRDefault="00581A31"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Shipping of raw materials to manufacturing facility</w:t>
            </w:r>
          </w:p>
        </w:tc>
        <w:tc>
          <w:tcPr>
            <w:tcW w:w="2088" w:type="dxa"/>
          </w:tcPr>
          <w:p w14:paraId="4B45F9E0" w14:textId="77777777" w:rsidR="00581A31" w:rsidRPr="007C0CA6" w:rsidRDefault="00581A31"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10,000</w:t>
            </w:r>
          </w:p>
        </w:tc>
      </w:tr>
      <w:tr w:rsidR="00581A31" w:rsidRPr="007C0CA6" w14:paraId="3685BB88" w14:textId="77777777" w:rsidTr="00D6390C">
        <w:trPr>
          <w:trHeight w:val="48"/>
        </w:trPr>
        <w:tc>
          <w:tcPr>
            <w:tcW w:w="6667" w:type="dxa"/>
          </w:tcPr>
          <w:p w14:paraId="6734FFB0" w14:textId="77777777" w:rsidR="00581A31" w:rsidRPr="007C0CA6" w:rsidRDefault="00581A31"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Manufacturing conversion costs</w:t>
            </w:r>
          </w:p>
        </w:tc>
        <w:tc>
          <w:tcPr>
            <w:tcW w:w="2088" w:type="dxa"/>
          </w:tcPr>
          <w:p w14:paraId="7741E89D" w14:textId="77777777" w:rsidR="00581A31" w:rsidRPr="007C0CA6" w:rsidRDefault="00581A31"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50,000</w:t>
            </w:r>
          </w:p>
        </w:tc>
      </w:tr>
      <w:tr w:rsidR="00581A31" w:rsidRPr="007C0CA6" w14:paraId="38928A77" w14:textId="77777777" w:rsidTr="00D6390C">
        <w:trPr>
          <w:trHeight w:val="48"/>
        </w:trPr>
        <w:tc>
          <w:tcPr>
            <w:tcW w:w="6667" w:type="dxa"/>
          </w:tcPr>
          <w:p w14:paraId="43782AD8" w14:textId="77777777" w:rsidR="00581A31" w:rsidRPr="007C0CA6" w:rsidRDefault="00581A31"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Abnormal costs as a result of waste material</w:t>
            </w:r>
          </w:p>
        </w:tc>
        <w:tc>
          <w:tcPr>
            <w:tcW w:w="2088" w:type="dxa"/>
          </w:tcPr>
          <w:p w14:paraId="74108385" w14:textId="77777777" w:rsidR="00581A31" w:rsidRPr="007C0CA6" w:rsidRDefault="00581A31"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8,000</w:t>
            </w:r>
          </w:p>
        </w:tc>
      </w:tr>
      <w:tr w:rsidR="00581A31" w:rsidRPr="007C0CA6" w14:paraId="678FA9D6" w14:textId="77777777" w:rsidTr="00D6390C">
        <w:trPr>
          <w:trHeight w:val="241"/>
        </w:trPr>
        <w:tc>
          <w:tcPr>
            <w:tcW w:w="6667" w:type="dxa"/>
          </w:tcPr>
          <w:p w14:paraId="12D7BFF5" w14:textId="48071E72" w:rsidR="00581A31" w:rsidRPr="007C0CA6" w:rsidRDefault="00581A31"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Storage cost of finished goods prior to shipping to customers</w:t>
            </w:r>
          </w:p>
        </w:tc>
        <w:tc>
          <w:tcPr>
            <w:tcW w:w="2088" w:type="dxa"/>
          </w:tcPr>
          <w:p w14:paraId="79EBD678" w14:textId="77777777" w:rsidR="00581A31" w:rsidRPr="007C0CA6" w:rsidRDefault="00581A31"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2,000</w:t>
            </w:r>
          </w:p>
        </w:tc>
      </w:tr>
    </w:tbl>
    <w:p w14:paraId="0D73547B" w14:textId="77777777" w:rsidR="00E045C6" w:rsidRPr="007C0CA6" w:rsidRDefault="00E045C6" w:rsidP="00B21845">
      <w:pPr>
        <w:pStyle w:val="Default"/>
        <w:spacing w:line="23" w:lineRule="atLeast"/>
        <w:rPr>
          <w:rFonts w:ascii="Yu Gothic Medium" w:eastAsia="Yu Gothic Medium" w:hAnsi="Yu Gothic Medium" w:cs="Microsoft Sans Serif"/>
          <w:sz w:val="22"/>
          <w:szCs w:val="22"/>
          <w:lang w:val="en-CA"/>
        </w:rPr>
      </w:pPr>
    </w:p>
    <w:p w14:paraId="1C7CAF14" w14:textId="77777777" w:rsidR="00581A31" w:rsidRPr="007C0CA6" w:rsidRDefault="00581A31"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The amount charged to inventory cost (in millions) is closest to:</w:t>
      </w:r>
    </w:p>
    <w:p w14:paraId="7655552C" w14:textId="77777777" w:rsidR="00581A31" w:rsidRPr="007C0CA6" w:rsidRDefault="00581A31" w:rsidP="00B21845">
      <w:pPr>
        <w:pStyle w:val="Default"/>
        <w:spacing w:line="23" w:lineRule="atLeast"/>
        <w:rPr>
          <w:rFonts w:ascii="Yu Gothic Medium" w:eastAsia="Yu Gothic Medium" w:hAnsi="Yu Gothic Medium" w:cs="Microsoft Sans Serif"/>
          <w:sz w:val="22"/>
          <w:szCs w:val="22"/>
          <w:lang w:val="en-CA"/>
        </w:rPr>
      </w:pPr>
    </w:p>
    <w:p w14:paraId="42B1810E" w14:textId="77777777" w:rsidR="00581A31" w:rsidRPr="007C0CA6" w:rsidRDefault="00581A31"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A.  $177,000.</w:t>
      </w:r>
    </w:p>
    <w:p w14:paraId="2EB0CA88" w14:textId="77777777" w:rsidR="00581A31" w:rsidRPr="007C0CA6" w:rsidRDefault="00581A31"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B.  $185,000.</w:t>
      </w:r>
    </w:p>
    <w:p w14:paraId="4F569215" w14:textId="77777777" w:rsidR="00581A31" w:rsidRPr="007C0CA6" w:rsidRDefault="00581A31"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  $175,000.</w:t>
      </w:r>
    </w:p>
    <w:p w14:paraId="472EFED4" w14:textId="77777777" w:rsidR="00581A31" w:rsidRPr="007C0CA6" w:rsidRDefault="00581A31" w:rsidP="00B21845">
      <w:pPr>
        <w:pStyle w:val="Default"/>
        <w:spacing w:line="23" w:lineRule="atLeast"/>
        <w:rPr>
          <w:rFonts w:ascii="Yu Gothic Medium" w:eastAsia="Yu Gothic Medium" w:hAnsi="Yu Gothic Medium" w:cs="Microsoft Sans Serif"/>
          <w:sz w:val="22"/>
          <w:szCs w:val="22"/>
          <w:lang w:val="en-CA"/>
        </w:rPr>
      </w:pPr>
    </w:p>
    <w:p w14:paraId="70F2E4A1" w14:textId="77777777" w:rsidR="00581A31" w:rsidRPr="007C0CA6" w:rsidRDefault="00581A31" w:rsidP="00B21845">
      <w:pPr>
        <w:pStyle w:val="Default"/>
        <w:spacing w:line="23" w:lineRule="atLeast"/>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C</w:t>
      </w:r>
    </w:p>
    <w:p w14:paraId="3139D79F" w14:textId="535EFFD4" w:rsidR="00581A31" w:rsidRPr="007C0CA6" w:rsidRDefault="00581A31" w:rsidP="00B21845">
      <w:pPr>
        <w:pStyle w:val="Default"/>
        <w:spacing w:line="23" w:lineRule="atLeast"/>
        <w:rPr>
          <w:rFonts w:ascii="Yu Gothic Medium" w:eastAsia="Yu Gothic Medium" w:hAnsi="Yu Gothic Medium" w:cs="Microsoft Sans Serif"/>
          <w:sz w:val="22"/>
          <w:szCs w:val="22"/>
          <w:lang w:val="en-CA"/>
        </w:rPr>
      </w:pPr>
    </w:p>
    <w:tbl>
      <w:tblPr>
        <w:tblW w:w="695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8"/>
        <w:gridCol w:w="1583"/>
      </w:tblGrid>
      <w:tr w:rsidR="00581A31" w:rsidRPr="007C0CA6" w14:paraId="7BF92645" w14:textId="77777777" w:rsidTr="00294C60">
        <w:trPr>
          <w:trHeight w:val="378"/>
        </w:trPr>
        <w:tc>
          <w:tcPr>
            <w:tcW w:w="5368" w:type="dxa"/>
            <w:shd w:val="clear" w:color="auto" w:fill="B6DDE8" w:themeFill="accent5" w:themeFillTint="66"/>
            <w:noWrap/>
            <w:vAlign w:val="bottom"/>
            <w:hideMark/>
          </w:tcPr>
          <w:p w14:paraId="1311AE3B" w14:textId="77777777" w:rsidR="00581A31" w:rsidRPr="00294C60" w:rsidRDefault="00581A31" w:rsidP="00B21845">
            <w:pPr>
              <w:spacing w:after="0" w:line="23" w:lineRule="atLeast"/>
              <w:jc w:val="center"/>
              <w:rPr>
                <w:rFonts w:ascii="Yu Gothic Medium" w:eastAsia="Yu Gothic Medium" w:hAnsi="Yu Gothic Medium" w:cs="Calibri"/>
                <w:b/>
                <w:color w:val="000000"/>
                <w:sz w:val="22"/>
                <w:szCs w:val="22"/>
                <w:lang w:val="en-CA" w:eastAsia="en-CA"/>
              </w:rPr>
            </w:pPr>
            <w:r w:rsidRPr="00294C60">
              <w:rPr>
                <w:rFonts w:ascii="Yu Gothic Medium" w:eastAsia="Yu Gothic Medium" w:hAnsi="Yu Gothic Medium" w:cs="Calibri" w:hint="eastAsia"/>
                <w:b/>
                <w:color w:val="000000"/>
                <w:sz w:val="22"/>
                <w:szCs w:val="22"/>
                <w:lang w:val="en-CA" w:eastAsia="en-CA"/>
              </w:rPr>
              <w:t>Cost</w:t>
            </w:r>
          </w:p>
        </w:tc>
        <w:tc>
          <w:tcPr>
            <w:tcW w:w="1583" w:type="dxa"/>
            <w:shd w:val="clear" w:color="auto" w:fill="B6DDE8" w:themeFill="accent5" w:themeFillTint="66"/>
            <w:noWrap/>
            <w:vAlign w:val="bottom"/>
            <w:hideMark/>
          </w:tcPr>
          <w:p w14:paraId="2855BB24" w14:textId="77777777" w:rsidR="00581A31" w:rsidRPr="00294C60" w:rsidRDefault="00581A31" w:rsidP="00B21845">
            <w:pPr>
              <w:spacing w:after="0" w:line="23" w:lineRule="atLeast"/>
              <w:jc w:val="center"/>
              <w:rPr>
                <w:rFonts w:ascii="Yu Gothic Medium" w:eastAsia="Yu Gothic Medium" w:hAnsi="Yu Gothic Medium" w:cs="Calibri"/>
                <w:b/>
                <w:color w:val="000000"/>
                <w:sz w:val="22"/>
                <w:szCs w:val="22"/>
                <w:lang w:val="en-CA" w:eastAsia="en-CA"/>
              </w:rPr>
            </w:pPr>
            <w:r w:rsidRPr="00294C60">
              <w:rPr>
                <w:rFonts w:ascii="Yu Gothic Medium" w:eastAsia="Yu Gothic Medium" w:hAnsi="Yu Gothic Medium" w:cs="Calibri" w:hint="eastAsia"/>
                <w:b/>
                <w:color w:val="000000"/>
                <w:sz w:val="22"/>
                <w:szCs w:val="22"/>
                <w:lang w:val="en-CA" w:eastAsia="en-CA"/>
              </w:rPr>
              <w:t xml:space="preserve">$   millions </w:t>
            </w:r>
          </w:p>
        </w:tc>
      </w:tr>
      <w:tr w:rsidR="00581A31" w:rsidRPr="007C0CA6" w14:paraId="7A33C481" w14:textId="77777777" w:rsidTr="00294C60">
        <w:trPr>
          <w:trHeight w:val="378"/>
        </w:trPr>
        <w:tc>
          <w:tcPr>
            <w:tcW w:w="5368" w:type="dxa"/>
            <w:shd w:val="clear" w:color="000000" w:fill="FFFFFF"/>
            <w:noWrap/>
            <w:vAlign w:val="bottom"/>
            <w:hideMark/>
          </w:tcPr>
          <w:p w14:paraId="203E2F3D" w14:textId="77777777" w:rsidR="00581A31" w:rsidRPr="007C0CA6" w:rsidRDefault="00581A31"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Purchase price </w:t>
            </w:r>
          </w:p>
        </w:tc>
        <w:tc>
          <w:tcPr>
            <w:tcW w:w="1583" w:type="dxa"/>
            <w:shd w:val="clear" w:color="000000" w:fill="FFFFFF"/>
            <w:noWrap/>
            <w:vAlign w:val="bottom"/>
            <w:hideMark/>
          </w:tcPr>
          <w:p w14:paraId="0CA6E88B" w14:textId="77777777" w:rsidR="00581A31" w:rsidRPr="007C0CA6" w:rsidRDefault="00581A31"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100 000    </w:t>
            </w:r>
          </w:p>
        </w:tc>
      </w:tr>
      <w:tr w:rsidR="00581A31" w:rsidRPr="007C0CA6" w14:paraId="514CC44F" w14:textId="77777777" w:rsidTr="00294C60">
        <w:trPr>
          <w:trHeight w:val="378"/>
        </w:trPr>
        <w:tc>
          <w:tcPr>
            <w:tcW w:w="5368" w:type="dxa"/>
            <w:shd w:val="clear" w:color="000000" w:fill="FFFFFF"/>
            <w:noWrap/>
            <w:vAlign w:val="bottom"/>
            <w:hideMark/>
          </w:tcPr>
          <w:p w14:paraId="2F0688EB" w14:textId="77777777" w:rsidR="00581A31" w:rsidRPr="007C0CA6" w:rsidRDefault="00581A31"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minus trade discounts </w:t>
            </w:r>
          </w:p>
        </w:tc>
        <w:tc>
          <w:tcPr>
            <w:tcW w:w="1583" w:type="dxa"/>
            <w:shd w:val="clear" w:color="000000" w:fill="FFFFFF"/>
            <w:noWrap/>
            <w:vAlign w:val="bottom"/>
            <w:hideMark/>
          </w:tcPr>
          <w:p w14:paraId="28BF632F" w14:textId="77777777" w:rsidR="00581A31" w:rsidRPr="007C0CA6" w:rsidRDefault="00581A31"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(5 000)   </w:t>
            </w:r>
          </w:p>
        </w:tc>
      </w:tr>
      <w:tr w:rsidR="00581A31" w:rsidRPr="007C0CA6" w14:paraId="2373A74D" w14:textId="77777777" w:rsidTr="00294C60">
        <w:trPr>
          <w:trHeight w:val="378"/>
        </w:trPr>
        <w:tc>
          <w:tcPr>
            <w:tcW w:w="5368" w:type="dxa"/>
            <w:shd w:val="clear" w:color="000000" w:fill="FFFFFF"/>
            <w:noWrap/>
            <w:vAlign w:val="bottom"/>
            <w:hideMark/>
          </w:tcPr>
          <w:p w14:paraId="0913FA6C" w14:textId="77777777" w:rsidR="00581A31" w:rsidRPr="007C0CA6" w:rsidRDefault="00581A31"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Import duties </w:t>
            </w:r>
          </w:p>
        </w:tc>
        <w:tc>
          <w:tcPr>
            <w:tcW w:w="1583" w:type="dxa"/>
            <w:shd w:val="clear" w:color="000000" w:fill="FFFFFF"/>
            <w:noWrap/>
            <w:vAlign w:val="bottom"/>
            <w:hideMark/>
          </w:tcPr>
          <w:p w14:paraId="5E7AAE0A" w14:textId="77777777" w:rsidR="00581A31" w:rsidRPr="007C0CA6" w:rsidRDefault="00581A31"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20 000    </w:t>
            </w:r>
          </w:p>
        </w:tc>
      </w:tr>
      <w:tr w:rsidR="00581A31" w:rsidRPr="007C0CA6" w14:paraId="550C3171" w14:textId="77777777" w:rsidTr="00294C60">
        <w:trPr>
          <w:trHeight w:val="378"/>
        </w:trPr>
        <w:tc>
          <w:tcPr>
            <w:tcW w:w="5368" w:type="dxa"/>
            <w:shd w:val="clear" w:color="000000" w:fill="FFFFFF"/>
            <w:noWrap/>
            <w:vAlign w:val="bottom"/>
            <w:hideMark/>
          </w:tcPr>
          <w:p w14:paraId="26E5FD81" w14:textId="77777777" w:rsidR="00581A31" w:rsidRPr="007C0CA6" w:rsidRDefault="00581A31"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Shipping of raw materials to manufacturing faci</w:t>
            </w:r>
            <w:r w:rsidRPr="007C0CA6">
              <w:rPr>
                <w:rFonts w:ascii="Yu Gothic Medium" w:eastAsia="Yu Gothic Medium" w:hAnsi="Yu Gothic Medium" w:cs="Calibri"/>
                <w:color w:val="000000"/>
                <w:sz w:val="22"/>
                <w:szCs w:val="22"/>
                <w:lang w:val="en-CA" w:eastAsia="en-CA"/>
              </w:rPr>
              <w:t>l</w:t>
            </w:r>
            <w:r w:rsidRPr="007C0CA6">
              <w:rPr>
                <w:rFonts w:ascii="Yu Gothic Medium" w:eastAsia="Yu Gothic Medium" w:hAnsi="Yu Gothic Medium" w:cs="Calibri" w:hint="eastAsia"/>
                <w:color w:val="000000"/>
                <w:sz w:val="22"/>
                <w:szCs w:val="22"/>
                <w:lang w:val="en-CA" w:eastAsia="en-CA"/>
              </w:rPr>
              <w:t>ity</w:t>
            </w:r>
          </w:p>
        </w:tc>
        <w:tc>
          <w:tcPr>
            <w:tcW w:w="1583" w:type="dxa"/>
            <w:shd w:val="clear" w:color="000000" w:fill="FFFFFF"/>
            <w:noWrap/>
            <w:vAlign w:val="bottom"/>
            <w:hideMark/>
          </w:tcPr>
          <w:p w14:paraId="603B111B" w14:textId="77777777" w:rsidR="00581A31" w:rsidRPr="007C0CA6" w:rsidRDefault="00581A31"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10 000    </w:t>
            </w:r>
          </w:p>
        </w:tc>
      </w:tr>
      <w:tr w:rsidR="00581A31" w:rsidRPr="007C0CA6" w14:paraId="60520C2D" w14:textId="77777777" w:rsidTr="00294C60">
        <w:trPr>
          <w:trHeight w:val="378"/>
        </w:trPr>
        <w:tc>
          <w:tcPr>
            <w:tcW w:w="5368" w:type="dxa"/>
            <w:shd w:val="clear" w:color="000000" w:fill="FFFFFF"/>
            <w:noWrap/>
            <w:vAlign w:val="bottom"/>
            <w:hideMark/>
          </w:tcPr>
          <w:p w14:paraId="4FD1A6D3" w14:textId="77777777" w:rsidR="00581A31" w:rsidRPr="007C0CA6" w:rsidRDefault="00581A31"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Manufacturing conversion cost</w:t>
            </w:r>
          </w:p>
        </w:tc>
        <w:tc>
          <w:tcPr>
            <w:tcW w:w="1583" w:type="dxa"/>
            <w:shd w:val="clear" w:color="000000" w:fill="FFFFFF"/>
            <w:noWrap/>
            <w:vAlign w:val="bottom"/>
            <w:hideMark/>
          </w:tcPr>
          <w:p w14:paraId="38F9C046" w14:textId="77777777" w:rsidR="00581A31" w:rsidRPr="007C0CA6" w:rsidRDefault="00581A31"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50 000    </w:t>
            </w:r>
          </w:p>
        </w:tc>
      </w:tr>
      <w:tr w:rsidR="00581A31" w:rsidRPr="007C0CA6" w14:paraId="5BB639F0" w14:textId="77777777" w:rsidTr="00294C60">
        <w:trPr>
          <w:trHeight w:val="378"/>
        </w:trPr>
        <w:tc>
          <w:tcPr>
            <w:tcW w:w="5368" w:type="dxa"/>
            <w:shd w:val="clear" w:color="000000" w:fill="FFFFFF"/>
            <w:noWrap/>
            <w:vAlign w:val="bottom"/>
            <w:hideMark/>
          </w:tcPr>
          <w:p w14:paraId="46AA16E1" w14:textId="77777777" w:rsidR="00581A31" w:rsidRPr="007C0CA6" w:rsidRDefault="00581A31"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Total inventory costs</w:t>
            </w:r>
          </w:p>
        </w:tc>
        <w:tc>
          <w:tcPr>
            <w:tcW w:w="1583" w:type="dxa"/>
            <w:shd w:val="clear" w:color="000000" w:fill="FFFFFF"/>
            <w:noWrap/>
            <w:vAlign w:val="bottom"/>
            <w:hideMark/>
          </w:tcPr>
          <w:p w14:paraId="063C8B3C" w14:textId="77777777" w:rsidR="00581A31" w:rsidRPr="007C0CA6" w:rsidRDefault="00581A31"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175 000    </w:t>
            </w:r>
          </w:p>
        </w:tc>
      </w:tr>
    </w:tbl>
    <w:p w14:paraId="78D98E6A" w14:textId="77777777" w:rsidR="00581A31" w:rsidRPr="007C0CA6" w:rsidRDefault="00581A31" w:rsidP="00B21845">
      <w:pPr>
        <w:spacing w:line="23" w:lineRule="atLeast"/>
        <w:rPr>
          <w:rFonts w:ascii="Calibri" w:eastAsia="Times New Roman" w:hAnsi="Calibri" w:cs="Calibri"/>
          <w:b/>
          <w:bCs/>
          <w:iCs/>
          <w:sz w:val="22"/>
          <w:szCs w:val="22"/>
          <w:lang w:val="en-CA" w:eastAsia="en-CA"/>
        </w:rPr>
      </w:pPr>
    </w:p>
    <w:p w14:paraId="4D397DBB" w14:textId="77777777" w:rsidR="00581A31" w:rsidRPr="007C0CA6" w:rsidRDefault="00581A31" w:rsidP="00B21845">
      <w:pPr>
        <w:spacing w:line="23" w:lineRule="atLeast"/>
        <w:rPr>
          <w:rFonts w:ascii="Calibri" w:eastAsia="Times New Roman" w:hAnsi="Calibri" w:cs="Calibri"/>
          <w:b/>
          <w:bCs/>
          <w:iCs/>
          <w:sz w:val="22"/>
          <w:szCs w:val="22"/>
          <w:lang w:val="en-CA" w:eastAsia="en-CA"/>
        </w:rPr>
      </w:pPr>
    </w:p>
    <w:p w14:paraId="31994746" w14:textId="77777777" w:rsidR="00581A31" w:rsidRPr="007C0CA6" w:rsidRDefault="00E73A42"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92</w:t>
      </w:r>
      <w:r w:rsidR="00581A31" w:rsidRPr="007C0CA6">
        <w:rPr>
          <w:rFonts w:ascii="Yu Gothic Medium" w:eastAsia="Yu Gothic Medium" w:hAnsi="Yu Gothic Medium" w:cs="Microsoft Sans Serif"/>
          <w:b/>
          <w:sz w:val="22"/>
          <w:szCs w:val="22"/>
          <w:lang w:val="en-CA"/>
        </w:rPr>
        <w:t xml:space="preserve">.- </w:t>
      </w:r>
      <w:r w:rsidR="00581A31" w:rsidRPr="007C0CA6">
        <w:rPr>
          <w:rFonts w:ascii="Yu Gothic Medium" w:eastAsia="Yu Gothic Medium" w:hAnsi="Yu Gothic Medium" w:cs="Microsoft Sans Serif"/>
          <w:sz w:val="22"/>
          <w:szCs w:val="22"/>
          <w:lang w:val="en-CA"/>
        </w:rPr>
        <w:t>An analyst wants to compare a company with its industry and gathers the fol</w:t>
      </w:r>
      <w:r w:rsidR="00581A31" w:rsidRPr="007C0CA6">
        <w:rPr>
          <w:rFonts w:ascii="Yu Gothic Medium" w:eastAsia="Yu Gothic Medium" w:hAnsi="Yu Gothic Medium" w:cs="Microsoft Sans Serif"/>
          <w:sz w:val="22"/>
          <w:szCs w:val="22"/>
          <w:lang w:val="en-CA"/>
        </w:rPr>
        <w:softHyphen/>
        <w:t>lowing selected financial information for the company:</w:t>
      </w:r>
    </w:p>
    <w:p w14:paraId="60502830" w14:textId="77777777" w:rsidR="00581A31" w:rsidRPr="007C0CA6" w:rsidRDefault="00581A31" w:rsidP="00B21845">
      <w:pPr>
        <w:pStyle w:val="Default"/>
        <w:spacing w:line="23" w:lineRule="atLeast"/>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55"/>
        <w:gridCol w:w="2095"/>
      </w:tblGrid>
      <w:tr w:rsidR="00581A31" w:rsidRPr="007C0CA6" w14:paraId="51EF8EF7" w14:textId="77777777" w:rsidTr="00294C60">
        <w:trPr>
          <w:trHeight w:val="144"/>
        </w:trPr>
        <w:tc>
          <w:tcPr>
            <w:tcW w:w="3955" w:type="dxa"/>
          </w:tcPr>
          <w:p w14:paraId="7E229885" w14:textId="77777777" w:rsidR="00581A31" w:rsidRPr="007C0CA6" w:rsidRDefault="00581A31"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lastRenderedPageBreak/>
              <w:t>Current assets including inventory</w:t>
            </w:r>
          </w:p>
        </w:tc>
        <w:tc>
          <w:tcPr>
            <w:tcW w:w="2095" w:type="dxa"/>
          </w:tcPr>
          <w:p w14:paraId="1042136A" w14:textId="77777777" w:rsidR="00581A31" w:rsidRPr="007C0CA6" w:rsidRDefault="00581A31"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$260,000</w:t>
            </w:r>
          </w:p>
        </w:tc>
      </w:tr>
      <w:tr w:rsidR="00581A31" w:rsidRPr="007C0CA6" w14:paraId="74BEBD42" w14:textId="77777777" w:rsidTr="00294C60">
        <w:trPr>
          <w:trHeight w:val="144"/>
        </w:trPr>
        <w:tc>
          <w:tcPr>
            <w:tcW w:w="3955" w:type="dxa"/>
          </w:tcPr>
          <w:p w14:paraId="6E4C822E" w14:textId="77777777" w:rsidR="00581A31" w:rsidRPr="007C0CA6" w:rsidRDefault="00581A31"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Current liabilities</w:t>
            </w:r>
          </w:p>
        </w:tc>
        <w:tc>
          <w:tcPr>
            <w:tcW w:w="2095" w:type="dxa"/>
          </w:tcPr>
          <w:p w14:paraId="082B007F" w14:textId="77777777" w:rsidR="00581A31" w:rsidRPr="007C0CA6" w:rsidRDefault="00581A31"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$80,000</w:t>
            </w:r>
          </w:p>
        </w:tc>
      </w:tr>
      <w:tr w:rsidR="00581A31" w:rsidRPr="007C0CA6" w14:paraId="676F7220" w14:textId="77777777" w:rsidTr="00294C60">
        <w:trPr>
          <w:trHeight w:val="144"/>
        </w:trPr>
        <w:tc>
          <w:tcPr>
            <w:tcW w:w="3955" w:type="dxa"/>
          </w:tcPr>
          <w:p w14:paraId="546F84DC" w14:textId="77777777" w:rsidR="00581A31" w:rsidRPr="007C0CA6" w:rsidRDefault="00581A31"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LIFO reserve</w:t>
            </w:r>
          </w:p>
        </w:tc>
        <w:tc>
          <w:tcPr>
            <w:tcW w:w="2095" w:type="dxa"/>
          </w:tcPr>
          <w:p w14:paraId="5548DDBD" w14:textId="77777777" w:rsidR="00581A31" w:rsidRPr="007C0CA6" w:rsidRDefault="00581A31"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$53,000</w:t>
            </w:r>
          </w:p>
        </w:tc>
      </w:tr>
    </w:tbl>
    <w:p w14:paraId="397A26FE" w14:textId="77777777" w:rsidR="00581A31" w:rsidRPr="007C0CA6" w:rsidRDefault="00581A31" w:rsidP="00B21845">
      <w:pPr>
        <w:pStyle w:val="Default"/>
        <w:spacing w:line="23" w:lineRule="atLeast"/>
        <w:rPr>
          <w:rFonts w:ascii="Yu Gothic Medium" w:eastAsia="Yu Gothic Medium" w:hAnsi="Yu Gothic Medium" w:cs="Microsoft Sans Serif"/>
          <w:sz w:val="22"/>
          <w:szCs w:val="22"/>
          <w:lang w:val="en-CA"/>
        </w:rPr>
      </w:pPr>
    </w:p>
    <w:p w14:paraId="1E36B14C" w14:textId="77777777" w:rsidR="00581A31" w:rsidRPr="007C0CA6" w:rsidRDefault="00581A31"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If the industry norm is to use the FIFO method of inventory valuation, the cur</w:t>
      </w:r>
      <w:r w:rsidRPr="007C0CA6">
        <w:rPr>
          <w:rFonts w:ascii="Yu Gothic Medium" w:eastAsia="Yu Gothic Medium" w:hAnsi="Yu Gothic Medium" w:cs="Microsoft Sans Serif"/>
          <w:sz w:val="22"/>
          <w:szCs w:val="22"/>
          <w:lang w:val="en-CA"/>
        </w:rPr>
        <w:softHyphen/>
        <w:t>rent ratio of the company that the analyst would use for comparison purposes is closest to:</w:t>
      </w:r>
    </w:p>
    <w:p w14:paraId="333C6DFA" w14:textId="77777777" w:rsidR="00581A31" w:rsidRPr="007C0CA6" w:rsidRDefault="00581A31" w:rsidP="00B21845">
      <w:pPr>
        <w:pStyle w:val="Default"/>
        <w:spacing w:line="23" w:lineRule="atLeast"/>
        <w:rPr>
          <w:rFonts w:ascii="Yu Gothic Medium" w:eastAsia="Yu Gothic Medium" w:hAnsi="Yu Gothic Medium" w:cs="Microsoft Sans Serif"/>
          <w:sz w:val="22"/>
          <w:szCs w:val="22"/>
          <w:lang w:val="en-CA"/>
        </w:rPr>
      </w:pPr>
    </w:p>
    <w:p w14:paraId="3053E098" w14:textId="77777777" w:rsidR="00581A31" w:rsidRPr="007C0CA6" w:rsidRDefault="00581A31"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A. 3.91.</w:t>
      </w:r>
    </w:p>
    <w:p w14:paraId="1CDBF9B8" w14:textId="77777777" w:rsidR="00581A31" w:rsidRPr="007C0CA6" w:rsidRDefault="00581A31"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B. 3.25.</w:t>
      </w:r>
    </w:p>
    <w:p w14:paraId="3E07BACC" w14:textId="77777777" w:rsidR="00581A31" w:rsidRPr="007C0CA6" w:rsidRDefault="00581A31"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 2.59.</w:t>
      </w:r>
    </w:p>
    <w:p w14:paraId="4995EB5E" w14:textId="77777777" w:rsidR="00581A31" w:rsidRPr="007C0CA6" w:rsidRDefault="00581A31" w:rsidP="00B21845">
      <w:pPr>
        <w:pStyle w:val="Default"/>
        <w:spacing w:line="23" w:lineRule="atLeast"/>
        <w:rPr>
          <w:rFonts w:ascii="Yu Gothic Medium" w:eastAsia="Yu Gothic Medium" w:hAnsi="Yu Gothic Medium" w:cs="Microsoft Sans Serif"/>
          <w:sz w:val="22"/>
          <w:szCs w:val="22"/>
          <w:lang w:val="en-CA"/>
        </w:rPr>
      </w:pPr>
    </w:p>
    <w:p w14:paraId="17734506" w14:textId="77777777" w:rsidR="00581A31" w:rsidRPr="007C0CA6" w:rsidRDefault="00581A31" w:rsidP="00B21845">
      <w:pPr>
        <w:pStyle w:val="Default"/>
        <w:spacing w:line="23" w:lineRule="atLeast"/>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A</w:t>
      </w:r>
    </w:p>
    <w:p w14:paraId="3C2BC2C8" w14:textId="77777777" w:rsidR="00581A31" w:rsidRPr="007C0CA6" w:rsidRDefault="00581A31" w:rsidP="00B21845">
      <w:pPr>
        <w:pStyle w:val="Default"/>
        <w:spacing w:line="23" w:lineRule="atLeast"/>
        <w:rPr>
          <w:rFonts w:ascii="Yu Gothic Medium" w:eastAsia="Yu Gothic Medium" w:hAnsi="Yu Gothic Medium" w:cs="Microsoft Sans Serif"/>
          <w:b/>
          <w:i/>
          <w:sz w:val="22"/>
          <w:szCs w:val="22"/>
          <w:lang w:val="en-CA"/>
        </w:rPr>
      </w:pPr>
    </w:p>
    <w:p w14:paraId="75DC570F" w14:textId="77777777" w:rsidR="00581A31" w:rsidRPr="007C0CA6" w:rsidRDefault="00581A31"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Increasing current assets by the LIFO reserve</w:t>
      </w:r>
    </w:p>
    <w:p w14:paraId="2104C393" w14:textId="2FDF78F6" w:rsidR="00581A31" w:rsidRPr="007C0CA6" w:rsidRDefault="00581A31"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Current ratio = ((260,000+53,000)/80,000)</w:t>
      </w:r>
      <w:r w:rsidR="0094065A"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lang w:val="en-CA"/>
        </w:rPr>
        <w:t>=</w:t>
      </w:r>
      <w:r w:rsidR="0094065A"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lang w:val="en-CA"/>
        </w:rPr>
        <w:t>3,91</w:t>
      </w:r>
    </w:p>
    <w:p w14:paraId="4ECFB23F" w14:textId="0864B919" w:rsidR="00581A31" w:rsidRDefault="00581A31" w:rsidP="00B21845">
      <w:pPr>
        <w:spacing w:line="23" w:lineRule="atLeast"/>
        <w:rPr>
          <w:rFonts w:ascii="Calibri" w:eastAsia="Times New Roman" w:hAnsi="Calibri" w:cs="Calibri"/>
          <w:b/>
          <w:bCs/>
          <w:iCs/>
          <w:sz w:val="22"/>
          <w:szCs w:val="22"/>
          <w:lang w:val="en-CA" w:eastAsia="en-CA"/>
        </w:rPr>
      </w:pPr>
    </w:p>
    <w:p w14:paraId="1B1DA743" w14:textId="77777777" w:rsidR="000379D9" w:rsidRPr="007C0CA6" w:rsidRDefault="000379D9" w:rsidP="00B21845">
      <w:pPr>
        <w:spacing w:line="23" w:lineRule="atLeast"/>
        <w:rPr>
          <w:rFonts w:ascii="Calibri" w:eastAsia="Times New Roman" w:hAnsi="Calibri" w:cs="Calibri"/>
          <w:b/>
          <w:bCs/>
          <w:iCs/>
          <w:sz w:val="22"/>
          <w:szCs w:val="22"/>
          <w:lang w:val="en-CA" w:eastAsia="en-CA"/>
        </w:rPr>
      </w:pPr>
    </w:p>
    <w:p w14:paraId="10F5FE8B" w14:textId="77777777" w:rsidR="00D9591C" w:rsidRPr="007C0CA6" w:rsidRDefault="00D9591C"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9</w:t>
      </w:r>
      <w:r w:rsidR="00E73A42" w:rsidRPr="007C0CA6">
        <w:rPr>
          <w:rFonts w:ascii="Yu Gothic Medium" w:eastAsia="Yu Gothic Medium" w:hAnsi="Yu Gothic Medium" w:cs="Microsoft Sans Serif"/>
          <w:b/>
          <w:color w:val="000000"/>
          <w:sz w:val="22"/>
          <w:szCs w:val="22"/>
          <w:lang w:val="en-CA" w:eastAsia="fr-CA"/>
        </w:rPr>
        <w:t>3</w:t>
      </w:r>
      <w:r w:rsidRPr="007C0CA6">
        <w:rPr>
          <w:rFonts w:ascii="Yu Gothic Medium" w:eastAsia="Yu Gothic Medium" w:hAnsi="Yu Gothic Medium" w:cs="Microsoft Sans Serif"/>
          <w:b/>
          <w:color w:val="000000"/>
          <w:sz w:val="22"/>
          <w:szCs w:val="22"/>
          <w:lang w:val="en-CA" w:eastAsia="fr-CA"/>
        </w:rPr>
        <w:t>.-</w:t>
      </w:r>
      <w:r w:rsidRPr="007C0CA6">
        <w:rPr>
          <w:rFonts w:ascii="Yu Gothic Medium" w:eastAsia="Yu Gothic Medium" w:hAnsi="Yu Gothic Medium" w:cs="Microsoft Sans Serif"/>
          <w:color w:val="000000"/>
          <w:sz w:val="22"/>
          <w:szCs w:val="22"/>
          <w:lang w:val="en-CA" w:eastAsia="fr-CA"/>
        </w:rPr>
        <w:t xml:space="preserve"> In 2019, the cost of ending inventory reported by Delta Company, a manufacturer of office equipment, was $22 million. Delta Company compiles its financial statements in accordance with IFRS.</w:t>
      </w:r>
    </w:p>
    <w:p w14:paraId="4832E44D" w14:textId="77777777" w:rsidR="00D9591C" w:rsidRPr="007C0CA6" w:rsidRDefault="00D9591C" w:rsidP="00B21845">
      <w:pPr>
        <w:pStyle w:val="Default"/>
        <w:spacing w:line="23" w:lineRule="atLeast"/>
        <w:jc w:val="both"/>
        <w:rPr>
          <w:rFonts w:ascii="Yu Gothic Medium" w:eastAsia="Yu Gothic Medium" w:hAnsi="Yu Gothic Medium" w:cs="Microsoft Sans Serif"/>
          <w:sz w:val="22"/>
          <w:szCs w:val="22"/>
          <w:lang w:val="en-CA"/>
        </w:rPr>
      </w:pPr>
    </w:p>
    <w:p w14:paraId="636D3497" w14:textId="491010C4" w:rsidR="00D9591C" w:rsidRPr="007C0CA6" w:rsidRDefault="00D9591C" w:rsidP="00B21845">
      <w:pPr>
        <w:pStyle w:val="Paragraphedeliste"/>
        <w:numPr>
          <w:ilvl w:val="0"/>
          <w:numId w:val="13"/>
        </w:num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Replacement cost = $20.5 million</w:t>
      </w:r>
    </w:p>
    <w:p w14:paraId="6F875DCB" w14:textId="77777777" w:rsidR="00D9591C" w:rsidRPr="007C0CA6" w:rsidRDefault="00D9591C" w:rsidP="00B21845">
      <w:pPr>
        <w:pStyle w:val="Paragraphedeliste"/>
        <w:numPr>
          <w:ilvl w:val="0"/>
          <w:numId w:val="13"/>
        </w:num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NRV = $21.2 million</w:t>
      </w:r>
    </w:p>
    <w:p w14:paraId="372625E4" w14:textId="77777777" w:rsidR="00D9591C" w:rsidRPr="007C0CA6" w:rsidRDefault="00D9591C" w:rsidP="00B21845">
      <w:pPr>
        <w:pStyle w:val="Paragraphedeliste"/>
        <w:numPr>
          <w:ilvl w:val="0"/>
          <w:numId w:val="13"/>
        </w:num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NRV less profit margin = $19.7 million</w:t>
      </w:r>
    </w:p>
    <w:p w14:paraId="4D885A18" w14:textId="77777777" w:rsidR="00D9591C" w:rsidRPr="007C0CA6" w:rsidRDefault="00D9591C" w:rsidP="00B21845">
      <w:pPr>
        <w:pStyle w:val="Default"/>
        <w:spacing w:line="23" w:lineRule="atLeast"/>
        <w:jc w:val="both"/>
        <w:rPr>
          <w:rFonts w:ascii="Yu Gothic Medium" w:eastAsia="Yu Gothic Medium" w:hAnsi="Yu Gothic Medium" w:cs="Microsoft Sans Serif"/>
          <w:color w:val="auto"/>
          <w:sz w:val="22"/>
          <w:szCs w:val="22"/>
          <w:lang w:val="en-CA"/>
        </w:rPr>
      </w:pPr>
    </w:p>
    <w:p w14:paraId="02F52264" w14:textId="77777777" w:rsidR="00D9591C" w:rsidRPr="007C0CA6" w:rsidRDefault="00D9591C"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Based on the data shown, Delta Company would most likely write its inventory down by:</w:t>
      </w:r>
    </w:p>
    <w:p w14:paraId="1134F760" w14:textId="77777777" w:rsidR="00D9591C" w:rsidRPr="007C0CA6" w:rsidRDefault="00D9591C"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802D553" w14:textId="77777777" w:rsidR="00D9591C" w:rsidRPr="007C0CA6" w:rsidRDefault="00D9591C"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$0.8 million.</w:t>
      </w:r>
    </w:p>
    <w:p w14:paraId="5FBEAB84" w14:textId="77777777" w:rsidR="00D9591C" w:rsidRPr="007C0CA6" w:rsidRDefault="00D9591C"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$1.5 million.</w:t>
      </w:r>
    </w:p>
    <w:p w14:paraId="30C6C30B" w14:textId="77777777" w:rsidR="00D9591C" w:rsidRPr="007C0CA6" w:rsidRDefault="00D9591C"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$2.3 million.</w:t>
      </w:r>
    </w:p>
    <w:p w14:paraId="5435398A" w14:textId="77777777" w:rsidR="00D9591C" w:rsidRPr="007C0CA6" w:rsidRDefault="00D9591C" w:rsidP="00B21845">
      <w:pPr>
        <w:pStyle w:val="Default"/>
        <w:spacing w:line="23" w:lineRule="atLeast"/>
        <w:jc w:val="both"/>
        <w:rPr>
          <w:rFonts w:ascii="Yu Gothic Medium" w:eastAsia="Yu Gothic Medium" w:hAnsi="Yu Gothic Medium" w:cs="Microsoft Sans Serif"/>
          <w:color w:val="auto"/>
          <w:sz w:val="22"/>
          <w:szCs w:val="22"/>
          <w:lang w:val="en-CA"/>
        </w:rPr>
      </w:pPr>
    </w:p>
    <w:p w14:paraId="18ED33FC" w14:textId="77777777" w:rsidR="00D9591C" w:rsidRPr="007C0CA6" w:rsidRDefault="00D9591C" w:rsidP="00B21845">
      <w:pPr>
        <w:pStyle w:val="Default"/>
        <w:spacing w:line="23" w:lineRule="atLeast"/>
        <w:jc w:val="both"/>
        <w:rPr>
          <w:rFonts w:ascii="Yu Gothic Medium" w:eastAsia="Yu Gothic Medium" w:hAnsi="Yu Gothic Medium" w:cs="Microsoft Sans Serif"/>
          <w:b/>
          <w:i/>
          <w:color w:val="auto"/>
          <w:sz w:val="22"/>
          <w:szCs w:val="22"/>
          <w:lang w:val="en-CA"/>
        </w:rPr>
      </w:pPr>
      <w:r w:rsidRPr="007C0CA6">
        <w:rPr>
          <w:rFonts w:ascii="Yu Gothic Medium" w:eastAsia="Yu Gothic Medium" w:hAnsi="Yu Gothic Medium" w:cs="Microsoft Sans Serif"/>
          <w:b/>
          <w:i/>
          <w:color w:val="auto"/>
          <w:sz w:val="22"/>
          <w:szCs w:val="22"/>
          <w:lang w:val="en-CA"/>
        </w:rPr>
        <w:t>Answer A</w:t>
      </w:r>
    </w:p>
    <w:p w14:paraId="5EEFFDA5" w14:textId="77777777" w:rsidR="00D9591C" w:rsidRPr="007C0CA6" w:rsidRDefault="00D9591C"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7E29E80" w14:textId="435BE818" w:rsidR="00D9591C" w:rsidRPr="007C0CA6" w:rsidRDefault="00D9591C"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Inventory = min (cost, NRV) = min ($22 million; $21,20 million)</w:t>
      </w:r>
      <w:r w:rsid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 xml:space="preserve">=$21,20 million </w:t>
      </w:r>
    </w:p>
    <w:p w14:paraId="0BE75C23" w14:textId="77777777" w:rsidR="00D9591C" w:rsidRPr="007C0CA6" w:rsidRDefault="00D9591C"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Delta Company would write-down its inventory to $21,20 million and record $0,80 million as an expense in the income statement</w:t>
      </w:r>
    </w:p>
    <w:p w14:paraId="45C650B4" w14:textId="5BA66B23" w:rsidR="00583318" w:rsidRDefault="00583318" w:rsidP="00B21845">
      <w:pPr>
        <w:spacing w:line="23" w:lineRule="atLeast"/>
        <w:rPr>
          <w:rFonts w:ascii="Calibri" w:eastAsia="Times New Roman" w:hAnsi="Calibri" w:cs="Calibri"/>
          <w:b/>
          <w:bCs/>
          <w:iCs/>
          <w:sz w:val="22"/>
          <w:szCs w:val="22"/>
          <w:lang w:val="en-CA" w:eastAsia="en-CA"/>
        </w:rPr>
      </w:pPr>
    </w:p>
    <w:p w14:paraId="1A690797" w14:textId="77777777" w:rsidR="000379D9" w:rsidRPr="007C0CA6" w:rsidRDefault="000379D9" w:rsidP="00B21845">
      <w:pPr>
        <w:spacing w:line="23" w:lineRule="atLeast"/>
        <w:rPr>
          <w:rFonts w:ascii="Calibri" w:eastAsia="Times New Roman" w:hAnsi="Calibri" w:cs="Calibri"/>
          <w:b/>
          <w:bCs/>
          <w:iCs/>
          <w:sz w:val="22"/>
          <w:szCs w:val="22"/>
          <w:lang w:val="en-CA" w:eastAsia="en-CA"/>
        </w:rPr>
      </w:pPr>
    </w:p>
    <w:p w14:paraId="6412E6C0" w14:textId="37E3B46A" w:rsidR="001F6078" w:rsidRPr="007C0CA6" w:rsidRDefault="00E73A42"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94</w:t>
      </w:r>
      <w:r w:rsidR="001F6078" w:rsidRPr="007C0CA6">
        <w:rPr>
          <w:rFonts w:ascii="Yu Gothic Medium" w:eastAsia="Yu Gothic Medium" w:hAnsi="Yu Gothic Medium" w:cs="Microsoft Sans Serif"/>
          <w:b/>
          <w:color w:val="000000"/>
          <w:sz w:val="22"/>
          <w:szCs w:val="22"/>
          <w:lang w:val="en-CA" w:eastAsia="fr-CA"/>
        </w:rPr>
        <w:t>.-</w:t>
      </w:r>
      <w:r w:rsidR="001F6078" w:rsidRPr="007C0CA6">
        <w:rPr>
          <w:rFonts w:ascii="Yu Gothic Medium" w:eastAsia="Yu Gothic Medium" w:hAnsi="Yu Gothic Medium" w:cs="Microsoft Sans Serif"/>
          <w:color w:val="000000"/>
          <w:sz w:val="22"/>
          <w:szCs w:val="22"/>
          <w:lang w:val="en-CA" w:eastAsia="fr-CA"/>
        </w:rPr>
        <w:t xml:space="preserve"> At the beginning of the year, Omega Company purchased all 500,000 sha</w:t>
      </w:r>
      <w:r w:rsidR="008D1D41" w:rsidRPr="007C0CA6">
        <w:rPr>
          <w:rFonts w:ascii="Yu Gothic Medium" w:eastAsia="Yu Gothic Medium" w:hAnsi="Yu Gothic Medium" w:cs="Microsoft Sans Serif"/>
          <w:color w:val="000000"/>
          <w:sz w:val="22"/>
          <w:szCs w:val="22"/>
          <w:lang w:val="en-CA" w:eastAsia="fr-CA"/>
        </w:rPr>
        <w:t>res of Sub Incorporated for $ 1</w:t>
      </w:r>
      <w:r w:rsidR="001F6078" w:rsidRPr="007C0CA6">
        <w:rPr>
          <w:rFonts w:ascii="Yu Gothic Medium" w:eastAsia="Yu Gothic Medium" w:hAnsi="Yu Gothic Medium" w:cs="Microsoft Sans Serif"/>
          <w:color w:val="000000"/>
          <w:sz w:val="22"/>
          <w:szCs w:val="22"/>
          <w:lang w:val="en-CA" w:eastAsia="fr-CA"/>
        </w:rPr>
        <w:t>5 per share. Just before the acquisition date, Sub's balance sheet reported net assets of $6 million. Parent determined the fair value of Sub's property and equipment was $ 1 million higher than reported by Sub. What amount of goodwill should Parent report as a result of its acquisition of Sub?</w:t>
      </w:r>
    </w:p>
    <w:p w14:paraId="442B3A07" w14:textId="77777777" w:rsidR="001F6078" w:rsidRPr="007C0CA6"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495DF60F" w14:textId="77777777" w:rsidR="001F6078" w:rsidRPr="007C0CA6"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$0.</w:t>
      </w:r>
    </w:p>
    <w:p w14:paraId="34B57D49" w14:textId="77777777" w:rsidR="001F6078" w:rsidRPr="007C0CA6"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$500,000.</w:t>
      </w:r>
    </w:p>
    <w:p w14:paraId="31941936" w14:textId="77777777" w:rsidR="001F6078" w:rsidRPr="007C0CA6"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$1,500,000.</w:t>
      </w:r>
    </w:p>
    <w:p w14:paraId="1997EF3B" w14:textId="77777777" w:rsidR="001F6078" w:rsidRPr="007C0CA6" w:rsidRDefault="001F6078" w:rsidP="00B21845">
      <w:pPr>
        <w:spacing w:line="23" w:lineRule="atLeast"/>
        <w:jc w:val="both"/>
        <w:rPr>
          <w:rFonts w:ascii="Yu Gothic Medium" w:eastAsia="Yu Gothic Medium" w:hAnsi="Yu Gothic Medium" w:cs="Microsoft Sans Serif"/>
          <w:sz w:val="22"/>
          <w:szCs w:val="22"/>
          <w:lang w:val="en-CA"/>
        </w:rPr>
      </w:pPr>
    </w:p>
    <w:p w14:paraId="74C17044" w14:textId="77777777" w:rsidR="001F6078" w:rsidRPr="007C0CA6" w:rsidRDefault="001F6078"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B</w:t>
      </w:r>
    </w:p>
    <w:p w14:paraId="3BFCC5A2" w14:textId="77777777" w:rsidR="001F6078" w:rsidRPr="007C0CA6"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6B36A51A" w14:textId="73C4350A" w:rsidR="001F6078" w:rsidRPr="007C0CA6"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Purchase price = $15 X 500,000 shares = $7,500,00 </w:t>
      </w:r>
    </w:p>
    <w:p w14:paraId="2A68BAB3" w14:textId="77777777" w:rsidR="001F6078" w:rsidRPr="007C0CA6"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Fair value of net assets =   $6,000,000 book value + $1,000,000 = $7,000,000</w:t>
      </w:r>
    </w:p>
    <w:p w14:paraId="0ECF405E" w14:textId="77777777" w:rsidR="001F6078" w:rsidRPr="007C0CA6"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Goodwill = $7,500,000 - $ 7,000,000 = $ 500,000 </w:t>
      </w:r>
    </w:p>
    <w:p w14:paraId="531914FE" w14:textId="4A54F895" w:rsidR="004A1655" w:rsidRDefault="004A1655"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38D145F8" w14:textId="77777777" w:rsidR="000379D9" w:rsidRPr="007C0CA6" w:rsidRDefault="000379D9"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044729FF" w14:textId="77777777" w:rsidR="002A446F" w:rsidRPr="007C0CA6" w:rsidRDefault="00E73A4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95</w:t>
      </w:r>
      <w:r w:rsidR="002A446F" w:rsidRPr="007C0CA6">
        <w:rPr>
          <w:rFonts w:ascii="Yu Gothic Medium" w:eastAsia="Yu Gothic Medium" w:hAnsi="Yu Gothic Medium" w:cs="Microsoft Sans Serif"/>
          <w:b/>
          <w:color w:val="000000"/>
          <w:sz w:val="22"/>
          <w:szCs w:val="22"/>
          <w:lang w:val="en-CA" w:eastAsia="fr-CA"/>
        </w:rPr>
        <w:t xml:space="preserve">.- </w:t>
      </w:r>
      <w:r w:rsidR="002A446F" w:rsidRPr="007C0CA6">
        <w:rPr>
          <w:rFonts w:ascii="Yu Gothic Medium" w:eastAsia="Yu Gothic Medium" w:hAnsi="Yu Gothic Medium" w:cs="Microsoft Sans Serif"/>
          <w:b/>
          <w:color w:val="000000"/>
          <w:sz w:val="22"/>
          <w:szCs w:val="22"/>
          <w:lang w:val="en-CA" w:eastAsia="fr-CA"/>
        </w:rPr>
        <w:tab/>
      </w:r>
      <w:r w:rsidR="002A446F" w:rsidRPr="007C0CA6">
        <w:rPr>
          <w:rFonts w:ascii="Yu Gothic Medium" w:eastAsia="Yu Gothic Medium" w:hAnsi="Yu Gothic Medium" w:cs="Microsoft Sans Serif"/>
          <w:color w:val="000000"/>
          <w:sz w:val="22"/>
          <w:szCs w:val="22"/>
          <w:lang w:val="en-CA" w:eastAsia="fr-CA"/>
        </w:rPr>
        <w:t>Bombardier Inc. a snowmobile manufacturer, uses LIFO inventory system. LIFO begins the year with an inventory of 3,000 snowmobiles, at a carrying cost of $4,000 each. In January, the company sells 2,000 snowmobiles at a price of $ 10,000 each. In July, the company adds 4,000 snowmobiles to inventory at a cost of $5,000 each. Compared to using a perpetual inventory system, using a periodic system for the firm's annual financial statements would:</w:t>
      </w:r>
    </w:p>
    <w:p w14:paraId="3922C752"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6456AA9"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increase COGS by $2 million.</w:t>
      </w:r>
    </w:p>
    <w:p w14:paraId="30198F04"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leave ending inventory unchanged.</w:t>
      </w:r>
    </w:p>
    <w:p w14:paraId="5F905A14"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decrease gross profit by $4 million.</w:t>
      </w:r>
    </w:p>
    <w:p w14:paraId="3FDC9200"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BD9D096" w14:textId="77777777" w:rsidR="002A446F" w:rsidRPr="007C0CA6" w:rsidRDefault="002A446F"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lastRenderedPageBreak/>
        <w:t>Answer A</w:t>
      </w:r>
    </w:p>
    <w:p w14:paraId="3E23C204" w14:textId="77777777" w:rsidR="00E81100" w:rsidRPr="007C0CA6" w:rsidRDefault="00E81100"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tbl>
      <w:tblPr>
        <w:tblStyle w:val="Grilledutableau"/>
        <w:tblW w:w="0" w:type="auto"/>
        <w:tblLook w:val="04A0" w:firstRow="1" w:lastRow="0" w:firstColumn="1" w:lastColumn="0" w:noHBand="0" w:noVBand="1"/>
      </w:tblPr>
      <w:tblGrid>
        <w:gridCol w:w="1979"/>
        <w:gridCol w:w="2016"/>
        <w:gridCol w:w="2016"/>
        <w:gridCol w:w="2016"/>
      </w:tblGrid>
      <w:tr w:rsidR="00E81100" w:rsidRPr="007C0CA6" w14:paraId="6E5D7A6F" w14:textId="77777777" w:rsidTr="00480195">
        <w:trPr>
          <w:trHeight w:val="386"/>
        </w:trPr>
        <w:tc>
          <w:tcPr>
            <w:tcW w:w="1979" w:type="dxa"/>
            <w:shd w:val="clear" w:color="auto" w:fill="B6DDE8" w:themeFill="accent5" w:themeFillTint="66"/>
          </w:tcPr>
          <w:p w14:paraId="7CD6DDC7" w14:textId="2D0BDB9A" w:rsidR="00E81100" w:rsidRPr="00294C60" w:rsidRDefault="00E81100"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eastAsia="fr-CA"/>
              </w:rPr>
            </w:pPr>
            <w:r w:rsidRPr="00294C60">
              <w:rPr>
                <w:rFonts w:ascii="Yu Gothic Medium" w:eastAsia="Yu Gothic Medium" w:hAnsi="Yu Gothic Medium" w:cs="Microsoft Sans Serif"/>
                <w:b/>
                <w:color w:val="000000"/>
                <w:sz w:val="22"/>
                <w:szCs w:val="22"/>
                <w:lang w:val="en-CA" w:eastAsia="fr-CA"/>
              </w:rPr>
              <w:t>Perpetual</w:t>
            </w:r>
            <w:r w:rsidR="000379D9" w:rsidRPr="00294C60">
              <w:rPr>
                <w:rFonts w:ascii="Yu Gothic Medium" w:eastAsia="Yu Gothic Medium" w:hAnsi="Yu Gothic Medium" w:cs="Microsoft Sans Serif"/>
                <w:b/>
                <w:color w:val="000000"/>
                <w:sz w:val="22"/>
                <w:szCs w:val="22"/>
                <w:lang w:val="en-CA" w:eastAsia="fr-CA"/>
              </w:rPr>
              <w:t>/LIFO</w:t>
            </w:r>
          </w:p>
        </w:tc>
        <w:tc>
          <w:tcPr>
            <w:tcW w:w="2016" w:type="dxa"/>
            <w:shd w:val="clear" w:color="auto" w:fill="B6DDE8" w:themeFill="accent5" w:themeFillTint="66"/>
          </w:tcPr>
          <w:p w14:paraId="5A0722B0" w14:textId="77777777" w:rsidR="00E81100" w:rsidRPr="00294C60" w:rsidRDefault="00E81100"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eastAsia="fr-CA"/>
              </w:rPr>
            </w:pPr>
            <w:r w:rsidRPr="00294C60">
              <w:rPr>
                <w:rFonts w:ascii="Yu Gothic Medium" w:eastAsia="Yu Gothic Medium" w:hAnsi="Yu Gothic Medium" w:cs="Microsoft Sans Serif"/>
                <w:b/>
                <w:color w:val="000000"/>
                <w:sz w:val="22"/>
                <w:szCs w:val="22"/>
                <w:lang w:val="en-CA" w:eastAsia="fr-CA"/>
              </w:rPr>
              <w:t>Units</w:t>
            </w:r>
          </w:p>
        </w:tc>
        <w:tc>
          <w:tcPr>
            <w:tcW w:w="2016" w:type="dxa"/>
            <w:shd w:val="clear" w:color="auto" w:fill="B6DDE8" w:themeFill="accent5" w:themeFillTint="66"/>
          </w:tcPr>
          <w:p w14:paraId="5ECA9C77" w14:textId="77777777" w:rsidR="00E81100" w:rsidRPr="00294C60" w:rsidRDefault="00E81100"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eastAsia="fr-CA"/>
              </w:rPr>
            </w:pPr>
            <w:r w:rsidRPr="00294C60">
              <w:rPr>
                <w:rFonts w:ascii="Yu Gothic Medium" w:eastAsia="Yu Gothic Medium" w:hAnsi="Yu Gothic Medium" w:cs="Microsoft Sans Serif"/>
                <w:b/>
                <w:color w:val="000000"/>
                <w:sz w:val="22"/>
                <w:szCs w:val="22"/>
                <w:lang w:val="en-CA" w:eastAsia="fr-CA"/>
              </w:rPr>
              <w:t>Unit. Price</w:t>
            </w:r>
          </w:p>
        </w:tc>
        <w:tc>
          <w:tcPr>
            <w:tcW w:w="2016" w:type="dxa"/>
            <w:shd w:val="clear" w:color="auto" w:fill="B6DDE8" w:themeFill="accent5" w:themeFillTint="66"/>
          </w:tcPr>
          <w:p w14:paraId="1DE17BF7" w14:textId="77777777" w:rsidR="00E81100" w:rsidRPr="00294C60" w:rsidRDefault="00E81100"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eastAsia="fr-CA"/>
              </w:rPr>
            </w:pPr>
            <w:r w:rsidRPr="00294C60">
              <w:rPr>
                <w:rFonts w:ascii="Yu Gothic Medium" w:eastAsia="Yu Gothic Medium" w:hAnsi="Yu Gothic Medium" w:cs="Microsoft Sans Serif"/>
                <w:b/>
                <w:color w:val="000000"/>
                <w:sz w:val="22"/>
                <w:szCs w:val="22"/>
                <w:lang w:val="en-CA" w:eastAsia="fr-CA"/>
              </w:rPr>
              <w:t>Value</w:t>
            </w:r>
          </w:p>
        </w:tc>
      </w:tr>
      <w:tr w:rsidR="00E81100" w:rsidRPr="007C0CA6" w14:paraId="69C310CF" w14:textId="77777777" w:rsidTr="00294C60">
        <w:trPr>
          <w:trHeight w:val="386"/>
        </w:trPr>
        <w:tc>
          <w:tcPr>
            <w:tcW w:w="1979" w:type="dxa"/>
          </w:tcPr>
          <w:p w14:paraId="132EEE03" w14:textId="77777777" w:rsidR="00E81100" w:rsidRPr="007C0CA6" w:rsidRDefault="00E81100"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Beginning Inv.</w:t>
            </w:r>
          </w:p>
        </w:tc>
        <w:tc>
          <w:tcPr>
            <w:tcW w:w="2016" w:type="dxa"/>
          </w:tcPr>
          <w:p w14:paraId="0A6D9BF8" w14:textId="77777777" w:rsidR="00E81100" w:rsidRPr="007C0CA6" w:rsidRDefault="00E81100"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3,000</w:t>
            </w:r>
          </w:p>
        </w:tc>
        <w:tc>
          <w:tcPr>
            <w:tcW w:w="2016" w:type="dxa"/>
          </w:tcPr>
          <w:p w14:paraId="2A053962" w14:textId="77777777" w:rsidR="00E81100" w:rsidRPr="007C0CA6" w:rsidRDefault="00E81100"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$4,000</w:t>
            </w:r>
          </w:p>
        </w:tc>
        <w:tc>
          <w:tcPr>
            <w:tcW w:w="2016" w:type="dxa"/>
          </w:tcPr>
          <w:p w14:paraId="25773899" w14:textId="77777777" w:rsidR="00E81100" w:rsidRPr="007C0CA6" w:rsidRDefault="00E81100"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$12,000,000</w:t>
            </w:r>
          </w:p>
        </w:tc>
      </w:tr>
      <w:tr w:rsidR="00E81100" w:rsidRPr="007C0CA6" w14:paraId="102618E3" w14:textId="77777777" w:rsidTr="00294C60">
        <w:trPr>
          <w:trHeight w:val="386"/>
        </w:trPr>
        <w:tc>
          <w:tcPr>
            <w:tcW w:w="1979" w:type="dxa"/>
          </w:tcPr>
          <w:p w14:paraId="7B68BD1F" w14:textId="77777777" w:rsidR="00E81100" w:rsidRPr="007C0CA6" w:rsidRDefault="00E81100"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Sales</w:t>
            </w:r>
          </w:p>
        </w:tc>
        <w:tc>
          <w:tcPr>
            <w:tcW w:w="2016" w:type="dxa"/>
          </w:tcPr>
          <w:p w14:paraId="7C2C4BFD" w14:textId="77777777" w:rsidR="00E81100" w:rsidRPr="007C0CA6" w:rsidRDefault="00E81100"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2,000</w:t>
            </w:r>
          </w:p>
        </w:tc>
        <w:tc>
          <w:tcPr>
            <w:tcW w:w="2016" w:type="dxa"/>
          </w:tcPr>
          <w:p w14:paraId="4A6C2152" w14:textId="77777777" w:rsidR="00E81100" w:rsidRPr="007C0CA6" w:rsidRDefault="00E81100"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$10,000</w:t>
            </w:r>
          </w:p>
        </w:tc>
        <w:tc>
          <w:tcPr>
            <w:tcW w:w="2016" w:type="dxa"/>
          </w:tcPr>
          <w:p w14:paraId="31471CBC" w14:textId="77777777" w:rsidR="00E81100" w:rsidRPr="007C0CA6" w:rsidRDefault="00E81100"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p>
        </w:tc>
      </w:tr>
      <w:tr w:rsidR="00E81100" w:rsidRPr="007C0CA6" w14:paraId="05B5FFF1" w14:textId="77777777" w:rsidTr="00294C60">
        <w:trPr>
          <w:trHeight w:val="386"/>
        </w:trPr>
        <w:tc>
          <w:tcPr>
            <w:tcW w:w="1979" w:type="dxa"/>
          </w:tcPr>
          <w:p w14:paraId="209585F9" w14:textId="77777777" w:rsidR="00E81100" w:rsidRPr="007C0CA6" w:rsidRDefault="00E81100"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Purchases</w:t>
            </w:r>
          </w:p>
        </w:tc>
        <w:tc>
          <w:tcPr>
            <w:tcW w:w="2016" w:type="dxa"/>
          </w:tcPr>
          <w:p w14:paraId="23415C34" w14:textId="77777777" w:rsidR="00E81100" w:rsidRPr="007C0CA6" w:rsidRDefault="00E81100"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4,000</w:t>
            </w:r>
          </w:p>
        </w:tc>
        <w:tc>
          <w:tcPr>
            <w:tcW w:w="2016" w:type="dxa"/>
          </w:tcPr>
          <w:p w14:paraId="1D7AF9F4" w14:textId="77777777" w:rsidR="00E81100" w:rsidRPr="007C0CA6" w:rsidRDefault="00E81100"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$5,000</w:t>
            </w:r>
          </w:p>
        </w:tc>
        <w:tc>
          <w:tcPr>
            <w:tcW w:w="2016" w:type="dxa"/>
          </w:tcPr>
          <w:p w14:paraId="11D3CEEC" w14:textId="77777777" w:rsidR="00E81100" w:rsidRPr="007C0CA6" w:rsidRDefault="00E81100"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$20,000,000</w:t>
            </w:r>
          </w:p>
        </w:tc>
      </w:tr>
      <w:tr w:rsidR="00E81100" w:rsidRPr="007C0CA6" w14:paraId="6D14E91F" w14:textId="77777777" w:rsidTr="00294C60">
        <w:trPr>
          <w:trHeight w:val="386"/>
        </w:trPr>
        <w:tc>
          <w:tcPr>
            <w:tcW w:w="1979" w:type="dxa"/>
          </w:tcPr>
          <w:p w14:paraId="3228699D" w14:textId="77777777" w:rsidR="00E81100" w:rsidRPr="007C0CA6" w:rsidRDefault="00E81100"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Ending Inv.</w:t>
            </w:r>
          </w:p>
        </w:tc>
        <w:tc>
          <w:tcPr>
            <w:tcW w:w="2016" w:type="dxa"/>
          </w:tcPr>
          <w:p w14:paraId="53687431" w14:textId="77777777" w:rsidR="00E81100" w:rsidRPr="007C0CA6" w:rsidRDefault="00E81100"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p>
        </w:tc>
        <w:tc>
          <w:tcPr>
            <w:tcW w:w="2016" w:type="dxa"/>
          </w:tcPr>
          <w:p w14:paraId="693E5291" w14:textId="77777777" w:rsidR="00E81100" w:rsidRPr="007C0CA6" w:rsidRDefault="00E81100"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p>
        </w:tc>
        <w:tc>
          <w:tcPr>
            <w:tcW w:w="2016" w:type="dxa"/>
          </w:tcPr>
          <w:p w14:paraId="16F26B8E" w14:textId="77777777" w:rsidR="00E81100" w:rsidRPr="007C0CA6" w:rsidRDefault="00E81100"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$24,000,000</w:t>
            </w:r>
          </w:p>
        </w:tc>
      </w:tr>
      <w:tr w:rsidR="00E81100" w:rsidRPr="007C0CA6" w14:paraId="4C4A2DF5" w14:textId="77777777" w:rsidTr="00294C60">
        <w:trPr>
          <w:trHeight w:val="386"/>
        </w:trPr>
        <w:tc>
          <w:tcPr>
            <w:tcW w:w="1979" w:type="dxa"/>
          </w:tcPr>
          <w:p w14:paraId="56402F7D" w14:textId="77777777" w:rsidR="00E81100" w:rsidRPr="007C0CA6" w:rsidRDefault="00E81100" w:rsidP="00B21845">
            <w:pPr>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COGS</w:t>
            </w:r>
          </w:p>
        </w:tc>
        <w:tc>
          <w:tcPr>
            <w:tcW w:w="2016" w:type="dxa"/>
          </w:tcPr>
          <w:p w14:paraId="776AB788" w14:textId="77777777" w:rsidR="00E81100" w:rsidRPr="007C0CA6" w:rsidRDefault="00E81100"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p>
        </w:tc>
        <w:tc>
          <w:tcPr>
            <w:tcW w:w="2016" w:type="dxa"/>
          </w:tcPr>
          <w:p w14:paraId="540FD68A" w14:textId="77777777" w:rsidR="00E81100" w:rsidRPr="007C0CA6" w:rsidRDefault="00E81100"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p>
        </w:tc>
        <w:tc>
          <w:tcPr>
            <w:tcW w:w="2016" w:type="dxa"/>
          </w:tcPr>
          <w:p w14:paraId="7EA648F7" w14:textId="77777777" w:rsidR="00E81100" w:rsidRPr="007C0CA6" w:rsidRDefault="00E81100"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$8,000,000</w:t>
            </w:r>
          </w:p>
        </w:tc>
      </w:tr>
    </w:tbl>
    <w:p w14:paraId="54D1DE27" w14:textId="77777777" w:rsidR="00E81100" w:rsidRPr="007C0CA6" w:rsidRDefault="00E81100"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p w14:paraId="7F0884E1" w14:textId="77777777" w:rsidR="0094065A" w:rsidRPr="007C0CA6" w:rsidRDefault="0094065A"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tbl>
      <w:tblPr>
        <w:tblStyle w:val="Grilledutableau"/>
        <w:tblW w:w="0" w:type="auto"/>
        <w:tblLook w:val="04A0" w:firstRow="1" w:lastRow="0" w:firstColumn="1" w:lastColumn="0" w:noHBand="0" w:noVBand="1"/>
      </w:tblPr>
      <w:tblGrid>
        <w:gridCol w:w="2071"/>
        <w:gridCol w:w="1889"/>
        <w:gridCol w:w="2070"/>
        <w:gridCol w:w="2061"/>
      </w:tblGrid>
      <w:tr w:rsidR="004A1655" w:rsidRPr="007C0CA6" w14:paraId="1EE5463F" w14:textId="77777777" w:rsidTr="00480195">
        <w:trPr>
          <w:trHeight w:val="403"/>
        </w:trPr>
        <w:tc>
          <w:tcPr>
            <w:tcW w:w="2071" w:type="dxa"/>
            <w:shd w:val="clear" w:color="auto" w:fill="B6DDE8" w:themeFill="accent5" w:themeFillTint="66"/>
          </w:tcPr>
          <w:p w14:paraId="65891886" w14:textId="3C489F58" w:rsidR="004A1655" w:rsidRPr="00480195" w:rsidRDefault="000379D9"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eastAsia="fr-CA"/>
              </w:rPr>
            </w:pPr>
            <w:r w:rsidRPr="00480195">
              <w:rPr>
                <w:rFonts w:ascii="Yu Gothic Medium" w:eastAsia="Yu Gothic Medium" w:hAnsi="Yu Gothic Medium" w:cs="Microsoft Sans Serif"/>
                <w:b/>
                <w:color w:val="000000"/>
                <w:sz w:val="22"/>
                <w:szCs w:val="22"/>
                <w:lang w:val="en-CA" w:eastAsia="fr-CA"/>
              </w:rPr>
              <w:t>Periodic/</w:t>
            </w:r>
            <w:r w:rsidR="004A1655" w:rsidRPr="00480195">
              <w:rPr>
                <w:rFonts w:ascii="Yu Gothic Medium" w:eastAsia="Yu Gothic Medium" w:hAnsi="Yu Gothic Medium" w:cs="Microsoft Sans Serif"/>
                <w:b/>
                <w:color w:val="000000"/>
                <w:sz w:val="22"/>
                <w:szCs w:val="22"/>
                <w:lang w:val="en-CA" w:eastAsia="fr-CA"/>
              </w:rPr>
              <w:t>LIFO</w:t>
            </w:r>
          </w:p>
        </w:tc>
        <w:tc>
          <w:tcPr>
            <w:tcW w:w="1889" w:type="dxa"/>
            <w:shd w:val="clear" w:color="auto" w:fill="B6DDE8" w:themeFill="accent5" w:themeFillTint="66"/>
          </w:tcPr>
          <w:p w14:paraId="577EAD30" w14:textId="77777777" w:rsidR="004A1655" w:rsidRPr="00480195" w:rsidRDefault="004A1655"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eastAsia="fr-CA"/>
              </w:rPr>
            </w:pPr>
            <w:r w:rsidRPr="00480195">
              <w:rPr>
                <w:rFonts w:ascii="Yu Gothic Medium" w:eastAsia="Yu Gothic Medium" w:hAnsi="Yu Gothic Medium" w:cs="Microsoft Sans Serif"/>
                <w:b/>
                <w:color w:val="000000"/>
                <w:sz w:val="22"/>
                <w:szCs w:val="22"/>
                <w:lang w:val="en-CA" w:eastAsia="fr-CA"/>
              </w:rPr>
              <w:t>Units</w:t>
            </w:r>
          </w:p>
        </w:tc>
        <w:tc>
          <w:tcPr>
            <w:tcW w:w="2070" w:type="dxa"/>
            <w:shd w:val="clear" w:color="auto" w:fill="B6DDE8" w:themeFill="accent5" w:themeFillTint="66"/>
          </w:tcPr>
          <w:p w14:paraId="31C6E27B" w14:textId="77777777" w:rsidR="004A1655" w:rsidRPr="00480195" w:rsidRDefault="004A1655"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eastAsia="fr-CA"/>
              </w:rPr>
            </w:pPr>
            <w:r w:rsidRPr="00480195">
              <w:rPr>
                <w:rFonts w:ascii="Yu Gothic Medium" w:eastAsia="Yu Gothic Medium" w:hAnsi="Yu Gothic Medium" w:cs="Microsoft Sans Serif"/>
                <w:b/>
                <w:color w:val="000000"/>
                <w:sz w:val="22"/>
                <w:szCs w:val="22"/>
                <w:lang w:val="en-CA" w:eastAsia="fr-CA"/>
              </w:rPr>
              <w:t>Unit price</w:t>
            </w:r>
          </w:p>
        </w:tc>
        <w:tc>
          <w:tcPr>
            <w:tcW w:w="2061" w:type="dxa"/>
            <w:shd w:val="clear" w:color="auto" w:fill="B6DDE8" w:themeFill="accent5" w:themeFillTint="66"/>
          </w:tcPr>
          <w:p w14:paraId="35EB4C92" w14:textId="77777777" w:rsidR="004A1655" w:rsidRPr="00480195" w:rsidRDefault="004A1655"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eastAsia="fr-CA"/>
              </w:rPr>
            </w:pPr>
            <w:r w:rsidRPr="00480195">
              <w:rPr>
                <w:rFonts w:ascii="Yu Gothic Medium" w:eastAsia="Yu Gothic Medium" w:hAnsi="Yu Gothic Medium" w:cs="Microsoft Sans Serif"/>
                <w:b/>
                <w:color w:val="000000"/>
                <w:sz w:val="22"/>
                <w:szCs w:val="22"/>
                <w:lang w:val="en-CA" w:eastAsia="fr-CA"/>
              </w:rPr>
              <w:t>Value</w:t>
            </w:r>
          </w:p>
        </w:tc>
      </w:tr>
      <w:tr w:rsidR="004A1655" w:rsidRPr="007C0CA6" w14:paraId="48C059D1" w14:textId="77777777" w:rsidTr="00480195">
        <w:trPr>
          <w:trHeight w:val="403"/>
        </w:trPr>
        <w:tc>
          <w:tcPr>
            <w:tcW w:w="2071" w:type="dxa"/>
          </w:tcPr>
          <w:p w14:paraId="5CC4A41E" w14:textId="77777777" w:rsidR="004A1655" w:rsidRPr="007C0CA6" w:rsidRDefault="004A1655" w:rsidP="00B21845">
            <w:pPr>
              <w:autoSpaceDE w:val="0"/>
              <w:autoSpaceDN w:val="0"/>
              <w:adjustRightInd w:val="0"/>
              <w:spacing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Beginning Inv.</w:t>
            </w:r>
          </w:p>
        </w:tc>
        <w:tc>
          <w:tcPr>
            <w:tcW w:w="1889" w:type="dxa"/>
          </w:tcPr>
          <w:p w14:paraId="7ED90CCE" w14:textId="77777777" w:rsidR="004A1655" w:rsidRPr="007C0CA6" w:rsidRDefault="004A1655"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3,000</w:t>
            </w:r>
          </w:p>
        </w:tc>
        <w:tc>
          <w:tcPr>
            <w:tcW w:w="2070" w:type="dxa"/>
          </w:tcPr>
          <w:p w14:paraId="67CD28FA" w14:textId="77777777" w:rsidR="004A1655" w:rsidRPr="007C0CA6" w:rsidRDefault="004A1655"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$4,000</w:t>
            </w:r>
          </w:p>
        </w:tc>
        <w:tc>
          <w:tcPr>
            <w:tcW w:w="2061" w:type="dxa"/>
          </w:tcPr>
          <w:p w14:paraId="44A9FF9F" w14:textId="77777777" w:rsidR="004A1655" w:rsidRPr="007C0CA6" w:rsidRDefault="004A1655"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$12,000,000</w:t>
            </w:r>
          </w:p>
        </w:tc>
      </w:tr>
      <w:tr w:rsidR="004A1655" w:rsidRPr="007C0CA6" w14:paraId="1E65D112" w14:textId="77777777" w:rsidTr="00480195">
        <w:trPr>
          <w:trHeight w:val="403"/>
        </w:trPr>
        <w:tc>
          <w:tcPr>
            <w:tcW w:w="2071" w:type="dxa"/>
          </w:tcPr>
          <w:p w14:paraId="164285B7" w14:textId="77777777" w:rsidR="004A1655" w:rsidRPr="007C0CA6" w:rsidRDefault="004A1655" w:rsidP="00B21845">
            <w:pPr>
              <w:autoSpaceDE w:val="0"/>
              <w:autoSpaceDN w:val="0"/>
              <w:adjustRightInd w:val="0"/>
              <w:spacing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Sales</w:t>
            </w:r>
          </w:p>
        </w:tc>
        <w:tc>
          <w:tcPr>
            <w:tcW w:w="1889" w:type="dxa"/>
          </w:tcPr>
          <w:p w14:paraId="11106858" w14:textId="77777777" w:rsidR="004A1655" w:rsidRPr="007C0CA6" w:rsidRDefault="004A1655"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2,000</w:t>
            </w:r>
          </w:p>
        </w:tc>
        <w:tc>
          <w:tcPr>
            <w:tcW w:w="2070" w:type="dxa"/>
          </w:tcPr>
          <w:p w14:paraId="3D7FA78C" w14:textId="77777777" w:rsidR="004A1655" w:rsidRPr="007C0CA6" w:rsidRDefault="004A1655"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$10,000</w:t>
            </w:r>
          </w:p>
        </w:tc>
        <w:tc>
          <w:tcPr>
            <w:tcW w:w="2061" w:type="dxa"/>
          </w:tcPr>
          <w:p w14:paraId="654B8CCF" w14:textId="77777777" w:rsidR="004A1655" w:rsidRPr="007C0CA6" w:rsidRDefault="004A1655"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p>
        </w:tc>
      </w:tr>
      <w:tr w:rsidR="004A1655" w:rsidRPr="007C0CA6" w14:paraId="07224BC3" w14:textId="77777777" w:rsidTr="00480195">
        <w:trPr>
          <w:trHeight w:val="403"/>
        </w:trPr>
        <w:tc>
          <w:tcPr>
            <w:tcW w:w="2071" w:type="dxa"/>
          </w:tcPr>
          <w:p w14:paraId="43125A48" w14:textId="77777777" w:rsidR="004A1655" w:rsidRPr="007C0CA6" w:rsidRDefault="004A1655" w:rsidP="00B21845">
            <w:pPr>
              <w:autoSpaceDE w:val="0"/>
              <w:autoSpaceDN w:val="0"/>
              <w:adjustRightInd w:val="0"/>
              <w:spacing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Purchase</w:t>
            </w:r>
          </w:p>
        </w:tc>
        <w:tc>
          <w:tcPr>
            <w:tcW w:w="1889" w:type="dxa"/>
          </w:tcPr>
          <w:p w14:paraId="321E6595" w14:textId="77777777" w:rsidR="004A1655" w:rsidRPr="007C0CA6" w:rsidRDefault="004A1655"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4,000</w:t>
            </w:r>
          </w:p>
        </w:tc>
        <w:tc>
          <w:tcPr>
            <w:tcW w:w="2070" w:type="dxa"/>
          </w:tcPr>
          <w:p w14:paraId="532BCE68" w14:textId="77777777" w:rsidR="004A1655" w:rsidRPr="007C0CA6" w:rsidRDefault="004A1655"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$5,000</w:t>
            </w:r>
          </w:p>
        </w:tc>
        <w:tc>
          <w:tcPr>
            <w:tcW w:w="2061" w:type="dxa"/>
          </w:tcPr>
          <w:p w14:paraId="529A5E59" w14:textId="77777777" w:rsidR="004A1655" w:rsidRPr="007C0CA6" w:rsidRDefault="004A1655"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$20,000,000</w:t>
            </w:r>
          </w:p>
        </w:tc>
      </w:tr>
      <w:tr w:rsidR="004A1655" w:rsidRPr="007C0CA6" w14:paraId="1DCFB7BF" w14:textId="77777777" w:rsidTr="00480195">
        <w:trPr>
          <w:trHeight w:val="403"/>
        </w:trPr>
        <w:tc>
          <w:tcPr>
            <w:tcW w:w="2071" w:type="dxa"/>
          </w:tcPr>
          <w:p w14:paraId="49C119A2" w14:textId="77777777" w:rsidR="004A1655" w:rsidRPr="007C0CA6" w:rsidRDefault="004A1655" w:rsidP="00B21845">
            <w:pPr>
              <w:autoSpaceDE w:val="0"/>
              <w:autoSpaceDN w:val="0"/>
              <w:adjustRightInd w:val="0"/>
              <w:spacing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Ending Inv.</w:t>
            </w:r>
          </w:p>
        </w:tc>
        <w:tc>
          <w:tcPr>
            <w:tcW w:w="1889" w:type="dxa"/>
          </w:tcPr>
          <w:p w14:paraId="1001329F" w14:textId="77777777" w:rsidR="004A1655" w:rsidRPr="007C0CA6" w:rsidRDefault="004A1655"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p>
        </w:tc>
        <w:tc>
          <w:tcPr>
            <w:tcW w:w="2070" w:type="dxa"/>
          </w:tcPr>
          <w:p w14:paraId="18FFBE47" w14:textId="77777777" w:rsidR="004A1655" w:rsidRPr="007C0CA6" w:rsidRDefault="004A1655"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p>
        </w:tc>
        <w:tc>
          <w:tcPr>
            <w:tcW w:w="2061" w:type="dxa"/>
          </w:tcPr>
          <w:p w14:paraId="26336C55" w14:textId="77777777" w:rsidR="004A1655" w:rsidRPr="007C0CA6" w:rsidRDefault="004A1655"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$22,000,000</w:t>
            </w:r>
          </w:p>
        </w:tc>
      </w:tr>
      <w:tr w:rsidR="004A1655" w:rsidRPr="007C0CA6" w14:paraId="36C3131B" w14:textId="77777777" w:rsidTr="00480195">
        <w:trPr>
          <w:trHeight w:val="403"/>
        </w:trPr>
        <w:tc>
          <w:tcPr>
            <w:tcW w:w="2071" w:type="dxa"/>
          </w:tcPr>
          <w:p w14:paraId="44C8DD13" w14:textId="77777777" w:rsidR="004A1655" w:rsidRPr="007C0CA6" w:rsidRDefault="004A1655" w:rsidP="00B21845">
            <w:pPr>
              <w:autoSpaceDE w:val="0"/>
              <w:autoSpaceDN w:val="0"/>
              <w:adjustRightInd w:val="0"/>
              <w:spacing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COGS</w:t>
            </w:r>
          </w:p>
        </w:tc>
        <w:tc>
          <w:tcPr>
            <w:tcW w:w="1889" w:type="dxa"/>
          </w:tcPr>
          <w:p w14:paraId="68D5EEB4" w14:textId="77777777" w:rsidR="004A1655" w:rsidRPr="007C0CA6" w:rsidRDefault="004A1655"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p>
        </w:tc>
        <w:tc>
          <w:tcPr>
            <w:tcW w:w="2070" w:type="dxa"/>
          </w:tcPr>
          <w:p w14:paraId="72335032" w14:textId="77777777" w:rsidR="004A1655" w:rsidRPr="007C0CA6" w:rsidRDefault="004A1655"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p>
        </w:tc>
        <w:tc>
          <w:tcPr>
            <w:tcW w:w="2061" w:type="dxa"/>
          </w:tcPr>
          <w:p w14:paraId="35988214" w14:textId="77777777" w:rsidR="004A1655" w:rsidRPr="007C0CA6" w:rsidRDefault="004A1655" w:rsidP="00B21845">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$10,000,000</w:t>
            </w:r>
          </w:p>
        </w:tc>
      </w:tr>
    </w:tbl>
    <w:p w14:paraId="74C0C47A" w14:textId="77777777" w:rsidR="00E81100" w:rsidRPr="007C0CA6" w:rsidRDefault="00E81100"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23E7C13" w14:textId="77777777" w:rsidR="008721E9" w:rsidRPr="007C0CA6" w:rsidRDefault="00E81100"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Under a Periodic system, COGS will be higher by $2 million</w:t>
      </w:r>
    </w:p>
    <w:p w14:paraId="522AB334" w14:textId="4915BC19" w:rsidR="00E81100" w:rsidRDefault="00E81100" w:rsidP="00B21845">
      <w:pPr>
        <w:spacing w:line="23" w:lineRule="atLeast"/>
        <w:rPr>
          <w:rFonts w:ascii="Calibri" w:eastAsia="Times New Roman" w:hAnsi="Calibri" w:cs="Calibri"/>
          <w:b/>
          <w:bCs/>
          <w:iCs/>
          <w:color w:val="000000"/>
          <w:sz w:val="22"/>
          <w:szCs w:val="22"/>
          <w:lang w:val="en-CA" w:eastAsia="en-CA"/>
        </w:rPr>
      </w:pPr>
    </w:p>
    <w:p w14:paraId="61DDEFB6" w14:textId="77777777" w:rsidR="000379D9" w:rsidRPr="007C0CA6" w:rsidRDefault="000379D9" w:rsidP="00B21845">
      <w:pPr>
        <w:spacing w:line="23" w:lineRule="atLeast"/>
        <w:rPr>
          <w:rFonts w:ascii="Calibri" w:eastAsia="Times New Roman" w:hAnsi="Calibri" w:cs="Calibri"/>
          <w:b/>
          <w:bCs/>
          <w:iCs/>
          <w:color w:val="000000"/>
          <w:sz w:val="22"/>
          <w:szCs w:val="22"/>
          <w:lang w:val="en-CA" w:eastAsia="en-CA"/>
        </w:rPr>
      </w:pPr>
    </w:p>
    <w:p w14:paraId="4B29A49C" w14:textId="77777777" w:rsidR="002A446F" w:rsidRPr="007C0CA6" w:rsidRDefault="00E73A4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96</w:t>
      </w:r>
      <w:r w:rsidR="002A446F" w:rsidRPr="007C0CA6">
        <w:rPr>
          <w:rFonts w:ascii="Yu Gothic Medium" w:eastAsia="Yu Gothic Medium" w:hAnsi="Yu Gothic Medium" w:cs="Microsoft Sans Serif"/>
          <w:b/>
          <w:color w:val="000000"/>
          <w:sz w:val="22"/>
          <w:szCs w:val="22"/>
          <w:lang w:val="en-CA" w:eastAsia="fr-CA"/>
        </w:rPr>
        <w:t>.-</w:t>
      </w:r>
      <w:r w:rsidR="002A446F" w:rsidRPr="007C0CA6">
        <w:rPr>
          <w:rFonts w:ascii="Yu Gothic Medium" w:eastAsia="Yu Gothic Medium" w:hAnsi="Yu Gothic Medium" w:cs="Microsoft Sans Serif"/>
          <w:color w:val="000000"/>
          <w:sz w:val="22"/>
          <w:szCs w:val="22"/>
          <w:lang w:val="en-CA" w:eastAsia="fr-CA"/>
        </w:rPr>
        <w:t xml:space="preserve"> </w:t>
      </w:r>
      <w:r w:rsidR="002A446F" w:rsidRPr="007C0CA6">
        <w:rPr>
          <w:rFonts w:ascii="Yu Gothic Medium" w:eastAsia="Yu Gothic Medium" w:hAnsi="Yu Gothic Medium" w:cs="Microsoft Sans Serif"/>
          <w:color w:val="000000"/>
          <w:sz w:val="22"/>
          <w:szCs w:val="22"/>
          <w:lang w:val="en-CA" w:eastAsia="fr-CA"/>
        </w:rPr>
        <w:tab/>
        <w:t>A LIFO firm reports the following:</w:t>
      </w:r>
    </w:p>
    <w:p w14:paraId="179CE2E5"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8B92615"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Net income $125,000.</w:t>
      </w:r>
    </w:p>
    <w:p w14:paraId="71F6EAFD"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Beginning inventory $25,000.</w:t>
      </w:r>
    </w:p>
    <w:p w14:paraId="28A1D363"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Ending inventory $27,000.</w:t>
      </w:r>
    </w:p>
    <w:p w14:paraId="633750F5"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Beginning LIFO reserve $12,000.</w:t>
      </w:r>
    </w:p>
    <w:p w14:paraId="5C29B898"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Ending LIFO reserve $15,000.</w:t>
      </w:r>
    </w:p>
    <w:p w14:paraId="479B8725"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Effective tax rate 40%.</w:t>
      </w:r>
    </w:p>
    <w:p w14:paraId="349C6DCF"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02D7018"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Had the firm used FIFO to account for its inventory, its net income would have been:</w:t>
      </w:r>
    </w:p>
    <w:p w14:paraId="1A323704"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3755651"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$123,000.</w:t>
      </w:r>
    </w:p>
    <w:p w14:paraId="177D2E4E"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$126,200.</w:t>
      </w:r>
    </w:p>
    <w:p w14:paraId="386627C0"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lastRenderedPageBreak/>
        <w:t>C. $126,800.</w:t>
      </w:r>
    </w:p>
    <w:p w14:paraId="420FBA2E"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06650D9" w14:textId="77777777" w:rsidR="002A446F" w:rsidRPr="007C0CA6" w:rsidRDefault="002A446F"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C</w:t>
      </w:r>
    </w:p>
    <w:p w14:paraId="20388261"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2EE8C4B" w14:textId="68847658"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FIFO net income = LIFO net income + (Ending reserve - beginning reserve) x (1-t)</w:t>
      </w:r>
    </w:p>
    <w:p w14:paraId="0488F6E9" w14:textId="1F79FB9B"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FIFO net income = $125 000 + (($15 000 -$ 12 000) x 60%)</w:t>
      </w:r>
      <w:r w:rsidR="0094065A"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w:t>
      </w:r>
      <w:r w:rsidR="0094065A"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 xml:space="preserve">$126,800 </w:t>
      </w:r>
    </w:p>
    <w:p w14:paraId="1574FE12" w14:textId="1A41F0C9" w:rsidR="002A446F"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EBF166C" w14:textId="77777777" w:rsidR="000379D9" w:rsidRPr="007C0CA6" w:rsidRDefault="000379D9"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443BF92" w14:textId="77777777" w:rsidR="002A446F" w:rsidRPr="007C0CA6" w:rsidRDefault="00E73A4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97</w:t>
      </w:r>
      <w:r w:rsidR="002A446F" w:rsidRPr="007C0CA6">
        <w:rPr>
          <w:rFonts w:ascii="Yu Gothic Medium" w:eastAsia="Yu Gothic Medium" w:hAnsi="Yu Gothic Medium" w:cs="Microsoft Sans Serif"/>
          <w:b/>
          <w:color w:val="000000"/>
          <w:sz w:val="22"/>
          <w:szCs w:val="22"/>
          <w:lang w:val="en-CA" w:eastAsia="fr-CA"/>
        </w:rPr>
        <w:t>.-</w:t>
      </w:r>
      <w:r w:rsidR="002A446F" w:rsidRPr="007C0CA6">
        <w:rPr>
          <w:rFonts w:ascii="Yu Gothic Medium" w:eastAsia="Yu Gothic Medium" w:hAnsi="Yu Gothic Medium" w:cs="Microsoft Sans Serif"/>
          <w:color w:val="000000"/>
          <w:sz w:val="22"/>
          <w:szCs w:val="22"/>
          <w:lang w:val="en-CA" w:eastAsia="fr-CA"/>
        </w:rPr>
        <w:t xml:space="preserve"> </w:t>
      </w:r>
      <w:r w:rsidR="002A446F" w:rsidRPr="007C0CA6">
        <w:rPr>
          <w:rFonts w:ascii="Yu Gothic Medium" w:eastAsia="Yu Gothic Medium" w:hAnsi="Yu Gothic Medium" w:cs="Microsoft Sans Serif"/>
          <w:color w:val="000000"/>
          <w:sz w:val="22"/>
          <w:szCs w:val="22"/>
          <w:lang w:val="en-CA" w:eastAsia="fr-CA"/>
        </w:rPr>
        <w:tab/>
        <w:t>Lambda, Inc., sells specialized running shoes. At year-end, due to a sudden increase in manufacturing costs, the replacement cost per pair of shoes is $55. The original cost is $43, and the current selling price is $50. The normal profit margin is 10% of the selling price, and the selling costs are $3 per pair. According to U.S. GAAP, which of the following amounts should each pair of shoes be reported on Lambda's year-end balance sheet?</w:t>
      </w:r>
    </w:p>
    <w:p w14:paraId="7619255E"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DBB857A"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$42.</w:t>
      </w:r>
    </w:p>
    <w:p w14:paraId="5DFC7CC0"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$43.</w:t>
      </w:r>
    </w:p>
    <w:p w14:paraId="3A4AAD03"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$47.</w:t>
      </w:r>
    </w:p>
    <w:p w14:paraId="5DDC2F12"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3069D5A" w14:textId="77777777" w:rsidR="002A446F" w:rsidRPr="007C0CA6" w:rsidRDefault="002A446F"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B</w:t>
      </w:r>
    </w:p>
    <w:p w14:paraId="0FCF8168" w14:textId="77777777"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6A421FD" w14:textId="29CF5736" w:rsidR="002A446F" w:rsidRPr="007C0CA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Inventory = Min</w:t>
      </w:r>
      <w:r w:rsid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(cost, market) = min (cost</w:t>
      </w:r>
      <w:r w:rsidR="007C0CA6">
        <w:rPr>
          <w:rFonts w:ascii="Yu Gothic Medium" w:eastAsia="Yu Gothic Medium" w:hAnsi="Yu Gothic Medium" w:cs="Microsoft Sans Serif"/>
          <w:color w:val="000000"/>
          <w:sz w:val="22"/>
          <w:szCs w:val="22"/>
          <w:lang w:val="en-CA" w:eastAsia="fr-CA"/>
        </w:rPr>
        <w:t>;</w:t>
      </w:r>
      <w:r w:rsidRPr="007C0CA6">
        <w:rPr>
          <w:rFonts w:ascii="Yu Gothic Medium" w:eastAsia="Yu Gothic Medium" w:hAnsi="Yu Gothic Medium" w:cs="Microsoft Sans Serif"/>
          <w:color w:val="000000"/>
          <w:sz w:val="22"/>
          <w:szCs w:val="22"/>
          <w:lang w:val="en-CA" w:eastAsia="fr-CA"/>
        </w:rPr>
        <w:t xml:space="preserve"> replacement cost (between NRV and NRV minus a normal profi</w:t>
      </w:r>
      <w:r w:rsidR="007C0CA6">
        <w:rPr>
          <w:rFonts w:ascii="Yu Gothic Medium" w:eastAsia="Yu Gothic Medium" w:hAnsi="Yu Gothic Medium" w:cs="Microsoft Sans Serif"/>
          <w:color w:val="000000"/>
          <w:sz w:val="22"/>
          <w:szCs w:val="22"/>
          <w:lang w:val="en-CA" w:eastAsia="fr-CA"/>
        </w:rPr>
        <w:t>t</w:t>
      </w:r>
      <w:r w:rsidRPr="007C0CA6">
        <w:rPr>
          <w:rFonts w:ascii="Yu Gothic Medium" w:eastAsia="Yu Gothic Medium" w:hAnsi="Yu Gothic Medium" w:cs="Microsoft Sans Serif"/>
          <w:color w:val="000000"/>
          <w:sz w:val="22"/>
          <w:szCs w:val="22"/>
          <w:lang w:val="en-CA" w:eastAsia="fr-CA"/>
        </w:rPr>
        <w:t>)) = min ($43</w:t>
      </w:r>
      <w:r w:rsidR="007C0CA6">
        <w:rPr>
          <w:rFonts w:ascii="Yu Gothic Medium" w:eastAsia="Yu Gothic Medium" w:hAnsi="Yu Gothic Medium" w:cs="Microsoft Sans Serif"/>
          <w:color w:val="000000"/>
          <w:sz w:val="22"/>
          <w:szCs w:val="22"/>
          <w:lang w:val="en-CA" w:eastAsia="fr-CA"/>
        </w:rPr>
        <w:t>;</w:t>
      </w:r>
      <w:r w:rsidRPr="007C0CA6">
        <w:rPr>
          <w:rFonts w:ascii="Yu Gothic Medium" w:eastAsia="Yu Gothic Medium" w:hAnsi="Yu Gothic Medium" w:cs="Microsoft Sans Serif"/>
          <w:color w:val="000000"/>
          <w:sz w:val="22"/>
          <w:szCs w:val="22"/>
          <w:lang w:val="en-CA" w:eastAsia="fr-CA"/>
        </w:rPr>
        <w:t xml:space="preserve"> $47 is between ($47 and $42))</w:t>
      </w:r>
      <w:r w:rsid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 min</w:t>
      </w:r>
      <w:r w:rsid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($43</w:t>
      </w:r>
      <w:r w:rsid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$47). The shoes should be recorded at cost $ 43</w:t>
      </w:r>
    </w:p>
    <w:p w14:paraId="01B8AB06" w14:textId="77777777" w:rsidR="002A446F" w:rsidRPr="007C0CA6" w:rsidRDefault="002A446F" w:rsidP="00B21845">
      <w:pPr>
        <w:spacing w:line="23" w:lineRule="atLeast"/>
        <w:rPr>
          <w:rFonts w:ascii="Calibri" w:eastAsia="Times New Roman" w:hAnsi="Calibri" w:cs="Calibri"/>
          <w:b/>
          <w:bCs/>
          <w:iCs/>
          <w:color w:val="000000"/>
          <w:sz w:val="22"/>
          <w:szCs w:val="22"/>
          <w:lang w:val="en-CA" w:eastAsia="en-CA"/>
        </w:rPr>
      </w:pPr>
    </w:p>
    <w:p w14:paraId="2485BCEE" w14:textId="77777777" w:rsidR="002A446F" w:rsidRPr="007C0CA6" w:rsidRDefault="002A446F" w:rsidP="00B21845">
      <w:pPr>
        <w:spacing w:line="23" w:lineRule="atLeast"/>
        <w:rPr>
          <w:rFonts w:ascii="Calibri" w:eastAsia="Times New Roman" w:hAnsi="Calibri" w:cs="Calibri"/>
          <w:b/>
          <w:bCs/>
          <w:iCs/>
          <w:color w:val="000000"/>
          <w:sz w:val="22"/>
          <w:szCs w:val="22"/>
          <w:lang w:val="en-CA" w:eastAsia="en-CA"/>
        </w:rPr>
      </w:pPr>
    </w:p>
    <w:p w14:paraId="39ADAF56" w14:textId="77777777" w:rsidR="00596ED5" w:rsidRPr="007C0CA6" w:rsidRDefault="00E73A4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98.</w:t>
      </w:r>
      <w:r w:rsidR="00596ED5" w:rsidRPr="007C0CA6">
        <w:rPr>
          <w:rFonts w:ascii="Yu Gothic Medium" w:eastAsia="Yu Gothic Medium" w:hAnsi="Yu Gothic Medium" w:cs="Microsoft Sans Serif"/>
          <w:b/>
          <w:color w:val="000000"/>
          <w:sz w:val="22"/>
          <w:szCs w:val="22"/>
          <w:lang w:val="en-CA" w:eastAsia="fr-CA"/>
        </w:rPr>
        <w:t xml:space="preserve">- </w:t>
      </w:r>
      <w:r w:rsidR="00596ED5" w:rsidRPr="007C0CA6">
        <w:rPr>
          <w:rFonts w:ascii="Yu Gothic Medium" w:eastAsia="Yu Gothic Medium" w:hAnsi="Yu Gothic Medium" w:cs="Microsoft Sans Serif"/>
          <w:b/>
          <w:color w:val="000000"/>
          <w:sz w:val="22"/>
          <w:szCs w:val="22"/>
          <w:lang w:val="en-CA" w:eastAsia="fr-CA"/>
        </w:rPr>
        <w:tab/>
        <w:t xml:space="preserve">   </w:t>
      </w:r>
      <w:r w:rsidR="00596ED5" w:rsidRPr="007C0CA6">
        <w:rPr>
          <w:rFonts w:ascii="Yu Gothic Medium" w:eastAsia="Yu Gothic Medium" w:hAnsi="Yu Gothic Medium" w:cs="Microsoft Sans Serif"/>
          <w:color w:val="000000"/>
          <w:sz w:val="22"/>
          <w:szCs w:val="22"/>
          <w:lang w:val="en-CA" w:eastAsia="fr-CA"/>
        </w:rPr>
        <w:t>Alpha Company, which uses LIFO, reported end-of-year inventory balances of $500 in 2018 and $700 in 2019. The LIFO reserve was $200 for 2018 and $300 for 2019. COGS during 2019 was $3,000. Convert 2019 ending inventory and COGS to a FIFO basis.</w:t>
      </w:r>
    </w:p>
    <w:p w14:paraId="572C3B8D"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6F56ABC" w14:textId="0E6E29BA"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u w:val="single"/>
          <w:lang w:val="en-CA" w:eastAsia="fr-CA"/>
        </w:rPr>
        <w:t>Ending Invent.  2019</w:t>
      </w:r>
      <w:r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u w:val="single"/>
          <w:lang w:val="en-CA" w:eastAsia="fr-CA"/>
        </w:rPr>
        <w:t>COGS 2019</w:t>
      </w:r>
    </w:p>
    <w:p w14:paraId="200C9853"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$1,000                                $3,000</w:t>
      </w:r>
    </w:p>
    <w:p w14:paraId="1E3C5C74"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$1,000                                $2,900</w:t>
      </w:r>
    </w:p>
    <w:p w14:paraId="0CB39FBE"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$2,900                                $1,000</w:t>
      </w:r>
    </w:p>
    <w:p w14:paraId="6203E814"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AEB3FFA" w14:textId="77777777" w:rsidR="00596ED5" w:rsidRPr="007C0CA6" w:rsidRDefault="00596ED5"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B</w:t>
      </w:r>
    </w:p>
    <w:p w14:paraId="3E022533"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359E506" w14:textId="1251862A" w:rsidR="00596ED5" w:rsidRPr="007C0CA6" w:rsidRDefault="00596ED5" w:rsidP="00B21845">
      <w:pPr>
        <w:pStyle w:val="Paragraphedeliste"/>
        <w:numPr>
          <w:ilvl w:val="0"/>
          <w:numId w:val="19"/>
        </w:num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Ending Inventory 2019: Inventory FIFO = Inventory LIFO + IFO reserve = $700+$300=$1,000 </w:t>
      </w:r>
    </w:p>
    <w:p w14:paraId="5AB40CAA" w14:textId="09E2C2DA" w:rsidR="00596ED5" w:rsidRPr="007C0CA6" w:rsidRDefault="00596ED5" w:rsidP="00B21845">
      <w:pPr>
        <w:pStyle w:val="Paragraphedeliste"/>
        <w:numPr>
          <w:ilvl w:val="0"/>
          <w:numId w:val="19"/>
        </w:num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COGS 2019: COGS LIFO = COGS LIFO – (Ending LIFO reserve – Beginning LIFO reserve) = $3,000-($300-$200)</w:t>
      </w:r>
      <w:r w:rsid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w:t>
      </w:r>
      <w:r w:rsid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$2,900</w:t>
      </w:r>
    </w:p>
    <w:p w14:paraId="4856CEC4" w14:textId="3CBCEFAD" w:rsidR="00596ED5" w:rsidRPr="007C0CA6" w:rsidRDefault="00596ED5" w:rsidP="00B21845">
      <w:pPr>
        <w:pStyle w:val="Paragraphedeliste"/>
        <w:spacing w:after="0" w:line="23" w:lineRule="atLeast"/>
        <w:jc w:val="both"/>
        <w:rPr>
          <w:rFonts w:ascii="Yu Gothic Medium" w:eastAsia="Yu Gothic Medium" w:hAnsi="Yu Gothic Medium" w:cs="Microsoft Sans Serif"/>
          <w:color w:val="000000"/>
          <w:sz w:val="22"/>
          <w:szCs w:val="22"/>
          <w:lang w:val="en-CA" w:eastAsia="fr-CA"/>
        </w:rPr>
      </w:pPr>
    </w:p>
    <w:p w14:paraId="3743944B" w14:textId="77777777" w:rsidR="003E08B2" w:rsidRPr="007C0CA6" w:rsidRDefault="003E08B2" w:rsidP="00B21845">
      <w:pPr>
        <w:pStyle w:val="Paragraphedeliste"/>
        <w:spacing w:after="0" w:line="23" w:lineRule="atLeast"/>
        <w:jc w:val="both"/>
        <w:rPr>
          <w:rFonts w:ascii="Yu Gothic Medium" w:eastAsia="Yu Gothic Medium" w:hAnsi="Yu Gothic Medium" w:cs="Microsoft Sans Serif"/>
          <w:color w:val="000000"/>
          <w:sz w:val="22"/>
          <w:szCs w:val="22"/>
          <w:lang w:val="en-CA" w:eastAsia="fr-CA"/>
        </w:rPr>
      </w:pPr>
    </w:p>
    <w:p w14:paraId="45471C74" w14:textId="008E1F8F" w:rsidR="00596ED5" w:rsidRPr="007C0CA6" w:rsidRDefault="00E73A4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99</w:t>
      </w:r>
      <w:r w:rsidR="00596ED5" w:rsidRPr="007C0CA6">
        <w:rPr>
          <w:rFonts w:ascii="Yu Gothic Medium" w:eastAsia="Yu Gothic Medium" w:hAnsi="Yu Gothic Medium" w:cs="Microsoft Sans Serif"/>
          <w:b/>
          <w:color w:val="000000"/>
          <w:sz w:val="22"/>
          <w:szCs w:val="22"/>
          <w:lang w:val="en-CA" w:eastAsia="fr-CA"/>
        </w:rPr>
        <w:t>.-</w:t>
      </w:r>
      <w:r w:rsidR="00596ED5" w:rsidRPr="007C0CA6">
        <w:rPr>
          <w:rFonts w:ascii="Yu Gothic Medium" w:eastAsia="Yu Gothic Medium" w:hAnsi="Yu Gothic Medium" w:cs="Microsoft Sans Serif"/>
          <w:color w:val="000000"/>
          <w:sz w:val="22"/>
          <w:szCs w:val="22"/>
          <w:lang w:val="en-CA" w:eastAsia="fr-CA"/>
        </w:rPr>
        <w:t xml:space="preserve"> </w:t>
      </w:r>
      <w:r w:rsidR="007813EE" w:rsidRPr="007C0CA6">
        <w:rPr>
          <w:rFonts w:ascii="Yu Gothic Medium" w:eastAsia="Yu Gothic Medium" w:hAnsi="Yu Gothic Medium" w:cs="Microsoft Sans Serif"/>
          <w:color w:val="000000"/>
          <w:sz w:val="22"/>
          <w:szCs w:val="22"/>
          <w:lang w:val="en-CA" w:eastAsia="fr-CA"/>
        </w:rPr>
        <w:t>A</w:t>
      </w:r>
      <w:r w:rsidR="00596ED5" w:rsidRPr="007C0CA6">
        <w:rPr>
          <w:rFonts w:ascii="Yu Gothic Medium" w:eastAsia="Yu Gothic Medium" w:hAnsi="Yu Gothic Medium" w:cs="Microsoft Sans Serif"/>
          <w:color w:val="000000"/>
          <w:sz w:val="22"/>
          <w:szCs w:val="22"/>
          <w:lang w:val="en-CA" w:eastAsia="fr-CA"/>
        </w:rPr>
        <w:t>t the beginning of 2018, Alpha Manufacturing Company had 560 units of inventory as follows:</w:t>
      </w:r>
    </w:p>
    <w:p w14:paraId="541B7385" w14:textId="77777777" w:rsidR="00596ED5" w:rsidRPr="007C0CA6" w:rsidRDefault="00596ED5" w:rsidP="00B21845">
      <w:pPr>
        <w:spacing w:after="0" w:line="23" w:lineRule="atLeast"/>
        <w:jc w:val="both"/>
        <w:rPr>
          <w:rFonts w:ascii="Yu Gothic Medium" w:eastAsia="Yu Gothic Medium" w:hAnsi="Yu Gothic Medium" w:cs="Microsoft Sans Serif"/>
          <w:b/>
          <w:color w:val="000000"/>
          <w:sz w:val="22"/>
          <w:szCs w:val="22"/>
          <w:lang w:val="en-CA" w:eastAsia="fr-CA"/>
        </w:rPr>
      </w:pPr>
    </w:p>
    <w:tbl>
      <w:tblPr>
        <w:tblStyle w:val="Grilledutableau"/>
        <w:tblW w:w="0" w:type="auto"/>
        <w:tblLook w:val="04A0" w:firstRow="1" w:lastRow="0" w:firstColumn="1" w:lastColumn="0" w:noHBand="0" w:noVBand="1"/>
      </w:tblPr>
      <w:tblGrid>
        <w:gridCol w:w="1951"/>
        <w:gridCol w:w="2126"/>
        <w:gridCol w:w="1701"/>
        <w:gridCol w:w="1701"/>
      </w:tblGrid>
      <w:tr w:rsidR="00596ED5" w:rsidRPr="007C0CA6" w14:paraId="503B8BB5" w14:textId="77777777" w:rsidTr="00480195">
        <w:tc>
          <w:tcPr>
            <w:tcW w:w="1951" w:type="dxa"/>
            <w:shd w:val="clear" w:color="auto" w:fill="B6DDE8" w:themeFill="accent5" w:themeFillTint="66"/>
          </w:tcPr>
          <w:p w14:paraId="3C2B85F1" w14:textId="77777777" w:rsidR="00596ED5" w:rsidRPr="00480195" w:rsidRDefault="00596ED5" w:rsidP="00B21845">
            <w:pPr>
              <w:spacing w:line="23" w:lineRule="atLeast"/>
              <w:jc w:val="center"/>
              <w:rPr>
                <w:rFonts w:ascii="Yu Gothic Medium" w:eastAsia="Yu Gothic Medium" w:hAnsi="Yu Gothic Medium" w:cs="Microsoft Sans Serif"/>
                <w:b/>
                <w:bCs/>
                <w:color w:val="000000"/>
                <w:sz w:val="22"/>
                <w:szCs w:val="22"/>
                <w:lang w:val="en-CA" w:eastAsia="fr-CA"/>
              </w:rPr>
            </w:pPr>
            <w:r w:rsidRPr="00480195">
              <w:rPr>
                <w:rFonts w:ascii="Yu Gothic Medium" w:eastAsia="Yu Gothic Medium" w:hAnsi="Yu Gothic Medium" w:cs="Microsoft Sans Serif"/>
                <w:b/>
                <w:bCs/>
                <w:color w:val="000000"/>
                <w:sz w:val="22"/>
                <w:szCs w:val="22"/>
                <w:lang w:val="en-CA" w:eastAsia="fr-CA"/>
              </w:rPr>
              <w:t>Year Purchased</w:t>
            </w:r>
          </w:p>
        </w:tc>
        <w:tc>
          <w:tcPr>
            <w:tcW w:w="2126" w:type="dxa"/>
            <w:shd w:val="clear" w:color="auto" w:fill="B6DDE8" w:themeFill="accent5" w:themeFillTint="66"/>
          </w:tcPr>
          <w:p w14:paraId="6CBE331C" w14:textId="77777777" w:rsidR="00596ED5" w:rsidRPr="00480195" w:rsidRDefault="00596ED5" w:rsidP="00B21845">
            <w:pPr>
              <w:spacing w:line="23" w:lineRule="atLeast"/>
              <w:jc w:val="center"/>
              <w:rPr>
                <w:rFonts w:ascii="Yu Gothic Medium" w:eastAsia="Yu Gothic Medium" w:hAnsi="Yu Gothic Medium" w:cs="Microsoft Sans Serif"/>
                <w:b/>
                <w:bCs/>
                <w:color w:val="000000"/>
                <w:sz w:val="22"/>
                <w:szCs w:val="22"/>
                <w:lang w:val="en-CA" w:eastAsia="fr-CA"/>
              </w:rPr>
            </w:pPr>
            <w:r w:rsidRPr="00480195">
              <w:rPr>
                <w:rFonts w:ascii="Yu Gothic Medium" w:eastAsia="Yu Gothic Medium" w:hAnsi="Yu Gothic Medium" w:cs="Microsoft Sans Serif"/>
                <w:b/>
                <w:bCs/>
                <w:color w:val="000000"/>
                <w:sz w:val="22"/>
                <w:szCs w:val="22"/>
                <w:lang w:val="en-CA" w:eastAsia="fr-CA"/>
              </w:rPr>
              <w:t>Number of Units</w:t>
            </w:r>
          </w:p>
        </w:tc>
        <w:tc>
          <w:tcPr>
            <w:tcW w:w="1701" w:type="dxa"/>
            <w:shd w:val="clear" w:color="auto" w:fill="B6DDE8" w:themeFill="accent5" w:themeFillTint="66"/>
          </w:tcPr>
          <w:p w14:paraId="57BB9ABA" w14:textId="77777777" w:rsidR="00596ED5" w:rsidRPr="00480195" w:rsidRDefault="00596ED5" w:rsidP="00B21845">
            <w:pPr>
              <w:spacing w:line="23" w:lineRule="atLeast"/>
              <w:jc w:val="center"/>
              <w:rPr>
                <w:rFonts w:ascii="Yu Gothic Medium" w:eastAsia="Yu Gothic Medium" w:hAnsi="Yu Gothic Medium" w:cs="Microsoft Sans Serif"/>
                <w:b/>
                <w:bCs/>
                <w:color w:val="000000"/>
                <w:sz w:val="22"/>
                <w:szCs w:val="22"/>
                <w:lang w:val="en-CA" w:eastAsia="fr-CA"/>
              </w:rPr>
            </w:pPr>
            <w:r w:rsidRPr="00480195">
              <w:rPr>
                <w:rFonts w:ascii="Yu Gothic Medium" w:eastAsia="Yu Gothic Medium" w:hAnsi="Yu Gothic Medium" w:cs="Microsoft Sans Serif"/>
                <w:b/>
                <w:bCs/>
                <w:color w:val="000000"/>
                <w:sz w:val="22"/>
                <w:szCs w:val="22"/>
                <w:lang w:val="en-CA" w:eastAsia="fr-CA"/>
              </w:rPr>
              <w:t>Cost per Unit</w:t>
            </w:r>
          </w:p>
        </w:tc>
        <w:tc>
          <w:tcPr>
            <w:tcW w:w="1701" w:type="dxa"/>
            <w:shd w:val="clear" w:color="auto" w:fill="B6DDE8" w:themeFill="accent5" w:themeFillTint="66"/>
          </w:tcPr>
          <w:p w14:paraId="532BBE97" w14:textId="77777777" w:rsidR="00596ED5" w:rsidRPr="00480195" w:rsidRDefault="00596ED5" w:rsidP="00B21845">
            <w:pPr>
              <w:spacing w:line="23" w:lineRule="atLeast"/>
              <w:jc w:val="center"/>
              <w:rPr>
                <w:rFonts w:ascii="Yu Gothic Medium" w:eastAsia="Yu Gothic Medium" w:hAnsi="Yu Gothic Medium" w:cs="Microsoft Sans Serif"/>
                <w:b/>
                <w:bCs/>
                <w:color w:val="000000"/>
                <w:sz w:val="22"/>
                <w:szCs w:val="22"/>
                <w:lang w:val="en-CA" w:eastAsia="fr-CA"/>
              </w:rPr>
            </w:pPr>
            <w:r w:rsidRPr="00480195">
              <w:rPr>
                <w:rFonts w:ascii="Yu Gothic Medium" w:eastAsia="Yu Gothic Medium" w:hAnsi="Yu Gothic Medium" w:cs="Microsoft Sans Serif"/>
                <w:b/>
                <w:bCs/>
                <w:color w:val="000000"/>
                <w:sz w:val="22"/>
                <w:szCs w:val="22"/>
                <w:lang w:val="en-CA" w:eastAsia="fr-CA"/>
              </w:rPr>
              <w:t>Total Cost</w:t>
            </w:r>
          </w:p>
        </w:tc>
      </w:tr>
      <w:tr w:rsidR="00596ED5" w:rsidRPr="007C0CA6" w14:paraId="14A93D0B" w14:textId="77777777" w:rsidTr="00480195">
        <w:tc>
          <w:tcPr>
            <w:tcW w:w="1951" w:type="dxa"/>
          </w:tcPr>
          <w:p w14:paraId="176B8B54" w14:textId="77777777" w:rsidR="00596ED5" w:rsidRPr="007C0CA6" w:rsidRDefault="00596ED5"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2014</w:t>
            </w:r>
          </w:p>
        </w:tc>
        <w:tc>
          <w:tcPr>
            <w:tcW w:w="2126" w:type="dxa"/>
          </w:tcPr>
          <w:p w14:paraId="13CCD090" w14:textId="77777777" w:rsidR="00596ED5" w:rsidRPr="007C0CA6" w:rsidRDefault="00596ED5"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120</w:t>
            </w:r>
          </w:p>
        </w:tc>
        <w:tc>
          <w:tcPr>
            <w:tcW w:w="1701" w:type="dxa"/>
          </w:tcPr>
          <w:p w14:paraId="3369DCE2" w14:textId="77777777" w:rsidR="00596ED5" w:rsidRPr="007C0CA6" w:rsidRDefault="00596ED5"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$10</w:t>
            </w:r>
          </w:p>
        </w:tc>
        <w:tc>
          <w:tcPr>
            <w:tcW w:w="1701" w:type="dxa"/>
          </w:tcPr>
          <w:p w14:paraId="7F4BA942" w14:textId="77777777" w:rsidR="00596ED5" w:rsidRPr="007C0CA6" w:rsidRDefault="00596ED5"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$1,200</w:t>
            </w:r>
          </w:p>
        </w:tc>
      </w:tr>
      <w:tr w:rsidR="00596ED5" w:rsidRPr="007C0CA6" w14:paraId="7100FD1D" w14:textId="77777777" w:rsidTr="00480195">
        <w:tc>
          <w:tcPr>
            <w:tcW w:w="1951" w:type="dxa"/>
          </w:tcPr>
          <w:p w14:paraId="3B979069" w14:textId="77777777" w:rsidR="00596ED5" w:rsidRPr="007C0CA6" w:rsidRDefault="00596ED5"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2015</w:t>
            </w:r>
          </w:p>
        </w:tc>
        <w:tc>
          <w:tcPr>
            <w:tcW w:w="2126" w:type="dxa"/>
          </w:tcPr>
          <w:p w14:paraId="408BD593" w14:textId="77777777" w:rsidR="00596ED5" w:rsidRPr="007C0CA6" w:rsidRDefault="00596ED5"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140</w:t>
            </w:r>
          </w:p>
        </w:tc>
        <w:tc>
          <w:tcPr>
            <w:tcW w:w="1701" w:type="dxa"/>
          </w:tcPr>
          <w:p w14:paraId="4F8D428A" w14:textId="77777777" w:rsidR="00596ED5" w:rsidRPr="007C0CA6" w:rsidRDefault="00596ED5"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$11</w:t>
            </w:r>
          </w:p>
        </w:tc>
        <w:tc>
          <w:tcPr>
            <w:tcW w:w="1701" w:type="dxa"/>
          </w:tcPr>
          <w:p w14:paraId="793E95AD" w14:textId="77777777" w:rsidR="00596ED5" w:rsidRPr="007C0CA6" w:rsidRDefault="00596ED5"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$1,540</w:t>
            </w:r>
          </w:p>
        </w:tc>
      </w:tr>
      <w:tr w:rsidR="00596ED5" w:rsidRPr="007C0CA6" w14:paraId="3B2399C2" w14:textId="77777777" w:rsidTr="00480195">
        <w:tc>
          <w:tcPr>
            <w:tcW w:w="1951" w:type="dxa"/>
          </w:tcPr>
          <w:p w14:paraId="4DFB37B2" w14:textId="77777777" w:rsidR="00596ED5" w:rsidRPr="007C0CA6" w:rsidRDefault="00596ED5"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2016</w:t>
            </w:r>
          </w:p>
        </w:tc>
        <w:tc>
          <w:tcPr>
            <w:tcW w:w="2126" w:type="dxa"/>
          </w:tcPr>
          <w:p w14:paraId="399492BD" w14:textId="77777777" w:rsidR="00596ED5" w:rsidRPr="007C0CA6" w:rsidRDefault="00596ED5"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140</w:t>
            </w:r>
          </w:p>
        </w:tc>
        <w:tc>
          <w:tcPr>
            <w:tcW w:w="1701" w:type="dxa"/>
          </w:tcPr>
          <w:p w14:paraId="13CE25CB" w14:textId="77777777" w:rsidR="00596ED5" w:rsidRPr="007C0CA6" w:rsidRDefault="00596ED5"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$12</w:t>
            </w:r>
          </w:p>
        </w:tc>
        <w:tc>
          <w:tcPr>
            <w:tcW w:w="1701" w:type="dxa"/>
          </w:tcPr>
          <w:p w14:paraId="668C9B02" w14:textId="77777777" w:rsidR="00596ED5" w:rsidRPr="007C0CA6" w:rsidRDefault="00596ED5"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$1,680</w:t>
            </w:r>
          </w:p>
        </w:tc>
      </w:tr>
      <w:tr w:rsidR="00596ED5" w:rsidRPr="007C0CA6" w14:paraId="7A04840D" w14:textId="77777777" w:rsidTr="00480195">
        <w:tc>
          <w:tcPr>
            <w:tcW w:w="1951" w:type="dxa"/>
          </w:tcPr>
          <w:p w14:paraId="5FCE6EE2" w14:textId="77777777" w:rsidR="00596ED5" w:rsidRPr="007C0CA6" w:rsidRDefault="00596ED5"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2017</w:t>
            </w:r>
          </w:p>
        </w:tc>
        <w:tc>
          <w:tcPr>
            <w:tcW w:w="2126" w:type="dxa"/>
          </w:tcPr>
          <w:p w14:paraId="0D80B1EA" w14:textId="77777777" w:rsidR="00596ED5" w:rsidRPr="007C0CA6" w:rsidRDefault="00596ED5"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160</w:t>
            </w:r>
          </w:p>
        </w:tc>
        <w:tc>
          <w:tcPr>
            <w:tcW w:w="1701" w:type="dxa"/>
          </w:tcPr>
          <w:p w14:paraId="1D36215F" w14:textId="77777777" w:rsidR="00596ED5" w:rsidRPr="007C0CA6" w:rsidRDefault="00596ED5"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$13</w:t>
            </w:r>
          </w:p>
        </w:tc>
        <w:tc>
          <w:tcPr>
            <w:tcW w:w="1701" w:type="dxa"/>
          </w:tcPr>
          <w:p w14:paraId="40AAF84D" w14:textId="77777777" w:rsidR="00596ED5" w:rsidRPr="007C0CA6" w:rsidRDefault="00596ED5"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$2,080</w:t>
            </w:r>
          </w:p>
        </w:tc>
      </w:tr>
    </w:tbl>
    <w:p w14:paraId="1A4ADE03"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533D329" w14:textId="77777777" w:rsidR="00E81100" w:rsidRPr="007C0CA6" w:rsidRDefault="00E81100"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0389CF7"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Due to a strike, no units were produced during 2018. During 2018, Alpha sold 440 units. In the absence of the strike, Alpha would have had purchased 440 units a cost of $14 for each unit. Compute the artificial (phantom) profit that resulted from the liquidation of inventory.</w:t>
      </w:r>
    </w:p>
    <w:p w14:paraId="46EA9E1A"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1C0145A"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u w:val="single"/>
          <w:lang w:val="en-CA" w:eastAsia="fr-CA"/>
        </w:rPr>
        <w:t>COGS (with LIFO liquidation)</w:t>
      </w:r>
      <w:r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u w:val="single"/>
          <w:lang w:val="en-CA" w:eastAsia="fr-CA"/>
        </w:rPr>
        <w:t>COGS (if replaced the 440 units sold)</w:t>
      </w:r>
      <w:r w:rsidRPr="007C0CA6">
        <w:rPr>
          <w:rFonts w:ascii="Yu Gothic Medium" w:eastAsia="Yu Gothic Medium" w:hAnsi="Yu Gothic Medium" w:cs="Microsoft Sans Serif"/>
          <w:color w:val="000000"/>
          <w:sz w:val="22"/>
          <w:szCs w:val="22"/>
          <w:lang w:val="en-CA" w:eastAsia="fr-CA"/>
        </w:rPr>
        <w:t xml:space="preserve">      </w:t>
      </w:r>
    </w:p>
    <w:p w14:paraId="30D9906C"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$5,300                                           $6,160</w:t>
      </w:r>
    </w:p>
    <w:p w14:paraId="25863CE7"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$6,160                                           $6,160</w:t>
      </w:r>
    </w:p>
    <w:p w14:paraId="29DB3034"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$6,160                                           $5,300</w:t>
      </w:r>
    </w:p>
    <w:p w14:paraId="58D4FCE7"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DF704BA" w14:textId="77777777" w:rsidR="00596ED5" w:rsidRPr="007C0CA6" w:rsidRDefault="00596ED5" w:rsidP="00B21845">
      <w:pPr>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A</w:t>
      </w:r>
    </w:p>
    <w:p w14:paraId="087D5979"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BDE1AD9" w14:textId="77777777" w:rsidR="00596ED5" w:rsidRPr="007C0CA6" w:rsidRDefault="00596ED5" w:rsidP="00B21845">
      <w:pPr>
        <w:spacing w:after="0" w:line="23" w:lineRule="atLeast"/>
        <w:jc w:val="both"/>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Because of the LIFO liqui</w:t>
      </w:r>
      <w:r w:rsidRPr="007C0CA6">
        <w:rPr>
          <w:rFonts w:ascii="Yu Gothic Medium" w:eastAsia="Yu Gothic Medium" w:hAnsi="Yu Gothic Medium" w:cs="Calibri"/>
          <w:color w:val="000000"/>
          <w:sz w:val="22"/>
          <w:szCs w:val="22"/>
          <w:lang w:val="en-CA" w:eastAsia="en-CA"/>
        </w:rPr>
        <w:t>d</w:t>
      </w:r>
      <w:r w:rsidRPr="007C0CA6">
        <w:rPr>
          <w:rFonts w:ascii="Yu Gothic Medium" w:eastAsia="Yu Gothic Medium" w:hAnsi="Yu Gothic Medium" w:cs="Calibri" w:hint="eastAsia"/>
          <w:color w:val="000000"/>
          <w:sz w:val="22"/>
          <w:szCs w:val="22"/>
          <w:lang w:val="en-CA" w:eastAsia="en-CA"/>
        </w:rPr>
        <w:t>ation, actual COGS:</w:t>
      </w:r>
    </w:p>
    <w:p w14:paraId="070D4251" w14:textId="77777777" w:rsidR="007813EE" w:rsidRPr="007C0CA6" w:rsidRDefault="007813EE" w:rsidP="00B21845">
      <w:pPr>
        <w:spacing w:after="0" w:line="23" w:lineRule="atLeast"/>
        <w:jc w:val="both"/>
        <w:rPr>
          <w:rFonts w:ascii="Yu Gothic Medium" w:eastAsia="Yu Gothic Medium" w:hAnsi="Yu Gothic Medium" w:cs="Microsoft Sans Serif"/>
          <w:color w:val="000000"/>
          <w:sz w:val="22"/>
          <w:szCs w:val="22"/>
          <w:lang w:val="en-CA" w:eastAsia="fr-CA"/>
        </w:rPr>
      </w:pPr>
    </w:p>
    <w:tbl>
      <w:tblPr>
        <w:tblW w:w="767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8"/>
        <w:gridCol w:w="1657"/>
        <w:gridCol w:w="2097"/>
        <w:gridCol w:w="1418"/>
      </w:tblGrid>
      <w:tr w:rsidR="0012245E" w:rsidRPr="007C0CA6" w14:paraId="240B2953" w14:textId="77777777" w:rsidTr="004F46F7">
        <w:trPr>
          <w:trHeight w:val="371"/>
        </w:trPr>
        <w:tc>
          <w:tcPr>
            <w:tcW w:w="2498" w:type="dxa"/>
            <w:shd w:val="clear" w:color="auto" w:fill="B6DDE8" w:themeFill="accent5" w:themeFillTint="66"/>
            <w:noWrap/>
            <w:vAlign w:val="bottom"/>
            <w:hideMark/>
          </w:tcPr>
          <w:p w14:paraId="62269D97" w14:textId="24386744" w:rsidR="0012245E" w:rsidRPr="007C0CA6" w:rsidRDefault="0012245E"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w:t>
            </w:r>
          </w:p>
        </w:tc>
        <w:tc>
          <w:tcPr>
            <w:tcW w:w="1657" w:type="dxa"/>
            <w:shd w:val="clear" w:color="auto" w:fill="B6DDE8" w:themeFill="accent5" w:themeFillTint="66"/>
            <w:noWrap/>
            <w:vAlign w:val="bottom"/>
            <w:hideMark/>
          </w:tcPr>
          <w:p w14:paraId="7E789F90" w14:textId="77777777" w:rsidR="0012245E" w:rsidRPr="007C0CA6" w:rsidRDefault="0012245E" w:rsidP="00B21845">
            <w:pPr>
              <w:spacing w:after="0" w:line="23" w:lineRule="atLeast"/>
              <w:jc w:val="center"/>
              <w:rPr>
                <w:rFonts w:ascii="Yu Gothic Medium" w:eastAsia="Yu Gothic Medium" w:hAnsi="Yu Gothic Medium" w:cs="Calibri"/>
                <w:b/>
                <w:bCs/>
                <w:color w:val="000000"/>
                <w:sz w:val="22"/>
                <w:szCs w:val="22"/>
                <w:lang w:val="en-CA" w:eastAsia="en-CA"/>
              </w:rPr>
            </w:pPr>
            <w:r w:rsidRPr="007C0CA6">
              <w:rPr>
                <w:rFonts w:ascii="Yu Gothic Medium" w:eastAsia="Yu Gothic Medium" w:hAnsi="Yu Gothic Medium" w:cs="Calibri" w:hint="eastAsia"/>
                <w:b/>
                <w:bCs/>
                <w:color w:val="000000"/>
                <w:sz w:val="22"/>
                <w:szCs w:val="22"/>
                <w:lang w:val="en-CA" w:eastAsia="en-CA"/>
              </w:rPr>
              <w:t xml:space="preserve">Units </w:t>
            </w:r>
          </w:p>
        </w:tc>
        <w:tc>
          <w:tcPr>
            <w:tcW w:w="2097" w:type="dxa"/>
            <w:shd w:val="clear" w:color="auto" w:fill="B6DDE8" w:themeFill="accent5" w:themeFillTint="66"/>
            <w:noWrap/>
            <w:vAlign w:val="bottom"/>
            <w:hideMark/>
          </w:tcPr>
          <w:p w14:paraId="748E6539" w14:textId="77777777" w:rsidR="0012245E" w:rsidRPr="007C0CA6" w:rsidRDefault="0012245E" w:rsidP="00B21845">
            <w:pPr>
              <w:spacing w:after="0" w:line="23" w:lineRule="atLeast"/>
              <w:jc w:val="center"/>
              <w:rPr>
                <w:rFonts w:ascii="Yu Gothic Medium" w:eastAsia="Yu Gothic Medium" w:hAnsi="Yu Gothic Medium" w:cs="Calibri"/>
                <w:b/>
                <w:bCs/>
                <w:color w:val="000000"/>
                <w:sz w:val="22"/>
                <w:szCs w:val="22"/>
                <w:lang w:val="en-CA" w:eastAsia="en-CA"/>
              </w:rPr>
            </w:pPr>
            <w:r w:rsidRPr="007C0CA6">
              <w:rPr>
                <w:rFonts w:ascii="Yu Gothic Medium" w:eastAsia="Yu Gothic Medium" w:hAnsi="Yu Gothic Medium" w:cs="Calibri" w:hint="eastAsia"/>
                <w:b/>
                <w:bCs/>
                <w:color w:val="000000"/>
                <w:sz w:val="22"/>
                <w:szCs w:val="22"/>
                <w:lang w:val="en-CA" w:eastAsia="en-CA"/>
              </w:rPr>
              <w:t>Cost</w:t>
            </w:r>
          </w:p>
        </w:tc>
        <w:tc>
          <w:tcPr>
            <w:tcW w:w="1418" w:type="dxa"/>
            <w:shd w:val="clear" w:color="auto" w:fill="B6DDE8" w:themeFill="accent5" w:themeFillTint="66"/>
            <w:noWrap/>
            <w:vAlign w:val="bottom"/>
            <w:hideMark/>
          </w:tcPr>
          <w:p w14:paraId="15CE3D1C" w14:textId="77777777" w:rsidR="0012245E" w:rsidRPr="007C0CA6" w:rsidRDefault="0012245E"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w:t>
            </w:r>
          </w:p>
        </w:tc>
      </w:tr>
      <w:tr w:rsidR="00596ED5" w:rsidRPr="007C0CA6" w14:paraId="23637761" w14:textId="77777777" w:rsidTr="004F46F7">
        <w:trPr>
          <w:trHeight w:val="112"/>
        </w:trPr>
        <w:tc>
          <w:tcPr>
            <w:tcW w:w="2498" w:type="dxa"/>
            <w:shd w:val="clear" w:color="000000" w:fill="FFFFFF"/>
            <w:noWrap/>
            <w:vAlign w:val="bottom"/>
            <w:hideMark/>
          </w:tcPr>
          <w:p w14:paraId="5B3D19EF" w14:textId="77777777" w:rsidR="00596ED5" w:rsidRPr="007C0CA6" w:rsidRDefault="00596ED5"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lastRenderedPageBreak/>
              <w:t xml:space="preserve">Beginning inventory </w:t>
            </w:r>
          </w:p>
        </w:tc>
        <w:tc>
          <w:tcPr>
            <w:tcW w:w="1657" w:type="dxa"/>
            <w:shd w:val="clear" w:color="000000" w:fill="FFFFFF"/>
            <w:noWrap/>
            <w:vAlign w:val="bottom"/>
            <w:hideMark/>
          </w:tcPr>
          <w:p w14:paraId="5218DC49" w14:textId="77777777" w:rsidR="00596ED5" w:rsidRPr="007C0CA6" w:rsidRDefault="00596ED5"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560</w:t>
            </w:r>
          </w:p>
        </w:tc>
        <w:tc>
          <w:tcPr>
            <w:tcW w:w="2097" w:type="dxa"/>
            <w:shd w:val="clear" w:color="000000" w:fill="FFFFFF"/>
            <w:noWrap/>
            <w:vAlign w:val="bottom"/>
            <w:hideMark/>
          </w:tcPr>
          <w:p w14:paraId="1EC7BD08" w14:textId="77777777" w:rsidR="00596ED5" w:rsidRPr="007C0CA6" w:rsidRDefault="00596ED5"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6 500  $ </w:t>
            </w:r>
          </w:p>
        </w:tc>
        <w:tc>
          <w:tcPr>
            <w:tcW w:w="1418" w:type="dxa"/>
            <w:shd w:val="clear" w:color="000000" w:fill="FFFFFF"/>
            <w:noWrap/>
            <w:vAlign w:val="bottom"/>
            <w:hideMark/>
          </w:tcPr>
          <w:p w14:paraId="6FAB8D95" w14:textId="77777777" w:rsidR="00596ED5" w:rsidRPr="007C0CA6" w:rsidRDefault="00596ED5"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w:t>
            </w:r>
          </w:p>
        </w:tc>
      </w:tr>
      <w:tr w:rsidR="00596ED5" w:rsidRPr="007C0CA6" w14:paraId="114D6ADA" w14:textId="77777777" w:rsidTr="004F46F7">
        <w:trPr>
          <w:trHeight w:val="112"/>
        </w:trPr>
        <w:tc>
          <w:tcPr>
            <w:tcW w:w="2498" w:type="dxa"/>
            <w:shd w:val="clear" w:color="000000" w:fill="FFFFFF"/>
            <w:noWrap/>
            <w:vAlign w:val="bottom"/>
            <w:hideMark/>
          </w:tcPr>
          <w:p w14:paraId="39E78D98" w14:textId="77777777" w:rsidR="00596ED5" w:rsidRPr="007C0CA6" w:rsidRDefault="00596ED5"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Purchases </w:t>
            </w:r>
          </w:p>
        </w:tc>
        <w:tc>
          <w:tcPr>
            <w:tcW w:w="1657" w:type="dxa"/>
            <w:shd w:val="clear" w:color="000000" w:fill="FFFFFF"/>
            <w:noWrap/>
            <w:vAlign w:val="bottom"/>
            <w:hideMark/>
          </w:tcPr>
          <w:p w14:paraId="032FD365" w14:textId="77777777" w:rsidR="00596ED5" w:rsidRPr="007C0CA6" w:rsidRDefault="00596ED5"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0</w:t>
            </w:r>
          </w:p>
        </w:tc>
        <w:tc>
          <w:tcPr>
            <w:tcW w:w="2097" w:type="dxa"/>
            <w:shd w:val="clear" w:color="000000" w:fill="FFFFFF"/>
            <w:noWrap/>
            <w:vAlign w:val="bottom"/>
            <w:hideMark/>
          </w:tcPr>
          <w:p w14:paraId="5CCD6EA1" w14:textId="77777777" w:rsidR="00596ED5" w:rsidRPr="007C0CA6" w:rsidRDefault="00596ED5"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    $ </w:t>
            </w:r>
          </w:p>
        </w:tc>
        <w:tc>
          <w:tcPr>
            <w:tcW w:w="1418" w:type="dxa"/>
            <w:shd w:val="clear" w:color="000000" w:fill="FFFFFF"/>
            <w:noWrap/>
            <w:vAlign w:val="bottom"/>
            <w:hideMark/>
          </w:tcPr>
          <w:p w14:paraId="501A0562" w14:textId="77777777" w:rsidR="00596ED5" w:rsidRPr="007C0CA6" w:rsidRDefault="00596ED5"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w:t>
            </w:r>
          </w:p>
        </w:tc>
      </w:tr>
      <w:tr w:rsidR="00596ED5" w:rsidRPr="007C0CA6" w14:paraId="49ACE821" w14:textId="77777777" w:rsidTr="004F46F7">
        <w:trPr>
          <w:trHeight w:val="112"/>
        </w:trPr>
        <w:tc>
          <w:tcPr>
            <w:tcW w:w="2498" w:type="dxa"/>
            <w:shd w:val="clear" w:color="000000" w:fill="FFFFFF"/>
            <w:noWrap/>
            <w:vAlign w:val="bottom"/>
            <w:hideMark/>
          </w:tcPr>
          <w:p w14:paraId="6208F666" w14:textId="77777777" w:rsidR="00596ED5" w:rsidRPr="007C0CA6" w:rsidRDefault="00596ED5"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Ending inventory </w:t>
            </w:r>
          </w:p>
        </w:tc>
        <w:tc>
          <w:tcPr>
            <w:tcW w:w="1657" w:type="dxa"/>
            <w:shd w:val="clear" w:color="000000" w:fill="FFFFFF"/>
            <w:noWrap/>
            <w:vAlign w:val="bottom"/>
            <w:hideMark/>
          </w:tcPr>
          <w:p w14:paraId="0CE192A8" w14:textId="77777777" w:rsidR="00596ED5" w:rsidRPr="007C0CA6" w:rsidRDefault="00596ED5"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120</w:t>
            </w:r>
          </w:p>
        </w:tc>
        <w:tc>
          <w:tcPr>
            <w:tcW w:w="2097" w:type="dxa"/>
            <w:shd w:val="clear" w:color="000000" w:fill="FFFFFF"/>
            <w:noWrap/>
            <w:vAlign w:val="bottom"/>
            <w:hideMark/>
          </w:tcPr>
          <w:p w14:paraId="44C3E437" w14:textId="77777777" w:rsidR="00596ED5" w:rsidRPr="007C0CA6" w:rsidRDefault="00596ED5"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1 200  $ </w:t>
            </w:r>
          </w:p>
        </w:tc>
        <w:tc>
          <w:tcPr>
            <w:tcW w:w="1418" w:type="dxa"/>
            <w:shd w:val="clear" w:color="000000" w:fill="FFFFFF"/>
            <w:noWrap/>
            <w:vAlign w:val="bottom"/>
            <w:hideMark/>
          </w:tcPr>
          <w:p w14:paraId="2A16D9C3" w14:textId="6289A432" w:rsidR="00596ED5" w:rsidRPr="007C0CA6" w:rsidRDefault="00D739EE" w:rsidP="00B21845">
            <w:pPr>
              <w:spacing w:after="0" w:line="23" w:lineRule="atLeast"/>
              <w:rPr>
                <w:rFonts w:ascii="Yu Gothic Medium" w:eastAsia="Yu Gothic Medium" w:hAnsi="Yu Gothic Medium" w:cs="Calibri"/>
                <w:color w:val="000000"/>
                <w:sz w:val="22"/>
                <w:szCs w:val="22"/>
                <w:lang w:val="en-CA" w:eastAsia="en-CA"/>
              </w:rPr>
            </w:pPr>
            <w:r>
              <w:rPr>
                <w:rFonts w:ascii="Yu Gothic Medium" w:eastAsia="Yu Gothic Medium" w:hAnsi="Yu Gothic Medium" w:cs="Calibri"/>
                <w:color w:val="000000"/>
                <w:sz w:val="22"/>
                <w:szCs w:val="22"/>
                <w:lang w:val="en-CA" w:eastAsia="en-CA"/>
              </w:rPr>
              <w:t>=</w:t>
            </w:r>
            <w:r w:rsidR="00596ED5" w:rsidRPr="007C0CA6">
              <w:rPr>
                <w:rFonts w:ascii="Yu Gothic Medium" w:eastAsia="Yu Gothic Medium" w:hAnsi="Yu Gothic Medium" w:cs="Calibri" w:hint="eastAsia"/>
                <w:color w:val="000000"/>
                <w:sz w:val="22"/>
                <w:szCs w:val="22"/>
                <w:lang w:val="en-CA" w:eastAsia="en-CA"/>
              </w:rPr>
              <w:t>$10x120</w:t>
            </w:r>
          </w:p>
        </w:tc>
      </w:tr>
      <w:tr w:rsidR="00596ED5" w:rsidRPr="007C0CA6" w14:paraId="653BCA87" w14:textId="77777777" w:rsidTr="004F46F7">
        <w:trPr>
          <w:trHeight w:val="112"/>
        </w:trPr>
        <w:tc>
          <w:tcPr>
            <w:tcW w:w="2498" w:type="dxa"/>
            <w:shd w:val="clear" w:color="000000" w:fill="FFFFFF"/>
            <w:noWrap/>
            <w:vAlign w:val="bottom"/>
            <w:hideMark/>
          </w:tcPr>
          <w:p w14:paraId="09520F1C" w14:textId="77777777" w:rsidR="00596ED5" w:rsidRPr="007C0CA6" w:rsidRDefault="00596ED5"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(=)COGS (Actual)</w:t>
            </w:r>
          </w:p>
        </w:tc>
        <w:tc>
          <w:tcPr>
            <w:tcW w:w="1657" w:type="dxa"/>
            <w:shd w:val="clear" w:color="000000" w:fill="FFFFFF"/>
            <w:noWrap/>
            <w:vAlign w:val="bottom"/>
            <w:hideMark/>
          </w:tcPr>
          <w:p w14:paraId="2C1A65D6" w14:textId="77777777" w:rsidR="00596ED5" w:rsidRPr="007C0CA6" w:rsidRDefault="00596ED5"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440</w:t>
            </w:r>
          </w:p>
        </w:tc>
        <w:tc>
          <w:tcPr>
            <w:tcW w:w="2097" w:type="dxa"/>
            <w:shd w:val="clear" w:color="000000" w:fill="FFFFFF"/>
            <w:noWrap/>
            <w:vAlign w:val="bottom"/>
            <w:hideMark/>
          </w:tcPr>
          <w:p w14:paraId="0BC19338" w14:textId="77777777" w:rsidR="00596ED5" w:rsidRPr="007C0CA6" w:rsidRDefault="00596ED5"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5 300  $ </w:t>
            </w:r>
          </w:p>
        </w:tc>
        <w:tc>
          <w:tcPr>
            <w:tcW w:w="1418" w:type="dxa"/>
            <w:shd w:val="clear" w:color="000000" w:fill="FFFFFF"/>
            <w:noWrap/>
            <w:vAlign w:val="bottom"/>
            <w:hideMark/>
          </w:tcPr>
          <w:p w14:paraId="1C3981F8" w14:textId="77777777" w:rsidR="00596ED5" w:rsidRPr="007C0CA6" w:rsidRDefault="00596ED5"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w:t>
            </w:r>
          </w:p>
        </w:tc>
      </w:tr>
    </w:tbl>
    <w:p w14:paraId="41D5892A"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6EEABA4" w14:textId="77777777" w:rsidR="00596ED5" w:rsidRPr="007C0CA6" w:rsidRDefault="00596ED5" w:rsidP="00B21845">
      <w:pPr>
        <w:spacing w:after="0" w:line="23" w:lineRule="atLeast"/>
        <w:jc w:val="both"/>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If the company replaced 440 uni</w:t>
      </w:r>
      <w:r w:rsidRPr="007C0CA6">
        <w:rPr>
          <w:rFonts w:ascii="Yu Gothic Medium" w:eastAsia="Yu Gothic Medium" w:hAnsi="Yu Gothic Medium" w:cs="Calibri"/>
          <w:color w:val="000000"/>
          <w:sz w:val="22"/>
          <w:szCs w:val="22"/>
          <w:lang w:val="en-CA" w:eastAsia="en-CA"/>
        </w:rPr>
        <w:t>t</w:t>
      </w:r>
      <w:r w:rsidRPr="007C0CA6">
        <w:rPr>
          <w:rFonts w:ascii="Yu Gothic Medium" w:eastAsia="Yu Gothic Medium" w:hAnsi="Yu Gothic Medium" w:cs="Calibri" w:hint="eastAsia"/>
          <w:color w:val="000000"/>
          <w:sz w:val="22"/>
          <w:szCs w:val="22"/>
          <w:lang w:val="en-CA" w:eastAsia="en-CA"/>
        </w:rPr>
        <w:t>s sold, COGS would have been:</w:t>
      </w:r>
    </w:p>
    <w:p w14:paraId="1D3B8F7E"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tbl>
      <w:tblPr>
        <w:tblW w:w="767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1638"/>
        <w:gridCol w:w="2097"/>
        <w:gridCol w:w="1418"/>
      </w:tblGrid>
      <w:tr w:rsidR="0012245E" w:rsidRPr="007C0CA6" w14:paraId="56A47507" w14:textId="77777777" w:rsidTr="004F46F7">
        <w:trPr>
          <w:trHeight w:val="361"/>
        </w:trPr>
        <w:tc>
          <w:tcPr>
            <w:tcW w:w="2517" w:type="dxa"/>
            <w:shd w:val="clear" w:color="auto" w:fill="B6DDE8" w:themeFill="accent5" w:themeFillTint="66"/>
            <w:noWrap/>
            <w:vAlign w:val="bottom"/>
            <w:hideMark/>
          </w:tcPr>
          <w:p w14:paraId="445CC167" w14:textId="76937395" w:rsidR="0012245E" w:rsidRPr="007C0CA6" w:rsidRDefault="0012245E"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w:t>
            </w:r>
          </w:p>
        </w:tc>
        <w:tc>
          <w:tcPr>
            <w:tcW w:w="1638" w:type="dxa"/>
            <w:shd w:val="clear" w:color="auto" w:fill="B6DDE8" w:themeFill="accent5" w:themeFillTint="66"/>
            <w:noWrap/>
            <w:vAlign w:val="bottom"/>
            <w:hideMark/>
          </w:tcPr>
          <w:p w14:paraId="35746A01" w14:textId="77777777" w:rsidR="0012245E" w:rsidRPr="007C0CA6" w:rsidRDefault="0012245E" w:rsidP="00B21845">
            <w:pPr>
              <w:spacing w:after="0" w:line="23" w:lineRule="atLeast"/>
              <w:jc w:val="center"/>
              <w:rPr>
                <w:rFonts w:ascii="Yu Gothic Medium" w:eastAsia="Yu Gothic Medium" w:hAnsi="Yu Gothic Medium" w:cs="Calibri"/>
                <w:b/>
                <w:bCs/>
                <w:color w:val="000000"/>
                <w:sz w:val="22"/>
                <w:szCs w:val="22"/>
                <w:lang w:val="en-CA" w:eastAsia="en-CA"/>
              </w:rPr>
            </w:pPr>
            <w:r w:rsidRPr="007C0CA6">
              <w:rPr>
                <w:rFonts w:ascii="Yu Gothic Medium" w:eastAsia="Yu Gothic Medium" w:hAnsi="Yu Gothic Medium" w:cs="Calibri" w:hint="eastAsia"/>
                <w:b/>
                <w:bCs/>
                <w:color w:val="000000"/>
                <w:sz w:val="22"/>
                <w:szCs w:val="22"/>
                <w:lang w:val="en-CA" w:eastAsia="en-CA"/>
              </w:rPr>
              <w:t xml:space="preserve">Units </w:t>
            </w:r>
          </w:p>
        </w:tc>
        <w:tc>
          <w:tcPr>
            <w:tcW w:w="2097" w:type="dxa"/>
            <w:shd w:val="clear" w:color="auto" w:fill="B6DDE8" w:themeFill="accent5" w:themeFillTint="66"/>
            <w:noWrap/>
            <w:vAlign w:val="bottom"/>
            <w:hideMark/>
          </w:tcPr>
          <w:p w14:paraId="4E137D2E" w14:textId="77777777" w:rsidR="0012245E" w:rsidRPr="007C0CA6" w:rsidRDefault="0012245E" w:rsidP="00B21845">
            <w:pPr>
              <w:spacing w:after="0" w:line="23" w:lineRule="atLeast"/>
              <w:jc w:val="center"/>
              <w:rPr>
                <w:rFonts w:ascii="Yu Gothic Medium" w:eastAsia="Yu Gothic Medium" w:hAnsi="Yu Gothic Medium" w:cs="Calibri"/>
                <w:b/>
                <w:bCs/>
                <w:color w:val="000000"/>
                <w:sz w:val="22"/>
                <w:szCs w:val="22"/>
                <w:lang w:val="en-CA" w:eastAsia="en-CA"/>
              </w:rPr>
            </w:pPr>
            <w:r w:rsidRPr="007C0CA6">
              <w:rPr>
                <w:rFonts w:ascii="Yu Gothic Medium" w:eastAsia="Yu Gothic Medium" w:hAnsi="Yu Gothic Medium" w:cs="Calibri" w:hint="eastAsia"/>
                <w:b/>
                <w:bCs/>
                <w:color w:val="000000"/>
                <w:sz w:val="22"/>
                <w:szCs w:val="22"/>
                <w:lang w:val="en-CA" w:eastAsia="en-CA"/>
              </w:rPr>
              <w:t>Cost</w:t>
            </w:r>
          </w:p>
        </w:tc>
        <w:tc>
          <w:tcPr>
            <w:tcW w:w="1418" w:type="dxa"/>
            <w:shd w:val="clear" w:color="auto" w:fill="B6DDE8" w:themeFill="accent5" w:themeFillTint="66"/>
            <w:noWrap/>
            <w:vAlign w:val="bottom"/>
            <w:hideMark/>
          </w:tcPr>
          <w:p w14:paraId="5CB63F3A" w14:textId="77777777" w:rsidR="0012245E" w:rsidRPr="007C0CA6" w:rsidRDefault="0012245E"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w:t>
            </w:r>
          </w:p>
        </w:tc>
      </w:tr>
      <w:tr w:rsidR="00596ED5" w:rsidRPr="007C0CA6" w14:paraId="0F9DA5D4" w14:textId="77777777" w:rsidTr="004F46F7">
        <w:trPr>
          <w:trHeight w:val="361"/>
        </w:trPr>
        <w:tc>
          <w:tcPr>
            <w:tcW w:w="2517" w:type="dxa"/>
            <w:shd w:val="clear" w:color="000000" w:fill="FFFFFF"/>
            <w:noWrap/>
            <w:vAlign w:val="bottom"/>
            <w:hideMark/>
          </w:tcPr>
          <w:p w14:paraId="7E2A6907" w14:textId="77777777" w:rsidR="00596ED5" w:rsidRPr="007C0CA6" w:rsidRDefault="00596ED5"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Beginning inventory </w:t>
            </w:r>
          </w:p>
        </w:tc>
        <w:tc>
          <w:tcPr>
            <w:tcW w:w="1638" w:type="dxa"/>
            <w:shd w:val="clear" w:color="000000" w:fill="FFFFFF"/>
            <w:noWrap/>
            <w:vAlign w:val="bottom"/>
            <w:hideMark/>
          </w:tcPr>
          <w:p w14:paraId="3C0C296E" w14:textId="77777777" w:rsidR="00596ED5" w:rsidRPr="007C0CA6" w:rsidRDefault="00596ED5"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560</w:t>
            </w:r>
          </w:p>
        </w:tc>
        <w:tc>
          <w:tcPr>
            <w:tcW w:w="2097" w:type="dxa"/>
            <w:shd w:val="clear" w:color="000000" w:fill="FFFFFF"/>
            <w:noWrap/>
            <w:vAlign w:val="bottom"/>
            <w:hideMark/>
          </w:tcPr>
          <w:p w14:paraId="399E2C6A" w14:textId="77777777" w:rsidR="00596ED5" w:rsidRPr="007C0CA6" w:rsidRDefault="00596ED5"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6 500  $ </w:t>
            </w:r>
          </w:p>
        </w:tc>
        <w:tc>
          <w:tcPr>
            <w:tcW w:w="1418" w:type="dxa"/>
            <w:shd w:val="clear" w:color="000000" w:fill="FFFFFF"/>
            <w:noWrap/>
            <w:vAlign w:val="bottom"/>
            <w:hideMark/>
          </w:tcPr>
          <w:p w14:paraId="041AB4FB" w14:textId="77777777" w:rsidR="00596ED5" w:rsidRPr="007C0CA6" w:rsidRDefault="00596ED5"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w:t>
            </w:r>
          </w:p>
        </w:tc>
      </w:tr>
      <w:tr w:rsidR="00596ED5" w:rsidRPr="007C0CA6" w14:paraId="57CE91FC" w14:textId="77777777" w:rsidTr="004F46F7">
        <w:trPr>
          <w:trHeight w:val="361"/>
        </w:trPr>
        <w:tc>
          <w:tcPr>
            <w:tcW w:w="2517" w:type="dxa"/>
            <w:shd w:val="clear" w:color="000000" w:fill="FFFFFF"/>
            <w:noWrap/>
            <w:vAlign w:val="bottom"/>
            <w:hideMark/>
          </w:tcPr>
          <w:p w14:paraId="2DEF62AD" w14:textId="77777777" w:rsidR="00596ED5" w:rsidRPr="007C0CA6" w:rsidRDefault="00596ED5"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Purchases </w:t>
            </w:r>
          </w:p>
        </w:tc>
        <w:tc>
          <w:tcPr>
            <w:tcW w:w="1638" w:type="dxa"/>
            <w:shd w:val="clear" w:color="000000" w:fill="FFFFFF"/>
            <w:noWrap/>
            <w:vAlign w:val="bottom"/>
            <w:hideMark/>
          </w:tcPr>
          <w:p w14:paraId="53A94437" w14:textId="77777777" w:rsidR="00596ED5" w:rsidRPr="007C0CA6" w:rsidRDefault="00596ED5"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440</w:t>
            </w:r>
          </w:p>
        </w:tc>
        <w:tc>
          <w:tcPr>
            <w:tcW w:w="2097" w:type="dxa"/>
            <w:shd w:val="clear" w:color="000000" w:fill="FFFFFF"/>
            <w:noWrap/>
            <w:vAlign w:val="bottom"/>
            <w:hideMark/>
          </w:tcPr>
          <w:p w14:paraId="1FAAC2C1" w14:textId="77777777" w:rsidR="00596ED5" w:rsidRPr="007C0CA6" w:rsidRDefault="00596ED5"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6 160  $ </w:t>
            </w:r>
          </w:p>
        </w:tc>
        <w:tc>
          <w:tcPr>
            <w:tcW w:w="1418" w:type="dxa"/>
            <w:shd w:val="clear" w:color="000000" w:fill="FFFFFF"/>
            <w:noWrap/>
            <w:vAlign w:val="bottom"/>
            <w:hideMark/>
          </w:tcPr>
          <w:p w14:paraId="74FE389B" w14:textId="6190A35F" w:rsidR="00596ED5" w:rsidRPr="007C0CA6" w:rsidRDefault="00D739EE" w:rsidP="004F46F7">
            <w:pPr>
              <w:spacing w:after="0" w:line="23" w:lineRule="atLeast"/>
              <w:rPr>
                <w:rFonts w:ascii="Yu Gothic Medium" w:eastAsia="Yu Gothic Medium" w:hAnsi="Yu Gothic Medium" w:cs="Calibri"/>
                <w:color w:val="000000"/>
                <w:sz w:val="22"/>
                <w:szCs w:val="22"/>
                <w:lang w:val="en-CA" w:eastAsia="en-CA"/>
              </w:rPr>
            </w:pPr>
            <w:r>
              <w:rPr>
                <w:rFonts w:ascii="Yu Gothic Medium" w:eastAsia="Yu Gothic Medium" w:hAnsi="Yu Gothic Medium" w:cs="Calibri"/>
                <w:color w:val="000000"/>
                <w:sz w:val="22"/>
                <w:szCs w:val="22"/>
                <w:lang w:val="en-CA" w:eastAsia="en-CA"/>
              </w:rPr>
              <w:t>=</w:t>
            </w:r>
            <w:r w:rsidR="00596ED5" w:rsidRPr="007C0CA6">
              <w:rPr>
                <w:rFonts w:ascii="Yu Gothic Medium" w:eastAsia="Yu Gothic Medium" w:hAnsi="Yu Gothic Medium" w:cs="Calibri" w:hint="eastAsia"/>
                <w:color w:val="000000"/>
                <w:sz w:val="22"/>
                <w:szCs w:val="22"/>
                <w:lang w:val="en-CA" w:eastAsia="en-CA"/>
              </w:rPr>
              <w:t xml:space="preserve">$14 x 440 </w:t>
            </w:r>
          </w:p>
        </w:tc>
      </w:tr>
      <w:tr w:rsidR="00596ED5" w:rsidRPr="007C0CA6" w14:paraId="386FF7F0" w14:textId="77777777" w:rsidTr="004F46F7">
        <w:trPr>
          <w:trHeight w:val="361"/>
        </w:trPr>
        <w:tc>
          <w:tcPr>
            <w:tcW w:w="2517" w:type="dxa"/>
            <w:shd w:val="clear" w:color="000000" w:fill="FFFFFF"/>
            <w:noWrap/>
            <w:vAlign w:val="bottom"/>
            <w:hideMark/>
          </w:tcPr>
          <w:p w14:paraId="2AC35E2B" w14:textId="77777777" w:rsidR="00596ED5" w:rsidRPr="007C0CA6" w:rsidRDefault="00596ED5"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Ending inventory </w:t>
            </w:r>
          </w:p>
        </w:tc>
        <w:tc>
          <w:tcPr>
            <w:tcW w:w="1638" w:type="dxa"/>
            <w:shd w:val="clear" w:color="000000" w:fill="FFFFFF"/>
            <w:noWrap/>
            <w:vAlign w:val="bottom"/>
            <w:hideMark/>
          </w:tcPr>
          <w:p w14:paraId="2400677F" w14:textId="77777777" w:rsidR="00596ED5" w:rsidRPr="007C0CA6" w:rsidRDefault="00596ED5"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560</w:t>
            </w:r>
          </w:p>
        </w:tc>
        <w:tc>
          <w:tcPr>
            <w:tcW w:w="2097" w:type="dxa"/>
            <w:shd w:val="clear" w:color="000000" w:fill="FFFFFF"/>
            <w:noWrap/>
            <w:vAlign w:val="bottom"/>
            <w:hideMark/>
          </w:tcPr>
          <w:p w14:paraId="3E8F3EBD" w14:textId="77777777" w:rsidR="00596ED5" w:rsidRPr="007C0CA6" w:rsidRDefault="00596ED5"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6 500  $ </w:t>
            </w:r>
          </w:p>
        </w:tc>
        <w:tc>
          <w:tcPr>
            <w:tcW w:w="1418" w:type="dxa"/>
            <w:shd w:val="clear" w:color="000000" w:fill="FFFFFF"/>
            <w:noWrap/>
            <w:vAlign w:val="bottom"/>
            <w:hideMark/>
          </w:tcPr>
          <w:p w14:paraId="1866BD11" w14:textId="77777777" w:rsidR="00596ED5" w:rsidRPr="007C0CA6" w:rsidRDefault="00596ED5"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w:t>
            </w:r>
          </w:p>
        </w:tc>
      </w:tr>
      <w:tr w:rsidR="00596ED5" w:rsidRPr="007C0CA6" w14:paraId="05D04C87" w14:textId="77777777" w:rsidTr="004F46F7">
        <w:trPr>
          <w:trHeight w:val="361"/>
        </w:trPr>
        <w:tc>
          <w:tcPr>
            <w:tcW w:w="2517" w:type="dxa"/>
            <w:shd w:val="clear" w:color="000000" w:fill="FFFFFF"/>
            <w:noWrap/>
            <w:vAlign w:val="bottom"/>
            <w:hideMark/>
          </w:tcPr>
          <w:p w14:paraId="3A8785F5" w14:textId="77777777" w:rsidR="00596ED5" w:rsidRPr="007C0CA6" w:rsidRDefault="00596ED5"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(=)COGS (If replaced)</w:t>
            </w:r>
          </w:p>
        </w:tc>
        <w:tc>
          <w:tcPr>
            <w:tcW w:w="1638" w:type="dxa"/>
            <w:shd w:val="clear" w:color="000000" w:fill="FFFFFF"/>
            <w:noWrap/>
            <w:vAlign w:val="bottom"/>
            <w:hideMark/>
          </w:tcPr>
          <w:p w14:paraId="7C2AE4B0" w14:textId="77777777" w:rsidR="00596ED5" w:rsidRPr="007C0CA6" w:rsidRDefault="00596ED5"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440</w:t>
            </w:r>
          </w:p>
        </w:tc>
        <w:tc>
          <w:tcPr>
            <w:tcW w:w="2097" w:type="dxa"/>
            <w:shd w:val="clear" w:color="000000" w:fill="FFFFFF"/>
            <w:noWrap/>
            <w:vAlign w:val="bottom"/>
            <w:hideMark/>
          </w:tcPr>
          <w:p w14:paraId="1494283B" w14:textId="77777777" w:rsidR="00596ED5" w:rsidRPr="007C0CA6" w:rsidRDefault="00596ED5"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6 160  $ </w:t>
            </w:r>
          </w:p>
        </w:tc>
        <w:tc>
          <w:tcPr>
            <w:tcW w:w="1418" w:type="dxa"/>
            <w:shd w:val="clear" w:color="000000" w:fill="FFFFFF"/>
            <w:noWrap/>
            <w:vAlign w:val="bottom"/>
            <w:hideMark/>
          </w:tcPr>
          <w:p w14:paraId="12D80F51" w14:textId="77777777" w:rsidR="00596ED5" w:rsidRPr="007C0CA6" w:rsidRDefault="00596ED5"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w:t>
            </w:r>
          </w:p>
        </w:tc>
      </w:tr>
    </w:tbl>
    <w:p w14:paraId="23149011"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DCF1C35" w14:textId="77777777" w:rsidR="00596ED5" w:rsidRPr="007C0CA6" w:rsidRDefault="00596ED5"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Due LIFO liquidation, COGS was lower by $ 860</w:t>
      </w:r>
      <w:r w:rsidRPr="007C0CA6">
        <w:rPr>
          <w:rFonts w:ascii="Yu Gothic Medium" w:eastAsia="Yu Gothic Medium" w:hAnsi="Yu Gothic Medium" w:cs="Calibri"/>
          <w:color w:val="000000"/>
          <w:sz w:val="22"/>
          <w:szCs w:val="22"/>
          <w:lang w:val="en-CA" w:eastAsia="en-CA"/>
        </w:rPr>
        <w:t xml:space="preserve"> </w:t>
      </w:r>
      <w:r w:rsidRPr="007C0CA6">
        <w:rPr>
          <w:rFonts w:ascii="Yu Gothic Medium" w:eastAsia="Yu Gothic Medium" w:hAnsi="Yu Gothic Medium" w:cs="Calibri" w:hint="eastAsia"/>
          <w:color w:val="000000"/>
          <w:sz w:val="22"/>
          <w:szCs w:val="22"/>
          <w:lang w:val="en-CA" w:eastAsia="en-CA"/>
        </w:rPr>
        <w:t>($5300-$6160)</w:t>
      </w:r>
    </w:p>
    <w:p w14:paraId="6D7A0733" w14:textId="77777777" w:rsidR="00596ED5" w:rsidRPr="007C0CA6" w:rsidRDefault="00596ED5"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Then pre</w:t>
      </w:r>
      <w:r w:rsidRPr="007C0CA6">
        <w:rPr>
          <w:rFonts w:ascii="Yu Gothic Medium" w:eastAsia="Yu Gothic Medium" w:hAnsi="Yu Gothic Medium" w:cs="Calibri"/>
          <w:color w:val="000000"/>
          <w:sz w:val="22"/>
          <w:szCs w:val="22"/>
          <w:lang w:val="en-CA" w:eastAsia="en-CA"/>
        </w:rPr>
        <w:t>-</w:t>
      </w:r>
      <w:r w:rsidRPr="007C0CA6">
        <w:rPr>
          <w:rFonts w:ascii="Yu Gothic Medium" w:eastAsia="Yu Gothic Medium" w:hAnsi="Yu Gothic Medium" w:cs="Calibri" w:hint="eastAsia"/>
          <w:color w:val="000000"/>
          <w:sz w:val="22"/>
          <w:szCs w:val="22"/>
          <w:lang w:val="en-CA" w:eastAsia="en-CA"/>
        </w:rPr>
        <w:t>tax profit was higher by $860.</w:t>
      </w:r>
    </w:p>
    <w:p w14:paraId="7D732995" w14:textId="33CC3169" w:rsidR="00596ED5"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B904C81" w14:textId="77777777" w:rsidR="000379D9" w:rsidRPr="007C0CA6" w:rsidRDefault="000379D9"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60F3549" w14:textId="1FB1F9F4"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1</w:t>
      </w:r>
      <w:r w:rsidR="00E73A42" w:rsidRPr="007C0CA6">
        <w:rPr>
          <w:rFonts w:ascii="Yu Gothic Medium" w:eastAsia="Yu Gothic Medium" w:hAnsi="Yu Gothic Medium" w:cs="Microsoft Sans Serif"/>
          <w:b/>
          <w:color w:val="000000"/>
          <w:sz w:val="22"/>
          <w:szCs w:val="22"/>
          <w:lang w:val="en-CA" w:eastAsia="fr-CA"/>
        </w:rPr>
        <w:t>00</w:t>
      </w:r>
      <w:r w:rsidRPr="007C0CA6">
        <w:rPr>
          <w:rFonts w:ascii="Yu Gothic Medium" w:eastAsia="Yu Gothic Medium" w:hAnsi="Yu Gothic Medium" w:cs="Microsoft Sans Serif"/>
          <w:b/>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Omicron, Inc. Sells I-phones. Per-unit cost information pertaining to Omicron’s inventory is as follows:</w:t>
      </w:r>
    </w:p>
    <w:p w14:paraId="507C0A9C"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1AFDB63"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Original cost = $210</w:t>
      </w:r>
    </w:p>
    <w:p w14:paraId="12804134"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Estimated selling price = $225</w:t>
      </w:r>
    </w:p>
    <w:p w14:paraId="5D52325E"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Estimated selling costs = $22</w:t>
      </w:r>
    </w:p>
    <w:p w14:paraId="35632F1E"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Net realizable value = $203</w:t>
      </w:r>
    </w:p>
    <w:p w14:paraId="39136C1D"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Replacement cost = </w:t>
      </w:r>
      <w:r w:rsidRPr="007C0CA6">
        <w:rPr>
          <w:rFonts w:ascii="Yu Gothic Medium" w:eastAsia="Yu Gothic Medium" w:hAnsi="Yu Gothic Medium" w:cs="Microsoft Sans Serif"/>
          <w:color w:val="000000"/>
          <w:sz w:val="22"/>
          <w:szCs w:val="22"/>
          <w:lang w:val="en-CA" w:eastAsia="fr-CA"/>
        </w:rPr>
        <w:tab/>
        <w:t>$197</w:t>
      </w:r>
    </w:p>
    <w:p w14:paraId="392762B0"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Normal profit margin</w:t>
      </w:r>
      <w:r w:rsidRPr="007C0CA6">
        <w:rPr>
          <w:rFonts w:ascii="Yu Gothic Medium" w:eastAsia="Yu Gothic Medium" w:hAnsi="Yu Gothic Medium" w:cs="Microsoft Sans Serif"/>
          <w:color w:val="000000"/>
          <w:sz w:val="22"/>
          <w:szCs w:val="22"/>
          <w:lang w:val="en-CA" w:eastAsia="fr-CA"/>
        </w:rPr>
        <w:tab/>
        <w:t xml:space="preserve"> = $12</w:t>
      </w:r>
    </w:p>
    <w:p w14:paraId="3701BEB9"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8FE8F4E" w14:textId="77777777" w:rsidR="00596ED5" w:rsidRPr="007C0CA6" w:rsidRDefault="00596ED5" w:rsidP="00B21845">
      <w:pPr>
        <w:spacing w:after="0"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What are the per-unit carrying values of Omicron’s inventory under IFRS and under U.S. GAAP?</w:t>
      </w:r>
    </w:p>
    <w:p w14:paraId="38CC83D8" w14:textId="36D299C3" w:rsidR="00596ED5" w:rsidRPr="007C0CA6" w:rsidRDefault="006D402B"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     </w:t>
      </w:r>
      <w:r w:rsidR="002913C9">
        <w:rPr>
          <w:rFonts w:ascii="Yu Gothic Medium" w:eastAsia="Yu Gothic Medium" w:hAnsi="Yu Gothic Medium" w:cs="Microsoft Sans Serif"/>
          <w:color w:val="000000"/>
          <w:sz w:val="22"/>
          <w:szCs w:val="22"/>
          <w:lang w:val="en-CA" w:eastAsia="fr-CA"/>
        </w:rPr>
        <w:t xml:space="preserve">     </w:t>
      </w:r>
      <w:r w:rsidR="00A943A7" w:rsidRPr="007C0CA6">
        <w:rPr>
          <w:rFonts w:ascii="Yu Gothic Medium" w:eastAsia="Yu Gothic Medium" w:hAnsi="Yu Gothic Medium" w:cs="Microsoft Sans Serif"/>
          <w:color w:val="000000"/>
          <w:sz w:val="22"/>
          <w:szCs w:val="22"/>
          <w:lang w:val="en-CA" w:eastAsia="fr-CA"/>
        </w:rPr>
        <w:t xml:space="preserve">        </w:t>
      </w:r>
      <w:r w:rsidR="00596ED5" w:rsidRPr="007C0CA6">
        <w:rPr>
          <w:rFonts w:ascii="Yu Gothic Medium" w:eastAsia="Yu Gothic Medium" w:hAnsi="Yu Gothic Medium" w:cs="Microsoft Sans Serif"/>
          <w:color w:val="000000"/>
          <w:sz w:val="22"/>
          <w:szCs w:val="22"/>
          <w:lang w:val="en-CA" w:eastAsia="fr-CA"/>
        </w:rPr>
        <w:t xml:space="preserve">IFRS                         GAAP      </w:t>
      </w:r>
    </w:p>
    <w:p w14:paraId="18EACD83"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$203                          $197</w:t>
      </w:r>
    </w:p>
    <w:p w14:paraId="02DADE7B"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$197                          $203</w:t>
      </w:r>
    </w:p>
    <w:p w14:paraId="2195B787"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$210                          $210</w:t>
      </w:r>
    </w:p>
    <w:p w14:paraId="07AE7B48" w14:textId="77777777" w:rsidR="00596ED5" w:rsidRPr="007C0CA6" w:rsidRDefault="00596ED5" w:rsidP="00B21845">
      <w:pPr>
        <w:spacing w:after="0" w:line="23" w:lineRule="atLeast"/>
        <w:rPr>
          <w:rFonts w:ascii="Yu Gothic Medium" w:eastAsia="Yu Gothic Medium" w:hAnsi="Yu Gothic Medium" w:cs="Microsoft Sans Serif"/>
          <w:color w:val="000000"/>
          <w:sz w:val="22"/>
          <w:szCs w:val="22"/>
          <w:lang w:val="en-CA" w:eastAsia="fr-CA"/>
        </w:rPr>
      </w:pPr>
    </w:p>
    <w:p w14:paraId="4BBC3D57" w14:textId="77777777" w:rsidR="00596ED5" w:rsidRPr="007C0CA6" w:rsidRDefault="00596ED5" w:rsidP="00B21845">
      <w:pPr>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lastRenderedPageBreak/>
        <w:t>Answer A</w:t>
      </w:r>
    </w:p>
    <w:p w14:paraId="0F8A17B0" w14:textId="77777777" w:rsidR="00596ED5" w:rsidRPr="007C0CA6" w:rsidRDefault="00596ED5" w:rsidP="00B21845">
      <w:pPr>
        <w:spacing w:after="0" w:line="23" w:lineRule="atLeast"/>
        <w:rPr>
          <w:rFonts w:ascii="Yu Gothic Medium" w:eastAsia="Yu Gothic Medium" w:hAnsi="Yu Gothic Medium" w:cs="Microsoft Sans Serif"/>
          <w:color w:val="000000"/>
          <w:sz w:val="22"/>
          <w:szCs w:val="22"/>
          <w:lang w:val="en-CA" w:eastAsia="fr-CA"/>
        </w:rPr>
      </w:pPr>
    </w:p>
    <w:p w14:paraId="3FBB6FB0" w14:textId="77777777" w:rsidR="00596ED5" w:rsidRPr="007C0CA6" w:rsidRDefault="00596ED5" w:rsidP="00B21845">
      <w:pPr>
        <w:spacing w:after="0" w:line="23" w:lineRule="atLeast"/>
        <w:rPr>
          <w:rFonts w:ascii="Yu Gothic Medium" w:eastAsia="Yu Gothic Medium" w:hAnsi="Yu Gothic Medium" w:cs="Microsoft Sans Serif"/>
          <w:bCs/>
          <w:iCs/>
          <w:color w:val="000000"/>
          <w:sz w:val="22"/>
          <w:szCs w:val="22"/>
          <w:u w:val="single"/>
          <w:lang w:val="en-CA" w:eastAsia="fr-CA"/>
        </w:rPr>
      </w:pPr>
      <w:r w:rsidRPr="007C0CA6">
        <w:rPr>
          <w:rFonts w:ascii="Yu Gothic Medium" w:eastAsia="Yu Gothic Medium" w:hAnsi="Yu Gothic Medium" w:cs="Microsoft Sans Serif"/>
          <w:bCs/>
          <w:iCs/>
          <w:color w:val="000000"/>
          <w:sz w:val="22"/>
          <w:szCs w:val="22"/>
          <w:u w:val="single"/>
          <w:lang w:val="en-CA" w:eastAsia="fr-CA"/>
        </w:rPr>
        <w:t>IFRS</w:t>
      </w:r>
    </w:p>
    <w:p w14:paraId="14B887FC"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Inventory = Min (cost, net realizable value) = min (cost, est. selling price - est. selling costs) =min ($210, $225-$22=$203)</w:t>
      </w:r>
      <w:r w:rsidR="00811D36"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w:t>
      </w:r>
      <w:r w:rsidR="00811D36"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$203</w:t>
      </w:r>
    </w:p>
    <w:p w14:paraId="0645883F"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Inventory written down to $203 in the balance sheet and a $7 loss reported in the income statement.</w:t>
      </w:r>
    </w:p>
    <w:p w14:paraId="3488871E" w14:textId="77777777" w:rsidR="00596ED5" w:rsidRPr="007C0CA6" w:rsidRDefault="00596ED5" w:rsidP="00B21845">
      <w:pPr>
        <w:spacing w:after="0" w:line="23" w:lineRule="atLeast"/>
        <w:rPr>
          <w:rFonts w:ascii="Yu Gothic Medium" w:eastAsia="Yu Gothic Medium" w:hAnsi="Yu Gothic Medium" w:cs="Microsoft Sans Serif"/>
          <w:color w:val="000000"/>
          <w:sz w:val="22"/>
          <w:szCs w:val="22"/>
          <w:lang w:val="en-CA" w:eastAsia="fr-CA"/>
        </w:rPr>
      </w:pPr>
    </w:p>
    <w:p w14:paraId="74B46682" w14:textId="77777777" w:rsidR="00596ED5" w:rsidRPr="007C0CA6" w:rsidRDefault="00596ED5" w:rsidP="00B21845">
      <w:pPr>
        <w:spacing w:after="0" w:line="23" w:lineRule="atLeast"/>
        <w:rPr>
          <w:rFonts w:ascii="Yu Gothic Medium" w:eastAsia="Yu Gothic Medium" w:hAnsi="Yu Gothic Medium" w:cs="Microsoft Sans Serif"/>
          <w:bCs/>
          <w:iCs/>
          <w:color w:val="000000"/>
          <w:sz w:val="22"/>
          <w:szCs w:val="22"/>
          <w:u w:val="single"/>
          <w:lang w:val="en-CA" w:eastAsia="fr-CA"/>
        </w:rPr>
      </w:pPr>
      <w:r w:rsidRPr="007C0CA6">
        <w:rPr>
          <w:rFonts w:ascii="Yu Gothic Medium" w:eastAsia="Yu Gothic Medium" w:hAnsi="Yu Gothic Medium" w:cs="Microsoft Sans Serif"/>
          <w:bCs/>
          <w:iCs/>
          <w:color w:val="000000"/>
          <w:sz w:val="22"/>
          <w:szCs w:val="22"/>
          <w:u w:val="single"/>
          <w:lang w:val="en-CA" w:eastAsia="fr-CA"/>
        </w:rPr>
        <w:t>GAAP</w:t>
      </w:r>
    </w:p>
    <w:p w14:paraId="47CD768C"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Inventory = Min (cost, market) = min (cost, replacement cost (between NRV and NRV minus a normal profit) = min ($210, $197 because it is between ($203 and $191))</w:t>
      </w:r>
      <w:r w:rsidR="00811D36"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w:t>
      </w:r>
      <w:r w:rsidR="00811D36"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$197 then Inventory written down to $197 in the balance sheet and a $13 loss reported in the income statement.</w:t>
      </w:r>
    </w:p>
    <w:p w14:paraId="3049B34D" w14:textId="29D3D605" w:rsidR="00596ED5" w:rsidRDefault="00596ED5" w:rsidP="00B21845">
      <w:pPr>
        <w:spacing w:after="0" w:line="23" w:lineRule="atLeast"/>
        <w:rPr>
          <w:rFonts w:ascii="Yu Gothic Medium" w:eastAsia="Yu Gothic Medium" w:hAnsi="Yu Gothic Medium" w:cs="Microsoft Sans Serif"/>
          <w:color w:val="000000"/>
          <w:sz w:val="22"/>
          <w:szCs w:val="22"/>
          <w:lang w:val="en-CA" w:eastAsia="fr-CA"/>
        </w:rPr>
      </w:pPr>
    </w:p>
    <w:p w14:paraId="3EC63989" w14:textId="77777777" w:rsidR="000379D9" w:rsidRPr="007C0CA6" w:rsidRDefault="000379D9" w:rsidP="00B21845">
      <w:pPr>
        <w:spacing w:after="0" w:line="23" w:lineRule="atLeast"/>
        <w:rPr>
          <w:rFonts w:ascii="Yu Gothic Medium" w:eastAsia="Yu Gothic Medium" w:hAnsi="Yu Gothic Medium" w:cs="Microsoft Sans Serif"/>
          <w:color w:val="000000"/>
          <w:sz w:val="22"/>
          <w:szCs w:val="22"/>
          <w:lang w:val="en-CA" w:eastAsia="fr-CA"/>
        </w:rPr>
      </w:pPr>
    </w:p>
    <w:p w14:paraId="16704DAB" w14:textId="37A1D6E8"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1</w:t>
      </w:r>
      <w:r w:rsidR="00965B66" w:rsidRPr="007C0CA6">
        <w:rPr>
          <w:rFonts w:ascii="Yu Gothic Medium" w:eastAsia="Yu Gothic Medium" w:hAnsi="Yu Gothic Medium" w:cs="Microsoft Sans Serif"/>
          <w:b/>
          <w:color w:val="000000"/>
          <w:sz w:val="22"/>
          <w:szCs w:val="22"/>
          <w:lang w:val="en-CA" w:eastAsia="fr-CA"/>
        </w:rPr>
        <w:t>01</w:t>
      </w:r>
      <w:r w:rsidRPr="007C0CA6">
        <w:rPr>
          <w:rFonts w:ascii="Yu Gothic Medium" w:eastAsia="Yu Gothic Medium" w:hAnsi="Yu Gothic Medium" w:cs="Microsoft Sans Serif"/>
          <w:b/>
          <w:color w:val="000000"/>
          <w:sz w:val="22"/>
          <w:szCs w:val="22"/>
          <w:lang w:val="en-CA" w:eastAsia="fr-CA"/>
        </w:rPr>
        <w:t>.-</w:t>
      </w:r>
      <w:r w:rsidRPr="007C0CA6">
        <w:rPr>
          <w:rFonts w:ascii="Yu Gothic Medium" w:eastAsia="Yu Gothic Medium" w:hAnsi="Yu Gothic Medium" w:cs="Microsoft Sans Serif"/>
          <w:color w:val="000000"/>
          <w:sz w:val="22"/>
          <w:szCs w:val="22"/>
          <w:lang w:val="en-CA" w:eastAsia="fr-CA"/>
        </w:rPr>
        <w:t>Assume that in the year after the write-down in the previous example, net realizable value and replacement cost both increase by $ 10. What is the carrying under IFRS and under U.S. GAAP?</w:t>
      </w:r>
    </w:p>
    <w:p w14:paraId="6D60518A"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32512B8" w14:textId="556D0BB2" w:rsidR="00596ED5" w:rsidRPr="007C0CA6" w:rsidRDefault="00A943A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     </w:t>
      </w:r>
      <w:r w:rsidR="00151834">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 xml:space="preserve">  </w:t>
      </w:r>
      <w:r w:rsidR="00E00E48">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 xml:space="preserve">    </w:t>
      </w:r>
      <w:r w:rsidR="00596ED5" w:rsidRPr="007C0CA6">
        <w:rPr>
          <w:rFonts w:ascii="Yu Gothic Medium" w:eastAsia="Yu Gothic Medium" w:hAnsi="Yu Gothic Medium" w:cs="Microsoft Sans Serif"/>
          <w:color w:val="000000"/>
          <w:sz w:val="22"/>
          <w:szCs w:val="22"/>
          <w:lang w:val="en-CA" w:eastAsia="fr-CA"/>
        </w:rPr>
        <w:t xml:space="preserve">IFRS                        GAAP      </w:t>
      </w:r>
    </w:p>
    <w:p w14:paraId="604BF2C9"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$210                          $197</w:t>
      </w:r>
    </w:p>
    <w:p w14:paraId="5CADEFF8"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$210                          $210</w:t>
      </w:r>
    </w:p>
    <w:p w14:paraId="17DBECF7"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$213                          $197</w:t>
      </w:r>
    </w:p>
    <w:p w14:paraId="6B1E7A79" w14:textId="77777777" w:rsidR="00596ED5" w:rsidRPr="007C0CA6" w:rsidRDefault="00596ED5" w:rsidP="00B21845">
      <w:pPr>
        <w:spacing w:after="0" w:line="23" w:lineRule="atLeast"/>
        <w:rPr>
          <w:rFonts w:ascii="Yu Gothic Medium" w:eastAsia="Yu Gothic Medium" w:hAnsi="Yu Gothic Medium" w:cs="Microsoft Sans Serif"/>
          <w:color w:val="000000"/>
          <w:sz w:val="22"/>
          <w:szCs w:val="22"/>
          <w:lang w:val="en-CA" w:eastAsia="fr-CA"/>
        </w:rPr>
      </w:pPr>
    </w:p>
    <w:p w14:paraId="0B4D5D62" w14:textId="77777777" w:rsidR="00596ED5" w:rsidRPr="007C0CA6" w:rsidRDefault="00596ED5" w:rsidP="00B21845">
      <w:pPr>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A</w:t>
      </w:r>
    </w:p>
    <w:p w14:paraId="320441F5"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863272C" w14:textId="77777777" w:rsidR="00596ED5" w:rsidRPr="007C0CA6" w:rsidRDefault="00596ED5" w:rsidP="00B21845">
      <w:pPr>
        <w:spacing w:after="0" w:line="23" w:lineRule="atLeast"/>
        <w:jc w:val="both"/>
        <w:rPr>
          <w:rFonts w:ascii="Yu Gothic Medium" w:eastAsia="Yu Gothic Medium" w:hAnsi="Yu Gothic Medium" w:cs="Microsoft Sans Serif"/>
          <w:bCs/>
          <w:color w:val="000000"/>
          <w:sz w:val="22"/>
          <w:szCs w:val="22"/>
          <w:u w:val="single"/>
          <w:lang w:val="en-CA" w:eastAsia="fr-CA"/>
        </w:rPr>
      </w:pPr>
      <w:r w:rsidRPr="007C0CA6">
        <w:rPr>
          <w:rFonts w:ascii="Yu Gothic Medium" w:eastAsia="Yu Gothic Medium" w:hAnsi="Yu Gothic Medium" w:cs="Microsoft Sans Serif"/>
          <w:bCs/>
          <w:color w:val="000000"/>
          <w:sz w:val="22"/>
          <w:szCs w:val="22"/>
          <w:u w:val="single"/>
          <w:lang w:val="en-CA" w:eastAsia="fr-CA"/>
        </w:rPr>
        <w:t xml:space="preserve">IFRS </w:t>
      </w:r>
    </w:p>
    <w:p w14:paraId="3EE2B4A7" w14:textId="60E95709"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Omicron will write-up inventory to $ 210 per unit and recognize a $7 gain in is income statement. The write-up</w:t>
      </w:r>
      <w:r w:rsidR="0022392A"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(gain) is limited to the original write-down of $7. The carrying value cannot exceed original cost.</w:t>
      </w:r>
    </w:p>
    <w:p w14:paraId="1A393334" w14:textId="77777777" w:rsidR="00596ED5" w:rsidRPr="007C0CA6" w:rsidRDefault="00596ED5" w:rsidP="00B21845">
      <w:pPr>
        <w:spacing w:after="0" w:line="23" w:lineRule="atLeast"/>
        <w:jc w:val="both"/>
        <w:rPr>
          <w:rFonts w:ascii="Yu Gothic Medium" w:eastAsia="Yu Gothic Medium" w:hAnsi="Yu Gothic Medium" w:cs="Microsoft Sans Serif"/>
          <w:b/>
          <w:bCs/>
          <w:color w:val="000000"/>
          <w:sz w:val="22"/>
          <w:szCs w:val="22"/>
          <w:lang w:val="en-CA" w:eastAsia="fr-CA"/>
        </w:rPr>
      </w:pPr>
    </w:p>
    <w:p w14:paraId="1F6DFEC6" w14:textId="77777777" w:rsidR="00596ED5" w:rsidRPr="007C0CA6" w:rsidRDefault="00596ED5" w:rsidP="00B21845">
      <w:pPr>
        <w:spacing w:after="0" w:line="23" w:lineRule="atLeast"/>
        <w:jc w:val="both"/>
        <w:rPr>
          <w:rFonts w:ascii="Yu Gothic Medium" w:eastAsia="Yu Gothic Medium" w:hAnsi="Yu Gothic Medium" w:cs="Microsoft Sans Serif"/>
          <w:bCs/>
          <w:color w:val="000000"/>
          <w:sz w:val="22"/>
          <w:szCs w:val="22"/>
          <w:u w:val="single"/>
          <w:lang w:val="en-CA" w:eastAsia="fr-CA"/>
        </w:rPr>
      </w:pPr>
      <w:r w:rsidRPr="007C0CA6">
        <w:rPr>
          <w:rFonts w:ascii="Yu Gothic Medium" w:eastAsia="Yu Gothic Medium" w:hAnsi="Yu Gothic Medium" w:cs="Microsoft Sans Serif"/>
          <w:bCs/>
          <w:color w:val="000000"/>
          <w:sz w:val="22"/>
          <w:szCs w:val="22"/>
          <w:u w:val="single"/>
          <w:lang w:val="en-CA" w:eastAsia="fr-CA"/>
        </w:rPr>
        <w:t>GAAP</w:t>
      </w:r>
    </w:p>
    <w:p w14:paraId="59D3C433"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No write-up is allowed. The carrying value will remain at $197. Omicron will recognize higher profit when the inventory is sold.</w:t>
      </w:r>
    </w:p>
    <w:p w14:paraId="2C1AC34D" w14:textId="765901C0" w:rsidR="00596ED5" w:rsidRPr="007C0CA6" w:rsidRDefault="00730E3B" w:rsidP="00B21845">
      <w:pPr>
        <w:spacing w:after="0" w:line="23" w:lineRule="atLeast"/>
        <w:jc w:val="both"/>
        <w:rPr>
          <w:rFonts w:ascii="Yu Gothic Medium" w:eastAsia="Yu Gothic Medium" w:hAnsi="Yu Gothic Medium" w:cs="Microsoft Sans Serif"/>
          <w:color w:val="000000"/>
          <w:sz w:val="22"/>
          <w:szCs w:val="22"/>
          <w:lang w:val="en-CA" w:eastAsia="fr-CA"/>
        </w:rPr>
      </w:pPr>
      <w:r>
        <w:rPr>
          <w:rFonts w:ascii="Yu Gothic Medium" w:eastAsia="Yu Gothic Medium" w:hAnsi="Yu Gothic Medium" w:cs="Microsoft Sans Serif"/>
          <w:color w:val="000000"/>
          <w:sz w:val="22"/>
          <w:szCs w:val="22"/>
          <w:lang w:val="en-CA" w:eastAsia="fr-CA"/>
        </w:rPr>
        <w:tab/>
      </w:r>
    </w:p>
    <w:p w14:paraId="19C33498" w14:textId="77777777"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0C579F7" w14:textId="77777777" w:rsidR="001D3B37" w:rsidRPr="007C0CA6" w:rsidRDefault="001D3B37" w:rsidP="00B21845">
      <w:pPr>
        <w:spacing w:after="0" w:line="23" w:lineRule="atLeast"/>
        <w:jc w:val="both"/>
        <w:rPr>
          <w:rFonts w:ascii="Yu Gothic Medium" w:eastAsia="Yu Gothic Medium" w:hAnsi="Yu Gothic Medium" w:cs="Microsoft Sans Serif"/>
          <w:b/>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Use the following data to answer Questions 1</w:t>
      </w:r>
      <w:r w:rsidR="00965B66" w:rsidRPr="007C0CA6">
        <w:rPr>
          <w:rFonts w:ascii="Yu Gothic Medium" w:eastAsia="Yu Gothic Medium" w:hAnsi="Yu Gothic Medium" w:cs="Microsoft Sans Serif"/>
          <w:b/>
          <w:color w:val="000000"/>
          <w:sz w:val="22"/>
          <w:szCs w:val="22"/>
          <w:lang w:val="en-CA" w:eastAsia="fr-CA"/>
        </w:rPr>
        <w:t>0</w:t>
      </w:r>
      <w:r w:rsidRPr="007C0CA6">
        <w:rPr>
          <w:rFonts w:ascii="Yu Gothic Medium" w:eastAsia="Yu Gothic Medium" w:hAnsi="Yu Gothic Medium" w:cs="Microsoft Sans Serif"/>
          <w:b/>
          <w:color w:val="000000"/>
          <w:sz w:val="22"/>
          <w:szCs w:val="22"/>
          <w:lang w:val="en-CA" w:eastAsia="fr-CA"/>
        </w:rPr>
        <w:t>2 through 1</w:t>
      </w:r>
      <w:r w:rsidR="00965B66" w:rsidRPr="007C0CA6">
        <w:rPr>
          <w:rFonts w:ascii="Yu Gothic Medium" w:eastAsia="Yu Gothic Medium" w:hAnsi="Yu Gothic Medium" w:cs="Microsoft Sans Serif"/>
          <w:b/>
          <w:color w:val="000000"/>
          <w:sz w:val="22"/>
          <w:szCs w:val="22"/>
          <w:lang w:val="en-CA" w:eastAsia="fr-CA"/>
        </w:rPr>
        <w:t>0</w:t>
      </w:r>
      <w:r w:rsidRPr="007C0CA6">
        <w:rPr>
          <w:rFonts w:ascii="Yu Gothic Medium" w:eastAsia="Yu Gothic Medium" w:hAnsi="Yu Gothic Medium" w:cs="Microsoft Sans Serif"/>
          <w:b/>
          <w:color w:val="000000"/>
          <w:sz w:val="22"/>
          <w:szCs w:val="22"/>
          <w:lang w:val="en-CA" w:eastAsia="fr-CA"/>
        </w:rPr>
        <w:t xml:space="preserve">3. </w:t>
      </w:r>
    </w:p>
    <w:p w14:paraId="62E4F542"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04A1E0FD"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Kappa Industries reports the following using the LIFO inventory costing method at</w:t>
      </w:r>
    </w:p>
    <w:p w14:paraId="5140EEA0"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the end of 2019:</w:t>
      </w:r>
    </w:p>
    <w:p w14:paraId="430F4A1D" w14:textId="77777777" w:rsidR="001D3B37" w:rsidRPr="007C0CA6" w:rsidRDefault="001D3B37"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3C9B1A25" w14:textId="77777777" w:rsidR="001D3B37" w:rsidRPr="007C0CA6" w:rsidRDefault="001D3B37"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Current assets $ 10 million</w:t>
      </w:r>
    </w:p>
    <w:p w14:paraId="2546CE97" w14:textId="77777777" w:rsidR="001D3B37" w:rsidRPr="007C0CA6" w:rsidRDefault="001D3B37"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Current liabilities $5 million</w:t>
      </w:r>
    </w:p>
    <w:p w14:paraId="287045D5" w14:textId="77777777" w:rsidR="001D3B37" w:rsidRPr="007C0CA6" w:rsidRDefault="001D3B37"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2018 LIFO reserve $500,000</w:t>
      </w:r>
    </w:p>
    <w:p w14:paraId="7633C116" w14:textId="77777777" w:rsidR="001D3B37" w:rsidRPr="007C0CA6" w:rsidRDefault="001D3B37"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2019 LIFO reserve $700,000</w:t>
      </w:r>
    </w:p>
    <w:p w14:paraId="3A83587C" w14:textId="77777777" w:rsidR="001D3B37" w:rsidRPr="007C0CA6" w:rsidRDefault="001D3B37"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5BE671AD" w14:textId="77777777" w:rsidR="008721E9" w:rsidRPr="007C0CA6" w:rsidRDefault="008721E9"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32A3D184" w14:textId="77777777" w:rsidR="001D3B37" w:rsidRPr="007C0CA6" w:rsidRDefault="00965B66"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10</w:t>
      </w:r>
      <w:r w:rsidR="001D3B37" w:rsidRPr="007C0CA6">
        <w:rPr>
          <w:rFonts w:ascii="Yu Gothic Medium" w:eastAsia="Yu Gothic Medium" w:hAnsi="Yu Gothic Medium" w:cs="Microsoft Sans Serif"/>
          <w:b/>
          <w:color w:val="000000"/>
          <w:sz w:val="22"/>
          <w:szCs w:val="22"/>
          <w:lang w:val="en-CA" w:eastAsia="fr-CA"/>
        </w:rPr>
        <w:t>2.-</w:t>
      </w:r>
      <w:r w:rsidR="001D3B37" w:rsidRPr="007C0CA6">
        <w:rPr>
          <w:rFonts w:ascii="Yu Gothic Medium" w:eastAsia="Yu Gothic Medium" w:hAnsi="Yu Gothic Medium" w:cs="Microsoft Sans Serif"/>
          <w:color w:val="000000"/>
          <w:sz w:val="22"/>
          <w:szCs w:val="22"/>
          <w:lang w:val="en-CA" w:eastAsia="fr-CA"/>
        </w:rPr>
        <w:t xml:space="preserve"> What is the current ratio at the end of 2019 before and after the appropriate adjustment for comparability to a similar firm that reports using the FIFO inventory valuation method?</w:t>
      </w:r>
    </w:p>
    <w:p w14:paraId="51A97C5C"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6E14B33B"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u w:val="single"/>
          <w:lang w:val="en-CA" w:eastAsia="fr-CA"/>
        </w:rPr>
        <w:t>Before adjustment</w:t>
      </w:r>
      <w:r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u w:val="single"/>
          <w:lang w:val="en-CA" w:eastAsia="fr-CA"/>
        </w:rPr>
        <w:t>After adjustment</w:t>
      </w:r>
    </w:p>
    <w:p w14:paraId="2B2CC829"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A.         2.00                                2.14             </w:t>
      </w:r>
    </w:p>
    <w:p w14:paraId="70078BC2"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B.         2.00                                2.00    </w:t>
      </w:r>
    </w:p>
    <w:p w14:paraId="6C897A86"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2.14                                2.00</w:t>
      </w:r>
    </w:p>
    <w:p w14:paraId="712E59FE"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p w14:paraId="1A3F5418"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A</w:t>
      </w:r>
    </w:p>
    <w:p w14:paraId="0A89E913"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67BF34E6" w14:textId="77777777"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Before adjustment, current ratio =CA/CL =2 at the end of 2019</w:t>
      </w:r>
    </w:p>
    <w:p w14:paraId="2D5D41D5" w14:textId="09CECC14"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Adding the LIFO reserve to current assets increases the current ratio: CA/CL =</w:t>
      </w:r>
      <w:r w:rsidR="00F1026A"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(10+0.7)/5=2.14</w:t>
      </w:r>
    </w:p>
    <w:p w14:paraId="6DB35FE5" w14:textId="559A0DB1" w:rsidR="001D3B37"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20C1FBD" w14:textId="77777777" w:rsidR="000379D9" w:rsidRPr="007C0CA6" w:rsidRDefault="000379D9"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572B407" w14:textId="72BCD227" w:rsidR="001D3B37" w:rsidRPr="007C0CA6" w:rsidRDefault="00965B66"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10</w:t>
      </w:r>
      <w:r w:rsidR="001D3B37" w:rsidRPr="007C0CA6">
        <w:rPr>
          <w:rFonts w:ascii="Yu Gothic Medium" w:eastAsia="Yu Gothic Medium" w:hAnsi="Yu Gothic Medium" w:cs="Microsoft Sans Serif"/>
          <w:b/>
          <w:color w:val="000000"/>
          <w:sz w:val="22"/>
          <w:szCs w:val="22"/>
          <w:lang w:val="en-CA" w:eastAsia="fr-CA"/>
        </w:rPr>
        <w:t>3.-</w:t>
      </w:r>
      <w:r w:rsidR="001D3B37" w:rsidRPr="007C0CA6">
        <w:rPr>
          <w:rFonts w:ascii="Yu Gothic Medium" w:eastAsia="Yu Gothic Medium" w:hAnsi="Yu Gothic Medium" w:cs="Microsoft Sans Serif"/>
          <w:color w:val="000000"/>
          <w:sz w:val="22"/>
          <w:szCs w:val="22"/>
          <w:lang w:val="en-CA" w:eastAsia="fr-CA"/>
        </w:rPr>
        <w:t xml:space="preserve"> What is the appropriate adjustment to the firm's 2019 COGS to make the firm's income statement comparable to that of a firm that reports under the FIFO method?</w:t>
      </w:r>
    </w:p>
    <w:p w14:paraId="6C71304E"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4D571047" w14:textId="56C7B1C4"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w:t>
      </w:r>
      <w:r w:rsidR="00F1026A" w:rsidRPr="007C0CA6">
        <w:rPr>
          <w:rFonts w:ascii="Yu Gothic Medium" w:eastAsia="Yu Gothic Medium" w:hAnsi="Yu Gothic Medium" w:cs="Microsoft Sans Serif"/>
          <w:color w:val="000000"/>
          <w:sz w:val="22"/>
          <w:szCs w:val="22"/>
          <w:lang w:val="en-CA" w:eastAsia="fr-CA"/>
        </w:rPr>
        <w:t>.</w:t>
      </w:r>
      <w:r w:rsidRPr="007C0CA6">
        <w:rPr>
          <w:rFonts w:ascii="Yu Gothic Medium" w:eastAsia="Yu Gothic Medium" w:hAnsi="Yu Gothic Medium" w:cs="Microsoft Sans Serif"/>
          <w:color w:val="000000"/>
          <w:sz w:val="22"/>
          <w:szCs w:val="22"/>
          <w:lang w:val="en-CA" w:eastAsia="fr-CA"/>
        </w:rPr>
        <w:t xml:space="preserve"> $ -700,000</w:t>
      </w:r>
    </w:p>
    <w:p w14:paraId="20185C05"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$+200,000</w:t>
      </w:r>
    </w:p>
    <w:p w14:paraId="618EF8B1"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 -200,000</w:t>
      </w:r>
    </w:p>
    <w:p w14:paraId="44E78614"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010F76B3"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lastRenderedPageBreak/>
        <w:t>Answer C</w:t>
      </w:r>
    </w:p>
    <w:p w14:paraId="494964CD"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1FACFA05"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The appropriate adjustment is to subtract the increase in the LIFO reserve from COGS. Then COGS should be reduced by $700</w:t>
      </w:r>
      <w:r w:rsidR="00811D36" w:rsidRPr="007C0CA6">
        <w:rPr>
          <w:rFonts w:ascii="Yu Gothic Medium" w:eastAsia="Yu Gothic Medium" w:hAnsi="Yu Gothic Medium" w:cs="Microsoft Sans Serif"/>
          <w:color w:val="000000"/>
          <w:sz w:val="22"/>
          <w:szCs w:val="22"/>
          <w:lang w:val="en-CA" w:eastAsia="fr-CA"/>
        </w:rPr>
        <w:t> </w:t>
      </w:r>
      <w:r w:rsidRPr="007C0CA6">
        <w:rPr>
          <w:rFonts w:ascii="Yu Gothic Medium" w:eastAsia="Yu Gothic Medium" w:hAnsi="Yu Gothic Medium" w:cs="Microsoft Sans Serif"/>
          <w:color w:val="000000"/>
          <w:sz w:val="22"/>
          <w:szCs w:val="22"/>
          <w:lang w:val="en-CA" w:eastAsia="fr-CA"/>
        </w:rPr>
        <w:t>000</w:t>
      </w:r>
      <w:r w:rsidR="00811D36"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w:t>
      </w:r>
      <w:r w:rsidR="00811D36"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$500</w:t>
      </w:r>
      <w:r w:rsidR="00811D36" w:rsidRPr="007C0CA6">
        <w:rPr>
          <w:rFonts w:ascii="Yu Gothic Medium" w:eastAsia="Yu Gothic Medium" w:hAnsi="Yu Gothic Medium" w:cs="Microsoft Sans Serif"/>
          <w:color w:val="000000"/>
          <w:sz w:val="22"/>
          <w:szCs w:val="22"/>
          <w:lang w:val="en-CA" w:eastAsia="fr-CA"/>
        </w:rPr>
        <w:t> </w:t>
      </w:r>
      <w:r w:rsidRPr="007C0CA6">
        <w:rPr>
          <w:rFonts w:ascii="Yu Gothic Medium" w:eastAsia="Yu Gothic Medium" w:hAnsi="Yu Gothic Medium" w:cs="Microsoft Sans Serif"/>
          <w:color w:val="000000"/>
          <w:sz w:val="22"/>
          <w:szCs w:val="22"/>
          <w:lang w:val="en-CA" w:eastAsia="fr-CA"/>
        </w:rPr>
        <w:t>000</w:t>
      </w:r>
      <w:r w:rsidR="00811D36"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w:t>
      </w:r>
      <w:r w:rsidR="00811D36"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 xml:space="preserve">$200 000 this will increase gross profit, operating profit and net income compared to LIFO reporting </w:t>
      </w:r>
    </w:p>
    <w:p w14:paraId="4A00662F" w14:textId="77777777"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C5D0726" w14:textId="77777777" w:rsidR="00596ED5" w:rsidRDefault="00596ED5" w:rsidP="00B21845">
      <w:pPr>
        <w:spacing w:line="23" w:lineRule="atLeast"/>
        <w:rPr>
          <w:rFonts w:ascii="Calibri" w:eastAsia="Times New Roman" w:hAnsi="Calibri" w:cs="Calibri"/>
          <w:b/>
          <w:bCs/>
          <w:iCs/>
          <w:color w:val="000000"/>
          <w:sz w:val="32"/>
          <w:szCs w:val="32"/>
          <w:lang w:val="en-CA" w:eastAsia="en-CA"/>
        </w:rPr>
      </w:pPr>
    </w:p>
    <w:p w14:paraId="67E7E9C2" w14:textId="77777777" w:rsidR="00596ED5" w:rsidRDefault="00596ED5" w:rsidP="00B21845">
      <w:pPr>
        <w:spacing w:line="23" w:lineRule="atLeast"/>
        <w:rPr>
          <w:rFonts w:ascii="Calibri" w:eastAsia="Times New Roman" w:hAnsi="Calibri" w:cs="Calibri"/>
          <w:b/>
          <w:bCs/>
          <w:iCs/>
          <w:color w:val="000000"/>
          <w:sz w:val="32"/>
          <w:szCs w:val="32"/>
          <w:lang w:val="en-CA" w:eastAsia="en-CA"/>
        </w:rPr>
      </w:pPr>
      <w:r>
        <w:rPr>
          <w:rFonts w:ascii="Calibri" w:eastAsia="Times New Roman" w:hAnsi="Calibri" w:cs="Calibri"/>
          <w:b/>
          <w:bCs/>
          <w:iCs/>
          <w:sz w:val="32"/>
          <w:szCs w:val="32"/>
          <w:lang w:val="en-CA" w:eastAsia="en-CA"/>
        </w:rPr>
        <w:br w:type="page"/>
      </w:r>
    </w:p>
    <w:p w14:paraId="46FFB714" w14:textId="475CC563" w:rsidR="00957132" w:rsidRDefault="00957132" w:rsidP="00B21845">
      <w:pPr>
        <w:pStyle w:val="Titre1"/>
        <w:spacing w:line="23" w:lineRule="atLeast"/>
        <w:rPr>
          <w:rFonts w:eastAsia="Times New Roman"/>
          <w:lang w:val="en-CA" w:eastAsia="en-CA"/>
        </w:rPr>
      </w:pPr>
      <w:bookmarkStart w:id="15" w:name="_Toc56290731"/>
      <w:r w:rsidRPr="00B92ABC">
        <w:rPr>
          <w:rFonts w:eastAsia="Times New Roman"/>
          <w:lang w:val="en-CA" w:eastAsia="en-CA"/>
        </w:rPr>
        <w:lastRenderedPageBreak/>
        <w:t xml:space="preserve">CHAPTER </w:t>
      </w:r>
      <w:r>
        <w:rPr>
          <w:rFonts w:eastAsia="Times New Roman"/>
          <w:lang w:val="en-CA" w:eastAsia="en-CA"/>
        </w:rPr>
        <w:t>6 –</w:t>
      </w:r>
      <w:r w:rsidRPr="00B92ABC">
        <w:rPr>
          <w:rFonts w:eastAsia="Times New Roman"/>
          <w:lang w:val="en-CA" w:eastAsia="en-CA"/>
        </w:rPr>
        <w:t xml:space="preserve"> </w:t>
      </w:r>
      <w:r>
        <w:rPr>
          <w:rFonts w:eastAsia="Times New Roman"/>
          <w:lang w:val="en-CA" w:eastAsia="en-CA"/>
        </w:rPr>
        <w:t>LONG-LIVED ASSETS</w:t>
      </w:r>
      <w:r w:rsidR="00CD3DAE">
        <w:rPr>
          <w:rFonts w:eastAsia="Times New Roman"/>
          <w:lang w:val="en-CA" w:eastAsia="en-CA"/>
        </w:rPr>
        <w:t xml:space="preserve"> (Answers)</w:t>
      </w:r>
      <w:bookmarkEnd w:id="15"/>
    </w:p>
    <w:p w14:paraId="5B1F60EB" w14:textId="77777777" w:rsidR="005C2426" w:rsidRDefault="005C2426" w:rsidP="00B21845">
      <w:pPr>
        <w:spacing w:after="0" w:line="23" w:lineRule="atLeast"/>
        <w:jc w:val="center"/>
        <w:rPr>
          <w:rFonts w:ascii="Calibri" w:eastAsia="Times New Roman" w:hAnsi="Calibri" w:cs="Calibri"/>
          <w:b/>
          <w:bCs/>
          <w:iCs/>
          <w:color w:val="000000"/>
          <w:sz w:val="32"/>
          <w:szCs w:val="32"/>
          <w:lang w:val="en-CA" w:eastAsia="en-CA"/>
        </w:rPr>
      </w:pPr>
    </w:p>
    <w:p w14:paraId="5DD5EB5D" w14:textId="77777777" w:rsidR="005C2426" w:rsidRDefault="005C2426" w:rsidP="00B21845">
      <w:pPr>
        <w:pStyle w:val="Default"/>
        <w:spacing w:line="23" w:lineRule="atLeast"/>
        <w:jc w:val="both"/>
        <w:rPr>
          <w:rFonts w:ascii="Yu Gothic Medium" w:eastAsia="Yu Gothic Medium" w:hAnsi="Yu Gothic Medium" w:cs="Microsoft Sans Serif"/>
          <w:b/>
          <w:sz w:val="23"/>
          <w:szCs w:val="23"/>
          <w:lang w:val="en-CA"/>
        </w:rPr>
      </w:pPr>
    </w:p>
    <w:p w14:paraId="72B34060" w14:textId="77777777" w:rsidR="005C2426" w:rsidRPr="007C0CA6" w:rsidRDefault="00965B66"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104</w:t>
      </w:r>
      <w:r w:rsidR="005C2426" w:rsidRPr="007C0CA6">
        <w:rPr>
          <w:rFonts w:ascii="Yu Gothic Medium" w:eastAsia="Yu Gothic Medium" w:hAnsi="Yu Gothic Medium" w:cs="Microsoft Sans Serif"/>
          <w:b/>
          <w:sz w:val="22"/>
          <w:szCs w:val="22"/>
          <w:lang w:val="en-CA"/>
        </w:rPr>
        <w:t>.-</w:t>
      </w:r>
      <w:r w:rsidR="005C2426" w:rsidRPr="007C0CA6">
        <w:rPr>
          <w:rFonts w:ascii="Yu Gothic Medium" w:eastAsia="Yu Gothic Medium" w:hAnsi="Yu Gothic Medium" w:cs="Microsoft Sans Serif"/>
          <w:sz w:val="22"/>
          <w:szCs w:val="22"/>
          <w:lang w:val="en-CA"/>
        </w:rPr>
        <w:t>Beta Company buys a delivery vehicle for €60,000. Beta expects to drive the vehicle 400,000 kilometers over 4 years, at the end of which the firm expects to be able to sell the vehicle for $10,000. At the end of Year 2, the vehicle has been driven 250,000 kilometers. If Beta depreciates the vehicle by the units of production method, its carrying value at the end of Year 2 is:</w:t>
      </w:r>
    </w:p>
    <w:p w14:paraId="61B98ACC" w14:textId="77777777" w:rsidR="005C2426" w:rsidRPr="007C0CA6" w:rsidRDefault="005C2426" w:rsidP="00B21845">
      <w:pPr>
        <w:pStyle w:val="Default"/>
        <w:spacing w:line="23" w:lineRule="atLeast"/>
        <w:jc w:val="both"/>
        <w:rPr>
          <w:rFonts w:ascii="Yu Gothic Medium" w:eastAsia="Yu Gothic Medium" w:hAnsi="Yu Gothic Medium" w:cs="Microsoft Sans Serif"/>
          <w:sz w:val="22"/>
          <w:szCs w:val="22"/>
          <w:lang w:val="en-CA"/>
        </w:rPr>
      </w:pPr>
    </w:p>
    <w:p w14:paraId="260EB1EA" w14:textId="77777777" w:rsidR="005C2426" w:rsidRPr="007C0CA6" w:rsidRDefault="005C2426"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A. 31,250. </w:t>
      </w:r>
    </w:p>
    <w:p w14:paraId="1CCC36E0" w14:textId="77777777" w:rsidR="005C2426" w:rsidRPr="007C0CA6" w:rsidRDefault="005C2426"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B. 15,000. </w:t>
      </w:r>
    </w:p>
    <w:p w14:paraId="6161F32F" w14:textId="77777777" w:rsidR="005C2426" w:rsidRPr="007C0CA6" w:rsidRDefault="005C2426"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C. 28,750. </w:t>
      </w:r>
    </w:p>
    <w:p w14:paraId="05BB3AAE" w14:textId="77777777" w:rsidR="005C2426" w:rsidRPr="007C0CA6" w:rsidRDefault="005C2426" w:rsidP="00B21845">
      <w:pPr>
        <w:pStyle w:val="Default"/>
        <w:spacing w:line="23" w:lineRule="atLeast"/>
        <w:rPr>
          <w:rFonts w:ascii="Yu Gothic Medium" w:eastAsia="Yu Gothic Medium" w:hAnsi="Yu Gothic Medium" w:cs="Microsoft Sans Serif"/>
          <w:b/>
          <w:i/>
          <w:sz w:val="22"/>
          <w:szCs w:val="22"/>
          <w:u w:val="single"/>
          <w:lang w:val="en-CA"/>
        </w:rPr>
      </w:pPr>
    </w:p>
    <w:p w14:paraId="7AC6C833" w14:textId="77777777" w:rsidR="005C2426" w:rsidRPr="007C0CA6" w:rsidRDefault="005C2426" w:rsidP="00B21845">
      <w:pPr>
        <w:pStyle w:val="Default"/>
        <w:spacing w:line="23" w:lineRule="atLeast"/>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C</w:t>
      </w:r>
    </w:p>
    <w:p w14:paraId="36FB4610" w14:textId="77777777" w:rsidR="005C2426" w:rsidRPr="007C0CA6" w:rsidRDefault="005C2426" w:rsidP="00B21845">
      <w:pPr>
        <w:pStyle w:val="Default"/>
        <w:spacing w:line="23" w:lineRule="atLeast"/>
        <w:jc w:val="both"/>
        <w:rPr>
          <w:rFonts w:ascii="Yu Gothic Medium" w:eastAsia="Yu Gothic Medium" w:hAnsi="Yu Gothic Medium" w:cs="Microsoft Sans Serif"/>
          <w:sz w:val="22"/>
          <w:szCs w:val="22"/>
          <w:lang w:val="en-CA"/>
        </w:rPr>
      </w:pPr>
    </w:p>
    <w:p w14:paraId="60BB9F43" w14:textId="5EC3455D" w:rsidR="005C2426" w:rsidRPr="007C0CA6" w:rsidRDefault="005C2426" w:rsidP="00B21845">
      <w:pPr>
        <w:pStyle w:val="Default"/>
        <w:spacing w:line="23" w:lineRule="atLeast"/>
        <w:jc w:val="both"/>
        <w:rPr>
          <w:rFonts w:ascii="Yu Gothic Medium" w:eastAsia="Yu Gothic Medium" w:hAnsi="Yu Gothic Medium" w:cs="Microsoft Sans Serif"/>
          <w:sz w:val="22"/>
          <w:szCs w:val="22"/>
          <w:u w:val="single"/>
          <w:lang w:val="en-CA"/>
        </w:rPr>
      </w:pPr>
      <w:r w:rsidRPr="007C0CA6">
        <w:rPr>
          <w:rFonts w:ascii="Yu Gothic Medium" w:eastAsia="Yu Gothic Medium" w:hAnsi="Yu Gothic Medium" w:cs="Microsoft Sans Serif"/>
          <w:b/>
          <w:sz w:val="22"/>
          <w:szCs w:val="22"/>
          <w:lang w:val="en-CA"/>
        </w:rPr>
        <w:t xml:space="preserve">          </w:t>
      </w:r>
      <w:r w:rsidRPr="007C0CA6">
        <w:rPr>
          <w:rFonts w:ascii="Yu Gothic Medium" w:eastAsia="Yu Gothic Medium" w:hAnsi="Yu Gothic Medium" w:cs="Microsoft Sans Serif"/>
          <w:sz w:val="22"/>
          <w:szCs w:val="22"/>
          <w:lang w:val="en-CA"/>
        </w:rPr>
        <w:t xml:space="preserve">            </w:t>
      </w:r>
      <w:r w:rsid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u w:val="single"/>
          <w:lang w:val="en-CA"/>
        </w:rPr>
        <w:t>Year 2</w:t>
      </w:r>
    </w:p>
    <w:p w14:paraId="18D9CA2C" w14:textId="2A51DBC8" w:rsidR="005C2426" w:rsidRPr="007C0CA6" w:rsidRDefault="005C2426"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Depreciation = </w:t>
      </w:r>
      <w:r w:rsid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lang w:val="en-CA"/>
        </w:rPr>
        <w:t>$31,250 = (60,000-10,000) x 250,000/400,000</w:t>
      </w:r>
    </w:p>
    <w:p w14:paraId="762DC4FC" w14:textId="77777777" w:rsidR="005C2426" w:rsidRPr="007C0CA6" w:rsidRDefault="005C2426"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Carrying value = $28,750 = 60,000-31,250   </w:t>
      </w:r>
    </w:p>
    <w:p w14:paraId="54EAF0EE" w14:textId="77777777" w:rsidR="005C2426" w:rsidRPr="007C0CA6" w:rsidRDefault="005C2426" w:rsidP="00B21845">
      <w:pPr>
        <w:spacing w:after="0" w:line="23" w:lineRule="atLeast"/>
        <w:rPr>
          <w:rFonts w:ascii="Calibri" w:eastAsia="Times New Roman" w:hAnsi="Calibri" w:cs="Calibri"/>
          <w:b/>
          <w:bCs/>
          <w:iCs/>
          <w:color w:val="000000"/>
          <w:sz w:val="22"/>
          <w:szCs w:val="22"/>
          <w:lang w:val="en-CA" w:eastAsia="en-CA"/>
        </w:rPr>
      </w:pPr>
    </w:p>
    <w:p w14:paraId="5429BE31" w14:textId="77777777" w:rsidR="009D3C65" w:rsidRPr="007C0CA6" w:rsidRDefault="009D3C65" w:rsidP="00B21845">
      <w:pPr>
        <w:spacing w:after="0" w:line="23" w:lineRule="atLeast"/>
        <w:rPr>
          <w:rFonts w:ascii="Calibri" w:eastAsia="Times New Roman" w:hAnsi="Calibri" w:cs="Calibri"/>
          <w:b/>
          <w:bCs/>
          <w:iCs/>
          <w:color w:val="000000"/>
          <w:sz w:val="22"/>
          <w:szCs w:val="22"/>
          <w:lang w:val="en-CA" w:eastAsia="en-CA"/>
        </w:rPr>
      </w:pPr>
    </w:p>
    <w:p w14:paraId="60722E92" w14:textId="77777777" w:rsidR="009D3C65" w:rsidRPr="007C0CA6" w:rsidRDefault="00965B66"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105</w:t>
      </w:r>
      <w:r w:rsidR="009D3C65" w:rsidRPr="007C0CA6">
        <w:rPr>
          <w:rFonts w:ascii="Yu Gothic Medium" w:eastAsia="Yu Gothic Medium" w:hAnsi="Yu Gothic Medium" w:cs="Microsoft Sans Serif"/>
          <w:b/>
          <w:sz w:val="22"/>
          <w:szCs w:val="22"/>
          <w:lang w:val="en-CA"/>
        </w:rPr>
        <w:t>.-</w:t>
      </w:r>
      <w:r w:rsidR="009D3C65" w:rsidRPr="007C0CA6">
        <w:rPr>
          <w:rFonts w:ascii="Yu Gothic Medium" w:eastAsia="Yu Gothic Medium" w:hAnsi="Yu Gothic Medium" w:cs="Microsoft Sans Serif"/>
          <w:sz w:val="22"/>
          <w:szCs w:val="22"/>
          <w:lang w:val="en-CA"/>
        </w:rPr>
        <w:t>Alpha Records obtains two intangible assets in a business acquisition: legal rights to reproduce songs, valued at $5 million, and a trademark valued at $1 million. The trademark expires in 10 years and can be renewed at a minimal cost. Alpha estimates a 5-year useful life for the song rights. Because much of the songs' economic value is realized in their early years, Alpha uses double-declining balance amortization. Amortization expense in the first year after the acquisition is closest to:</w:t>
      </w:r>
    </w:p>
    <w:p w14:paraId="17718FE7" w14:textId="77777777" w:rsidR="009D3C65" w:rsidRPr="007C0CA6" w:rsidRDefault="009D3C65" w:rsidP="00B21845">
      <w:pPr>
        <w:pStyle w:val="Default"/>
        <w:spacing w:line="23" w:lineRule="atLeast"/>
        <w:jc w:val="both"/>
        <w:rPr>
          <w:rFonts w:ascii="Yu Gothic Medium" w:eastAsia="Yu Gothic Medium" w:hAnsi="Yu Gothic Medium" w:cs="Microsoft Sans Serif"/>
          <w:sz w:val="22"/>
          <w:szCs w:val="22"/>
          <w:lang w:val="en-CA"/>
        </w:rPr>
      </w:pPr>
    </w:p>
    <w:p w14:paraId="7AAA43DE" w14:textId="77777777" w:rsidR="009D3C65" w:rsidRPr="007C0CA6" w:rsidRDefault="009D3C65" w:rsidP="00B21845">
      <w:pPr>
        <w:pStyle w:val="Default"/>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A. $2.2 million. </w:t>
      </w:r>
    </w:p>
    <w:p w14:paraId="70FA8944" w14:textId="77777777" w:rsidR="009D3C65" w:rsidRPr="007C0CA6" w:rsidRDefault="009D3C65" w:rsidP="00B21845">
      <w:pPr>
        <w:pStyle w:val="Default"/>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B. $2.0 million. </w:t>
      </w:r>
    </w:p>
    <w:p w14:paraId="5670EC04" w14:textId="77777777" w:rsidR="009D3C65" w:rsidRPr="007C0CA6" w:rsidRDefault="009D3C65" w:rsidP="00B21845">
      <w:pPr>
        <w:pStyle w:val="Default"/>
        <w:spacing w:after="27"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C. $2.1 million. </w:t>
      </w:r>
    </w:p>
    <w:p w14:paraId="451B2819" w14:textId="77777777" w:rsidR="009D3C65" w:rsidRPr="007C0CA6" w:rsidRDefault="009D3C6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DDE2E55" w14:textId="77777777" w:rsidR="009D3C65" w:rsidRPr="007C0CA6" w:rsidRDefault="009D3C65" w:rsidP="00B21845">
      <w:pPr>
        <w:pStyle w:val="Default"/>
        <w:spacing w:line="23" w:lineRule="atLeast"/>
        <w:jc w:val="both"/>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B</w:t>
      </w:r>
    </w:p>
    <w:p w14:paraId="0FA45843" w14:textId="77777777" w:rsidR="009D3C65" w:rsidRPr="007C0CA6" w:rsidRDefault="009D3C65"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                     </w:t>
      </w:r>
    </w:p>
    <w:p w14:paraId="2EDAAC9A" w14:textId="77777777" w:rsidR="009D3C65" w:rsidRPr="007C0CA6" w:rsidRDefault="009D3C65"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Legal rights (amortization): $2,000,000 = 5,000,000x2/5</w:t>
      </w:r>
    </w:p>
    <w:p w14:paraId="161C5482" w14:textId="77777777" w:rsidR="009D3C65" w:rsidRPr="007C0CA6" w:rsidRDefault="009D3C65"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Trademark: It is not amortizable        </w:t>
      </w:r>
    </w:p>
    <w:p w14:paraId="57E2BA6B" w14:textId="77777777" w:rsidR="009D3C65" w:rsidRPr="007C0CA6" w:rsidRDefault="009D3C65" w:rsidP="00B21845">
      <w:pPr>
        <w:spacing w:after="0" w:line="23" w:lineRule="atLeast"/>
        <w:rPr>
          <w:rFonts w:ascii="Calibri" w:eastAsia="Times New Roman" w:hAnsi="Calibri" w:cs="Calibri"/>
          <w:b/>
          <w:bCs/>
          <w:iCs/>
          <w:color w:val="000000"/>
          <w:sz w:val="22"/>
          <w:szCs w:val="22"/>
          <w:lang w:val="en-CA" w:eastAsia="en-CA"/>
        </w:rPr>
      </w:pPr>
    </w:p>
    <w:p w14:paraId="301687BE" w14:textId="77777777" w:rsidR="00FC49EC" w:rsidRPr="007C0CA6" w:rsidRDefault="00FC49EC" w:rsidP="00B21845">
      <w:pPr>
        <w:pStyle w:val="Default"/>
        <w:spacing w:line="23" w:lineRule="atLeast"/>
        <w:jc w:val="both"/>
        <w:rPr>
          <w:rFonts w:ascii="Yu Gothic Medium" w:eastAsia="Yu Gothic Medium" w:hAnsi="Yu Gothic Medium" w:cs="Microsoft Sans Serif"/>
          <w:b/>
          <w:sz w:val="22"/>
          <w:szCs w:val="22"/>
          <w:lang w:val="en-CA"/>
        </w:rPr>
      </w:pPr>
    </w:p>
    <w:p w14:paraId="6B625AF0" w14:textId="77777777" w:rsidR="009D3C65" w:rsidRPr="007C0CA6" w:rsidRDefault="00965B66"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106</w:t>
      </w:r>
      <w:r w:rsidR="009D3C65" w:rsidRPr="007C0CA6">
        <w:rPr>
          <w:rFonts w:ascii="Yu Gothic Medium" w:eastAsia="Yu Gothic Medium" w:hAnsi="Yu Gothic Medium" w:cs="Microsoft Sans Serif"/>
          <w:b/>
          <w:sz w:val="22"/>
          <w:szCs w:val="22"/>
          <w:lang w:val="en-CA"/>
        </w:rPr>
        <w:t>.-</w:t>
      </w:r>
      <w:r w:rsidR="009D3C65" w:rsidRPr="007C0CA6">
        <w:rPr>
          <w:rFonts w:ascii="Yu Gothic Medium" w:eastAsia="Yu Gothic Medium" w:hAnsi="Yu Gothic Medium" w:cs="Microsoft Sans Serif"/>
          <w:sz w:val="22"/>
          <w:szCs w:val="22"/>
          <w:lang w:val="en-CA"/>
        </w:rPr>
        <w:t>A firm acquires investment property for $3 million and chooses the fair value model for financial reporting. In Year 1 the market value of the investment property decreases by $150,000. In Year 2 the market value of the investment property increases by $200,000. On its financial statements for Year 2, the firm will recognize a:</w:t>
      </w:r>
    </w:p>
    <w:p w14:paraId="37479E00" w14:textId="77777777" w:rsidR="009D3C65" w:rsidRPr="007C0CA6" w:rsidRDefault="009D3C65" w:rsidP="00B21845">
      <w:pPr>
        <w:pStyle w:val="Default"/>
        <w:spacing w:line="23" w:lineRule="atLeast"/>
        <w:rPr>
          <w:rFonts w:ascii="Yu Gothic Medium" w:eastAsia="Yu Gothic Medium" w:hAnsi="Yu Gothic Medium" w:cs="Microsoft Sans Serif"/>
          <w:sz w:val="22"/>
          <w:szCs w:val="22"/>
          <w:lang w:val="en-CA"/>
        </w:rPr>
      </w:pPr>
    </w:p>
    <w:p w14:paraId="518546BB" w14:textId="77777777" w:rsidR="009D3C65" w:rsidRPr="007C0CA6" w:rsidRDefault="009D3C65"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A. 150,000 increase in shareholders' equity. </w:t>
      </w:r>
    </w:p>
    <w:p w14:paraId="00F760E2" w14:textId="77777777" w:rsidR="009D3C65" w:rsidRPr="007C0CA6" w:rsidRDefault="009D3C65"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B. 200,000 gain on its income statement. </w:t>
      </w:r>
    </w:p>
    <w:p w14:paraId="2D4C75A0" w14:textId="77777777" w:rsidR="009D3C65" w:rsidRPr="007C0CA6" w:rsidRDefault="009D3C65"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C. 150,000 gain on its income statement and a $50,000 revaluation surplus in shareholders' equity </w:t>
      </w:r>
    </w:p>
    <w:p w14:paraId="69494574" w14:textId="77777777" w:rsidR="009D3C65" w:rsidRPr="007C0CA6" w:rsidRDefault="009D3C65" w:rsidP="00B21845">
      <w:pPr>
        <w:pStyle w:val="Default"/>
        <w:spacing w:line="23" w:lineRule="atLeast"/>
        <w:jc w:val="both"/>
        <w:rPr>
          <w:rFonts w:ascii="Yu Gothic Medium" w:eastAsia="Yu Gothic Medium" w:hAnsi="Yu Gothic Medium" w:cs="Microsoft Sans Serif"/>
          <w:sz w:val="22"/>
          <w:szCs w:val="22"/>
          <w:lang w:val="en-CA"/>
        </w:rPr>
      </w:pPr>
    </w:p>
    <w:p w14:paraId="3AFA5FAD" w14:textId="77777777" w:rsidR="009D3C65" w:rsidRPr="007C0CA6" w:rsidRDefault="009D3C65" w:rsidP="00B21845">
      <w:pPr>
        <w:pStyle w:val="Default"/>
        <w:spacing w:line="23" w:lineRule="atLeast"/>
        <w:jc w:val="both"/>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B</w:t>
      </w:r>
    </w:p>
    <w:p w14:paraId="32353AA1" w14:textId="77777777" w:rsidR="009D3C65" w:rsidRPr="007C0CA6" w:rsidRDefault="009D3C65" w:rsidP="00B21845">
      <w:pPr>
        <w:pStyle w:val="Default"/>
        <w:spacing w:line="23" w:lineRule="atLeast"/>
        <w:jc w:val="both"/>
        <w:rPr>
          <w:rFonts w:ascii="Yu Gothic Medium" w:eastAsia="Yu Gothic Medium" w:hAnsi="Yu Gothic Medium" w:cs="Microsoft Sans Serif"/>
          <w:sz w:val="22"/>
          <w:szCs w:val="22"/>
          <w:lang w:val="en-CA"/>
        </w:rPr>
      </w:pPr>
    </w:p>
    <w:p w14:paraId="3F16F09B" w14:textId="7DC39215" w:rsidR="009D3C65" w:rsidRPr="007C0CA6" w:rsidRDefault="009D3C65"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In the fair value</w:t>
      </w:r>
      <w:r w:rsid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lang w:val="en-CA"/>
        </w:rPr>
        <w:t>model there is not revaluation surplus concept. Gains/losses are recognized in the income statement.</w:t>
      </w:r>
    </w:p>
    <w:p w14:paraId="6E193409" w14:textId="77777777" w:rsidR="009D3C65" w:rsidRPr="007C0CA6" w:rsidRDefault="009D3C65" w:rsidP="00B21845">
      <w:pPr>
        <w:spacing w:after="0" w:line="23" w:lineRule="atLeast"/>
        <w:rPr>
          <w:rFonts w:ascii="Calibri" w:eastAsia="Times New Roman" w:hAnsi="Calibri" w:cs="Calibri"/>
          <w:b/>
          <w:bCs/>
          <w:iCs/>
          <w:color w:val="000000"/>
          <w:sz w:val="22"/>
          <w:szCs w:val="22"/>
          <w:lang w:val="en-CA" w:eastAsia="en-CA"/>
        </w:rPr>
      </w:pPr>
    </w:p>
    <w:p w14:paraId="57EE3348" w14:textId="77777777" w:rsidR="009D3C65" w:rsidRPr="007C0CA6" w:rsidRDefault="009D3C65" w:rsidP="00B21845">
      <w:pPr>
        <w:spacing w:after="0" w:line="23" w:lineRule="atLeast"/>
        <w:rPr>
          <w:rFonts w:ascii="Calibri" w:eastAsia="Times New Roman" w:hAnsi="Calibri" w:cs="Calibri"/>
          <w:b/>
          <w:bCs/>
          <w:iCs/>
          <w:color w:val="000000"/>
          <w:sz w:val="22"/>
          <w:szCs w:val="22"/>
          <w:lang w:val="en-CA" w:eastAsia="en-CA"/>
        </w:rPr>
      </w:pPr>
    </w:p>
    <w:p w14:paraId="68322E4A" w14:textId="77777777" w:rsidR="009D3C65" w:rsidRPr="007C0CA6" w:rsidRDefault="00965B66"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107</w:t>
      </w:r>
      <w:r w:rsidR="009D3C65" w:rsidRPr="007C0CA6">
        <w:rPr>
          <w:rFonts w:ascii="Yu Gothic Medium" w:eastAsia="Yu Gothic Medium" w:hAnsi="Yu Gothic Medium" w:cs="Microsoft Sans Serif"/>
          <w:b/>
          <w:sz w:val="22"/>
          <w:szCs w:val="22"/>
          <w:lang w:val="en-CA"/>
        </w:rPr>
        <w:t xml:space="preserve">.- </w:t>
      </w:r>
      <w:r w:rsidR="009D3C65" w:rsidRPr="007C0CA6">
        <w:rPr>
          <w:rFonts w:ascii="Yu Gothic Medium" w:eastAsia="Yu Gothic Medium" w:hAnsi="Yu Gothic Medium" w:cs="Microsoft Sans Serif"/>
          <w:sz w:val="22"/>
          <w:szCs w:val="22"/>
          <w:lang w:val="en-CA"/>
        </w:rPr>
        <w:t>Kappa Company purchased inventory on January 1, 2018, for $600,000. On December 31, 2018, the inventory had a net realizable value of $550,000 and a replacement cost of $525,000, which is also the NRV less the normal profit margin. What would be the carrying value of the inventory on the company's December 31, 2018, balance sheet prepared under?</w:t>
      </w:r>
    </w:p>
    <w:p w14:paraId="6826C49E" w14:textId="77777777" w:rsidR="009D3C65" w:rsidRPr="007C0CA6" w:rsidRDefault="009D3C65" w:rsidP="00B21845">
      <w:pPr>
        <w:pStyle w:val="Default"/>
        <w:spacing w:after="28" w:line="23" w:lineRule="atLeast"/>
        <w:jc w:val="both"/>
        <w:rPr>
          <w:rFonts w:ascii="Yu Gothic Medium" w:eastAsia="Yu Gothic Medium" w:hAnsi="Yu Gothic Medium" w:cs="Microsoft Sans Serif"/>
          <w:sz w:val="22"/>
          <w:szCs w:val="22"/>
          <w:lang w:val="en-CA"/>
        </w:rPr>
      </w:pPr>
    </w:p>
    <w:p w14:paraId="3251C547" w14:textId="4B1985E6" w:rsidR="009D3C65" w:rsidRPr="007C0CA6" w:rsidRDefault="009D3C65"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    </w:t>
      </w:r>
      <w:r w:rsidR="002913C9">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u w:val="single"/>
          <w:lang w:val="en-CA"/>
        </w:rPr>
        <w:t>IFRS</w:t>
      </w:r>
      <w:r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u w:val="single"/>
          <w:lang w:val="en-CA"/>
        </w:rPr>
        <w:t>GAAP</w:t>
      </w:r>
    </w:p>
    <w:p w14:paraId="060A1382" w14:textId="32CB0A0E" w:rsidR="009D3C65" w:rsidRPr="007C0CA6" w:rsidRDefault="007813EE" w:rsidP="00B21845">
      <w:pPr>
        <w:pStyle w:val="Default"/>
        <w:numPr>
          <w:ilvl w:val="0"/>
          <w:numId w:val="32"/>
        </w:numPr>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w:t>
      </w:r>
      <w:r w:rsidR="009D3C65" w:rsidRPr="007C0CA6">
        <w:rPr>
          <w:rFonts w:ascii="Yu Gothic Medium" w:eastAsia="Yu Gothic Medium" w:hAnsi="Yu Gothic Medium" w:cs="Microsoft Sans Serif"/>
          <w:sz w:val="22"/>
          <w:szCs w:val="22"/>
          <w:lang w:val="en-CA"/>
        </w:rPr>
        <w:t>525,000    $550,000</w:t>
      </w:r>
    </w:p>
    <w:p w14:paraId="4B9B061E" w14:textId="49CFE921" w:rsidR="009D3C65" w:rsidRPr="007C0CA6" w:rsidRDefault="009D3C65" w:rsidP="00B21845">
      <w:pPr>
        <w:pStyle w:val="Default"/>
        <w:numPr>
          <w:ilvl w:val="0"/>
          <w:numId w:val="32"/>
        </w:numPr>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$525,000    $525.000</w:t>
      </w:r>
    </w:p>
    <w:p w14:paraId="154686F7" w14:textId="77777777" w:rsidR="009D3C65" w:rsidRPr="007C0CA6" w:rsidRDefault="009D3C65" w:rsidP="00B21845">
      <w:pPr>
        <w:pStyle w:val="Default"/>
        <w:numPr>
          <w:ilvl w:val="0"/>
          <w:numId w:val="32"/>
        </w:numPr>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$550,000    $525,000</w:t>
      </w:r>
    </w:p>
    <w:p w14:paraId="4DB471F2" w14:textId="77777777" w:rsidR="009D3C65" w:rsidRPr="007C0CA6" w:rsidRDefault="009D3C65" w:rsidP="00B21845">
      <w:pPr>
        <w:pStyle w:val="Default"/>
        <w:spacing w:line="23" w:lineRule="atLeast"/>
        <w:ind w:firstLine="708"/>
        <w:jc w:val="both"/>
        <w:rPr>
          <w:rFonts w:ascii="Yu Gothic Medium" w:eastAsia="Yu Gothic Medium" w:hAnsi="Yu Gothic Medium" w:cs="Microsoft Sans Serif"/>
          <w:b/>
          <w:i/>
          <w:sz w:val="22"/>
          <w:szCs w:val="22"/>
          <w:lang w:val="en-CA"/>
        </w:rPr>
      </w:pPr>
    </w:p>
    <w:p w14:paraId="1E841DF1" w14:textId="77777777" w:rsidR="009D3C65" w:rsidRPr="007C0CA6" w:rsidRDefault="009D3C65" w:rsidP="00B21845">
      <w:pPr>
        <w:pStyle w:val="Default"/>
        <w:spacing w:line="23" w:lineRule="atLeast"/>
        <w:jc w:val="both"/>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C</w:t>
      </w:r>
    </w:p>
    <w:p w14:paraId="4D7D75E6" w14:textId="77777777" w:rsidR="009D3C65" w:rsidRPr="007C0CA6" w:rsidRDefault="009D3C65" w:rsidP="00B21845">
      <w:pPr>
        <w:pStyle w:val="Default"/>
        <w:spacing w:line="23" w:lineRule="atLeast"/>
        <w:jc w:val="both"/>
        <w:rPr>
          <w:rFonts w:ascii="Yu Gothic Medium" w:eastAsia="Yu Gothic Medium" w:hAnsi="Yu Gothic Medium" w:cs="Microsoft Sans Serif"/>
          <w:sz w:val="22"/>
          <w:szCs w:val="22"/>
          <w:lang w:val="en-CA"/>
        </w:rPr>
      </w:pPr>
    </w:p>
    <w:p w14:paraId="6120E01B" w14:textId="77777777" w:rsidR="009D3C65" w:rsidRPr="007C0CA6" w:rsidRDefault="009D3C65" w:rsidP="00B21845">
      <w:pPr>
        <w:pStyle w:val="Default"/>
        <w:spacing w:after="28" w:line="23" w:lineRule="atLeast"/>
        <w:jc w:val="both"/>
        <w:rPr>
          <w:rFonts w:ascii="Yu Gothic Medium" w:eastAsia="Yu Gothic Medium" w:hAnsi="Yu Gothic Medium" w:cs="Microsoft Sans Serif"/>
          <w:b/>
          <w:sz w:val="22"/>
          <w:szCs w:val="22"/>
          <w:lang w:val="en-CA"/>
        </w:rPr>
      </w:pPr>
      <w:r w:rsidRPr="007C0CA6">
        <w:rPr>
          <w:rFonts w:ascii="Yu Gothic Medium" w:eastAsia="Yu Gothic Medium" w:hAnsi="Yu Gothic Medium" w:cs="Microsoft Sans Serif"/>
          <w:b/>
          <w:sz w:val="22"/>
          <w:szCs w:val="22"/>
          <w:lang w:val="en-CA"/>
        </w:rPr>
        <w:t>IFRS</w:t>
      </w:r>
    </w:p>
    <w:p w14:paraId="454246B2" w14:textId="50A3A650" w:rsidR="009D3C65" w:rsidRPr="007C0CA6" w:rsidRDefault="009D3C65"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Inventory = min (cost, NRV) = min ($600,000; $550,000)</w:t>
      </w:r>
      <w:r w:rsidR="0094065A"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lang w:val="en-CA"/>
        </w:rPr>
        <w:t>=</w:t>
      </w:r>
      <w:r w:rsidR="0094065A"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lang w:val="en-CA"/>
        </w:rPr>
        <w:t>$550,000</w:t>
      </w:r>
    </w:p>
    <w:p w14:paraId="1A9F012B" w14:textId="77777777" w:rsidR="009D3C65" w:rsidRPr="007C0CA6" w:rsidRDefault="009D3C65" w:rsidP="00B21845">
      <w:pPr>
        <w:pStyle w:val="Default"/>
        <w:spacing w:after="28" w:line="23" w:lineRule="atLeast"/>
        <w:jc w:val="both"/>
        <w:rPr>
          <w:rFonts w:ascii="Yu Gothic Medium" w:eastAsia="Yu Gothic Medium" w:hAnsi="Yu Gothic Medium" w:cs="Microsoft Sans Serif"/>
          <w:sz w:val="22"/>
          <w:szCs w:val="22"/>
          <w:lang w:val="en-CA"/>
        </w:rPr>
      </w:pPr>
    </w:p>
    <w:p w14:paraId="60FC94AD" w14:textId="77777777" w:rsidR="009D3C65" w:rsidRPr="007C0CA6" w:rsidRDefault="009D3C65" w:rsidP="00B21845">
      <w:pPr>
        <w:pStyle w:val="Default"/>
        <w:spacing w:after="28" w:line="23" w:lineRule="atLeast"/>
        <w:jc w:val="both"/>
        <w:rPr>
          <w:rFonts w:ascii="Yu Gothic Medium" w:eastAsia="Yu Gothic Medium" w:hAnsi="Yu Gothic Medium" w:cs="Microsoft Sans Serif"/>
          <w:b/>
          <w:sz w:val="22"/>
          <w:szCs w:val="22"/>
          <w:lang w:val="en-CA"/>
        </w:rPr>
      </w:pPr>
      <w:r w:rsidRPr="007C0CA6">
        <w:rPr>
          <w:rFonts w:ascii="Yu Gothic Medium" w:eastAsia="Yu Gothic Medium" w:hAnsi="Yu Gothic Medium" w:cs="Microsoft Sans Serif"/>
          <w:b/>
          <w:sz w:val="22"/>
          <w:szCs w:val="22"/>
          <w:lang w:val="en-CA"/>
        </w:rPr>
        <w:lastRenderedPageBreak/>
        <w:t>GAAP</w:t>
      </w:r>
    </w:p>
    <w:p w14:paraId="54E0AAAE" w14:textId="1D949425" w:rsidR="009D3C65" w:rsidRPr="007C0CA6" w:rsidRDefault="009D3C65"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Inventory = min (cost, market value) = min (cost, replacement cost (between NRV and NRV minus a normal profit)) = min ($600,000; $525,000)</w:t>
      </w:r>
      <w:r w:rsidR="0094065A"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lang w:val="en-CA"/>
        </w:rPr>
        <w:t>=</w:t>
      </w:r>
      <w:r w:rsidR="0094065A"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lang w:val="en-CA"/>
        </w:rPr>
        <w:t>$525,000</w:t>
      </w:r>
    </w:p>
    <w:p w14:paraId="4A00BC63" w14:textId="77777777" w:rsidR="009D3C65" w:rsidRPr="007C0CA6" w:rsidRDefault="009D3C65" w:rsidP="00B21845">
      <w:pPr>
        <w:pStyle w:val="Default"/>
        <w:spacing w:after="28"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 xml:space="preserve">Where NRV = $550,000 and NRV - normal profit = $525,000 </w:t>
      </w:r>
    </w:p>
    <w:p w14:paraId="19480061" w14:textId="77777777" w:rsidR="009D3C65" w:rsidRPr="007C0CA6" w:rsidRDefault="009D3C65" w:rsidP="00B21845">
      <w:pPr>
        <w:spacing w:after="0" w:line="23" w:lineRule="atLeast"/>
        <w:rPr>
          <w:rFonts w:ascii="Calibri" w:eastAsia="Times New Roman" w:hAnsi="Calibri" w:cs="Calibri"/>
          <w:b/>
          <w:bCs/>
          <w:iCs/>
          <w:color w:val="000000"/>
          <w:sz w:val="22"/>
          <w:szCs w:val="22"/>
          <w:lang w:val="en-CA" w:eastAsia="en-CA"/>
        </w:rPr>
      </w:pPr>
    </w:p>
    <w:p w14:paraId="7A43379E" w14:textId="77777777" w:rsidR="005C2426" w:rsidRPr="007C0CA6" w:rsidRDefault="005C2426" w:rsidP="00B21845">
      <w:pPr>
        <w:spacing w:after="0" w:line="23" w:lineRule="atLeast"/>
        <w:jc w:val="center"/>
        <w:rPr>
          <w:rFonts w:ascii="Calibri" w:eastAsia="Times New Roman" w:hAnsi="Calibri" w:cs="Calibri"/>
          <w:b/>
          <w:bCs/>
          <w:iCs/>
          <w:color w:val="000000"/>
          <w:sz w:val="22"/>
          <w:szCs w:val="22"/>
          <w:lang w:val="en-CA" w:eastAsia="en-CA"/>
        </w:rPr>
      </w:pPr>
    </w:p>
    <w:p w14:paraId="7FB992F1" w14:textId="2F363169" w:rsidR="00172E69" w:rsidRPr="007C0CA6" w:rsidRDefault="00965B66"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108</w:t>
      </w:r>
      <w:r w:rsidR="00172E69" w:rsidRPr="007C0CA6">
        <w:rPr>
          <w:rFonts w:ascii="Yu Gothic Medium" w:eastAsia="Yu Gothic Medium" w:hAnsi="Yu Gothic Medium" w:cs="Microsoft Sans Serif"/>
          <w:b/>
          <w:color w:val="000000"/>
          <w:sz w:val="22"/>
          <w:szCs w:val="22"/>
          <w:lang w:val="en-CA" w:eastAsia="fr-CA"/>
        </w:rPr>
        <w:t>.-</w:t>
      </w:r>
      <w:r w:rsidR="00172E69" w:rsidRPr="007C0CA6">
        <w:rPr>
          <w:rFonts w:ascii="Yu Gothic Medium" w:eastAsia="Yu Gothic Medium" w:hAnsi="Yu Gothic Medium" w:cs="Microsoft Sans Serif"/>
          <w:color w:val="000000"/>
          <w:sz w:val="22"/>
          <w:szCs w:val="22"/>
          <w:lang w:val="en-CA" w:eastAsia="fr-CA"/>
        </w:rPr>
        <w:t xml:space="preserve"> Because of significant changes in the marketplace, the demand for a company’s product has fallen and is not expected to recover to previous levels. The follow</w:t>
      </w:r>
      <w:r w:rsidR="00172E69" w:rsidRPr="007C0CA6">
        <w:rPr>
          <w:rFonts w:ascii="Yu Gothic Medium" w:eastAsia="Yu Gothic Medium" w:hAnsi="Yu Gothic Medium" w:cs="Microsoft Sans Serif"/>
          <w:color w:val="000000"/>
          <w:sz w:val="22"/>
          <w:szCs w:val="22"/>
          <w:lang w:val="en-CA" w:eastAsia="fr-CA"/>
        </w:rPr>
        <w:softHyphen/>
        <w:t>ing information is related to the patent under which the product is produced:</w:t>
      </w:r>
    </w:p>
    <w:p w14:paraId="0D473325" w14:textId="77777777" w:rsidR="00172E69" w:rsidRPr="007C0CA6" w:rsidRDefault="00172E69" w:rsidP="00B21845">
      <w:pPr>
        <w:pStyle w:val="Default"/>
        <w:spacing w:line="23" w:lineRule="atLeast"/>
        <w:rPr>
          <w:rFonts w:ascii="Yu Gothic Medium" w:eastAsia="Yu Gothic Medium" w:hAnsi="Yu Gothic Medium" w:cs="Microsoft Sans Serif"/>
          <w:color w:val="auto"/>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39"/>
        <w:gridCol w:w="2596"/>
      </w:tblGrid>
      <w:tr w:rsidR="00E81100" w:rsidRPr="007C0CA6" w14:paraId="6348D33B" w14:textId="77777777" w:rsidTr="00480195">
        <w:trPr>
          <w:trHeight w:val="131"/>
        </w:trPr>
        <w:tc>
          <w:tcPr>
            <w:tcW w:w="4839" w:type="dxa"/>
            <w:shd w:val="clear" w:color="auto" w:fill="B6DDE8" w:themeFill="accent5" w:themeFillTint="66"/>
          </w:tcPr>
          <w:p w14:paraId="7F81D533" w14:textId="77777777" w:rsidR="00E81100" w:rsidRPr="00480195" w:rsidRDefault="00E81100" w:rsidP="00480195">
            <w:pPr>
              <w:pStyle w:val="Default"/>
              <w:spacing w:line="23" w:lineRule="atLeast"/>
              <w:jc w:val="center"/>
              <w:rPr>
                <w:rFonts w:ascii="Yu Gothic Medium" w:eastAsia="Yu Gothic Medium" w:hAnsi="Yu Gothic Medium" w:cs="Microsoft Sans Serif"/>
                <w:b/>
                <w:bCs/>
                <w:color w:val="auto"/>
                <w:sz w:val="22"/>
                <w:szCs w:val="22"/>
                <w:lang w:val="en-CA"/>
              </w:rPr>
            </w:pPr>
            <w:r w:rsidRPr="00480195">
              <w:rPr>
                <w:rFonts w:ascii="Yu Gothic Medium" w:eastAsia="Yu Gothic Medium" w:hAnsi="Yu Gothic Medium" w:cs="Microsoft Sans Serif"/>
                <w:b/>
                <w:bCs/>
                <w:color w:val="auto"/>
                <w:sz w:val="22"/>
                <w:szCs w:val="22"/>
                <w:lang w:val="en-CA"/>
              </w:rPr>
              <w:t>Item Description</w:t>
            </w:r>
          </w:p>
        </w:tc>
        <w:tc>
          <w:tcPr>
            <w:tcW w:w="2596" w:type="dxa"/>
            <w:shd w:val="clear" w:color="auto" w:fill="B6DDE8" w:themeFill="accent5" w:themeFillTint="66"/>
          </w:tcPr>
          <w:p w14:paraId="32DCFFA9" w14:textId="77777777" w:rsidR="00E81100" w:rsidRPr="00480195" w:rsidRDefault="00E81100" w:rsidP="00480195">
            <w:pPr>
              <w:pStyle w:val="Default"/>
              <w:spacing w:line="23" w:lineRule="atLeast"/>
              <w:jc w:val="center"/>
              <w:rPr>
                <w:rFonts w:ascii="Yu Gothic Medium" w:eastAsia="Yu Gothic Medium" w:hAnsi="Yu Gothic Medium" w:cs="Microsoft Sans Serif"/>
                <w:b/>
                <w:bCs/>
                <w:color w:val="auto"/>
                <w:sz w:val="22"/>
                <w:szCs w:val="22"/>
                <w:lang w:val="en-CA"/>
              </w:rPr>
            </w:pPr>
            <w:r w:rsidRPr="00480195">
              <w:rPr>
                <w:rFonts w:ascii="Yu Gothic Medium" w:eastAsia="Yu Gothic Medium" w:hAnsi="Yu Gothic Medium" w:cs="Microsoft Sans Serif"/>
                <w:b/>
                <w:bCs/>
                <w:color w:val="auto"/>
                <w:sz w:val="22"/>
                <w:szCs w:val="22"/>
                <w:lang w:val="en-CA"/>
              </w:rPr>
              <w:t>$ thousands</w:t>
            </w:r>
          </w:p>
        </w:tc>
      </w:tr>
      <w:tr w:rsidR="00172E69" w:rsidRPr="007C0CA6" w14:paraId="1EA8B4F6" w14:textId="77777777" w:rsidTr="00480195">
        <w:trPr>
          <w:trHeight w:val="131"/>
        </w:trPr>
        <w:tc>
          <w:tcPr>
            <w:tcW w:w="4839" w:type="dxa"/>
          </w:tcPr>
          <w:p w14:paraId="7BDC5A4B" w14:textId="77777777" w:rsidR="00172E69" w:rsidRPr="007C0CA6" w:rsidRDefault="00172E69" w:rsidP="00B21845">
            <w:pPr>
              <w:pStyle w:val="Default"/>
              <w:spacing w:line="23" w:lineRule="atLeast"/>
              <w:rPr>
                <w:rFonts w:ascii="Yu Gothic Medium" w:eastAsia="Yu Gothic Medium" w:hAnsi="Yu Gothic Medium" w:cs="Microsoft Sans Serif"/>
                <w:color w:val="auto"/>
                <w:sz w:val="22"/>
                <w:szCs w:val="22"/>
                <w:lang w:val="en-CA"/>
              </w:rPr>
            </w:pPr>
            <w:r w:rsidRPr="007C0CA6">
              <w:rPr>
                <w:rFonts w:ascii="Yu Gothic Medium" w:eastAsia="Yu Gothic Medium" w:hAnsi="Yu Gothic Medium" w:cs="Microsoft Sans Serif"/>
                <w:color w:val="auto"/>
                <w:sz w:val="22"/>
                <w:szCs w:val="22"/>
                <w:lang w:val="en-CA"/>
              </w:rPr>
              <w:t>Carrying value amount</w:t>
            </w:r>
          </w:p>
        </w:tc>
        <w:tc>
          <w:tcPr>
            <w:tcW w:w="2596" w:type="dxa"/>
          </w:tcPr>
          <w:p w14:paraId="4F80E39C" w14:textId="77777777" w:rsidR="00172E69" w:rsidRPr="007C0CA6" w:rsidRDefault="00172E69" w:rsidP="00B21845">
            <w:pPr>
              <w:pStyle w:val="Default"/>
              <w:spacing w:line="23" w:lineRule="atLeast"/>
              <w:jc w:val="center"/>
              <w:rPr>
                <w:rFonts w:ascii="Yu Gothic Medium" w:eastAsia="Yu Gothic Medium" w:hAnsi="Yu Gothic Medium" w:cs="Microsoft Sans Serif"/>
                <w:color w:val="auto"/>
                <w:sz w:val="22"/>
                <w:szCs w:val="22"/>
                <w:lang w:val="en-CA"/>
              </w:rPr>
            </w:pPr>
            <w:r w:rsidRPr="007C0CA6">
              <w:rPr>
                <w:rFonts w:ascii="Yu Gothic Medium" w:eastAsia="Yu Gothic Medium" w:hAnsi="Yu Gothic Medium" w:cs="Microsoft Sans Serif"/>
                <w:color w:val="auto"/>
                <w:sz w:val="22"/>
                <w:szCs w:val="22"/>
                <w:lang w:val="en-CA"/>
              </w:rPr>
              <w:t>36,000</w:t>
            </w:r>
          </w:p>
        </w:tc>
      </w:tr>
      <w:tr w:rsidR="00172E69" w:rsidRPr="007C0CA6" w14:paraId="44D6747C" w14:textId="77777777" w:rsidTr="00480195">
        <w:trPr>
          <w:trHeight w:val="131"/>
        </w:trPr>
        <w:tc>
          <w:tcPr>
            <w:tcW w:w="4839" w:type="dxa"/>
          </w:tcPr>
          <w:p w14:paraId="4932FA50" w14:textId="77777777" w:rsidR="00172E69" w:rsidRPr="007C0CA6" w:rsidRDefault="00172E69" w:rsidP="00B21845">
            <w:pPr>
              <w:pStyle w:val="Default"/>
              <w:spacing w:line="23" w:lineRule="atLeast"/>
              <w:rPr>
                <w:rFonts w:ascii="Yu Gothic Medium" w:eastAsia="Yu Gothic Medium" w:hAnsi="Yu Gothic Medium" w:cs="Microsoft Sans Serif"/>
                <w:color w:val="auto"/>
                <w:sz w:val="22"/>
                <w:szCs w:val="22"/>
                <w:lang w:val="en-CA"/>
              </w:rPr>
            </w:pPr>
            <w:r w:rsidRPr="007C0CA6">
              <w:rPr>
                <w:rFonts w:ascii="Yu Gothic Medium" w:eastAsia="Yu Gothic Medium" w:hAnsi="Yu Gothic Medium" w:cs="Microsoft Sans Serif"/>
                <w:color w:val="auto"/>
                <w:sz w:val="22"/>
                <w:szCs w:val="22"/>
                <w:lang w:val="en-CA"/>
              </w:rPr>
              <w:t>Undiscounted expected future cash flows</w:t>
            </w:r>
          </w:p>
        </w:tc>
        <w:tc>
          <w:tcPr>
            <w:tcW w:w="2596" w:type="dxa"/>
          </w:tcPr>
          <w:p w14:paraId="43B9AAB3" w14:textId="77777777" w:rsidR="00172E69" w:rsidRPr="007C0CA6" w:rsidRDefault="00172E69" w:rsidP="00B21845">
            <w:pPr>
              <w:pStyle w:val="Default"/>
              <w:spacing w:line="23" w:lineRule="atLeast"/>
              <w:jc w:val="center"/>
              <w:rPr>
                <w:rFonts w:ascii="Yu Gothic Medium" w:eastAsia="Yu Gothic Medium" w:hAnsi="Yu Gothic Medium" w:cs="Microsoft Sans Serif"/>
                <w:color w:val="auto"/>
                <w:sz w:val="22"/>
                <w:szCs w:val="22"/>
                <w:lang w:val="en-CA"/>
              </w:rPr>
            </w:pPr>
            <w:r w:rsidRPr="007C0CA6">
              <w:rPr>
                <w:rFonts w:ascii="Yu Gothic Medium" w:eastAsia="Yu Gothic Medium" w:hAnsi="Yu Gothic Medium" w:cs="Microsoft Sans Serif"/>
                <w:color w:val="auto"/>
                <w:sz w:val="22"/>
                <w:szCs w:val="22"/>
                <w:lang w:val="en-CA"/>
              </w:rPr>
              <w:t>38,000</w:t>
            </w:r>
          </w:p>
        </w:tc>
      </w:tr>
      <w:tr w:rsidR="00172E69" w:rsidRPr="007C0CA6" w14:paraId="75505524" w14:textId="77777777" w:rsidTr="00480195">
        <w:trPr>
          <w:trHeight w:val="131"/>
        </w:trPr>
        <w:tc>
          <w:tcPr>
            <w:tcW w:w="4839" w:type="dxa"/>
          </w:tcPr>
          <w:p w14:paraId="723FA29E" w14:textId="77777777" w:rsidR="00172E69" w:rsidRPr="007C0CA6" w:rsidRDefault="00172E69" w:rsidP="00B21845">
            <w:pPr>
              <w:pStyle w:val="Default"/>
              <w:spacing w:line="23" w:lineRule="atLeast"/>
              <w:rPr>
                <w:rFonts w:ascii="Yu Gothic Medium" w:eastAsia="Yu Gothic Medium" w:hAnsi="Yu Gothic Medium" w:cs="Microsoft Sans Serif"/>
                <w:color w:val="auto"/>
                <w:sz w:val="22"/>
                <w:szCs w:val="22"/>
                <w:lang w:val="en-CA"/>
              </w:rPr>
            </w:pPr>
            <w:r w:rsidRPr="007C0CA6">
              <w:rPr>
                <w:rFonts w:ascii="Yu Gothic Medium" w:eastAsia="Yu Gothic Medium" w:hAnsi="Yu Gothic Medium" w:cs="Microsoft Sans Serif"/>
                <w:color w:val="auto"/>
                <w:sz w:val="22"/>
                <w:szCs w:val="22"/>
                <w:lang w:val="en-CA"/>
              </w:rPr>
              <w:t>Present value of expected future cash flows</w:t>
            </w:r>
          </w:p>
        </w:tc>
        <w:tc>
          <w:tcPr>
            <w:tcW w:w="2596" w:type="dxa"/>
          </w:tcPr>
          <w:p w14:paraId="0E4E84FB" w14:textId="77777777" w:rsidR="00172E69" w:rsidRPr="007C0CA6" w:rsidRDefault="00172E69" w:rsidP="00B21845">
            <w:pPr>
              <w:pStyle w:val="Default"/>
              <w:spacing w:line="23" w:lineRule="atLeast"/>
              <w:jc w:val="center"/>
              <w:rPr>
                <w:rFonts w:ascii="Yu Gothic Medium" w:eastAsia="Yu Gothic Medium" w:hAnsi="Yu Gothic Medium" w:cs="Microsoft Sans Serif"/>
                <w:color w:val="auto"/>
                <w:sz w:val="22"/>
                <w:szCs w:val="22"/>
                <w:lang w:val="en-CA"/>
              </w:rPr>
            </w:pPr>
            <w:r w:rsidRPr="007C0CA6">
              <w:rPr>
                <w:rFonts w:ascii="Yu Gothic Medium" w:eastAsia="Yu Gothic Medium" w:hAnsi="Yu Gothic Medium" w:cs="Microsoft Sans Serif"/>
                <w:color w:val="auto"/>
                <w:sz w:val="22"/>
                <w:szCs w:val="22"/>
                <w:lang w:val="en-CA"/>
              </w:rPr>
              <w:t>32,000</w:t>
            </w:r>
          </w:p>
        </w:tc>
      </w:tr>
      <w:tr w:rsidR="00172E69" w:rsidRPr="007C0CA6" w14:paraId="2F484741" w14:textId="77777777" w:rsidTr="00480195">
        <w:trPr>
          <w:trHeight w:val="131"/>
        </w:trPr>
        <w:tc>
          <w:tcPr>
            <w:tcW w:w="4839" w:type="dxa"/>
          </w:tcPr>
          <w:p w14:paraId="25DF3C9E" w14:textId="77777777" w:rsidR="00172E69" w:rsidRPr="007C0CA6" w:rsidRDefault="00172E69" w:rsidP="00B21845">
            <w:pPr>
              <w:pStyle w:val="Default"/>
              <w:spacing w:line="23" w:lineRule="atLeast"/>
              <w:rPr>
                <w:rFonts w:ascii="Yu Gothic Medium" w:eastAsia="Yu Gothic Medium" w:hAnsi="Yu Gothic Medium" w:cs="Microsoft Sans Serif"/>
                <w:color w:val="auto"/>
                <w:sz w:val="22"/>
                <w:szCs w:val="22"/>
                <w:lang w:val="en-CA"/>
              </w:rPr>
            </w:pPr>
            <w:r w:rsidRPr="007C0CA6">
              <w:rPr>
                <w:rFonts w:ascii="Yu Gothic Medium" w:eastAsia="Yu Gothic Medium" w:hAnsi="Yu Gothic Medium" w:cs="Microsoft Sans Serif"/>
                <w:color w:val="auto"/>
                <w:sz w:val="22"/>
                <w:szCs w:val="22"/>
                <w:lang w:val="en-CA"/>
              </w:rPr>
              <w:t>Fair value if sold</w:t>
            </w:r>
          </w:p>
        </w:tc>
        <w:tc>
          <w:tcPr>
            <w:tcW w:w="2596" w:type="dxa"/>
          </w:tcPr>
          <w:p w14:paraId="00253AAA" w14:textId="77777777" w:rsidR="00172E69" w:rsidRPr="007C0CA6" w:rsidRDefault="00172E69" w:rsidP="00B21845">
            <w:pPr>
              <w:pStyle w:val="Default"/>
              <w:spacing w:line="23" w:lineRule="atLeast"/>
              <w:jc w:val="center"/>
              <w:rPr>
                <w:rFonts w:ascii="Yu Gothic Medium" w:eastAsia="Yu Gothic Medium" w:hAnsi="Yu Gothic Medium" w:cs="Microsoft Sans Serif"/>
                <w:color w:val="auto"/>
                <w:sz w:val="22"/>
                <w:szCs w:val="22"/>
                <w:lang w:val="en-CA"/>
              </w:rPr>
            </w:pPr>
            <w:r w:rsidRPr="007C0CA6">
              <w:rPr>
                <w:rFonts w:ascii="Yu Gothic Medium" w:eastAsia="Yu Gothic Medium" w:hAnsi="Yu Gothic Medium" w:cs="Microsoft Sans Serif"/>
                <w:color w:val="auto"/>
                <w:sz w:val="22"/>
                <w:szCs w:val="22"/>
                <w:lang w:val="en-CA"/>
              </w:rPr>
              <w:t>34,000</w:t>
            </w:r>
          </w:p>
        </w:tc>
      </w:tr>
      <w:tr w:rsidR="00172E69" w:rsidRPr="007C0CA6" w14:paraId="057EC4A5" w14:textId="77777777" w:rsidTr="00480195">
        <w:trPr>
          <w:trHeight w:val="131"/>
        </w:trPr>
        <w:tc>
          <w:tcPr>
            <w:tcW w:w="4839" w:type="dxa"/>
          </w:tcPr>
          <w:p w14:paraId="02E244A3" w14:textId="77777777" w:rsidR="00172E69" w:rsidRPr="007C0CA6" w:rsidRDefault="00172E69" w:rsidP="00B21845">
            <w:pPr>
              <w:pStyle w:val="Default"/>
              <w:spacing w:line="23" w:lineRule="atLeast"/>
              <w:rPr>
                <w:rFonts w:ascii="Yu Gothic Medium" w:eastAsia="Yu Gothic Medium" w:hAnsi="Yu Gothic Medium" w:cs="Microsoft Sans Serif"/>
                <w:color w:val="auto"/>
                <w:sz w:val="22"/>
                <w:szCs w:val="22"/>
                <w:lang w:val="en-CA"/>
              </w:rPr>
            </w:pPr>
            <w:r w:rsidRPr="007C0CA6">
              <w:rPr>
                <w:rFonts w:ascii="Yu Gothic Medium" w:eastAsia="Yu Gothic Medium" w:hAnsi="Yu Gothic Medium" w:cs="Microsoft Sans Serif"/>
                <w:color w:val="auto"/>
                <w:sz w:val="22"/>
                <w:szCs w:val="22"/>
                <w:lang w:val="en-CA"/>
              </w:rPr>
              <w:t xml:space="preserve">Costs to sell  </w:t>
            </w:r>
          </w:p>
        </w:tc>
        <w:tc>
          <w:tcPr>
            <w:tcW w:w="2596" w:type="dxa"/>
          </w:tcPr>
          <w:p w14:paraId="3D6FCFAC" w14:textId="77777777" w:rsidR="00172E69" w:rsidRPr="007C0CA6" w:rsidRDefault="00172E69" w:rsidP="00B21845">
            <w:pPr>
              <w:pStyle w:val="Default"/>
              <w:spacing w:line="23" w:lineRule="atLeast"/>
              <w:jc w:val="center"/>
              <w:rPr>
                <w:rFonts w:ascii="Yu Gothic Medium" w:eastAsia="Yu Gothic Medium" w:hAnsi="Yu Gothic Medium" w:cs="Microsoft Sans Serif"/>
                <w:color w:val="auto"/>
                <w:sz w:val="22"/>
                <w:szCs w:val="22"/>
                <w:lang w:val="en-CA"/>
              </w:rPr>
            </w:pPr>
            <w:r w:rsidRPr="007C0CA6">
              <w:rPr>
                <w:rFonts w:ascii="Yu Gothic Medium" w:eastAsia="Yu Gothic Medium" w:hAnsi="Yu Gothic Medium" w:cs="Microsoft Sans Serif"/>
                <w:color w:val="auto"/>
                <w:sz w:val="22"/>
                <w:szCs w:val="22"/>
                <w:lang w:val="en-CA"/>
              </w:rPr>
              <w:t xml:space="preserve">  4,000</w:t>
            </w:r>
          </w:p>
        </w:tc>
      </w:tr>
    </w:tbl>
    <w:p w14:paraId="6B4A992C" w14:textId="77777777" w:rsidR="00172E69" w:rsidRPr="007C0CA6"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7E325C5" w14:textId="77777777" w:rsidR="00172E69" w:rsidRPr="007C0CA6"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Which of the following statements is most accurate? The patent is impaired under:</w:t>
      </w:r>
    </w:p>
    <w:p w14:paraId="502CC8E9" w14:textId="77777777" w:rsidR="00172E69" w:rsidRPr="007C0CA6"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0F79977" w14:textId="77777777" w:rsidR="00172E69" w:rsidRPr="007C0CA6"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IFRS only.</w:t>
      </w:r>
    </w:p>
    <w:p w14:paraId="45C7395B" w14:textId="77777777" w:rsidR="00172E69" w:rsidRPr="007C0CA6"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Both IFRS and US GAAP.</w:t>
      </w:r>
    </w:p>
    <w:p w14:paraId="06F02AB5" w14:textId="77777777" w:rsidR="00172E69" w:rsidRPr="007C0CA6"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US GAAP only.</w:t>
      </w:r>
    </w:p>
    <w:p w14:paraId="46A322A4" w14:textId="77777777" w:rsidR="00172E69" w:rsidRPr="007C0CA6"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B74D2F4" w14:textId="77777777" w:rsidR="00172E69" w:rsidRPr="007C0CA6" w:rsidRDefault="00172E69" w:rsidP="00B21845">
      <w:pPr>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A</w:t>
      </w:r>
    </w:p>
    <w:p w14:paraId="4BCDD1A0" w14:textId="77777777" w:rsidR="00172E69" w:rsidRPr="007C0CA6"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1EFD20D" w14:textId="77777777" w:rsidR="00172E69" w:rsidRPr="007C0CA6" w:rsidRDefault="00172E69" w:rsidP="00B21845">
      <w:pPr>
        <w:spacing w:after="0" w:line="23" w:lineRule="atLeast"/>
        <w:jc w:val="both"/>
        <w:rPr>
          <w:rFonts w:ascii="Yu Gothic Medium" w:eastAsia="Yu Gothic Medium" w:hAnsi="Yu Gothic Medium" w:cs="Microsoft Sans Serif"/>
          <w:color w:val="000000"/>
          <w:sz w:val="22"/>
          <w:szCs w:val="22"/>
          <w:u w:val="single"/>
          <w:lang w:val="en-CA" w:eastAsia="fr-CA"/>
        </w:rPr>
      </w:pPr>
      <w:r w:rsidRPr="007C0CA6">
        <w:rPr>
          <w:rFonts w:ascii="Yu Gothic Medium" w:eastAsia="Yu Gothic Medium" w:hAnsi="Yu Gothic Medium" w:cs="Microsoft Sans Serif"/>
          <w:color w:val="000000"/>
          <w:sz w:val="22"/>
          <w:szCs w:val="22"/>
          <w:u w:val="single"/>
          <w:lang w:val="en-CA" w:eastAsia="fr-CA"/>
        </w:rPr>
        <w:t>IFRS</w:t>
      </w:r>
    </w:p>
    <w:p w14:paraId="5859F7EA" w14:textId="77777777" w:rsidR="00172E69" w:rsidRPr="007C0CA6"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Higher of: </w:t>
      </w:r>
    </w:p>
    <w:p w14:paraId="0E88B8E2" w14:textId="68041F3D" w:rsidR="00172E69" w:rsidRPr="007C0CA6"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 PV of expected future cash flow $32,000</w:t>
      </w:r>
    </w:p>
    <w:p w14:paraId="2E2966A8" w14:textId="77777777" w:rsidR="00172E69" w:rsidRPr="007C0CA6"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2.- Fair value minus cost to sell   $30,000</w:t>
      </w:r>
    </w:p>
    <w:p w14:paraId="0554097C" w14:textId="77777777" w:rsidR="00172E69" w:rsidRPr="007C0CA6"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Recoverable amount of $ 32,000 &lt; 36,000 Carrying value, therefore this set is impaired and should be written down.</w:t>
      </w:r>
    </w:p>
    <w:p w14:paraId="03FC9458" w14:textId="77777777" w:rsidR="00172E69" w:rsidRPr="007C0CA6"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BD3B396" w14:textId="77777777" w:rsidR="00172E69" w:rsidRPr="007C0CA6" w:rsidRDefault="00172E69" w:rsidP="00B21845">
      <w:pPr>
        <w:spacing w:after="0" w:line="23" w:lineRule="atLeast"/>
        <w:jc w:val="both"/>
        <w:rPr>
          <w:rFonts w:ascii="Yu Gothic Medium" w:eastAsia="Yu Gothic Medium" w:hAnsi="Yu Gothic Medium" w:cs="Microsoft Sans Serif"/>
          <w:color w:val="000000"/>
          <w:sz w:val="22"/>
          <w:szCs w:val="22"/>
          <w:u w:val="single"/>
          <w:lang w:val="en-CA" w:eastAsia="fr-CA"/>
        </w:rPr>
      </w:pPr>
      <w:r w:rsidRPr="007C0CA6">
        <w:rPr>
          <w:rFonts w:ascii="Yu Gothic Medium" w:eastAsia="Yu Gothic Medium" w:hAnsi="Yu Gothic Medium" w:cs="Microsoft Sans Serif"/>
          <w:color w:val="000000"/>
          <w:sz w:val="22"/>
          <w:szCs w:val="22"/>
          <w:u w:val="single"/>
          <w:lang w:val="en-CA" w:eastAsia="fr-CA"/>
        </w:rPr>
        <w:t>GAAP</w:t>
      </w:r>
    </w:p>
    <w:p w14:paraId="539D3D22" w14:textId="77777777" w:rsidR="00172E69" w:rsidRPr="007C0CA6"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carrying value of $ 36,000 &lt; undiscounted expected future cash flow of $ 38,000</w:t>
      </w:r>
    </w:p>
    <w:p w14:paraId="523F31AB" w14:textId="77777777" w:rsidR="00172E69" w:rsidRPr="007C0CA6" w:rsidRDefault="00172E69"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In this case the patent is not impaired.</w:t>
      </w:r>
    </w:p>
    <w:p w14:paraId="5D6151AC" w14:textId="77777777" w:rsidR="005C2426" w:rsidRPr="007C0CA6" w:rsidRDefault="005C2426" w:rsidP="00B21845">
      <w:pPr>
        <w:spacing w:after="0" w:line="23" w:lineRule="atLeast"/>
        <w:jc w:val="center"/>
        <w:rPr>
          <w:rFonts w:ascii="Calibri" w:eastAsia="Times New Roman" w:hAnsi="Calibri" w:cs="Calibri"/>
          <w:b/>
          <w:bCs/>
          <w:iCs/>
          <w:color w:val="000000"/>
          <w:sz w:val="22"/>
          <w:szCs w:val="22"/>
          <w:lang w:val="en-CA" w:eastAsia="en-CA"/>
        </w:rPr>
      </w:pPr>
    </w:p>
    <w:p w14:paraId="79872A8B" w14:textId="762A405E" w:rsidR="00B918A1" w:rsidRDefault="00B918A1" w:rsidP="00B21845">
      <w:pPr>
        <w:spacing w:after="0" w:line="23" w:lineRule="atLeast"/>
        <w:jc w:val="center"/>
        <w:rPr>
          <w:rFonts w:ascii="Calibri" w:eastAsia="Times New Roman" w:hAnsi="Calibri" w:cs="Calibri"/>
          <w:b/>
          <w:bCs/>
          <w:iCs/>
          <w:color w:val="000000"/>
          <w:sz w:val="22"/>
          <w:szCs w:val="22"/>
          <w:lang w:val="en-CA" w:eastAsia="en-CA"/>
        </w:rPr>
      </w:pPr>
    </w:p>
    <w:p w14:paraId="4DF44484" w14:textId="77777777" w:rsidR="000379D9" w:rsidRPr="007C0CA6" w:rsidRDefault="000379D9" w:rsidP="00B21845">
      <w:pPr>
        <w:spacing w:after="0" w:line="23" w:lineRule="atLeast"/>
        <w:jc w:val="center"/>
        <w:rPr>
          <w:rFonts w:ascii="Calibri" w:eastAsia="Times New Roman" w:hAnsi="Calibri" w:cs="Calibri"/>
          <w:b/>
          <w:bCs/>
          <w:iCs/>
          <w:color w:val="000000"/>
          <w:sz w:val="22"/>
          <w:szCs w:val="22"/>
          <w:lang w:val="en-CA" w:eastAsia="en-CA"/>
        </w:rPr>
      </w:pPr>
    </w:p>
    <w:p w14:paraId="04E69B68" w14:textId="77777777" w:rsidR="00B918A1" w:rsidRPr="007C0CA6" w:rsidRDefault="00965B66"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109</w:t>
      </w:r>
      <w:r w:rsidR="00B918A1" w:rsidRPr="007C0CA6">
        <w:rPr>
          <w:rFonts w:ascii="Yu Gothic Medium" w:eastAsia="Yu Gothic Medium" w:hAnsi="Yu Gothic Medium" w:cs="Microsoft Sans Serif"/>
          <w:b/>
          <w:sz w:val="22"/>
          <w:szCs w:val="22"/>
          <w:lang w:val="en-CA"/>
        </w:rPr>
        <w:t>.-</w:t>
      </w:r>
      <w:r w:rsidR="00B918A1" w:rsidRPr="007C0CA6">
        <w:rPr>
          <w:rFonts w:ascii="Yu Gothic Medium" w:eastAsia="Yu Gothic Medium" w:hAnsi="Yu Gothic Medium" w:cs="Microsoft Sans Serif"/>
          <w:b/>
          <w:sz w:val="22"/>
          <w:szCs w:val="22"/>
          <w:lang w:val="en-CA"/>
        </w:rPr>
        <w:tab/>
      </w:r>
      <w:r w:rsidR="00B918A1" w:rsidRPr="007C0CA6">
        <w:rPr>
          <w:rFonts w:ascii="Yu Gothic Medium" w:eastAsia="Yu Gothic Medium" w:hAnsi="Yu Gothic Medium" w:cs="Microsoft Sans Serif"/>
          <w:sz w:val="22"/>
          <w:szCs w:val="22"/>
          <w:lang w:val="en-CA"/>
        </w:rPr>
        <w:t>At the start of the year, a company acquired new equipment at a cost of $50,000, estimated to have a three-year life and a residual value of $5,000. If the company depreciates the asset using the double declining balance method, the depreciation expense that the company will report for the third year is closest to:</w:t>
      </w:r>
    </w:p>
    <w:p w14:paraId="1DE4854D" w14:textId="77777777" w:rsidR="00B918A1" w:rsidRPr="007C0CA6" w:rsidRDefault="00B918A1" w:rsidP="00B21845">
      <w:pPr>
        <w:pStyle w:val="Default"/>
        <w:spacing w:line="23" w:lineRule="atLeast"/>
        <w:jc w:val="both"/>
        <w:rPr>
          <w:rFonts w:ascii="Yu Gothic Medium" w:eastAsia="Yu Gothic Medium" w:hAnsi="Yu Gothic Medium" w:cs="Microsoft Sans Serif"/>
          <w:sz w:val="22"/>
          <w:szCs w:val="22"/>
          <w:lang w:val="en-CA"/>
        </w:rPr>
      </w:pPr>
    </w:p>
    <w:p w14:paraId="62DAAE5E" w14:textId="77777777" w:rsidR="00B918A1" w:rsidRPr="007C0CA6" w:rsidRDefault="00B918A1"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A. $3,328.</w:t>
      </w:r>
    </w:p>
    <w:p w14:paraId="7A602C5A" w14:textId="77777777" w:rsidR="00B918A1" w:rsidRPr="007C0CA6" w:rsidRDefault="00B918A1"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B. $555.</w:t>
      </w:r>
    </w:p>
    <w:p w14:paraId="56928197" w14:textId="77777777" w:rsidR="00B918A1" w:rsidRPr="007C0CA6" w:rsidRDefault="00B918A1"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 $3,705.</w:t>
      </w:r>
    </w:p>
    <w:p w14:paraId="4D82524D" w14:textId="77777777" w:rsidR="00B918A1" w:rsidRPr="007C0CA6" w:rsidRDefault="00B918A1" w:rsidP="00B21845">
      <w:pPr>
        <w:pStyle w:val="Default"/>
        <w:spacing w:line="23" w:lineRule="atLeast"/>
        <w:jc w:val="both"/>
        <w:rPr>
          <w:rFonts w:ascii="Yu Gothic Medium" w:eastAsia="Yu Gothic Medium" w:hAnsi="Yu Gothic Medium" w:cs="Microsoft Sans Serif"/>
          <w:sz w:val="22"/>
          <w:szCs w:val="22"/>
          <w:lang w:val="en-CA"/>
        </w:rPr>
      </w:pPr>
    </w:p>
    <w:p w14:paraId="1B9C22A6" w14:textId="77777777" w:rsidR="00B918A1" w:rsidRPr="007C0CA6" w:rsidRDefault="00B918A1" w:rsidP="00B21845">
      <w:pPr>
        <w:pStyle w:val="Default"/>
        <w:spacing w:line="23" w:lineRule="atLeast"/>
        <w:jc w:val="both"/>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B</w:t>
      </w:r>
    </w:p>
    <w:p w14:paraId="4FEA0981" w14:textId="77777777" w:rsidR="00E81100" w:rsidRPr="007C0CA6" w:rsidRDefault="00E81100" w:rsidP="00B21845">
      <w:pPr>
        <w:pStyle w:val="Default"/>
        <w:spacing w:line="23" w:lineRule="atLeast"/>
        <w:jc w:val="both"/>
        <w:rPr>
          <w:rFonts w:ascii="Yu Gothic Medium" w:eastAsia="Yu Gothic Medium" w:hAnsi="Yu Gothic Medium" w:cs="Microsoft Sans Serif"/>
          <w:b/>
          <w:i/>
          <w:sz w:val="22"/>
          <w:szCs w:val="22"/>
          <w:lang w:val="en-CA"/>
        </w:rPr>
      </w:pPr>
    </w:p>
    <w:p w14:paraId="607B737A" w14:textId="77777777" w:rsidR="00E81100" w:rsidRPr="007C0CA6" w:rsidRDefault="00E81100"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1.- Double Declining balance method of Depreciation:</w:t>
      </w:r>
    </w:p>
    <w:p w14:paraId="7B09F272" w14:textId="77777777" w:rsidR="00E81100" w:rsidRPr="007C0CA6" w:rsidRDefault="00E81100" w:rsidP="00B21845">
      <w:pPr>
        <w:pStyle w:val="Default"/>
        <w:spacing w:line="23" w:lineRule="atLeast"/>
        <w:jc w:val="both"/>
        <w:rPr>
          <w:rFonts w:ascii="Yu Gothic Medium" w:eastAsia="Yu Gothic Medium" w:hAnsi="Yu Gothic Medium" w:cs="Microsoft Sans Serif"/>
          <w:b/>
          <w:i/>
          <w:sz w:val="22"/>
          <w:szCs w:val="22"/>
          <w:lang w:val="en-CA"/>
        </w:rPr>
      </w:pPr>
    </w:p>
    <w:tbl>
      <w:tblPr>
        <w:tblStyle w:val="Grilledutableau"/>
        <w:tblW w:w="0" w:type="auto"/>
        <w:tblLook w:val="04A0" w:firstRow="1" w:lastRow="0" w:firstColumn="1" w:lastColumn="0" w:noHBand="0" w:noVBand="1"/>
      </w:tblPr>
      <w:tblGrid>
        <w:gridCol w:w="1668"/>
        <w:gridCol w:w="2126"/>
        <w:gridCol w:w="1984"/>
        <w:gridCol w:w="1985"/>
      </w:tblGrid>
      <w:tr w:rsidR="00E81100" w:rsidRPr="00E937EC" w14:paraId="07C7B483" w14:textId="77777777" w:rsidTr="00480195">
        <w:tc>
          <w:tcPr>
            <w:tcW w:w="1668" w:type="dxa"/>
            <w:shd w:val="clear" w:color="auto" w:fill="B6DDE8" w:themeFill="accent5" w:themeFillTint="66"/>
          </w:tcPr>
          <w:p w14:paraId="47A70B88" w14:textId="77777777" w:rsidR="00E81100" w:rsidRPr="00480195" w:rsidRDefault="00C82E4F" w:rsidP="00B21845">
            <w:pPr>
              <w:pStyle w:val="Default"/>
              <w:spacing w:line="23" w:lineRule="atLeast"/>
              <w:jc w:val="center"/>
              <w:rPr>
                <w:rFonts w:ascii="Yu Gothic Medium" w:eastAsia="Yu Gothic Medium" w:hAnsi="Yu Gothic Medium" w:cs="Microsoft Sans Serif"/>
                <w:b/>
                <w:bCs/>
                <w:sz w:val="22"/>
                <w:szCs w:val="22"/>
                <w:lang w:val="en-CA"/>
              </w:rPr>
            </w:pPr>
            <w:r w:rsidRPr="00480195">
              <w:rPr>
                <w:rFonts w:ascii="Yu Gothic Medium" w:eastAsia="Yu Gothic Medium" w:hAnsi="Yu Gothic Medium" w:cs="Microsoft Sans Serif"/>
                <w:b/>
                <w:bCs/>
                <w:sz w:val="22"/>
                <w:szCs w:val="22"/>
                <w:lang w:val="en-CA"/>
              </w:rPr>
              <w:t>Year</w:t>
            </w:r>
          </w:p>
        </w:tc>
        <w:tc>
          <w:tcPr>
            <w:tcW w:w="2126" w:type="dxa"/>
            <w:shd w:val="clear" w:color="auto" w:fill="B6DDE8" w:themeFill="accent5" w:themeFillTint="66"/>
          </w:tcPr>
          <w:p w14:paraId="6E722DA8" w14:textId="77777777" w:rsidR="00E81100" w:rsidRPr="00480195" w:rsidRDefault="00C82E4F" w:rsidP="00B21845">
            <w:pPr>
              <w:pStyle w:val="Default"/>
              <w:spacing w:line="23" w:lineRule="atLeast"/>
              <w:jc w:val="center"/>
              <w:rPr>
                <w:rFonts w:ascii="Yu Gothic Medium" w:eastAsia="Yu Gothic Medium" w:hAnsi="Yu Gothic Medium" w:cs="Microsoft Sans Serif"/>
                <w:b/>
                <w:bCs/>
                <w:sz w:val="22"/>
                <w:szCs w:val="22"/>
                <w:lang w:val="en-CA"/>
              </w:rPr>
            </w:pPr>
            <w:r w:rsidRPr="00480195">
              <w:rPr>
                <w:rFonts w:ascii="Yu Gothic Medium" w:eastAsia="Yu Gothic Medium" w:hAnsi="Yu Gothic Medium" w:cs="Microsoft Sans Serif"/>
                <w:b/>
                <w:bCs/>
                <w:sz w:val="22"/>
                <w:szCs w:val="22"/>
                <w:lang w:val="en-CA"/>
              </w:rPr>
              <w:t>Net book value/ Start of year</w:t>
            </w:r>
          </w:p>
        </w:tc>
        <w:tc>
          <w:tcPr>
            <w:tcW w:w="1984" w:type="dxa"/>
            <w:shd w:val="clear" w:color="auto" w:fill="B6DDE8" w:themeFill="accent5" w:themeFillTint="66"/>
          </w:tcPr>
          <w:p w14:paraId="2D4E6A49" w14:textId="77777777" w:rsidR="00E81100" w:rsidRPr="00480195" w:rsidRDefault="00C82E4F" w:rsidP="00B21845">
            <w:pPr>
              <w:pStyle w:val="Default"/>
              <w:spacing w:line="23" w:lineRule="atLeast"/>
              <w:jc w:val="center"/>
              <w:rPr>
                <w:rFonts w:ascii="Yu Gothic Medium" w:eastAsia="Yu Gothic Medium" w:hAnsi="Yu Gothic Medium" w:cs="Microsoft Sans Serif"/>
                <w:b/>
                <w:bCs/>
                <w:sz w:val="22"/>
                <w:szCs w:val="22"/>
                <w:lang w:val="en-CA"/>
              </w:rPr>
            </w:pPr>
            <w:r w:rsidRPr="00480195">
              <w:rPr>
                <w:rFonts w:ascii="Yu Gothic Medium" w:eastAsia="Yu Gothic Medium" w:hAnsi="Yu Gothic Medium" w:cs="Microsoft Sans Serif"/>
                <w:b/>
                <w:bCs/>
                <w:sz w:val="22"/>
                <w:szCs w:val="22"/>
                <w:lang w:val="en-CA"/>
              </w:rPr>
              <w:t>Depreciation</w:t>
            </w:r>
          </w:p>
        </w:tc>
        <w:tc>
          <w:tcPr>
            <w:tcW w:w="1985" w:type="dxa"/>
            <w:shd w:val="clear" w:color="auto" w:fill="B6DDE8" w:themeFill="accent5" w:themeFillTint="66"/>
          </w:tcPr>
          <w:p w14:paraId="34504DDC" w14:textId="77777777" w:rsidR="00E81100" w:rsidRPr="00480195" w:rsidRDefault="00C82E4F" w:rsidP="00B21845">
            <w:pPr>
              <w:pStyle w:val="Default"/>
              <w:spacing w:line="23" w:lineRule="atLeast"/>
              <w:jc w:val="center"/>
              <w:rPr>
                <w:rFonts w:ascii="Yu Gothic Medium" w:eastAsia="Yu Gothic Medium" w:hAnsi="Yu Gothic Medium" w:cs="Microsoft Sans Serif"/>
                <w:b/>
                <w:bCs/>
                <w:sz w:val="22"/>
                <w:szCs w:val="22"/>
                <w:lang w:val="en-CA"/>
              </w:rPr>
            </w:pPr>
            <w:r w:rsidRPr="00480195">
              <w:rPr>
                <w:rFonts w:ascii="Yu Gothic Medium" w:eastAsia="Yu Gothic Medium" w:hAnsi="Yu Gothic Medium" w:cs="Microsoft Sans Serif"/>
                <w:b/>
                <w:bCs/>
                <w:sz w:val="22"/>
                <w:szCs w:val="22"/>
                <w:lang w:val="en-CA"/>
              </w:rPr>
              <w:t>Net book value / End of year</w:t>
            </w:r>
          </w:p>
        </w:tc>
      </w:tr>
      <w:tr w:rsidR="00E81100" w:rsidRPr="007C0CA6" w14:paraId="1F204053" w14:textId="77777777" w:rsidTr="00480195">
        <w:tc>
          <w:tcPr>
            <w:tcW w:w="1668" w:type="dxa"/>
          </w:tcPr>
          <w:p w14:paraId="1364B2ED" w14:textId="77777777" w:rsidR="00E81100" w:rsidRPr="007C0CA6" w:rsidRDefault="00C82E4F"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1</w:t>
            </w:r>
          </w:p>
        </w:tc>
        <w:tc>
          <w:tcPr>
            <w:tcW w:w="2126" w:type="dxa"/>
          </w:tcPr>
          <w:p w14:paraId="1930DD74" w14:textId="77777777" w:rsidR="00E81100" w:rsidRPr="007C0CA6" w:rsidRDefault="00C82E4F"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$50,000</w:t>
            </w:r>
          </w:p>
        </w:tc>
        <w:tc>
          <w:tcPr>
            <w:tcW w:w="1984" w:type="dxa"/>
          </w:tcPr>
          <w:p w14:paraId="02AC7D31" w14:textId="77777777" w:rsidR="00E81100" w:rsidRPr="007C0CA6" w:rsidRDefault="00C82E4F"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$33,333</w:t>
            </w:r>
          </w:p>
        </w:tc>
        <w:tc>
          <w:tcPr>
            <w:tcW w:w="1985" w:type="dxa"/>
          </w:tcPr>
          <w:p w14:paraId="2E4B704F" w14:textId="77777777" w:rsidR="00E81100" w:rsidRPr="007C0CA6" w:rsidRDefault="00C82E4F"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$16,667</w:t>
            </w:r>
          </w:p>
        </w:tc>
      </w:tr>
      <w:tr w:rsidR="00E81100" w:rsidRPr="007C0CA6" w14:paraId="74249146" w14:textId="77777777" w:rsidTr="00480195">
        <w:tc>
          <w:tcPr>
            <w:tcW w:w="1668" w:type="dxa"/>
          </w:tcPr>
          <w:p w14:paraId="33506E6B" w14:textId="77777777" w:rsidR="00E81100" w:rsidRPr="007C0CA6" w:rsidRDefault="00C82E4F"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2</w:t>
            </w:r>
          </w:p>
        </w:tc>
        <w:tc>
          <w:tcPr>
            <w:tcW w:w="2126" w:type="dxa"/>
          </w:tcPr>
          <w:p w14:paraId="2FA8D68A" w14:textId="77777777" w:rsidR="00E81100" w:rsidRPr="007C0CA6" w:rsidRDefault="00C82E4F"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$16,667</w:t>
            </w:r>
          </w:p>
        </w:tc>
        <w:tc>
          <w:tcPr>
            <w:tcW w:w="1984" w:type="dxa"/>
          </w:tcPr>
          <w:p w14:paraId="7B3B3389" w14:textId="77777777" w:rsidR="00E81100" w:rsidRPr="007C0CA6" w:rsidRDefault="00C82E4F"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$11,111</w:t>
            </w:r>
          </w:p>
        </w:tc>
        <w:tc>
          <w:tcPr>
            <w:tcW w:w="1985" w:type="dxa"/>
          </w:tcPr>
          <w:p w14:paraId="293512F2" w14:textId="77777777" w:rsidR="00E81100" w:rsidRPr="007C0CA6" w:rsidRDefault="00C82E4F"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$5,555</w:t>
            </w:r>
          </w:p>
        </w:tc>
      </w:tr>
      <w:tr w:rsidR="00E81100" w:rsidRPr="007C0CA6" w14:paraId="036D3728" w14:textId="77777777" w:rsidTr="00480195">
        <w:tc>
          <w:tcPr>
            <w:tcW w:w="1668" w:type="dxa"/>
          </w:tcPr>
          <w:p w14:paraId="39E60F95" w14:textId="77777777" w:rsidR="00E81100" w:rsidRPr="007C0CA6" w:rsidRDefault="00C82E4F"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3</w:t>
            </w:r>
          </w:p>
        </w:tc>
        <w:tc>
          <w:tcPr>
            <w:tcW w:w="2126" w:type="dxa"/>
          </w:tcPr>
          <w:p w14:paraId="49F0A95C" w14:textId="77777777" w:rsidR="00E81100" w:rsidRPr="007C0CA6" w:rsidRDefault="00C82E4F"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$5,555</w:t>
            </w:r>
          </w:p>
        </w:tc>
        <w:tc>
          <w:tcPr>
            <w:tcW w:w="1984" w:type="dxa"/>
          </w:tcPr>
          <w:p w14:paraId="309E0D48" w14:textId="77777777" w:rsidR="00E81100" w:rsidRPr="007C0CA6" w:rsidRDefault="00C82E4F"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$555</w:t>
            </w:r>
          </w:p>
        </w:tc>
        <w:tc>
          <w:tcPr>
            <w:tcW w:w="1985" w:type="dxa"/>
          </w:tcPr>
          <w:p w14:paraId="3A705B59" w14:textId="77777777" w:rsidR="00E81100" w:rsidRPr="007C0CA6" w:rsidRDefault="00C82E4F" w:rsidP="00B21845">
            <w:pPr>
              <w:pStyle w:val="Default"/>
              <w:spacing w:line="23" w:lineRule="atLeast"/>
              <w:jc w:val="center"/>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$5,000</w:t>
            </w:r>
          </w:p>
        </w:tc>
      </w:tr>
    </w:tbl>
    <w:p w14:paraId="0FE9BA7F" w14:textId="77777777" w:rsidR="00E81100" w:rsidRPr="007C0CA6" w:rsidRDefault="00E81100" w:rsidP="00B21845">
      <w:pPr>
        <w:pStyle w:val="Default"/>
        <w:spacing w:line="23" w:lineRule="atLeast"/>
        <w:jc w:val="both"/>
        <w:rPr>
          <w:rFonts w:ascii="Yu Gothic Medium" w:eastAsia="Yu Gothic Medium" w:hAnsi="Yu Gothic Medium" w:cs="Microsoft Sans Serif"/>
          <w:b/>
          <w:i/>
          <w:sz w:val="22"/>
          <w:szCs w:val="22"/>
          <w:lang w:val="en-CA"/>
        </w:rPr>
      </w:pPr>
    </w:p>
    <w:p w14:paraId="010851C5" w14:textId="4AE84ED6" w:rsidR="00B918A1" w:rsidRPr="007C0CA6" w:rsidRDefault="00B918A1"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color w:val="000000"/>
          <w:sz w:val="22"/>
          <w:szCs w:val="22"/>
          <w:lang w:val="en-CA" w:eastAsia="en-CA"/>
        </w:rPr>
        <w:t>2.</w:t>
      </w:r>
      <w:r w:rsidR="00C82E4F" w:rsidRPr="007C0CA6">
        <w:rPr>
          <w:rFonts w:ascii="Yu Gothic Medium" w:eastAsia="Yu Gothic Medium" w:hAnsi="Yu Gothic Medium" w:cs="Calibri"/>
          <w:color w:val="000000"/>
          <w:sz w:val="22"/>
          <w:szCs w:val="22"/>
          <w:lang w:val="en-CA" w:eastAsia="en-CA"/>
        </w:rPr>
        <w:t>-</w:t>
      </w:r>
      <w:r w:rsidRPr="007C0CA6">
        <w:rPr>
          <w:rFonts w:ascii="Yu Gothic Medium" w:eastAsia="Yu Gothic Medium" w:hAnsi="Yu Gothic Medium" w:cs="Calibri"/>
          <w:color w:val="000000"/>
          <w:sz w:val="22"/>
          <w:szCs w:val="22"/>
          <w:lang w:val="en-CA" w:eastAsia="en-CA"/>
        </w:rPr>
        <w:t xml:space="preserve"> </w:t>
      </w:r>
      <w:r w:rsidRPr="007C0CA6">
        <w:rPr>
          <w:rFonts w:ascii="Yu Gothic Medium" w:eastAsia="Yu Gothic Medium" w:hAnsi="Yu Gothic Medium" w:cs="Calibri" w:hint="eastAsia"/>
          <w:color w:val="000000"/>
          <w:sz w:val="22"/>
          <w:szCs w:val="22"/>
          <w:lang w:val="en-CA" w:eastAsia="en-CA"/>
        </w:rPr>
        <w:t>Alternative calculation = 50,000(1-0,66667)</w:t>
      </w:r>
      <w:r w:rsidR="0094065A" w:rsidRPr="007C0CA6">
        <w:rPr>
          <w:rFonts w:ascii="Yu Gothic Medium" w:eastAsia="Yu Gothic Medium" w:hAnsi="Yu Gothic Medium" w:cs="Calibri"/>
          <w:color w:val="000000"/>
          <w:sz w:val="22"/>
          <w:szCs w:val="22"/>
          <w:lang w:val="en-CA" w:eastAsia="en-CA"/>
        </w:rPr>
        <w:t xml:space="preserve"> </w:t>
      </w:r>
      <w:r w:rsidRPr="007C0CA6">
        <w:rPr>
          <w:rFonts w:ascii="Yu Gothic Medium" w:eastAsia="Yu Gothic Medium" w:hAnsi="Yu Gothic Medium" w:cs="Calibri" w:hint="eastAsia"/>
          <w:color w:val="000000"/>
          <w:sz w:val="22"/>
          <w:szCs w:val="22"/>
          <w:lang w:val="en-CA" w:eastAsia="en-CA"/>
        </w:rPr>
        <w:t>x</w:t>
      </w:r>
      <w:r w:rsidR="0094065A" w:rsidRPr="007C0CA6">
        <w:rPr>
          <w:rFonts w:ascii="Yu Gothic Medium" w:eastAsia="Yu Gothic Medium" w:hAnsi="Yu Gothic Medium" w:cs="Calibri"/>
          <w:color w:val="000000"/>
          <w:sz w:val="22"/>
          <w:szCs w:val="22"/>
          <w:lang w:val="en-CA" w:eastAsia="en-CA"/>
        </w:rPr>
        <w:t xml:space="preserve"> </w:t>
      </w:r>
      <w:r w:rsidRPr="007C0CA6">
        <w:rPr>
          <w:rFonts w:ascii="Yu Gothic Medium" w:eastAsia="Yu Gothic Medium" w:hAnsi="Yu Gothic Medium" w:cs="Calibri" w:hint="eastAsia"/>
          <w:color w:val="000000"/>
          <w:sz w:val="22"/>
          <w:szCs w:val="22"/>
          <w:lang w:val="en-CA" w:eastAsia="en-CA"/>
        </w:rPr>
        <w:t>(1-0,66667)</w:t>
      </w:r>
      <w:r w:rsidR="0094065A" w:rsidRPr="007C0CA6">
        <w:rPr>
          <w:rFonts w:ascii="Yu Gothic Medium" w:eastAsia="Yu Gothic Medium" w:hAnsi="Yu Gothic Medium" w:cs="Calibri"/>
          <w:color w:val="000000"/>
          <w:sz w:val="22"/>
          <w:szCs w:val="22"/>
          <w:lang w:val="en-CA" w:eastAsia="en-CA"/>
        </w:rPr>
        <w:t xml:space="preserve"> </w:t>
      </w:r>
      <w:r w:rsidRPr="007C0CA6">
        <w:rPr>
          <w:rFonts w:ascii="Yu Gothic Medium" w:eastAsia="Yu Gothic Medium" w:hAnsi="Yu Gothic Medium" w:cs="Calibri" w:hint="eastAsia"/>
          <w:color w:val="000000"/>
          <w:sz w:val="22"/>
          <w:szCs w:val="22"/>
          <w:lang w:val="en-CA" w:eastAsia="en-CA"/>
        </w:rPr>
        <w:t>= $5,555</w:t>
      </w:r>
      <w:r w:rsidRPr="007C0CA6">
        <w:rPr>
          <w:rFonts w:ascii="Yu Gothic Medium" w:eastAsia="Yu Gothic Medium" w:hAnsi="Yu Gothic Medium" w:cs="Calibri"/>
          <w:color w:val="000000"/>
          <w:sz w:val="22"/>
          <w:szCs w:val="22"/>
          <w:lang w:val="en-CA" w:eastAsia="en-CA"/>
        </w:rPr>
        <w:t xml:space="preserve"> then depreciation = $5,555-$5,000=$555</w:t>
      </w:r>
    </w:p>
    <w:p w14:paraId="37359123" w14:textId="77777777" w:rsidR="00B918A1" w:rsidRPr="007C0CA6" w:rsidRDefault="00B918A1" w:rsidP="00B21845">
      <w:pPr>
        <w:spacing w:after="0" w:line="23" w:lineRule="atLeast"/>
        <w:rPr>
          <w:rFonts w:ascii="Calibri" w:eastAsia="Times New Roman" w:hAnsi="Calibri" w:cs="Calibri"/>
          <w:b/>
          <w:bCs/>
          <w:iCs/>
          <w:color w:val="000000"/>
          <w:sz w:val="22"/>
          <w:szCs w:val="22"/>
          <w:lang w:val="en-CA" w:eastAsia="en-CA"/>
        </w:rPr>
      </w:pPr>
    </w:p>
    <w:p w14:paraId="1D0DC9C1" w14:textId="2EF56B39" w:rsidR="00295292" w:rsidRDefault="00295292" w:rsidP="00B21845">
      <w:pPr>
        <w:spacing w:after="0" w:line="23" w:lineRule="atLeast"/>
        <w:rPr>
          <w:rFonts w:ascii="Calibri" w:eastAsia="Times New Roman" w:hAnsi="Calibri" w:cs="Calibri"/>
          <w:b/>
          <w:bCs/>
          <w:iCs/>
          <w:color w:val="000000"/>
          <w:sz w:val="22"/>
          <w:szCs w:val="22"/>
          <w:lang w:val="en-CA" w:eastAsia="en-CA"/>
        </w:rPr>
      </w:pPr>
    </w:p>
    <w:p w14:paraId="181F396F" w14:textId="77777777" w:rsidR="000379D9" w:rsidRPr="007C0CA6" w:rsidRDefault="000379D9" w:rsidP="00B21845">
      <w:pPr>
        <w:spacing w:after="0" w:line="23" w:lineRule="atLeast"/>
        <w:rPr>
          <w:rFonts w:ascii="Calibri" w:eastAsia="Times New Roman" w:hAnsi="Calibri" w:cs="Calibri"/>
          <w:b/>
          <w:bCs/>
          <w:iCs/>
          <w:color w:val="000000"/>
          <w:sz w:val="22"/>
          <w:szCs w:val="22"/>
          <w:lang w:val="en-CA" w:eastAsia="en-CA"/>
        </w:rPr>
      </w:pPr>
    </w:p>
    <w:p w14:paraId="1C8F7575" w14:textId="77777777" w:rsidR="00581A31" w:rsidRPr="007C0CA6" w:rsidRDefault="00965B66"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110</w:t>
      </w:r>
      <w:r w:rsidR="00581A31" w:rsidRPr="007C0CA6">
        <w:rPr>
          <w:rFonts w:ascii="Yu Gothic Medium" w:eastAsia="Yu Gothic Medium" w:hAnsi="Yu Gothic Medium" w:cs="Microsoft Sans Serif"/>
          <w:b/>
          <w:sz w:val="22"/>
          <w:szCs w:val="22"/>
          <w:lang w:val="en-CA"/>
        </w:rPr>
        <w:t>.-</w:t>
      </w:r>
      <w:r w:rsidR="00581A31" w:rsidRPr="007C0CA6">
        <w:rPr>
          <w:rFonts w:ascii="Yu Gothic Medium" w:eastAsia="Yu Gothic Medium" w:hAnsi="Yu Gothic Medium" w:cs="Microsoft Sans Serif"/>
          <w:b/>
          <w:sz w:val="22"/>
          <w:szCs w:val="22"/>
          <w:lang w:val="en-CA"/>
        </w:rPr>
        <w:tab/>
      </w:r>
      <w:r w:rsidR="00581A31" w:rsidRPr="007C0CA6">
        <w:rPr>
          <w:rFonts w:ascii="Yu Gothic Medium" w:eastAsia="Yu Gothic Medium" w:hAnsi="Yu Gothic Medium" w:cs="Microsoft Sans Serif"/>
          <w:sz w:val="22"/>
          <w:szCs w:val="22"/>
          <w:lang w:val="en-CA"/>
        </w:rPr>
        <w:t>A company acquires equipment costing $100,000 with a four-year depreciable life and no salvage value. The planned annual production is 100, 200, 400, and 300 units, respectively. Under the units-of-production depreciation method, the Year 4 depreciation expense is closest to:</w:t>
      </w:r>
    </w:p>
    <w:p w14:paraId="4699DC00" w14:textId="77777777" w:rsidR="00581A31" w:rsidRPr="007C0CA6" w:rsidRDefault="00581A31" w:rsidP="00B21845">
      <w:pPr>
        <w:pStyle w:val="Default"/>
        <w:spacing w:line="23" w:lineRule="atLeast"/>
        <w:jc w:val="both"/>
        <w:rPr>
          <w:rFonts w:ascii="Yu Gothic Medium" w:eastAsia="Yu Gothic Medium" w:hAnsi="Yu Gothic Medium" w:cs="Microsoft Sans Serif"/>
          <w:sz w:val="22"/>
          <w:szCs w:val="22"/>
          <w:lang w:val="en-CA"/>
        </w:rPr>
      </w:pPr>
    </w:p>
    <w:p w14:paraId="1799C551" w14:textId="77777777" w:rsidR="00581A31" w:rsidRPr="007C0CA6" w:rsidRDefault="00581A31"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A. $30,000.</w:t>
      </w:r>
    </w:p>
    <w:p w14:paraId="01337BB0" w14:textId="77777777" w:rsidR="00581A31" w:rsidRPr="007C0CA6" w:rsidRDefault="00581A31"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B. $12,500.</w:t>
      </w:r>
    </w:p>
    <w:p w14:paraId="2F1CB873" w14:textId="77777777" w:rsidR="00581A31" w:rsidRPr="007C0CA6" w:rsidRDefault="00581A31"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 $25,000.</w:t>
      </w:r>
    </w:p>
    <w:p w14:paraId="7BDCDF61" w14:textId="77777777" w:rsidR="00581A31" w:rsidRPr="007C0CA6" w:rsidRDefault="00581A31" w:rsidP="00B21845">
      <w:pPr>
        <w:pStyle w:val="Default"/>
        <w:spacing w:line="23" w:lineRule="atLeast"/>
        <w:jc w:val="both"/>
        <w:rPr>
          <w:rFonts w:ascii="Yu Gothic Medium" w:eastAsia="Yu Gothic Medium" w:hAnsi="Yu Gothic Medium" w:cs="Microsoft Sans Serif"/>
          <w:sz w:val="22"/>
          <w:szCs w:val="22"/>
          <w:lang w:val="en-CA"/>
        </w:rPr>
      </w:pPr>
    </w:p>
    <w:p w14:paraId="63727C24" w14:textId="77777777" w:rsidR="00581A31" w:rsidRPr="007C0CA6" w:rsidRDefault="00581A31" w:rsidP="00B21845">
      <w:pPr>
        <w:pStyle w:val="Default"/>
        <w:spacing w:line="23" w:lineRule="atLeast"/>
        <w:jc w:val="both"/>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lastRenderedPageBreak/>
        <w:t>Answer A</w:t>
      </w:r>
    </w:p>
    <w:p w14:paraId="3A1168E4" w14:textId="77777777" w:rsidR="00581A31" w:rsidRPr="007C0CA6" w:rsidRDefault="00581A31" w:rsidP="00B21845">
      <w:pPr>
        <w:pStyle w:val="Default"/>
        <w:spacing w:line="23" w:lineRule="atLeast"/>
        <w:jc w:val="both"/>
        <w:rPr>
          <w:rFonts w:ascii="Yu Gothic Medium" w:eastAsia="Yu Gothic Medium" w:hAnsi="Yu Gothic Medium" w:cs="Microsoft Sans Serif"/>
          <w:sz w:val="22"/>
          <w:szCs w:val="22"/>
          <w:lang w:val="en-CA"/>
        </w:rPr>
      </w:pPr>
    </w:p>
    <w:p w14:paraId="48F1B750" w14:textId="78E5FF4F" w:rsidR="00581A31" w:rsidRPr="007C0CA6" w:rsidRDefault="00581A31"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Depreciation Expense year 4 = Depreciable cost x (Production year 4/Total production) then Depreciation Expense year 4 = $100,000</w:t>
      </w:r>
      <w:r w:rsidR="003E08B2" w:rsidRPr="007C0CA6">
        <w:rPr>
          <w:rFonts w:ascii="Yu Gothic Medium" w:eastAsia="Yu Gothic Medium" w:hAnsi="Yu Gothic Medium" w:cs="Microsoft Sans Serif"/>
          <w:sz w:val="22"/>
          <w:szCs w:val="22"/>
          <w:lang w:val="en-CA"/>
        </w:rPr>
        <w:t xml:space="preserve"> x </w:t>
      </w:r>
      <w:r w:rsidRPr="007C0CA6">
        <w:rPr>
          <w:rFonts w:ascii="Yu Gothic Medium" w:eastAsia="Yu Gothic Medium" w:hAnsi="Yu Gothic Medium" w:cs="Microsoft Sans Serif"/>
          <w:sz w:val="22"/>
          <w:szCs w:val="22"/>
          <w:lang w:val="en-CA"/>
        </w:rPr>
        <w:t>(300/1000)</w:t>
      </w:r>
      <w:r w:rsidR="003E08B2"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lang w:val="en-CA"/>
        </w:rPr>
        <w:t>=</w:t>
      </w:r>
      <w:r w:rsidR="003E08B2" w:rsidRPr="007C0CA6">
        <w:rPr>
          <w:rFonts w:ascii="Yu Gothic Medium" w:eastAsia="Yu Gothic Medium" w:hAnsi="Yu Gothic Medium" w:cs="Microsoft Sans Serif"/>
          <w:sz w:val="22"/>
          <w:szCs w:val="22"/>
          <w:lang w:val="en-CA"/>
        </w:rPr>
        <w:t xml:space="preserve"> </w:t>
      </w:r>
      <w:r w:rsidRPr="007C0CA6">
        <w:rPr>
          <w:rFonts w:ascii="Yu Gothic Medium" w:eastAsia="Yu Gothic Medium" w:hAnsi="Yu Gothic Medium" w:cs="Microsoft Sans Serif"/>
          <w:sz w:val="22"/>
          <w:szCs w:val="22"/>
          <w:lang w:val="en-CA"/>
        </w:rPr>
        <w:t>$30,000</w:t>
      </w:r>
    </w:p>
    <w:p w14:paraId="7C1252A6" w14:textId="00EB14FF" w:rsidR="005C2426" w:rsidRDefault="005C2426" w:rsidP="00B21845">
      <w:pPr>
        <w:spacing w:line="23" w:lineRule="atLeast"/>
        <w:rPr>
          <w:rFonts w:ascii="Calibri" w:eastAsia="Times New Roman" w:hAnsi="Calibri" w:cs="Calibri"/>
          <w:b/>
          <w:bCs/>
          <w:iCs/>
          <w:color w:val="000000"/>
          <w:sz w:val="22"/>
          <w:szCs w:val="22"/>
          <w:lang w:val="en-CA" w:eastAsia="en-CA"/>
        </w:rPr>
      </w:pPr>
    </w:p>
    <w:p w14:paraId="55911A8E" w14:textId="77777777" w:rsidR="000379D9" w:rsidRPr="007C0CA6" w:rsidRDefault="000379D9" w:rsidP="00B21845">
      <w:pPr>
        <w:spacing w:line="23" w:lineRule="atLeast"/>
        <w:rPr>
          <w:rFonts w:ascii="Calibri" w:eastAsia="Times New Roman" w:hAnsi="Calibri" w:cs="Calibri"/>
          <w:b/>
          <w:bCs/>
          <w:iCs/>
          <w:color w:val="000000"/>
          <w:sz w:val="22"/>
          <w:szCs w:val="22"/>
          <w:lang w:val="en-CA" w:eastAsia="en-CA"/>
        </w:rPr>
      </w:pPr>
    </w:p>
    <w:p w14:paraId="65F99B4B" w14:textId="1D4D2A9E" w:rsidR="00B80935" w:rsidRPr="007C0CA6" w:rsidRDefault="00965B66" w:rsidP="00B21845">
      <w:pPr>
        <w:pStyle w:val="Default"/>
        <w:spacing w:line="23" w:lineRule="atLeast"/>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111</w:t>
      </w:r>
      <w:r w:rsidR="00B80935" w:rsidRPr="007C0CA6">
        <w:rPr>
          <w:rFonts w:ascii="Yu Gothic Medium" w:eastAsia="Yu Gothic Medium" w:hAnsi="Yu Gothic Medium" w:cs="Microsoft Sans Serif"/>
          <w:b/>
          <w:sz w:val="22"/>
          <w:szCs w:val="22"/>
          <w:lang w:val="en-CA"/>
        </w:rPr>
        <w:t>.-</w:t>
      </w:r>
      <w:r w:rsidR="00B80935" w:rsidRPr="007C0CA6">
        <w:rPr>
          <w:rFonts w:ascii="Yu Gothic Medium" w:eastAsia="Yu Gothic Medium" w:hAnsi="Yu Gothic Medium" w:cs="Microsoft Sans Serif"/>
          <w:sz w:val="22"/>
          <w:szCs w:val="22"/>
          <w:lang w:val="en-CA"/>
        </w:rPr>
        <w:t xml:space="preserve"> The following financial statement data are available for Omicron Company</w:t>
      </w:r>
      <w:r w:rsidR="00B2313D" w:rsidRPr="007C0CA6">
        <w:rPr>
          <w:rFonts w:ascii="Yu Gothic Medium" w:eastAsia="Yu Gothic Medium" w:hAnsi="Yu Gothic Medium" w:cs="Microsoft Sans Serif"/>
          <w:sz w:val="22"/>
          <w:szCs w:val="22"/>
          <w:lang w:val="en-CA"/>
        </w:rPr>
        <w:t xml:space="preserve"> (in $ Thousands)</w:t>
      </w:r>
      <w:r w:rsidR="00B80935" w:rsidRPr="007C0CA6">
        <w:rPr>
          <w:rFonts w:ascii="Yu Gothic Medium" w:eastAsia="Yu Gothic Medium" w:hAnsi="Yu Gothic Medium" w:cs="Microsoft Sans Serif"/>
          <w:sz w:val="22"/>
          <w:szCs w:val="22"/>
          <w:lang w:val="en-CA"/>
        </w:rPr>
        <w:t>:</w:t>
      </w:r>
    </w:p>
    <w:p w14:paraId="33C78927" w14:textId="77777777" w:rsidR="00B80935" w:rsidRPr="007C0CA6" w:rsidRDefault="00B80935" w:rsidP="00B21845">
      <w:pPr>
        <w:pStyle w:val="Default"/>
        <w:spacing w:line="23" w:lineRule="atLeast"/>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9"/>
        <w:gridCol w:w="1531"/>
      </w:tblGrid>
      <w:tr w:rsidR="00B80935" w:rsidRPr="007C0CA6" w14:paraId="547808EC" w14:textId="77777777" w:rsidTr="00480195">
        <w:trPr>
          <w:trHeight w:val="134"/>
        </w:trPr>
        <w:tc>
          <w:tcPr>
            <w:tcW w:w="3509" w:type="dxa"/>
          </w:tcPr>
          <w:p w14:paraId="08E56F25" w14:textId="77777777" w:rsidR="00B80935" w:rsidRPr="007C0CA6" w:rsidRDefault="00B80935"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Net income</w:t>
            </w:r>
          </w:p>
        </w:tc>
        <w:tc>
          <w:tcPr>
            <w:tcW w:w="1531" w:type="dxa"/>
          </w:tcPr>
          <w:p w14:paraId="64E586FA" w14:textId="77777777" w:rsidR="00B80935" w:rsidRPr="007C0CA6" w:rsidRDefault="00B809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500</w:t>
            </w:r>
          </w:p>
        </w:tc>
      </w:tr>
      <w:tr w:rsidR="00B80935" w:rsidRPr="007C0CA6" w14:paraId="509B28AE" w14:textId="77777777" w:rsidTr="00480195">
        <w:trPr>
          <w:trHeight w:val="134"/>
        </w:trPr>
        <w:tc>
          <w:tcPr>
            <w:tcW w:w="3509" w:type="dxa"/>
          </w:tcPr>
          <w:p w14:paraId="1BFB395A" w14:textId="77777777" w:rsidR="00B80935" w:rsidRPr="007C0CA6" w:rsidRDefault="00B80935"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Depreciation</w:t>
            </w:r>
          </w:p>
        </w:tc>
        <w:tc>
          <w:tcPr>
            <w:tcW w:w="1531" w:type="dxa"/>
          </w:tcPr>
          <w:p w14:paraId="0FD3EF97" w14:textId="77777777" w:rsidR="00B80935" w:rsidRPr="007C0CA6" w:rsidRDefault="00B809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150</w:t>
            </w:r>
          </w:p>
        </w:tc>
      </w:tr>
      <w:tr w:rsidR="00B80935" w:rsidRPr="007C0CA6" w14:paraId="425C0BFC" w14:textId="77777777" w:rsidTr="00480195">
        <w:trPr>
          <w:trHeight w:val="134"/>
        </w:trPr>
        <w:tc>
          <w:tcPr>
            <w:tcW w:w="3509" w:type="dxa"/>
          </w:tcPr>
          <w:p w14:paraId="6B747738" w14:textId="77777777" w:rsidR="00B80935" w:rsidRPr="007C0CA6" w:rsidRDefault="00B80935"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Cash flow from operations</w:t>
            </w:r>
          </w:p>
        </w:tc>
        <w:tc>
          <w:tcPr>
            <w:tcW w:w="1531" w:type="dxa"/>
          </w:tcPr>
          <w:p w14:paraId="6E0EA1A4" w14:textId="77777777" w:rsidR="00B80935" w:rsidRPr="007C0CA6" w:rsidRDefault="00B809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600</w:t>
            </w:r>
          </w:p>
        </w:tc>
      </w:tr>
      <w:tr w:rsidR="00B80935" w:rsidRPr="007C0CA6" w14:paraId="5F202C6B" w14:textId="77777777" w:rsidTr="00480195">
        <w:trPr>
          <w:trHeight w:val="134"/>
        </w:trPr>
        <w:tc>
          <w:tcPr>
            <w:tcW w:w="3509" w:type="dxa"/>
          </w:tcPr>
          <w:p w14:paraId="6044A2AE" w14:textId="77777777" w:rsidR="00B80935" w:rsidRPr="007C0CA6" w:rsidRDefault="00B80935"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Free cash flow to the firm</w:t>
            </w:r>
          </w:p>
        </w:tc>
        <w:tc>
          <w:tcPr>
            <w:tcW w:w="1531" w:type="dxa"/>
          </w:tcPr>
          <w:p w14:paraId="4421C8C6" w14:textId="77777777" w:rsidR="00B80935" w:rsidRPr="007C0CA6" w:rsidRDefault="00B809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300</w:t>
            </w:r>
          </w:p>
        </w:tc>
      </w:tr>
      <w:tr w:rsidR="00B80935" w:rsidRPr="007C0CA6" w14:paraId="0F9164E0" w14:textId="77777777" w:rsidTr="00480195">
        <w:trPr>
          <w:trHeight w:val="134"/>
        </w:trPr>
        <w:tc>
          <w:tcPr>
            <w:tcW w:w="3509" w:type="dxa"/>
          </w:tcPr>
          <w:p w14:paraId="7054F290" w14:textId="77777777" w:rsidR="00B80935" w:rsidRPr="007C0CA6" w:rsidRDefault="00B80935"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Beginning total assets</w:t>
            </w:r>
          </w:p>
        </w:tc>
        <w:tc>
          <w:tcPr>
            <w:tcW w:w="1531" w:type="dxa"/>
          </w:tcPr>
          <w:p w14:paraId="05EA7B86" w14:textId="77777777" w:rsidR="00B80935" w:rsidRPr="007C0CA6" w:rsidRDefault="00B809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7C0CA6">
              <w:rPr>
                <w:rFonts w:ascii="Yu Gothic Medium" w:eastAsia="Yu Gothic Medium" w:hAnsi="Yu Gothic Medium" w:cs="Microsoft Sans Serif"/>
                <w:color w:val="000000"/>
                <w:sz w:val="22"/>
                <w:szCs w:val="22"/>
                <w:lang w:val="en-CA"/>
              </w:rPr>
              <w:t>4,000</w:t>
            </w:r>
          </w:p>
        </w:tc>
      </w:tr>
      <w:tr w:rsidR="00B80935" w:rsidRPr="007C0CA6" w14:paraId="3A575DE8" w14:textId="77777777" w:rsidTr="00480195">
        <w:trPr>
          <w:trHeight w:val="134"/>
        </w:trPr>
        <w:tc>
          <w:tcPr>
            <w:tcW w:w="3509" w:type="dxa"/>
          </w:tcPr>
          <w:p w14:paraId="57D7AAC2" w14:textId="77777777" w:rsidR="00B80935" w:rsidRPr="007C0CA6" w:rsidRDefault="00B80935"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Ending total assets</w:t>
            </w:r>
          </w:p>
        </w:tc>
        <w:tc>
          <w:tcPr>
            <w:tcW w:w="1531" w:type="dxa"/>
          </w:tcPr>
          <w:p w14:paraId="07BEB5F6" w14:textId="77777777" w:rsidR="00B80935" w:rsidRPr="007C0CA6" w:rsidRDefault="00B809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6,000</w:t>
            </w:r>
          </w:p>
        </w:tc>
      </w:tr>
      <w:tr w:rsidR="00B80935" w:rsidRPr="007C0CA6" w14:paraId="59D90577" w14:textId="77777777" w:rsidTr="00480195">
        <w:trPr>
          <w:trHeight w:val="134"/>
        </w:trPr>
        <w:tc>
          <w:tcPr>
            <w:tcW w:w="3509" w:type="dxa"/>
          </w:tcPr>
          <w:p w14:paraId="44BA6852" w14:textId="77777777" w:rsidR="00B80935" w:rsidRPr="007C0CA6" w:rsidRDefault="00B80935"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Ending cash balance</w:t>
            </w:r>
          </w:p>
        </w:tc>
        <w:tc>
          <w:tcPr>
            <w:tcW w:w="1531" w:type="dxa"/>
          </w:tcPr>
          <w:p w14:paraId="3E40DFDD" w14:textId="77777777" w:rsidR="00B80935" w:rsidRPr="007C0CA6" w:rsidRDefault="00B809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50</w:t>
            </w:r>
          </w:p>
        </w:tc>
      </w:tr>
      <w:tr w:rsidR="00B80935" w:rsidRPr="007C0CA6" w14:paraId="5E1E5F48" w14:textId="77777777" w:rsidTr="00480195">
        <w:trPr>
          <w:trHeight w:val="134"/>
        </w:trPr>
        <w:tc>
          <w:tcPr>
            <w:tcW w:w="3509" w:type="dxa"/>
          </w:tcPr>
          <w:p w14:paraId="75B37A72" w14:textId="77777777" w:rsidR="00B80935" w:rsidRPr="007C0CA6" w:rsidRDefault="00B80935"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Book value</w:t>
            </w:r>
          </w:p>
        </w:tc>
        <w:tc>
          <w:tcPr>
            <w:tcW w:w="1531" w:type="dxa"/>
          </w:tcPr>
          <w:p w14:paraId="016D6DEA" w14:textId="77777777" w:rsidR="00B80935" w:rsidRPr="007C0CA6" w:rsidRDefault="00B80935"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3,000</w:t>
            </w:r>
          </w:p>
        </w:tc>
      </w:tr>
    </w:tbl>
    <w:p w14:paraId="4E3A2C9E" w14:textId="77777777" w:rsidR="00B80935" w:rsidRPr="007C0CA6" w:rsidRDefault="00B80935" w:rsidP="00B21845">
      <w:pPr>
        <w:pStyle w:val="Default"/>
        <w:spacing w:line="23" w:lineRule="atLeast"/>
        <w:jc w:val="both"/>
        <w:rPr>
          <w:rFonts w:ascii="Yu Gothic Medium" w:eastAsia="Yu Gothic Medium" w:hAnsi="Yu Gothic Medium" w:cs="Microsoft Sans Serif"/>
          <w:sz w:val="22"/>
          <w:szCs w:val="22"/>
          <w:lang w:val="en-CA"/>
        </w:rPr>
      </w:pPr>
    </w:p>
    <w:p w14:paraId="28CE7813" w14:textId="77777777" w:rsidR="00B80935" w:rsidRPr="007C0CA6" w:rsidRDefault="00B80935"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The company’s cash return on assets ratio is closest to:</w:t>
      </w:r>
    </w:p>
    <w:p w14:paraId="13E1401B" w14:textId="77777777" w:rsidR="00B80935" w:rsidRPr="007C0CA6" w:rsidRDefault="00B80935" w:rsidP="00B21845">
      <w:pPr>
        <w:pStyle w:val="Default"/>
        <w:spacing w:line="23" w:lineRule="atLeast"/>
        <w:jc w:val="both"/>
        <w:rPr>
          <w:rFonts w:ascii="Yu Gothic Medium" w:eastAsia="Yu Gothic Medium" w:hAnsi="Yu Gothic Medium" w:cs="Microsoft Sans Serif"/>
          <w:sz w:val="22"/>
          <w:szCs w:val="22"/>
          <w:lang w:val="en-CA"/>
        </w:rPr>
      </w:pPr>
    </w:p>
    <w:p w14:paraId="4364FF0F" w14:textId="77777777" w:rsidR="00B80935" w:rsidRPr="007C0CA6" w:rsidRDefault="00B80935"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A. 12%.</w:t>
      </w:r>
    </w:p>
    <w:p w14:paraId="1499C595" w14:textId="77777777" w:rsidR="00B80935" w:rsidRPr="007C0CA6" w:rsidRDefault="00B80935"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B. 10%.</w:t>
      </w:r>
    </w:p>
    <w:p w14:paraId="6A3DA484" w14:textId="77777777" w:rsidR="00B80935" w:rsidRPr="007C0CA6" w:rsidRDefault="00B80935"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 13%.</w:t>
      </w:r>
    </w:p>
    <w:p w14:paraId="59DD4F6B" w14:textId="77777777" w:rsidR="00B80935" w:rsidRPr="007C0CA6" w:rsidRDefault="00B80935" w:rsidP="00B21845">
      <w:pPr>
        <w:pStyle w:val="Default"/>
        <w:spacing w:line="23" w:lineRule="atLeast"/>
        <w:jc w:val="both"/>
        <w:rPr>
          <w:rFonts w:ascii="Yu Gothic Medium" w:eastAsia="Yu Gothic Medium" w:hAnsi="Yu Gothic Medium" w:cs="Microsoft Sans Serif"/>
          <w:sz w:val="22"/>
          <w:szCs w:val="22"/>
          <w:lang w:val="en-CA"/>
        </w:rPr>
      </w:pPr>
    </w:p>
    <w:p w14:paraId="1A3C9231" w14:textId="77777777" w:rsidR="00B80935" w:rsidRPr="007C0CA6" w:rsidRDefault="00B80935" w:rsidP="00B21845">
      <w:pPr>
        <w:pStyle w:val="Default"/>
        <w:spacing w:line="23" w:lineRule="atLeast"/>
        <w:jc w:val="both"/>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A</w:t>
      </w:r>
    </w:p>
    <w:p w14:paraId="20C11EDF" w14:textId="77777777" w:rsidR="00B80935" w:rsidRPr="007C0CA6" w:rsidRDefault="00B80935" w:rsidP="00B21845">
      <w:pPr>
        <w:pStyle w:val="Default"/>
        <w:spacing w:line="23" w:lineRule="atLeast"/>
        <w:ind w:firstLine="708"/>
        <w:jc w:val="both"/>
        <w:rPr>
          <w:rFonts w:ascii="Yu Gothic Medium" w:eastAsia="Yu Gothic Medium" w:hAnsi="Yu Gothic Medium" w:cs="Microsoft Sans Serif"/>
          <w:b/>
          <w:i/>
          <w:sz w:val="22"/>
          <w:szCs w:val="22"/>
          <w:lang w:val="en-CA"/>
        </w:rPr>
      </w:pPr>
    </w:p>
    <w:p w14:paraId="2BCA05EA" w14:textId="77777777" w:rsidR="00B80935" w:rsidRPr="007C0CA6" w:rsidRDefault="00B80935"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Cash return on assets = Cash flow from operation/Average total assets= 600/((6,000+4,000)/2)=12%</w:t>
      </w:r>
    </w:p>
    <w:p w14:paraId="00519EA1" w14:textId="3AB4A1F6" w:rsidR="00B80935" w:rsidRDefault="00B80935" w:rsidP="00B21845">
      <w:pPr>
        <w:pStyle w:val="Default"/>
        <w:spacing w:line="23" w:lineRule="atLeast"/>
        <w:jc w:val="both"/>
        <w:rPr>
          <w:rFonts w:ascii="Yu Gothic Medium" w:eastAsia="Yu Gothic Medium" w:hAnsi="Yu Gothic Medium" w:cs="Microsoft Sans Serif"/>
          <w:sz w:val="22"/>
          <w:szCs w:val="22"/>
          <w:lang w:val="en-CA"/>
        </w:rPr>
      </w:pPr>
    </w:p>
    <w:p w14:paraId="3EB640A5" w14:textId="77777777" w:rsidR="000379D9" w:rsidRPr="007C0CA6" w:rsidRDefault="000379D9" w:rsidP="00B21845">
      <w:pPr>
        <w:pStyle w:val="Default"/>
        <w:spacing w:line="23" w:lineRule="atLeast"/>
        <w:jc w:val="both"/>
        <w:rPr>
          <w:rFonts w:ascii="Yu Gothic Medium" w:eastAsia="Yu Gothic Medium" w:hAnsi="Yu Gothic Medium" w:cs="Microsoft Sans Serif"/>
          <w:sz w:val="22"/>
          <w:szCs w:val="22"/>
          <w:lang w:val="en-CA"/>
        </w:rPr>
      </w:pPr>
    </w:p>
    <w:p w14:paraId="5251EDE5" w14:textId="77777777" w:rsidR="00142282" w:rsidRPr="007C0CA6" w:rsidRDefault="00965B66" w:rsidP="00B21845">
      <w:pPr>
        <w:pStyle w:val="Default"/>
        <w:spacing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112</w:t>
      </w:r>
      <w:r w:rsidR="00142282" w:rsidRPr="007C0CA6">
        <w:rPr>
          <w:rFonts w:ascii="Yu Gothic Medium" w:eastAsia="Yu Gothic Medium" w:hAnsi="Yu Gothic Medium" w:cs="Microsoft Sans Serif"/>
          <w:b/>
          <w:sz w:val="22"/>
          <w:szCs w:val="22"/>
          <w:lang w:val="en-CA"/>
        </w:rPr>
        <w:t>.-</w:t>
      </w:r>
      <w:r w:rsidR="00142282" w:rsidRPr="007C0CA6">
        <w:rPr>
          <w:rFonts w:ascii="Yu Gothic Medium" w:eastAsia="Yu Gothic Medium" w:hAnsi="Yu Gothic Medium" w:cs="Microsoft Sans Serif"/>
          <w:sz w:val="22"/>
          <w:szCs w:val="22"/>
          <w:lang w:val="en-CA"/>
        </w:rPr>
        <w:t xml:space="preserve"> A company owns an office building that it purchased in 2015 for $1,000,000. The real estate market has been volatile in the last few years. The company uses the </w:t>
      </w:r>
      <w:r w:rsidR="00142282" w:rsidRPr="007C0CA6">
        <w:rPr>
          <w:rFonts w:ascii="Yu Gothic Medium" w:eastAsia="Yu Gothic Medium" w:hAnsi="Yu Gothic Medium" w:cs="Microsoft Sans Serif"/>
          <w:sz w:val="22"/>
          <w:szCs w:val="22"/>
          <w:lang w:val="en-CA"/>
        </w:rPr>
        <w:lastRenderedPageBreak/>
        <w:t>revaluation model as allowed by IFRS, and the following table shows the building’s fair market values since 2015:</w:t>
      </w:r>
    </w:p>
    <w:p w14:paraId="2C204E26" w14:textId="4D254A89" w:rsidR="00142282" w:rsidRPr="007C0CA6" w:rsidRDefault="00142282"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rPr>
      </w:pPr>
    </w:p>
    <w:p w14:paraId="5C55BF06" w14:textId="77777777" w:rsidR="0094065A" w:rsidRPr="007C0CA6" w:rsidRDefault="0094065A"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410"/>
      </w:tblGrid>
      <w:tr w:rsidR="00142282" w:rsidRPr="007C0CA6" w14:paraId="17CB1B22" w14:textId="77777777" w:rsidTr="00CD16A2">
        <w:trPr>
          <w:trHeight w:val="227"/>
        </w:trPr>
        <w:tc>
          <w:tcPr>
            <w:tcW w:w="1526" w:type="dxa"/>
            <w:shd w:val="clear" w:color="auto" w:fill="B6DDE8" w:themeFill="accent5" w:themeFillTint="66"/>
          </w:tcPr>
          <w:p w14:paraId="6E62C71E" w14:textId="77777777" w:rsidR="00142282" w:rsidRPr="00CD16A2" w:rsidRDefault="00142282"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CD16A2">
              <w:rPr>
                <w:rFonts w:ascii="Yu Gothic Medium" w:eastAsia="Yu Gothic Medium" w:hAnsi="Yu Gothic Medium" w:cs="Microsoft Sans Serif"/>
                <w:b/>
                <w:color w:val="000000"/>
                <w:sz w:val="22"/>
                <w:szCs w:val="22"/>
              </w:rPr>
              <w:t>Year</w:t>
            </w:r>
          </w:p>
        </w:tc>
        <w:tc>
          <w:tcPr>
            <w:tcW w:w="2410" w:type="dxa"/>
            <w:shd w:val="clear" w:color="auto" w:fill="B6DDE8" w:themeFill="accent5" w:themeFillTint="66"/>
          </w:tcPr>
          <w:p w14:paraId="5E7DB665" w14:textId="653763E1" w:rsidR="00142282" w:rsidRPr="00CD16A2" w:rsidRDefault="00142282" w:rsidP="00B21845">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CD16A2">
              <w:rPr>
                <w:rFonts w:ascii="Yu Gothic Medium" w:eastAsia="Yu Gothic Medium" w:hAnsi="Yu Gothic Medium" w:cs="Microsoft Sans Serif"/>
                <w:b/>
                <w:color w:val="000000"/>
                <w:sz w:val="22"/>
                <w:szCs w:val="22"/>
                <w:lang w:val="en-CA"/>
              </w:rPr>
              <w:t>Fair Market Value</w:t>
            </w:r>
            <w:r w:rsidR="00CD16A2">
              <w:rPr>
                <w:rFonts w:ascii="Yu Gothic Medium" w:eastAsia="Yu Gothic Medium" w:hAnsi="Yu Gothic Medium" w:cs="Microsoft Sans Serif"/>
                <w:b/>
                <w:color w:val="000000"/>
                <w:sz w:val="22"/>
                <w:szCs w:val="22"/>
                <w:lang w:val="en-CA"/>
              </w:rPr>
              <w:t xml:space="preserve">   </w:t>
            </w:r>
            <w:r w:rsidRPr="00CD16A2">
              <w:rPr>
                <w:rFonts w:ascii="Yu Gothic Medium" w:eastAsia="Yu Gothic Medium" w:hAnsi="Yu Gothic Medium" w:cs="Microsoft Sans Serif"/>
                <w:b/>
                <w:color w:val="000000"/>
                <w:sz w:val="22"/>
                <w:szCs w:val="22"/>
                <w:lang w:val="en-CA"/>
              </w:rPr>
              <w:t xml:space="preserve"> ($ thousands)</w:t>
            </w:r>
          </w:p>
        </w:tc>
      </w:tr>
      <w:tr w:rsidR="00142282" w:rsidRPr="007C0CA6" w14:paraId="525981E1" w14:textId="77777777" w:rsidTr="00CD16A2">
        <w:trPr>
          <w:trHeight w:val="134"/>
        </w:trPr>
        <w:tc>
          <w:tcPr>
            <w:tcW w:w="1526" w:type="dxa"/>
          </w:tcPr>
          <w:p w14:paraId="65DCA40B" w14:textId="77777777" w:rsidR="00142282" w:rsidRPr="007C0CA6" w:rsidRDefault="0014228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2015</w:t>
            </w:r>
          </w:p>
        </w:tc>
        <w:tc>
          <w:tcPr>
            <w:tcW w:w="2410" w:type="dxa"/>
          </w:tcPr>
          <w:p w14:paraId="5C8E18C7" w14:textId="77777777" w:rsidR="00142282" w:rsidRPr="007C0CA6" w:rsidRDefault="0014228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1,000</w:t>
            </w:r>
          </w:p>
        </w:tc>
      </w:tr>
      <w:tr w:rsidR="00142282" w:rsidRPr="007C0CA6" w14:paraId="058520C4" w14:textId="77777777" w:rsidTr="00CD16A2">
        <w:trPr>
          <w:trHeight w:val="134"/>
        </w:trPr>
        <w:tc>
          <w:tcPr>
            <w:tcW w:w="1526" w:type="dxa"/>
          </w:tcPr>
          <w:p w14:paraId="4ED86AAE" w14:textId="77777777" w:rsidR="00142282" w:rsidRPr="007C0CA6" w:rsidRDefault="0014228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2016</w:t>
            </w:r>
          </w:p>
        </w:tc>
        <w:tc>
          <w:tcPr>
            <w:tcW w:w="2410" w:type="dxa"/>
          </w:tcPr>
          <w:p w14:paraId="5F817C29" w14:textId="77777777" w:rsidR="00142282" w:rsidRPr="007C0CA6" w:rsidRDefault="0014228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600</w:t>
            </w:r>
          </w:p>
        </w:tc>
      </w:tr>
      <w:tr w:rsidR="00142282" w:rsidRPr="007C0CA6" w14:paraId="54C16CE2" w14:textId="77777777" w:rsidTr="00CD16A2">
        <w:trPr>
          <w:trHeight w:val="134"/>
        </w:trPr>
        <w:tc>
          <w:tcPr>
            <w:tcW w:w="1526" w:type="dxa"/>
          </w:tcPr>
          <w:p w14:paraId="5F46B9F2" w14:textId="77777777" w:rsidR="00142282" w:rsidRPr="007C0CA6" w:rsidRDefault="0014228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2017</w:t>
            </w:r>
          </w:p>
        </w:tc>
        <w:tc>
          <w:tcPr>
            <w:tcW w:w="2410" w:type="dxa"/>
          </w:tcPr>
          <w:p w14:paraId="37586257" w14:textId="77777777" w:rsidR="00142282" w:rsidRPr="007C0CA6" w:rsidRDefault="0014228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800</w:t>
            </w:r>
          </w:p>
        </w:tc>
      </w:tr>
      <w:tr w:rsidR="00142282" w:rsidRPr="007C0CA6" w14:paraId="0C0A8205" w14:textId="77777777" w:rsidTr="00CD16A2">
        <w:trPr>
          <w:trHeight w:val="134"/>
        </w:trPr>
        <w:tc>
          <w:tcPr>
            <w:tcW w:w="1526" w:type="dxa"/>
          </w:tcPr>
          <w:p w14:paraId="1B7B0CAB" w14:textId="77777777" w:rsidR="00142282" w:rsidRPr="007C0CA6" w:rsidRDefault="0014228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2018</w:t>
            </w:r>
          </w:p>
        </w:tc>
        <w:tc>
          <w:tcPr>
            <w:tcW w:w="2410" w:type="dxa"/>
          </w:tcPr>
          <w:p w14:paraId="5AA1CB8B" w14:textId="77777777" w:rsidR="00142282" w:rsidRPr="007C0CA6" w:rsidRDefault="00142282"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7C0CA6">
              <w:rPr>
                <w:rFonts w:ascii="Yu Gothic Medium" w:eastAsia="Yu Gothic Medium" w:hAnsi="Yu Gothic Medium" w:cs="Microsoft Sans Serif"/>
                <w:color w:val="000000"/>
                <w:sz w:val="22"/>
                <w:szCs w:val="22"/>
              </w:rPr>
              <w:t>1,300</w:t>
            </w:r>
          </w:p>
        </w:tc>
      </w:tr>
    </w:tbl>
    <w:p w14:paraId="0A2AAA39" w14:textId="77777777" w:rsidR="00142282" w:rsidRPr="007C0CA6" w:rsidRDefault="00142282" w:rsidP="00B21845">
      <w:pPr>
        <w:pStyle w:val="Default"/>
        <w:spacing w:line="23" w:lineRule="atLeast"/>
        <w:jc w:val="both"/>
        <w:rPr>
          <w:rFonts w:ascii="Yu Gothic Medium" w:eastAsia="Yu Gothic Medium" w:hAnsi="Yu Gothic Medium" w:cs="Microsoft Sans Serif"/>
          <w:color w:val="auto"/>
          <w:sz w:val="22"/>
          <w:szCs w:val="22"/>
          <w:lang w:val="en-CA"/>
        </w:rPr>
      </w:pPr>
    </w:p>
    <w:p w14:paraId="21D10D39" w14:textId="77777777" w:rsidR="00142282" w:rsidRPr="007C0CA6" w:rsidRDefault="00142282" w:rsidP="00B21845">
      <w:pPr>
        <w:pStyle w:val="Default"/>
        <w:spacing w:line="23" w:lineRule="atLeast"/>
        <w:jc w:val="both"/>
        <w:rPr>
          <w:rFonts w:ascii="Yu Gothic Medium" w:eastAsia="Yu Gothic Medium" w:hAnsi="Yu Gothic Medium" w:cs="Microsoft Sans Serif"/>
          <w:color w:val="auto"/>
          <w:sz w:val="22"/>
          <w:szCs w:val="22"/>
          <w:lang w:val="en-CA"/>
        </w:rPr>
      </w:pPr>
      <w:r w:rsidRPr="007C0CA6">
        <w:rPr>
          <w:rFonts w:ascii="Yu Gothic Medium" w:eastAsia="Yu Gothic Medium" w:hAnsi="Yu Gothic Medium" w:cs="Microsoft Sans Serif"/>
          <w:color w:val="auto"/>
          <w:sz w:val="22"/>
          <w:szCs w:val="22"/>
          <w:lang w:val="en-CA"/>
        </w:rPr>
        <w:t>The net impact (in thousands) on the 2018 net income will most likely be an increase of:</w:t>
      </w:r>
    </w:p>
    <w:p w14:paraId="6BF5063E" w14:textId="77777777" w:rsidR="00142282" w:rsidRPr="007C0CA6" w:rsidRDefault="00142282" w:rsidP="00B21845">
      <w:pPr>
        <w:pStyle w:val="Default"/>
        <w:spacing w:line="23" w:lineRule="atLeast"/>
        <w:jc w:val="both"/>
        <w:rPr>
          <w:rFonts w:ascii="Yu Gothic Medium" w:eastAsia="Yu Gothic Medium" w:hAnsi="Yu Gothic Medium" w:cs="Microsoft Sans Serif"/>
          <w:color w:val="auto"/>
          <w:sz w:val="22"/>
          <w:szCs w:val="22"/>
          <w:lang w:val="en-CA"/>
        </w:rPr>
      </w:pPr>
    </w:p>
    <w:p w14:paraId="31FD5DC1" w14:textId="77777777" w:rsidR="00142282" w:rsidRPr="007C0CA6" w:rsidRDefault="00142282" w:rsidP="00B21845">
      <w:pPr>
        <w:pStyle w:val="Default"/>
        <w:spacing w:line="23" w:lineRule="atLeast"/>
        <w:jc w:val="both"/>
        <w:rPr>
          <w:rFonts w:ascii="Yu Gothic Medium" w:eastAsia="Yu Gothic Medium" w:hAnsi="Yu Gothic Medium" w:cs="Microsoft Sans Serif"/>
          <w:color w:val="auto"/>
          <w:sz w:val="22"/>
          <w:szCs w:val="22"/>
          <w:lang w:val="en-CA"/>
        </w:rPr>
      </w:pPr>
      <w:r w:rsidRPr="007C0CA6">
        <w:rPr>
          <w:rFonts w:ascii="Yu Gothic Medium" w:eastAsia="Yu Gothic Medium" w:hAnsi="Yu Gothic Medium" w:cs="Microsoft Sans Serif"/>
          <w:color w:val="auto"/>
          <w:sz w:val="22"/>
          <w:szCs w:val="22"/>
          <w:lang w:val="en-CA"/>
        </w:rPr>
        <w:t>A. $200.</w:t>
      </w:r>
    </w:p>
    <w:p w14:paraId="600277DF" w14:textId="77777777" w:rsidR="00142282" w:rsidRPr="007C0CA6" w:rsidRDefault="00142282" w:rsidP="00B21845">
      <w:pPr>
        <w:pStyle w:val="Default"/>
        <w:spacing w:line="23" w:lineRule="atLeast"/>
        <w:jc w:val="both"/>
        <w:rPr>
          <w:rFonts w:ascii="Yu Gothic Medium" w:eastAsia="Yu Gothic Medium" w:hAnsi="Yu Gothic Medium" w:cs="Microsoft Sans Serif"/>
          <w:color w:val="auto"/>
          <w:sz w:val="22"/>
          <w:szCs w:val="22"/>
          <w:lang w:val="en-CA"/>
        </w:rPr>
      </w:pPr>
      <w:r w:rsidRPr="007C0CA6">
        <w:rPr>
          <w:rFonts w:ascii="Yu Gothic Medium" w:eastAsia="Yu Gothic Medium" w:hAnsi="Yu Gothic Medium" w:cs="Microsoft Sans Serif"/>
          <w:color w:val="auto"/>
          <w:sz w:val="22"/>
          <w:szCs w:val="22"/>
          <w:lang w:val="en-CA"/>
        </w:rPr>
        <w:t>B. $500.</w:t>
      </w:r>
    </w:p>
    <w:p w14:paraId="59BDA025" w14:textId="77777777" w:rsidR="00142282" w:rsidRPr="007C0CA6" w:rsidRDefault="00142282" w:rsidP="00B21845">
      <w:pPr>
        <w:pStyle w:val="Default"/>
        <w:spacing w:line="23" w:lineRule="atLeast"/>
        <w:jc w:val="both"/>
        <w:rPr>
          <w:rFonts w:ascii="Yu Gothic Medium" w:eastAsia="Yu Gothic Medium" w:hAnsi="Yu Gothic Medium" w:cs="Microsoft Sans Serif"/>
          <w:color w:val="auto"/>
          <w:sz w:val="22"/>
          <w:szCs w:val="22"/>
          <w:lang w:val="en-CA"/>
        </w:rPr>
      </w:pPr>
      <w:r w:rsidRPr="007C0CA6">
        <w:rPr>
          <w:rFonts w:ascii="Yu Gothic Medium" w:eastAsia="Yu Gothic Medium" w:hAnsi="Yu Gothic Medium" w:cs="Microsoft Sans Serif"/>
          <w:color w:val="auto"/>
          <w:sz w:val="22"/>
          <w:szCs w:val="22"/>
          <w:lang w:val="en-CA"/>
        </w:rPr>
        <w:t>C. $300.</w:t>
      </w:r>
    </w:p>
    <w:p w14:paraId="5AB58820" w14:textId="77777777" w:rsidR="00142282" w:rsidRPr="007C0CA6" w:rsidRDefault="00142282" w:rsidP="00B21845">
      <w:pPr>
        <w:pStyle w:val="Default"/>
        <w:spacing w:line="23" w:lineRule="atLeast"/>
        <w:jc w:val="both"/>
        <w:rPr>
          <w:rFonts w:ascii="Yu Gothic Medium" w:eastAsia="Yu Gothic Medium" w:hAnsi="Yu Gothic Medium" w:cs="Microsoft Sans Serif"/>
          <w:color w:val="auto"/>
          <w:sz w:val="22"/>
          <w:szCs w:val="22"/>
          <w:lang w:val="en-CA"/>
        </w:rPr>
      </w:pPr>
    </w:p>
    <w:p w14:paraId="013427EB" w14:textId="77777777" w:rsidR="00142282" w:rsidRPr="007C0CA6" w:rsidRDefault="00142282" w:rsidP="00B21845">
      <w:pPr>
        <w:pStyle w:val="Default"/>
        <w:spacing w:line="23" w:lineRule="atLeast"/>
        <w:jc w:val="both"/>
        <w:rPr>
          <w:rFonts w:ascii="Yu Gothic Medium" w:eastAsia="Yu Gothic Medium" w:hAnsi="Yu Gothic Medium" w:cs="Microsoft Sans Serif"/>
          <w:b/>
          <w:i/>
          <w:color w:val="auto"/>
          <w:sz w:val="22"/>
          <w:szCs w:val="22"/>
          <w:lang w:val="en-CA"/>
        </w:rPr>
      </w:pPr>
      <w:r w:rsidRPr="007C0CA6">
        <w:rPr>
          <w:rFonts w:ascii="Yu Gothic Medium" w:eastAsia="Yu Gothic Medium" w:hAnsi="Yu Gothic Medium" w:cs="Microsoft Sans Serif"/>
          <w:b/>
          <w:i/>
          <w:color w:val="auto"/>
          <w:sz w:val="22"/>
          <w:szCs w:val="22"/>
          <w:lang w:val="en-CA"/>
        </w:rPr>
        <w:t>Answer A</w:t>
      </w:r>
    </w:p>
    <w:p w14:paraId="48EC1240" w14:textId="77777777" w:rsidR="00142282" w:rsidRPr="007C0CA6" w:rsidRDefault="00142282" w:rsidP="00B21845">
      <w:pPr>
        <w:pStyle w:val="Default"/>
        <w:spacing w:line="23" w:lineRule="atLeast"/>
        <w:jc w:val="both"/>
        <w:rPr>
          <w:rFonts w:ascii="Yu Gothic Medium" w:eastAsia="Yu Gothic Medium" w:hAnsi="Yu Gothic Medium" w:cs="Microsoft Sans Serif"/>
          <w:color w:val="auto"/>
          <w:sz w:val="22"/>
          <w:szCs w:val="22"/>
          <w:lang w:val="en-CA"/>
        </w:rPr>
      </w:pPr>
    </w:p>
    <w:tbl>
      <w:tblPr>
        <w:tblW w:w="72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3"/>
        <w:gridCol w:w="3402"/>
      </w:tblGrid>
      <w:tr w:rsidR="00142282" w:rsidRPr="007C0CA6" w14:paraId="451EF352" w14:textId="77777777" w:rsidTr="00CD16A2">
        <w:trPr>
          <w:trHeight w:val="371"/>
        </w:trPr>
        <w:tc>
          <w:tcPr>
            <w:tcW w:w="3843" w:type="dxa"/>
            <w:shd w:val="clear" w:color="auto" w:fill="B6DDE8" w:themeFill="accent5" w:themeFillTint="66"/>
            <w:noWrap/>
            <w:vAlign w:val="bottom"/>
            <w:hideMark/>
          </w:tcPr>
          <w:p w14:paraId="2384FDB7" w14:textId="18FFA880" w:rsidR="00142282" w:rsidRPr="00CD16A2" w:rsidRDefault="00142282" w:rsidP="00CD16A2">
            <w:pPr>
              <w:spacing w:after="0" w:line="23" w:lineRule="atLeast"/>
              <w:jc w:val="center"/>
              <w:rPr>
                <w:rFonts w:ascii="Yu Gothic Medium" w:eastAsia="Yu Gothic Medium" w:hAnsi="Yu Gothic Medium" w:cs="Calibri"/>
                <w:b/>
                <w:color w:val="000000"/>
                <w:sz w:val="22"/>
                <w:szCs w:val="22"/>
                <w:lang w:val="en-CA" w:eastAsia="en-CA"/>
              </w:rPr>
            </w:pPr>
            <w:r w:rsidRPr="00CD16A2">
              <w:rPr>
                <w:rFonts w:ascii="Yu Gothic Medium" w:eastAsia="Yu Gothic Medium" w:hAnsi="Yu Gothic Medium" w:cs="Calibri" w:hint="eastAsia"/>
                <w:b/>
                <w:color w:val="000000"/>
                <w:sz w:val="22"/>
                <w:szCs w:val="22"/>
                <w:lang w:val="en-CA" w:eastAsia="en-CA"/>
              </w:rPr>
              <w:t>Income statement</w:t>
            </w:r>
          </w:p>
        </w:tc>
        <w:tc>
          <w:tcPr>
            <w:tcW w:w="3402" w:type="dxa"/>
            <w:shd w:val="clear" w:color="auto" w:fill="B6DDE8" w:themeFill="accent5" w:themeFillTint="66"/>
            <w:noWrap/>
            <w:vAlign w:val="bottom"/>
            <w:hideMark/>
          </w:tcPr>
          <w:p w14:paraId="400619F7" w14:textId="22EFF059" w:rsidR="00142282" w:rsidRPr="00CD16A2" w:rsidRDefault="00142282" w:rsidP="00CD16A2">
            <w:pPr>
              <w:spacing w:after="0" w:line="23" w:lineRule="atLeast"/>
              <w:jc w:val="center"/>
              <w:rPr>
                <w:rFonts w:ascii="Yu Gothic Medium" w:eastAsia="Yu Gothic Medium" w:hAnsi="Yu Gothic Medium" w:cs="Calibri"/>
                <w:b/>
                <w:color w:val="000000"/>
                <w:sz w:val="22"/>
                <w:szCs w:val="22"/>
                <w:lang w:val="en-CA" w:eastAsia="en-CA"/>
              </w:rPr>
            </w:pPr>
            <w:r w:rsidRPr="00CD16A2">
              <w:rPr>
                <w:rFonts w:ascii="Yu Gothic Medium" w:eastAsia="Yu Gothic Medium" w:hAnsi="Yu Gothic Medium" w:cs="Calibri" w:hint="eastAsia"/>
                <w:b/>
                <w:color w:val="000000"/>
                <w:sz w:val="22"/>
                <w:szCs w:val="22"/>
                <w:lang w:val="en-CA" w:eastAsia="en-CA"/>
              </w:rPr>
              <w:t>Equity</w:t>
            </w:r>
          </w:p>
        </w:tc>
      </w:tr>
      <w:tr w:rsidR="00142282" w:rsidRPr="007C0CA6" w14:paraId="449B2A7B" w14:textId="77777777" w:rsidTr="00CD16A2">
        <w:trPr>
          <w:trHeight w:val="371"/>
        </w:trPr>
        <w:tc>
          <w:tcPr>
            <w:tcW w:w="3843" w:type="dxa"/>
            <w:shd w:val="clear" w:color="000000" w:fill="FFFFFF"/>
            <w:noWrap/>
            <w:vAlign w:val="bottom"/>
            <w:hideMark/>
          </w:tcPr>
          <w:p w14:paraId="4F695B6B" w14:textId="77777777" w:rsidR="00142282" w:rsidRPr="007C0CA6" w:rsidRDefault="00142282"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Reverse the losses </w:t>
            </w:r>
          </w:p>
        </w:tc>
        <w:tc>
          <w:tcPr>
            <w:tcW w:w="3402" w:type="dxa"/>
            <w:shd w:val="clear" w:color="000000" w:fill="FFFFFF"/>
            <w:noWrap/>
            <w:vAlign w:val="bottom"/>
            <w:hideMark/>
          </w:tcPr>
          <w:p w14:paraId="17E4EE6B" w14:textId="77777777" w:rsidR="00142282" w:rsidRPr="007C0CA6" w:rsidRDefault="00142282"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Revaluation surplus </w:t>
            </w:r>
          </w:p>
        </w:tc>
      </w:tr>
      <w:tr w:rsidR="00142282" w:rsidRPr="007C0CA6" w14:paraId="3D98DA0C" w14:textId="77777777" w:rsidTr="00CD16A2">
        <w:trPr>
          <w:trHeight w:val="371"/>
        </w:trPr>
        <w:tc>
          <w:tcPr>
            <w:tcW w:w="3843" w:type="dxa"/>
            <w:shd w:val="clear" w:color="000000" w:fill="FFFFFF"/>
            <w:noWrap/>
            <w:vAlign w:val="bottom"/>
            <w:hideMark/>
          </w:tcPr>
          <w:p w14:paraId="0FB97F96" w14:textId="77777777" w:rsidR="00142282" w:rsidRPr="007C0CA6" w:rsidRDefault="00142282"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$1000-$800=$200</w:t>
            </w:r>
          </w:p>
        </w:tc>
        <w:tc>
          <w:tcPr>
            <w:tcW w:w="3402" w:type="dxa"/>
            <w:shd w:val="clear" w:color="000000" w:fill="FFFFFF"/>
            <w:noWrap/>
            <w:vAlign w:val="bottom"/>
            <w:hideMark/>
          </w:tcPr>
          <w:p w14:paraId="5A605B3B" w14:textId="77777777" w:rsidR="00142282" w:rsidRPr="007C0CA6" w:rsidRDefault="00142282"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$1300-$1000=$300</w:t>
            </w:r>
          </w:p>
        </w:tc>
      </w:tr>
    </w:tbl>
    <w:p w14:paraId="2BF1E29D" w14:textId="70DAD174" w:rsidR="00581A31" w:rsidRDefault="00581A31" w:rsidP="00B21845">
      <w:pPr>
        <w:spacing w:line="23" w:lineRule="atLeast"/>
        <w:rPr>
          <w:rFonts w:ascii="Calibri" w:eastAsia="Times New Roman" w:hAnsi="Calibri" w:cs="Calibri"/>
          <w:b/>
          <w:bCs/>
          <w:iCs/>
          <w:color w:val="000000"/>
          <w:sz w:val="22"/>
          <w:szCs w:val="22"/>
          <w:lang w:val="en-CA" w:eastAsia="en-CA"/>
        </w:rPr>
      </w:pPr>
    </w:p>
    <w:p w14:paraId="15A25557" w14:textId="77777777" w:rsidR="000379D9" w:rsidRPr="007C0CA6" w:rsidRDefault="000379D9" w:rsidP="00B21845">
      <w:pPr>
        <w:spacing w:line="23" w:lineRule="atLeast"/>
        <w:rPr>
          <w:rFonts w:ascii="Calibri" w:eastAsia="Times New Roman" w:hAnsi="Calibri" w:cs="Calibri"/>
          <w:b/>
          <w:bCs/>
          <w:iCs/>
          <w:color w:val="000000"/>
          <w:sz w:val="22"/>
          <w:szCs w:val="22"/>
          <w:lang w:val="en-CA" w:eastAsia="en-CA"/>
        </w:rPr>
      </w:pPr>
    </w:p>
    <w:p w14:paraId="109D72B9" w14:textId="58B13182" w:rsidR="00D9591C" w:rsidRPr="007C0CA6" w:rsidRDefault="0012245E" w:rsidP="00B21845">
      <w:pPr>
        <w:spacing w:after="0"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b/>
          <w:sz w:val="22"/>
          <w:szCs w:val="22"/>
          <w:lang w:val="en-CA"/>
        </w:rPr>
        <w:t>113</w:t>
      </w:r>
      <w:r w:rsidR="00D9591C" w:rsidRPr="007C0CA6">
        <w:rPr>
          <w:rFonts w:ascii="Yu Gothic Medium" w:eastAsia="Yu Gothic Medium" w:hAnsi="Yu Gothic Medium" w:cs="Microsoft Sans Serif"/>
          <w:b/>
          <w:sz w:val="22"/>
          <w:szCs w:val="22"/>
          <w:lang w:val="en-CA"/>
        </w:rPr>
        <w:t>.-</w:t>
      </w:r>
      <w:r w:rsidR="00D9591C" w:rsidRPr="007C0CA6">
        <w:rPr>
          <w:rFonts w:ascii="Yu Gothic Medium" w:eastAsia="Yu Gothic Medium" w:hAnsi="Yu Gothic Medium" w:cs="Microsoft Sans Serif"/>
          <w:b/>
          <w:sz w:val="22"/>
          <w:szCs w:val="22"/>
          <w:lang w:val="en-CA"/>
        </w:rPr>
        <w:tab/>
      </w:r>
      <w:r w:rsidR="00D9591C" w:rsidRPr="007C0CA6">
        <w:rPr>
          <w:rFonts w:ascii="Yu Gothic Medium" w:eastAsia="Yu Gothic Medium" w:hAnsi="Yu Gothic Medium" w:cs="Microsoft Sans Serif"/>
          <w:sz w:val="22"/>
          <w:szCs w:val="22"/>
          <w:lang w:val="en-CA"/>
        </w:rPr>
        <w:t>On January 1, 2019 Omega Inc. purchased an image processing unit for $250,000. The estimated useful life and residual value of the unit were eight years and $85,000 respectively. In the same year Omega Inc. reported operating profit of $650,000.</w:t>
      </w:r>
    </w:p>
    <w:p w14:paraId="0346D8C9" w14:textId="77777777" w:rsidR="00D9591C" w:rsidRPr="007C0CA6" w:rsidRDefault="00D9591C" w:rsidP="00B21845">
      <w:pPr>
        <w:spacing w:after="0" w:line="23" w:lineRule="atLeast"/>
        <w:jc w:val="both"/>
        <w:rPr>
          <w:rFonts w:ascii="Yu Gothic Medium" w:eastAsia="Yu Gothic Medium" w:hAnsi="Yu Gothic Medium" w:cs="Microsoft Sans Serif"/>
          <w:sz w:val="22"/>
          <w:szCs w:val="22"/>
          <w:lang w:val="en-CA"/>
        </w:rPr>
      </w:pPr>
    </w:p>
    <w:p w14:paraId="4FF745A0" w14:textId="77777777" w:rsidR="00D9591C" w:rsidRPr="007C0CA6" w:rsidRDefault="00D9591C" w:rsidP="00B21845">
      <w:pPr>
        <w:spacing w:after="0"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Relative to the straight-line method, in 2019, the double declining depreciation method will produce an operating profit that is:</w:t>
      </w:r>
    </w:p>
    <w:p w14:paraId="5C36E437" w14:textId="77777777" w:rsidR="00D9591C" w:rsidRPr="007C0CA6" w:rsidRDefault="00D9591C" w:rsidP="00B21845">
      <w:pPr>
        <w:spacing w:after="0" w:line="23" w:lineRule="atLeast"/>
        <w:jc w:val="both"/>
        <w:rPr>
          <w:rFonts w:ascii="Yu Gothic Medium" w:eastAsia="Yu Gothic Medium" w:hAnsi="Yu Gothic Medium" w:cs="Microsoft Sans Serif"/>
          <w:sz w:val="22"/>
          <w:szCs w:val="22"/>
          <w:lang w:val="en-CA"/>
        </w:rPr>
      </w:pPr>
    </w:p>
    <w:p w14:paraId="40DE01B3" w14:textId="77777777" w:rsidR="00D9591C" w:rsidRPr="007C0CA6" w:rsidRDefault="00D9591C" w:rsidP="00B21845">
      <w:pPr>
        <w:spacing w:after="0"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lastRenderedPageBreak/>
        <w:t>A. $20,625 lower.</w:t>
      </w:r>
    </w:p>
    <w:p w14:paraId="1FF40333" w14:textId="77777777" w:rsidR="00D9591C" w:rsidRPr="007C0CA6" w:rsidRDefault="00D9591C" w:rsidP="00B21845">
      <w:pPr>
        <w:spacing w:after="0"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B. $41,875 lower.</w:t>
      </w:r>
    </w:p>
    <w:p w14:paraId="6F2B86D4" w14:textId="77777777" w:rsidR="00D9591C" w:rsidRPr="007C0CA6" w:rsidRDefault="00D9591C" w:rsidP="00B21845">
      <w:pPr>
        <w:spacing w:after="0" w:line="23" w:lineRule="atLeast"/>
        <w:jc w:val="both"/>
        <w:rPr>
          <w:rFonts w:ascii="Yu Gothic Medium" w:eastAsia="Yu Gothic Medium" w:hAnsi="Yu Gothic Medium" w:cs="Microsoft Sans Serif"/>
          <w:sz w:val="22"/>
          <w:szCs w:val="22"/>
          <w:lang w:val="en-CA"/>
        </w:rPr>
      </w:pPr>
      <w:r w:rsidRPr="007C0CA6">
        <w:rPr>
          <w:rFonts w:ascii="Yu Gothic Medium" w:eastAsia="Yu Gothic Medium" w:hAnsi="Yu Gothic Medium" w:cs="Microsoft Sans Serif"/>
          <w:sz w:val="22"/>
          <w:szCs w:val="22"/>
          <w:lang w:val="en-CA"/>
        </w:rPr>
        <w:t>C. $17,500 higher.</w:t>
      </w:r>
    </w:p>
    <w:p w14:paraId="73E061E8" w14:textId="77777777" w:rsidR="00D9591C" w:rsidRPr="007C0CA6" w:rsidRDefault="00D9591C" w:rsidP="00B21845">
      <w:pPr>
        <w:spacing w:after="0" w:line="23" w:lineRule="atLeast"/>
        <w:jc w:val="both"/>
        <w:rPr>
          <w:rFonts w:ascii="Yu Gothic Medium" w:eastAsia="Yu Gothic Medium" w:hAnsi="Yu Gothic Medium" w:cs="Microsoft Sans Serif"/>
          <w:sz w:val="22"/>
          <w:szCs w:val="22"/>
          <w:lang w:val="en-CA"/>
        </w:rPr>
      </w:pPr>
    </w:p>
    <w:p w14:paraId="0218FAE5" w14:textId="77777777" w:rsidR="00D9591C" w:rsidRPr="007C0CA6" w:rsidRDefault="00D9591C" w:rsidP="00B21845">
      <w:pPr>
        <w:spacing w:after="0" w:line="23" w:lineRule="atLeast"/>
        <w:jc w:val="both"/>
        <w:rPr>
          <w:rFonts w:ascii="Yu Gothic Medium" w:eastAsia="Yu Gothic Medium" w:hAnsi="Yu Gothic Medium" w:cs="Microsoft Sans Serif"/>
          <w:b/>
          <w:i/>
          <w:sz w:val="22"/>
          <w:szCs w:val="22"/>
          <w:lang w:val="en-CA"/>
        </w:rPr>
      </w:pPr>
      <w:r w:rsidRPr="007C0CA6">
        <w:rPr>
          <w:rFonts w:ascii="Yu Gothic Medium" w:eastAsia="Yu Gothic Medium" w:hAnsi="Yu Gothic Medium" w:cs="Microsoft Sans Serif"/>
          <w:b/>
          <w:i/>
          <w:sz w:val="22"/>
          <w:szCs w:val="22"/>
          <w:lang w:val="en-CA"/>
        </w:rPr>
        <w:t>Answer: B</w:t>
      </w:r>
    </w:p>
    <w:p w14:paraId="135DCF2D" w14:textId="77777777" w:rsidR="00D9591C" w:rsidRPr="007C0CA6" w:rsidRDefault="00D9591C"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0E1BCBB" w14:textId="77777777" w:rsidR="00D9591C" w:rsidRPr="007C0CA6" w:rsidRDefault="00D9591C"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Depreciation expense (straight-line) = ($250,000 - $85,000)/8= $20,625</w:t>
      </w:r>
    </w:p>
    <w:p w14:paraId="3F121213" w14:textId="77777777" w:rsidR="00D9591C" w:rsidRPr="007C0CA6" w:rsidRDefault="00D9591C"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Depreciation expense (double declining) = 1/8 x 2 x $250,000 = $62,500</w:t>
      </w:r>
    </w:p>
    <w:p w14:paraId="334C28F6" w14:textId="77777777" w:rsidR="00D9591C" w:rsidRPr="007C0CA6" w:rsidRDefault="00D9591C"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In 2019 the depreciation expense will be higher and operating profit lower by $ 41,875 =$62,500 - $20,625 under the double declining method</w:t>
      </w:r>
    </w:p>
    <w:p w14:paraId="0BCC38D7" w14:textId="0FB0AA5F" w:rsidR="00D9591C" w:rsidRDefault="00D9591C" w:rsidP="00B21845">
      <w:pPr>
        <w:spacing w:line="23" w:lineRule="atLeast"/>
        <w:rPr>
          <w:rFonts w:ascii="Calibri" w:eastAsia="Times New Roman" w:hAnsi="Calibri" w:cs="Calibri"/>
          <w:b/>
          <w:bCs/>
          <w:iCs/>
          <w:color w:val="000000"/>
          <w:sz w:val="22"/>
          <w:szCs w:val="22"/>
          <w:lang w:val="en-CA" w:eastAsia="en-CA"/>
        </w:rPr>
      </w:pPr>
    </w:p>
    <w:p w14:paraId="0784C818" w14:textId="77777777" w:rsidR="000379D9" w:rsidRPr="007C0CA6" w:rsidRDefault="000379D9" w:rsidP="00B21845">
      <w:pPr>
        <w:spacing w:line="23" w:lineRule="atLeast"/>
        <w:rPr>
          <w:rFonts w:ascii="Calibri" w:eastAsia="Times New Roman" w:hAnsi="Calibri" w:cs="Calibri"/>
          <w:b/>
          <w:bCs/>
          <w:iCs/>
          <w:color w:val="000000"/>
          <w:sz w:val="22"/>
          <w:szCs w:val="22"/>
          <w:lang w:val="en-CA" w:eastAsia="en-CA"/>
        </w:rPr>
      </w:pPr>
    </w:p>
    <w:p w14:paraId="34AD50EB" w14:textId="77777777" w:rsidR="001F6078" w:rsidRPr="007C0CA6"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1</w:t>
      </w:r>
      <w:r w:rsidR="00965B66" w:rsidRPr="007C0CA6">
        <w:rPr>
          <w:rFonts w:ascii="Yu Gothic Medium" w:eastAsia="Yu Gothic Medium" w:hAnsi="Yu Gothic Medium" w:cs="Microsoft Sans Serif"/>
          <w:b/>
          <w:color w:val="000000"/>
          <w:sz w:val="22"/>
          <w:szCs w:val="22"/>
          <w:lang w:val="en-CA" w:eastAsia="fr-CA"/>
        </w:rPr>
        <w:t>14</w:t>
      </w:r>
      <w:r w:rsidRPr="007C0CA6">
        <w:rPr>
          <w:rFonts w:ascii="Yu Gothic Medium" w:eastAsia="Yu Gothic Medium" w:hAnsi="Yu Gothic Medium" w:cs="Microsoft Sans Serif"/>
          <w:b/>
          <w:color w:val="000000"/>
          <w:sz w:val="22"/>
          <w:szCs w:val="22"/>
          <w:lang w:val="en-CA" w:eastAsia="fr-CA"/>
        </w:rPr>
        <w:t>.-</w:t>
      </w:r>
      <w:r w:rsidRPr="007C0CA6">
        <w:rPr>
          <w:rFonts w:ascii="Yu Gothic Medium" w:eastAsia="Yu Gothic Medium" w:hAnsi="Yu Gothic Medium" w:cs="Microsoft Sans Serif"/>
          <w:b/>
          <w:color w:val="000000"/>
          <w:sz w:val="22"/>
          <w:szCs w:val="22"/>
          <w:lang w:val="en-CA" w:eastAsia="fr-CA"/>
        </w:rPr>
        <w:tab/>
      </w:r>
      <w:r w:rsidRPr="007C0CA6">
        <w:rPr>
          <w:rFonts w:ascii="Yu Gothic Medium" w:eastAsia="Yu Gothic Medium" w:hAnsi="Yu Gothic Medium" w:cs="Microsoft Sans Serif"/>
          <w:color w:val="000000"/>
          <w:sz w:val="22"/>
          <w:szCs w:val="22"/>
          <w:lang w:val="en-CA" w:eastAsia="fr-CA"/>
        </w:rPr>
        <w:t>Gamma Corporation has created employee goodwill by reorganizing its retirement benefit package. An independent management consultant estimated the value of the goodwill at $2 million. In addition, Gamma Corporation recently purchased a patent that was developed by a competitor. The patent has an estimated useful life of five years. Should Gamma report the goodwill and patent on its balance sheet?</w:t>
      </w:r>
    </w:p>
    <w:p w14:paraId="780625C7" w14:textId="77777777" w:rsidR="001F6078" w:rsidRPr="007C0CA6"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1EE43E67" w14:textId="77777777" w:rsidR="001F6078" w:rsidRPr="007C0CA6"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u w:val="single"/>
          <w:lang w:val="en-CA" w:eastAsia="fr-CA"/>
        </w:rPr>
        <w:t xml:space="preserve"> Goodwill</w:t>
      </w:r>
      <w:r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u w:val="single"/>
          <w:lang w:val="en-CA" w:eastAsia="fr-CA"/>
        </w:rPr>
        <w:t>Patent</w:t>
      </w:r>
    </w:p>
    <w:p w14:paraId="353AB9AE" w14:textId="77777777" w:rsidR="001F6078" w:rsidRPr="007C0CA6"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Yes     No</w:t>
      </w:r>
    </w:p>
    <w:p w14:paraId="28F20DE5" w14:textId="77777777" w:rsidR="001F6078" w:rsidRPr="007C0CA6"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No      Yes</w:t>
      </w:r>
    </w:p>
    <w:p w14:paraId="690BE12E" w14:textId="77777777" w:rsidR="001F6078" w:rsidRPr="007C0CA6"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No      No</w:t>
      </w:r>
    </w:p>
    <w:p w14:paraId="07CA9D7F" w14:textId="77777777" w:rsidR="001F6078" w:rsidRPr="007C0CA6" w:rsidRDefault="001F6078"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0308C750" w14:textId="77777777" w:rsidR="001F6078" w:rsidRPr="007C0CA6" w:rsidRDefault="001F6078"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B</w:t>
      </w:r>
    </w:p>
    <w:p w14:paraId="02D3080E" w14:textId="77777777" w:rsidR="001F6078" w:rsidRPr="007C0CA6" w:rsidRDefault="001F6078"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p w14:paraId="74E8B935" w14:textId="77777777" w:rsidR="001F6078" w:rsidRPr="007C0CA6" w:rsidRDefault="001F6078"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Goodwill developed internally is expensed as incurred. The patent is reported on the balance sheet.</w:t>
      </w:r>
    </w:p>
    <w:p w14:paraId="1F1618F7" w14:textId="0BFD026F" w:rsidR="001F6078" w:rsidRDefault="001F6078" w:rsidP="00B21845">
      <w:pPr>
        <w:spacing w:line="23" w:lineRule="atLeast"/>
        <w:rPr>
          <w:rFonts w:ascii="Calibri" w:eastAsia="Times New Roman" w:hAnsi="Calibri" w:cs="Calibri"/>
          <w:b/>
          <w:bCs/>
          <w:iCs/>
          <w:color w:val="000000"/>
          <w:sz w:val="22"/>
          <w:szCs w:val="22"/>
          <w:lang w:val="en-CA" w:eastAsia="en-CA"/>
        </w:rPr>
      </w:pPr>
    </w:p>
    <w:p w14:paraId="04531B45" w14:textId="77777777" w:rsidR="000379D9" w:rsidRPr="007C0CA6" w:rsidRDefault="000379D9" w:rsidP="00B21845">
      <w:pPr>
        <w:spacing w:line="23" w:lineRule="atLeast"/>
        <w:rPr>
          <w:rFonts w:ascii="Calibri" w:eastAsia="Times New Roman" w:hAnsi="Calibri" w:cs="Calibri"/>
          <w:b/>
          <w:bCs/>
          <w:iCs/>
          <w:color w:val="000000"/>
          <w:sz w:val="22"/>
          <w:szCs w:val="22"/>
          <w:lang w:val="en-CA" w:eastAsia="en-CA"/>
        </w:rPr>
      </w:pPr>
    </w:p>
    <w:p w14:paraId="02839AB3" w14:textId="77777777" w:rsidR="00344932" w:rsidRPr="007C0CA6" w:rsidRDefault="00965B66"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115.</w:t>
      </w:r>
      <w:r w:rsidR="00344932" w:rsidRPr="007C0CA6">
        <w:rPr>
          <w:rFonts w:ascii="Yu Gothic Medium" w:eastAsia="Yu Gothic Medium" w:hAnsi="Yu Gothic Medium" w:cs="Microsoft Sans Serif"/>
          <w:b/>
          <w:color w:val="000000"/>
          <w:sz w:val="22"/>
          <w:szCs w:val="22"/>
          <w:lang w:val="en-CA" w:eastAsia="fr-CA"/>
        </w:rPr>
        <w:t>-</w:t>
      </w:r>
      <w:r w:rsidR="00344932" w:rsidRPr="007C0CA6">
        <w:rPr>
          <w:rFonts w:ascii="Yu Gothic Medium" w:eastAsia="Yu Gothic Medium" w:hAnsi="Yu Gothic Medium" w:cs="Microsoft Sans Serif"/>
          <w:color w:val="000000"/>
          <w:sz w:val="22"/>
          <w:szCs w:val="22"/>
          <w:lang w:val="en-CA" w:eastAsia="fr-CA"/>
        </w:rPr>
        <w:t xml:space="preserve"> </w:t>
      </w:r>
      <w:r w:rsidR="00344932" w:rsidRPr="007C0CA6">
        <w:rPr>
          <w:rFonts w:ascii="Yu Gothic Medium" w:eastAsia="Yu Gothic Medium" w:hAnsi="Yu Gothic Medium" w:cs="Microsoft Sans Serif"/>
          <w:color w:val="000000"/>
          <w:sz w:val="22"/>
          <w:szCs w:val="22"/>
          <w:lang w:val="en-CA" w:eastAsia="fr-CA"/>
        </w:rPr>
        <w:tab/>
        <w:t>At the beginning of 2019, Alpha Corp. incurred $200,000 of research costs and $ 100,000 of development costs to create a new patent. The patent is expected to have a useful life of 40 years with no salvage value. Calculate the carrying value of the patent at the end of 2019, assuming Alpha follows U.S. GAAP.</w:t>
      </w:r>
    </w:p>
    <w:p w14:paraId="0DD2706A"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D2F4C81"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$0.</w:t>
      </w:r>
    </w:p>
    <w:p w14:paraId="7A96D1F8"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$97,500.</w:t>
      </w:r>
    </w:p>
    <w:p w14:paraId="07020086"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$292,500.</w:t>
      </w:r>
    </w:p>
    <w:p w14:paraId="72DAB7AB" w14:textId="77777777" w:rsidR="00344932" w:rsidRPr="007C0CA6" w:rsidRDefault="00344932" w:rsidP="00B21845">
      <w:pPr>
        <w:spacing w:after="0" w:line="23" w:lineRule="atLeast"/>
        <w:jc w:val="both"/>
        <w:rPr>
          <w:rFonts w:ascii="Yu Gothic Medium" w:eastAsia="Yu Gothic Medium" w:hAnsi="Yu Gothic Medium" w:cs="Microsoft Sans Serif"/>
          <w:color w:val="383838"/>
          <w:sz w:val="22"/>
          <w:szCs w:val="22"/>
          <w:lang w:val="en-CA"/>
        </w:rPr>
      </w:pPr>
    </w:p>
    <w:p w14:paraId="4BC514A8" w14:textId="77777777" w:rsidR="00344932" w:rsidRPr="007C0CA6" w:rsidRDefault="00344932"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A</w:t>
      </w:r>
    </w:p>
    <w:p w14:paraId="62B63C7B"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43B3785"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Under GAAP, R&amp;D is expensed at the end of the year. Carrying value of the patent = $0</w:t>
      </w:r>
    </w:p>
    <w:p w14:paraId="6ECD8DF4" w14:textId="0349C95D" w:rsidR="00344932"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0BE971A" w14:textId="77777777" w:rsidR="000379D9" w:rsidRPr="007C0CA6" w:rsidRDefault="000379D9"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ECBC306"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1</w:t>
      </w:r>
      <w:r w:rsidR="00965B66" w:rsidRPr="007C0CA6">
        <w:rPr>
          <w:rFonts w:ascii="Yu Gothic Medium" w:eastAsia="Yu Gothic Medium" w:hAnsi="Yu Gothic Medium" w:cs="Microsoft Sans Serif"/>
          <w:b/>
          <w:color w:val="000000"/>
          <w:sz w:val="22"/>
          <w:szCs w:val="22"/>
          <w:lang w:val="en-CA" w:eastAsia="fr-CA"/>
        </w:rPr>
        <w:t>16</w:t>
      </w:r>
      <w:r w:rsidRPr="007C0CA6">
        <w:rPr>
          <w:rFonts w:ascii="Yu Gothic Medium" w:eastAsia="Yu Gothic Medium" w:hAnsi="Yu Gothic Medium" w:cs="Microsoft Sans Serif"/>
          <w:b/>
          <w:color w:val="000000"/>
          <w:sz w:val="22"/>
          <w:szCs w:val="22"/>
          <w:lang w:val="en-CA" w:eastAsia="fr-CA"/>
        </w:rPr>
        <w:t xml:space="preserve">.- </w:t>
      </w:r>
      <w:r w:rsidRPr="007C0CA6">
        <w:rPr>
          <w:rFonts w:ascii="Yu Gothic Medium" w:eastAsia="Yu Gothic Medium" w:hAnsi="Yu Gothic Medium" w:cs="Microsoft Sans Serif"/>
          <w:b/>
          <w:color w:val="000000"/>
          <w:sz w:val="22"/>
          <w:szCs w:val="22"/>
          <w:lang w:val="en-CA" w:eastAsia="fr-CA"/>
        </w:rPr>
        <w:tab/>
      </w:r>
      <w:r w:rsidRPr="007C0CA6">
        <w:rPr>
          <w:rFonts w:ascii="Yu Gothic Medium" w:eastAsia="Yu Gothic Medium" w:hAnsi="Yu Gothic Medium" w:cs="Microsoft Sans Serif"/>
          <w:color w:val="000000"/>
          <w:sz w:val="22"/>
          <w:szCs w:val="22"/>
          <w:lang w:val="en-CA" w:eastAsia="fr-CA"/>
        </w:rPr>
        <w:t>A firm recently recognized a $ 15,000 loss on the sale of machinery used in its manufacturing operation. The original cost of the machinery was $ 1 00,000 and the accumulated depreciation at the date of sale was $60,000. What amount did the firm receive from the sale?</w:t>
      </w:r>
    </w:p>
    <w:p w14:paraId="4A05A0E9"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4FADB6B"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$25,000.</w:t>
      </w:r>
    </w:p>
    <w:p w14:paraId="36C06A5E"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$45,000.</w:t>
      </w:r>
    </w:p>
    <w:p w14:paraId="0EBD7177"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$85,000.</w:t>
      </w:r>
    </w:p>
    <w:p w14:paraId="14B6A97E"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E90F049" w14:textId="77777777" w:rsidR="00344932" w:rsidRPr="007C0CA6" w:rsidRDefault="00344932"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A</w:t>
      </w:r>
    </w:p>
    <w:p w14:paraId="595EEC1F"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99545AB"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Carrying value = $100,000-$60,000=$40,000</w:t>
      </w:r>
    </w:p>
    <w:p w14:paraId="5E9E73E1"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Sale proceeds – Carrying value = -$15,000</w:t>
      </w:r>
    </w:p>
    <w:p w14:paraId="7FD078DE" w14:textId="77777777" w:rsidR="00344932" w:rsidRPr="007C0CA6" w:rsidRDefault="00344932"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Sale proceeds = -$15,000 + $40,000 = $25,000</w:t>
      </w:r>
    </w:p>
    <w:p w14:paraId="7BB9DFB2" w14:textId="6AB7A1A1" w:rsidR="001F6078" w:rsidRDefault="001F6078" w:rsidP="00B21845">
      <w:pPr>
        <w:spacing w:line="23" w:lineRule="atLeast"/>
        <w:rPr>
          <w:rFonts w:ascii="Calibri" w:eastAsia="Times New Roman" w:hAnsi="Calibri" w:cs="Calibri"/>
          <w:b/>
          <w:bCs/>
          <w:iCs/>
          <w:color w:val="000000"/>
          <w:sz w:val="22"/>
          <w:szCs w:val="22"/>
          <w:lang w:val="en-CA" w:eastAsia="en-CA"/>
        </w:rPr>
      </w:pPr>
    </w:p>
    <w:p w14:paraId="21C07E86" w14:textId="77777777" w:rsidR="000379D9" w:rsidRPr="007C0CA6" w:rsidRDefault="000379D9" w:rsidP="00B21845">
      <w:pPr>
        <w:spacing w:line="23" w:lineRule="atLeast"/>
        <w:rPr>
          <w:rFonts w:ascii="Calibri" w:eastAsia="Times New Roman" w:hAnsi="Calibri" w:cs="Calibri"/>
          <w:b/>
          <w:bCs/>
          <w:iCs/>
          <w:color w:val="000000"/>
          <w:sz w:val="22"/>
          <w:szCs w:val="22"/>
          <w:lang w:val="en-CA" w:eastAsia="en-CA"/>
        </w:rPr>
      </w:pPr>
    </w:p>
    <w:p w14:paraId="19EC7DD5" w14:textId="2CC0CA86"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1</w:t>
      </w:r>
      <w:r w:rsidR="00965B66" w:rsidRPr="007C0CA6">
        <w:rPr>
          <w:rFonts w:ascii="Yu Gothic Medium" w:eastAsia="Yu Gothic Medium" w:hAnsi="Yu Gothic Medium" w:cs="Microsoft Sans Serif"/>
          <w:b/>
          <w:color w:val="000000"/>
          <w:sz w:val="22"/>
          <w:szCs w:val="22"/>
          <w:lang w:val="en-CA" w:eastAsia="fr-CA"/>
        </w:rPr>
        <w:t>17</w:t>
      </w:r>
      <w:r w:rsidRPr="007C0CA6">
        <w:rPr>
          <w:rFonts w:ascii="Yu Gothic Medium" w:eastAsia="Yu Gothic Medium" w:hAnsi="Yu Gothic Medium" w:cs="Microsoft Sans Serif"/>
          <w:b/>
          <w:color w:val="000000"/>
          <w:sz w:val="22"/>
          <w:szCs w:val="22"/>
          <w:lang w:val="en-CA" w:eastAsia="fr-CA"/>
        </w:rPr>
        <w:t>.-</w:t>
      </w:r>
      <w:r w:rsidRPr="007C0CA6">
        <w:rPr>
          <w:rFonts w:ascii="Yu Gothic Medium" w:eastAsia="Yu Gothic Medium" w:hAnsi="Yu Gothic Medium" w:cs="Microsoft Sans Serif"/>
          <w:color w:val="000000"/>
          <w:sz w:val="22"/>
          <w:szCs w:val="22"/>
          <w:lang w:val="en-CA" w:eastAsia="fr-CA"/>
        </w:rPr>
        <w:t xml:space="preserve"> Compute the remaining useful life of the following asset:</w:t>
      </w:r>
    </w:p>
    <w:p w14:paraId="20A40D54"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0A004CA"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Original cost = $1,500,000</w:t>
      </w:r>
    </w:p>
    <w:p w14:paraId="25E498D8"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Accumulated depreciation = $675,000</w:t>
      </w:r>
    </w:p>
    <w:p w14:paraId="4DC859AE"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Straight-line depreciation expense = $225,000</w:t>
      </w:r>
    </w:p>
    <w:p w14:paraId="1A253F6E"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1FF22EC"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3.0 years.</w:t>
      </w:r>
    </w:p>
    <w:p w14:paraId="53EB87E8"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3.7</w:t>
      </w:r>
      <w:r w:rsidR="00D108D6"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years.</w:t>
      </w:r>
    </w:p>
    <w:p w14:paraId="0DC9B6C3"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lastRenderedPageBreak/>
        <w:t>C. 6.7 years.</w:t>
      </w:r>
    </w:p>
    <w:p w14:paraId="0E750466"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A368151" w14:textId="77777777" w:rsidR="00596ED5" w:rsidRPr="007C0CA6" w:rsidRDefault="00596ED5"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B</w:t>
      </w:r>
    </w:p>
    <w:p w14:paraId="580BC61C"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6BBF72A"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Remaining useful life = carrying value/depreciation expense = ($1,500 000-$675000)/225 000 =3.7 years.</w:t>
      </w:r>
    </w:p>
    <w:p w14:paraId="0405DBAE" w14:textId="70C296C5" w:rsidR="00596ED5" w:rsidRDefault="00596ED5" w:rsidP="00B21845">
      <w:pPr>
        <w:spacing w:line="23" w:lineRule="atLeast"/>
        <w:rPr>
          <w:rFonts w:ascii="Calibri" w:eastAsia="Times New Roman" w:hAnsi="Calibri" w:cs="Calibri"/>
          <w:b/>
          <w:bCs/>
          <w:iCs/>
          <w:color w:val="000000"/>
          <w:sz w:val="22"/>
          <w:szCs w:val="22"/>
          <w:lang w:val="en-CA" w:eastAsia="en-CA"/>
        </w:rPr>
      </w:pPr>
    </w:p>
    <w:p w14:paraId="741EF754" w14:textId="77777777" w:rsidR="000379D9" w:rsidRPr="007C0CA6" w:rsidRDefault="000379D9" w:rsidP="00B21845">
      <w:pPr>
        <w:spacing w:line="23" w:lineRule="atLeast"/>
        <w:rPr>
          <w:rFonts w:ascii="Calibri" w:eastAsia="Times New Roman" w:hAnsi="Calibri" w:cs="Calibri"/>
          <w:b/>
          <w:bCs/>
          <w:iCs/>
          <w:color w:val="000000"/>
          <w:sz w:val="22"/>
          <w:szCs w:val="22"/>
          <w:lang w:val="en-CA" w:eastAsia="en-CA"/>
        </w:rPr>
      </w:pPr>
    </w:p>
    <w:p w14:paraId="1A508DF5"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1</w:t>
      </w:r>
      <w:r w:rsidR="00965B66" w:rsidRPr="007C0CA6">
        <w:rPr>
          <w:rFonts w:ascii="Yu Gothic Medium" w:eastAsia="Yu Gothic Medium" w:hAnsi="Yu Gothic Medium" w:cs="Microsoft Sans Serif"/>
          <w:b/>
          <w:color w:val="000000"/>
          <w:sz w:val="22"/>
          <w:szCs w:val="22"/>
          <w:lang w:val="en-CA" w:eastAsia="fr-CA"/>
        </w:rPr>
        <w:t>18</w:t>
      </w:r>
      <w:r w:rsidRPr="007C0CA6">
        <w:rPr>
          <w:rFonts w:ascii="Yu Gothic Medium" w:eastAsia="Yu Gothic Medium" w:hAnsi="Yu Gothic Medium" w:cs="Microsoft Sans Serif"/>
          <w:b/>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Information related to equipment owned by Kappa Company follows:</w:t>
      </w:r>
    </w:p>
    <w:p w14:paraId="1F62A847"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6DE6F15"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Original cost = $900,000</w:t>
      </w:r>
    </w:p>
    <w:p w14:paraId="3E583073"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Accumulated depreciation to date = $100,000</w:t>
      </w:r>
    </w:p>
    <w:p w14:paraId="584791FA"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Expected future cash flows = $825,000</w:t>
      </w:r>
    </w:p>
    <w:p w14:paraId="4CB81ABB"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Fair value = $790,000</w:t>
      </w:r>
    </w:p>
    <w:p w14:paraId="4DE65BE3"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Value in use = $785,000</w:t>
      </w:r>
    </w:p>
    <w:p w14:paraId="195FF925"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Selling costs = $30,000</w:t>
      </w:r>
    </w:p>
    <w:p w14:paraId="11E5C694"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6FFCFD7"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Assuming Kappa Company will continue to use the equipment, test the asset for impairment under both IFRS and U.S. GAAP, then carrying value are: </w:t>
      </w:r>
    </w:p>
    <w:p w14:paraId="0ED54E2A"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82459AE" w14:textId="567C10D5" w:rsidR="00596ED5" w:rsidRPr="007C0CA6" w:rsidRDefault="006D402B"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 </w:t>
      </w:r>
      <w:r w:rsidR="00A943A7" w:rsidRPr="007C0CA6">
        <w:rPr>
          <w:rFonts w:ascii="Yu Gothic Medium" w:eastAsia="Yu Gothic Medium" w:hAnsi="Yu Gothic Medium" w:cs="Microsoft Sans Serif"/>
          <w:color w:val="000000"/>
          <w:sz w:val="22"/>
          <w:szCs w:val="22"/>
          <w:lang w:val="en-CA" w:eastAsia="fr-CA"/>
        </w:rPr>
        <w:t xml:space="preserve">       </w:t>
      </w:r>
      <w:r w:rsidR="00151834">
        <w:rPr>
          <w:rFonts w:ascii="Yu Gothic Medium" w:eastAsia="Yu Gothic Medium" w:hAnsi="Yu Gothic Medium" w:cs="Microsoft Sans Serif"/>
          <w:color w:val="000000"/>
          <w:sz w:val="22"/>
          <w:szCs w:val="22"/>
          <w:lang w:val="en-CA" w:eastAsia="fr-CA"/>
        </w:rPr>
        <w:t xml:space="preserve"> </w:t>
      </w:r>
      <w:r w:rsidR="00A943A7" w:rsidRPr="007C0CA6">
        <w:rPr>
          <w:rFonts w:ascii="Yu Gothic Medium" w:eastAsia="Yu Gothic Medium" w:hAnsi="Yu Gothic Medium" w:cs="Microsoft Sans Serif"/>
          <w:color w:val="000000"/>
          <w:sz w:val="22"/>
          <w:szCs w:val="22"/>
          <w:lang w:val="en-CA" w:eastAsia="fr-CA"/>
        </w:rPr>
        <w:t xml:space="preserve">            </w:t>
      </w:r>
      <w:r w:rsidR="00596ED5" w:rsidRPr="007C0CA6">
        <w:rPr>
          <w:rFonts w:ascii="Yu Gothic Medium" w:eastAsia="Yu Gothic Medium" w:hAnsi="Yu Gothic Medium" w:cs="Microsoft Sans Serif"/>
          <w:color w:val="000000"/>
          <w:sz w:val="22"/>
          <w:szCs w:val="22"/>
          <w:lang w:val="en-CA" w:eastAsia="fr-CA"/>
        </w:rPr>
        <w:t xml:space="preserve">IFRS                         GAAP      </w:t>
      </w:r>
    </w:p>
    <w:p w14:paraId="15913970"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$800,000                  $825,000</w:t>
      </w:r>
    </w:p>
    <w:p w14:paraId="7F552D43"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$785,000                  $800,000</w:t>
      </w:r>
    </w:p>
    <w:p w14:paraId="01B670A9"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$800,000                  $825,000</w:t>
      </w:r>
    </w:p>
    <w:p w14:paraId="4F0CA6AF" w14:textId="77777777" w:rsidR="00596ED5" w:rsidRPr="007C0CA6" w:rsidRDefault="00596ED5" w:rsidP="00B21845">
      <w:pPr>
        <w:spacing w:after="0" w:line="23" w:lineRule="atLeast"/>
        <w:jc w:val="both"/>
        <w:rPr>
          <w:rFonts w:ascii="Yu Gothic Medium" w:eastAsia="Yu Gothic Medium" w:hAnsi="Yu Gothic Medium" w:cs="Microsoft Sans Serif"/>
          <w:b/>
          <w:i/>
          <w:color w:val="000000"/>
          <w:sz w:val="22"/>
          <w:szCs w:val="22"/>
          <w:lang w:val="en-CA" w:eastAsia="fr-CA"/>
        </w:rPr>
      </w:pPr>
    </w:p>
    <w:p w14:paraId="3363769F" w14:textId="77777777" w:rsidR="00596ED5" w:rsidRPr="007C0CA6" w:rsidRDefault="00577E00" w:rsidP="00B21845">
      <w:pPr>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B</w:t>
      </w:r>
    </w:p>
    <w:p w14:paraId="09CA8396" w14:textId="77777777" w:rsidR="00596ED5" w:rsidRPr="007C0CA6" w:rsidRDefault="00596ED5" w:rsidP="00B21845">
      <w:pPr>
        <w:spacing w:after="0" w:line="23" w:lineRule="atLeast"/>
        <w:ind w:firstLine="708"/>
        <w:jc w:val="both"/>
        <w:rPr>
          <w:rFonts w:ascii="Yu Gothic Medium" w:eastAsia="Yu Gothic Medium" w:hAnsi="Yu Gothic Medium" w:cs="Microsoft Sans Serif"/>
          <w:color w:val="000000"/>
          <w:sz w:val="22"/>
          <w:szCs w:val="22"/>
          <w:lang w:val="en-CA" w:eastAsia="fr-CA"/>
        </w:rPr>
      </w:pPr>
    </w:p>
    <w:p w14:paraId="3926D275"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Carrying value = Original cost - accumulated depreciation = $900 000 - $100 000=</w:t>
      </w:r>
      <w:r w:rsidR="00577E00"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$800,000</w:t>
      </w:r>
    </w:p>
    <w:p w14:paraId="2164987D" w14:textId="77777777" w:rsidR="00596ED5" w:rsidRPr="007C0CA6" w:rsidRDefault="00596ED5" w:rsidP="00B21845">
      <w:pPr>
        <w:spacing w:after="0" w:line="23" w:lineRule="atLeast"/>
        <w:jc w:val="both"/>
        <w:rPr>
          <w:rFonts w:ascii="Yu Gothic Medium" w:eastAsia="Yu Gothic Medium" w:hAnsi="Yu Gothic Medium" w:cs="Microsoft Sans Serif"/>
          <w:b/>
          <w:bCs/>
          <w:color w:val="000000"/>
          <w:sz w:val="22"/>
          <w:szCs w:val="22"/>
          <w:lang w:val="en-CA" w:eastAsia="fr-CA"/>
        </w:rPr>
      </w:pPr>
    </w:p>
    <w:p w14:paraId="2B3ABFEA" w14:textId="77777777" w:rsidR="00596ED5" w:rsidRPr="007C0CA6" w:rsidRDefault="00596ED5" w:rsidP="00B21845">
      <w:pPr>
        <w:spacing w:after="0" w:line="23" w:lineRule="atLeast"/>
        <w:jc w:val="both"/>
        <w:rPr>
          <w:rFonts w:ascii="Yu Gothic Medium" w:eastAsia="Yu Gothic Medium" w:hAnsi="Yu Gothic Medium" w:cs="Microsoft Sans Serif"/>
          <w:bCs/>
          <w:color w:val="000000"/>
          <w:sz w:val="22"/>
          <w:szCs w:val="22"/>
          <w:u w:val="single"/>
          <w:lang w:val="en-CA" w:eastAsia="fr-CA"/>
        </w:rPr>
      </w:pPr>
      <w:r w:rsidRPr="007C0CA6">
        <w:rPr>
          <w:rFonts w:ascii="Yu Gothic Medium" w:eastAsia="Yu Gothic Medium" w:hAnsi="Yu Gothic Medium" w:cs="Microsoft Sans Serif"/>
          <w:bCs/>
          <w:color w:val="000000"/>
          <w:sz w:val="22"/>
          <w:szCs w:val="22"/>
          <w:u w:val="single"/>
          <w:lang w:val="en-CA" w:eastAsia="fr-CA"/>
        </w:rPr>
        <w:t xml:space="preserve">IFRS </w:t>
      </w:r>
    </w:p>
    <w:p w14:paraId="07E138F2" w14:textId="4A5D8BE8"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Recoverable amount = Max (value in use, fair value less selling costs) =Max ($785 000, $760,000 fair value less selling costs)</w:t>
      </w:r>
      <w:r w:rsidR="0094065A"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w:t>
      </w:r>
      <w:r w:rsidR="0094065A"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$785 000</w:t>
      </w:r>
    </w:p>
    <w:p w14:paraId="66525395"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Asset is written down to $785 000 in the balance sheet and a $15 000 loss reported in the income statement.</w:t>
      </w:r>
    </w:p>
    <w:p w14:paraId="7F5D79C1" w14:textId="77777777" w:rsidR="00596ED5" w:rsidRPr="007C0CA6" w:rsidRDefault="00596ED5" w:rsidP="00B21845">
      <w:pPr>
        <w:spacing w:after="0" w:line="23" w:lineRule="atLeast"/>
        <w:jc w:val="both"/>
        <w:rPr>
          <w:rFonts w:ascii="Yu Gothic Medium" w:eastAsia="Yu Gothic Medium" w:hAnsi="Yu Gothic Medium" w:cs="Microsoft Sans Serif"/>
          <w:b/>
          <w:bCs/>
          <w:color w:val="000000"/>
          <w:sz w:val="22"/>
          <w:szCs w:val="22"/>
          <w:lang w:val="en-CA" w:eastAsia="fr-CA"/>
        </w:rPr>
      </w:pPr>
    </w:p>
    <w:p w14:paraId="4014E044" w14:textId="77777777" w:rsidR="00596ED5" w:rsidRPr="007C0CA6" w:rsidRDefault="00596ED5" w:rsidP="00B21845">
      <w:pPr>
        <w:spacing w:after="0" w:line="23" w:lineRule="atLeast"/>
        <w:jc w:val="both"/>
        <w:rPr>
          <w:rFonts w:ascii="Yu Gothic Medium" w:eastAsia="Yu Gothic Medium" w:hAnsi="Yu Gothic Medium" w:cs="Microsoft Sans Serif"/>
          <w:bCs/>
          <w:color w:val="000000"/>
          <w:sz w:val="22"/>
          <w:szCs w:val="22"/>
          <w:u w:val="single"/>
          <w:lang w:val="en-CA" w:eastAsia="fr-CA"/>
        </w:rPr>
      </w:pPr>
      <w:r w:rsidRPr="007C0CA6">
        <w:rPr>
          <w:rFonts w:ascii="Yu Gothic Medium" w:eastAsia="Yu Gothic Medium" w:hAnsi="Yu Gothic Medium" w:cs="Microsoft Sans Serif"/>
          <w:bCs/>
          <w:color w:val="000000"/>
          <w:sz w:val="22"/>
          <w:szCs w:val="22"/>
          <w:u w:val="single"/>
          <w:lang w:val="en-CA" w:eastAsia="fr-CA"/>
        </w:rPr>
        <w:t>GAAP</w:t>
      </w:r>
    </w:p>
    <w:p w14:paraId="7BEC73FB"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Expected future cash flows =$825,000</w:t>
      </w:r>
    </w:p>
    <w:p w14:paraId="392A57E0" w14:textId="77777777" w:rsidR="00596ED5" w:rsidRPr="007C0CA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No impairment exits since the $ 825 000 &gt; $ 800 000 (carrying value) </w:t>
      </w:r>
    </w:p>
    <w:p w14:paraId="2879F13C" w14:textId="77777777" w:rsidR="001D3B37" w:rsidRPr="007C0CA6" w:rsidRDefault="001D3B37" w:rsidP="00B21845">
      <w:pPr>
        <w:spacing w:line="23" w:lineRule="atLeast"/>
        <w:rPr>
          <w:rFonts w:ascii="Calibri" w:eastAsia="Times New Roman" w:hAnsi="Calibri" w:cs="Calibri"/>
          <w:b/>
          <w:bCs/>
          <w:iCs/>
          <w:color w:val="000000"/>
          <w:sz w:val="22"/>
          <w:szCs w:val="22"/>
          <w:lang w:val="en-CA" w:eastAsia="en-CA"/>
        </w:rPr>
      </w:pPr>
    </w:p>
    <w:p w14:paraId="49A10AD8" w14:textId="77777777" w:rsidR="0012245E" w:rsidRPr="007C0CA6" w:rsidRDefault="0012245E" w:rsidP="00B21845">
      <w:pPr>
        <w:spacing w:after="0" w:line="23" w:lineRule="atLeast"/>
        <w:jc w:val="both"/>
        <w:rPr>
          <w:rFonts w:ascii="Yu Gothic Medium" w:eastAsia="Yu Gothic Medium" w:hAnsi="Yu Gothic Medium" w:cs="Microsoft Sans Serif"/>
          <w:b/>
          <w:color w:val="000000"/>
          <w:sz w:val="22"/>
          <w:szCs w:val="22"/>
          <w:lang w:val="en-CA" w:eastAsia="fr-CA"/>
        </w:rPr>
      </w:pPr>
    </w:p>
    <w:p w14:paraId="0D4799E7" w14:textId="20C53C25"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1</w:t>
      </w:r>
      <w:r w:rsidR="00F37960" w:rsidRPr="007C0CA6">
        <w:rPr>
          <w:rFonts w:ascii="Yu Gothic Medium" w:eastAsia="Yu Gothic Medium" w:hAnsi="Yu Gothic Medium" w:cs="Microsoft Sans Serif"/>
          <w:b/>
          <w:color w:val="000000"/>
          <w:sz w:val="22"/>
          <w:szCs w:val="22"/>
          <w:lang w:val="en-CA" w:eastAsia="fr-CA"/>
        </w:rPr>
        <w:t>19</w:t>
      </w:r>
      <w:r w:rsidRPr="007C0CA6">
        <w:rPr>
          <w:rFonts w:ascii="Yu Gothic Medium" w:eastAsia="Yu Gothic Medium" w:hAnsi="Yu Gothic Medium" w:cs="Microsoft Sans Serif"/>
          <w:b/>
          <w:color w:val="000000"/>
          <w:sz w:val="22"/>
          <w:szCs w:val="22"/>
          <w:lang w:val="en-CA" w:eastAsia="fr-CA"/>
        </w:rPr>
        <w:t>.-</w:t>
      </w:r>
      <w:r w:rsidRPr="007C0CA6">
        <w:rPr>
          <w:rFonts w:ascii="Yu Gothic Medium" w:eastAsia="Yu Gothic Medium" w:hAnsi="Yu Gothic Medium" w:cs="Microsoft Sans Serif"/>
          <w:color w:val="000000"/>
          <w:sz w:val="22"/>
          <w:szCs w:val="22"/>
          <w:lang w:val="en-CA" w:eastAsia="fr-CA"/>
        </w:rPr>
        <w:t xml:space="preserve"> Wood Corporation paid $600 million for the outstanding stock of Pine Corporation. At the acquisition date, Pine reported the following condensed balance sheet.</w:t>
      </w:r>
    </w:p>
    <w:p w14:paraId="0EE7F349" w14:textId="77777777"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p>
    <w:tbl>
      <w:tblPr>
        <w:tblStyle w:val="Grilledutableau"/>
        <w:tblW w:w="0" w:type="auto"/>
        <w:tblLook w:val="04A0" w:firstRow="1" w:lastRow="0" w:firstColumn="1" w:lastColumn="0" w:noHBand="0" w:noVBand="1"/>
      </w:tblPr>
      <w:tblGrid>
        <w:gridCol w:w="3510"/>
        <w:gridCol w:w="1843"/>
      </w:tblGrid>
      <w:tr w:rsidR="001D3B37" w:rsidRPr="007C0CA6" w14:paraId="048D9D7F" w14:textId="77777777" w:rsidTr="00CD16A2">
        <w:tc>
          <w:tcPr>
            <w:tcW w:w="3510" w:type="dxa"/>
            <w:shd w:val="clear" w:color="auto" w:fill="B6DDE8" w:themeFill="accent5" w:themeFillTint="66"/>
          </w:tcPr>
          <w:p w14:paraId="736CEC1E" w14:textId="77777777" w:rsidR="001D3B37" w:rsidRPr="00CD16A2" w:rsidRDefault="001D3B37" w:rsidP="00B21845">
            <w:pPr>
              <w:spacing w:line="23" w:lineRule="atLeast"/>
              <w:jc w:val="both"/>
              <w:rPr>
                <w:rFonts w:ascii="Yu Gothic Medium" w:eastAsia="Yu Gothic Medium" w:hAnsi="Yu Gothic Medium" w:cs="Microsoft Sans Serif"/>
                <w:b/>
                <w:bCs/>
                <w:color w:val="000000"/>
                <w:sz w:val="22"/>
                <w:szCs w:val="22"/>
                <w:lang w:val="en-CA" w:eastAsia="fr-CA"/>
              </w:rPr>
            </w:pPr>
            <w:r w:rsidRPr="00CD16A2">
              <w:rPr>
                <w:rFonts w:ascii="Yu Gothic Medium" w:eastAsia="Yu Gothic Medium" w:hAnsi="Yu Gothic Medium" w:cs="Microsoft Sans Serif"/>
                <w:b/>
                <w:bCs/>
                <w:color w:val="000000"/>
                <w:sz w:val="22"/>
                <w:szCs w:val="22"/>
                <w:lang w:val="en-CA" w:eastAsia="fr-CA"/>
              </w:rPr>
              <w:t xml:space="preserve">Pine Corporation </w:t>
            </w:r>
          </w:p>
          <w:p w14:paraId="34AB285F" w14:textId="77777777" w:rsidR="001D3B37" w:rsidRPr="00CD16A2" w:rsidRDefault="001D3B37" w:rsidP="00B21845">
            <w:pPr>
              <w:spacing w:line="23" w:lineRule="atLeast"/>
              <w:jc w:val="both"/>
              <w:rPr>
                <w:rFonts w:ascii="Yu Gothic Medium" w:eastAsia="Yu Gothic Medium" w:hAnsi="Yu Gothic Medium" w:cs="Microsoft Sans Serif"/>
                <w:b/>
                <w:bCs/>
                <w:color w:val="000000"/>
                <w:sz w:val="22"/>
                <w:szCs w:val="22"/>
                <w:lang w:val="en-CA" w:eastAsia="fr-CA"/>
              </w:rPr>
            </w:pPr>
            <w:r w:rsidRPr="00CD16A2">
              <w:rPr>
                <w:rFonts w:ascii="Yu Gothic Medium" w:eastAsia="Yu Gothic Medium" w:hAnsi="Yu Gothic Medium" w:cs="Microsoft Sans Serif"/>
                <w:b/>
                <w:bCs/>
                <w:color w:val="000000"/>
                <w:sz w:val="22"/>
                <w:szCs w:val="22"/>
                <w:lang w:val="en-CA" w:eastAsia="fr-CA"/>
              </w:rPr>
              <w:t>Condensed Balance Sheet</w:t>
            </w:r>
          </w:p>
        </w:tc>
        <w:tc>
          <w:tcPr>
            <w:tcW w:w="1843" w:type="dxa"/>
            <w:shd w:val="clear" w:color="auto" w:fill="B6DDE8" w:themeFill="accent5" w:themeFillTint="66"/>
          </w:tcPr>
          <w:p w14:paraId="25388687" w14:textId="77777777" w:rsidR="001D3B37" w:rsidRPr="00CD16A2" w:rsidRDefault="001D3B37" w:rsidP="00B21845">
            <w:pPr>
              <w:spacing w:line="23" w:lineRule="atLeast"/>
              <w:jc w:val="center"/>
              <w:rPr>
                <w:rFonts w:ascii="Yu Gothic Medium" w:eastAsia="Yu Gothic Medium" w:hAnsi="Yu Gothic Medium" w:cs="Microsoft Sans Serif"/>
                <w:b/>
                <w:bCs/>
                <w:color w:val="000000"/>
                <w:sz w:val="22"/>
                <w:szCs w:val="22"/>
                <w:lang w:val="en-CA" w:eastAsia="fr-CA"/>
              </w:rPr>
            </w:pPr>
            <w:r w:rsidRPr="00CD16A2">
              <w:rPr>
                <w:rFonts w:ascii="Yu Gothic Medium" w:eastAsia="Yu Gothic Medium" w:hAnsi="Yu Gothic Medium" w:cs="Microsoft Sans Serif"/>
                <w:b/>
                <w:bCs/>
                <w:color w:val="000000"/>
                <w:sz w:val="22"/>
                <w:szCs w:val="22"/>
                <w:lang w:val="en-CA" w:eastAsia="fr-CA"/>
              </w:rPr>
              <w:t xml:space="preserve">Book value </w:t>
            </w:r>
            <w:r w:rsidR="00C82E4F" w:rsidRPr="00CD16A2">
              <w:rPr>
                <w:rFonts w:ascii="Yu Gothic Medium" w:eastAsia="Yu Gothic Medium" w:hAnsi="Yu Gothic Medium" w:cs="Microsoft Sans Serif"/>
                <w:b/>
                <w:bCs/>
                <w:color w:val="000000"/>
                <w:sz w:val="22"/>
                <w:szCs w:val="22"/>
                <w:lang w:val="en-CA" w:eastAsia="fr-CA"/>
              </w:rPr>
              <w:t xml:space="preserve">       (</w:t>
            </w:r>
            <w:r w:rsidRPr="00CD16A2">
              <w:rPr>
                <w:rFonts w:ascii="Yu Gothic Medium" w:eastAsia="Yu Gothic Medium" w:hAnsi="Yu Gothic Medium" w:cs="Microsoft Sans Serif"/>
                <w:b/>
                <w:bCs/>
                <w:color w:val="000000"/>
                <w:sz w:val="22"/>
                <w:szCs w:val="22"/>
                <w:lang w:val="en-CA" w:eastAsia="fr-CA"/>
              </w:rPr>
              <w:t xml:space="preserve"> millions)</w:t>
            </w:r>
          </w:p>
        </w:tc>
      </w:tr>
      <w:tr w:rsidR="001D3B37" w:rsidRPr="007C0CA6" w14:paraId="77B844D5" w14:textId="77777777" w:rsidTr="00CD16A2">
        <w:tc>
          <w:tcPr>
            <w:tcW w:w="3510" w:type="dxa"/>
          </w:tcPr>
          <w:p w14:paraId="47DFCA4F" w14:textId="77777777" w:rsidR="001D3B37" w:rsidRPr="007C0CA6" w:rsidRDefault="001D3B37" w:rsidP="00B21845">
            <w:pPr>
              <w:spacing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Current assets  </w:t>
            </w:r>
          </w:p>
        </w:tc>
        <w:tc>
          <w:tcPr>
            <w:tcW w:w="1843" w:type="dxa"/>
          </w:tcPr>
          <w:p w14:paraId="6F6102E0" w14:textId="77777777" w:rsidR="001D3B37" w:rsidRPr="007C0CA6" w:rsidRDefault="001D3B37"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$80</w:t>
            </w:r>
          </w:p>
        </w:tc>
      </w:tr>
      <w:tr w:rsidR="001D3B37" w:rsidRPr="007C0CA6" w14:paraId="28436D14" w14:textId="77777777" w:rsidTr="00CD16A2">
        <w:tc>
          <w:tcPr>
            <w:tcW w:w="3510" w:type="dxa"/>
          </w:tcPr>
          <w:p w14:paraId="73358A26" w14:textId="77777777" w:rsidR="001D3B37" w:rsidRPr="007C0CA6" w:rsidRDefault="001D3B37" w:rsidP="00B21845">
            <w:pPr>
              <w:spacing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Plant and equipment, net</w:t>
            </w:r>
          </w:p>
        </w:tc>
        <w:tc>
          <w:tcPr>
            <w:tcW w:w="1843" w:type="dxa"/>
          </w:tcPr>
          <w:p w14:paraId="6801CDDC" w14:textId="77777777" w:rsidR="001D3B37" w:rsidRPr="007C0CA6" w:rsidRDefault="001D3B37"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$760</w:t>
            </w:r>
          </w:p>
        </w:tc>
      </w:tr>
      <w:tr w:rsidR="001D3B37" w:rsidRPr="007C0CA6" w14:paraId="5B268646" w14:textId="77777777" w:rsidTr="00CD16A2">
        <w:tc>
          <w:tcPr>
            <w:tcW w:w="3510" w:type="dxa"/>
          </w:tcPr>
          <w:p w14:paraId="3DBC7148" w14:textId="77777777" w:rsidR="001D3B37" w:rsidRPr="007C0CA6" w:rsidRDefault="001D3B37" w:rsidP="00B21845">
            <w:pPr>
              <w:spacing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Goodwill</w:t>
            </w:r>
          </w:p>
        </w:tc>
        <w:tc>
          <w:tcPr>
            <w:tcW w:w="1843" w:type="dxa"/>
          </w:tcPr>
          <w:p w14:paraId="0152A8E8" w14:textId="77777777" w:rsidR="001D3B37" w:rsidRPr="007C0CA6" w:rsidRDefault="001D3B37"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$30</w:t>
            </w:r>
          </w:p>
        </w:tc>
      </w:tr>
      <w:tr w:rsidR="001D3B37" w:rsidRPr="007C0CA6" w14:paraId="374A5852" w14:textId="77777777" w:rsidTr="00CD16A2">
        <w:tc>
          <w:tcPr>
            <w:tcW w:w="3510" w:type="dxa"/>
          </w:tcPr>
          <w:p w14:paraId="6FFA1BE5" w14:textId="77777777" w:rsidR="001D3B37" w:rsidRPr="007C0CA6" w:rsidRDefault="001D3B37" w:rsidP="00B21845">
            <w:pPr>
              <w:spacing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Liabilities</w:t>
            </w:r>
          </w:p>
        </w:tc>
        <w:tc>
          <w:tcPr>
            <w:tcW w:w="1843" w:type="dxa"/>
          </w:tcPr>
          <w:p w14:paraId="690D1E25" w14:textId="77777777" w:rsidR="001D3B37" w:rsidRPr="007C0CA6" w:rsidRDefault="001D3B37"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$400</w:t>
            </w:r>
          </w:p>
        </w:tc>
      </w:tr>
      <w:tr w:rsidR="001D3B37" w:rsidRPr="007C0CA6" w14:paraId="1FA7774A" w14:textId="77777777" w:rsidTr="00CD16A2">
        <w:tc>
          <w:tcPr>
            <w:tcW w:w="3510" w:type="dxa"/>
          </w:tcPr>
          <w:p w14:paraId="3A2B0453" w14:textId="77777777" w:rsidR="001D3B37" w:rsidRPr="007C0CA6" w:rsidRDefault="001D3B37" w:rsidP="00B21845">
            <w:pPr>
              <w:spacing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Stockholder’s equity</w:t>
            </w:r>
          </w:p>
        </w:tc>
        <w:tc>
          <w:tcPr>
            <w:tcW w:w="1843" w:type="dxa"/>
          </w:tcPr>
          <w:p w14:paraId="1F51C962" w14:textId="77777777" w:rsidR="001D3B37" w:rsidRPr="007C0CA6" w:rsidRDefault="001D3B37" w:rsidP="00B21845">
            <w:pPr>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$470</w:t>
            </w:r>
          </w:p>
        </w:tc>
      </w:tr>
    </w:tbl>
    <w:p w14:paraId="76981EAE" w14:textId="77777777"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4DE0062" w14:textId="711F54F4"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The fair value of the plant and equipment was $ 120 million more than its recorded book value. The fair values of all other identifiable assets and liabilities were equal to their recorded book values. Calculate the amount of goodwill </w:t>
      </w:r>
      <w:r w:rsidR="003E08B2" w:rsidRPr="007C0CA6">
        <w:rPr>
          <w:rFonts w:ascii="Yu Gothic Medium" w:eastAsia="Yu Gothic Medium" w:hAnsi="Yu Gothic Medium" w:cs="Microsoft Sans Serif"/>
          <w:color w:val="000000"/>
          <w:sz w:val="22"/>
          <w:szCs w:val="22"/>
          <w:lang w:val="en-CA" w:eastAsia="fr-CA"/>
        </w:rPr>
        <w:t xml:space="preserve">that </w:t>
      </w:r>
      <w:r w:rsidRPr="007C0CA6">
        <w:rPr>
          <w:rFonts w:ascii="Yu Gothic Medium" w:eastAsia="Yu Gothic Medium" w:hAnsi="Yu Gothic Medium" w:cs="Microsoft Sans Serif"/>
          <w:color w:val="000000"/>
          <w:sz w:val="22"/>
          <w:szCs w:val="22"/>
          <w:lang w:val="en-CA" w:eastAsia="fr-CA"/>
        </w:rPr>
        <w:t xml:space="preserve">Wood </w:t>
      </w:r>
      <w:r w:rsidR="003E08B2" w:rsidRPr="007C0CA6">
        <w:rPr>
          <w:rFonts w:ascii="Yu Gothic Medium" w:eastAsia="Yu Gothic Medium" w:hAnsi="Yu Gothic Medium" w:cs="Microsoft Sans Serif"/>
          <w:color w:val="000000"/>
          <w:sz w:val="22"/>
          <w:szCs w:val="22"/>
          <w:lang w:val="en-CA" w:eastAsia="fr-CA"/>
        </w:rPr>
        <w:t xml:space="preserve">Corporation </w:t>
      </w:r>
      <w:r w:rsidRPr="007C0CA6">
        <w:rPr>
          <w:rFonts w:ascii="Yu Gothic Medium" w:eastAsia="Yu Gothic Medium" w:hAnsi="Yu Gothic Medium" w:cs="Microsoft Sans Serif"/>
          <w:color w:val="000000"/>
          <w:sz w:val="22"/>
          <w:szCs w:val="22"/>
          <w:lang w:val="en-CA" w:eastAsia="fr-CA"/>
        </w:rPr>
        <w:t>should report on its consolidated balance sheet.</w:t>
      </w:r>
    </w:p>
    <w:p w14:paraId="13C17D28" w14:textId="77777777"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0EB1AF0" w14:textId="77777777"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$80</w:t>
      </w:r>
    </w:p>
    <w:p w14:paraId="56750D87" w14:textId="77777777"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$40</w:t>
      </w:r>
    </w:p>
    <w:p w14:paraId="6394D18E" w14:textId="77777777"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$60</w:t>
      </w:r>
    </w:p>
    <w:p w14:paraId="5F380DE6" w14:textId="77777777"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47A1E2E"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B</w:t>
      </w:r>
    </w:p>
    <w:p w14:paraId="5BE47438" w14:textId="77777777"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p>
    <w:tbl>
      <w:tblPr>
        <w:tblW w:w="55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2"/>
        <w:gridCol w:w="1433"/>
      </w:tblGrid>
      <w:tr w:rsidR="001D3B37" w:rsidRPr="00CD16A2" w14:paraId="78A00D1A" w14:textId="77777777" w:rsidTr="00CD16A2">
        <w:trPr>
          <w:trHeight w:val="140"/>
        </w:trPr>
        <w:tc>
          <w:tcPr>
            <w:tcW w:w="5595" w:type="dxa"/>
            <w:gridSpan w:val="2"/>
            <w:shd w:val="clear" w:color="auto" w:fill="B6DDE8" w:themeFill="accent5" w:themeFillTint="66"/>
            <w:noWrap/>
            <w:vAlign w:val="bottom"/>
            <w:hideMark/>
          </w:tcPr>
          <w:p w14:paraId="664B7A4F" w14:textId="77777777" w:rsidR="001D3B37" w:rsidRPr="00CD16A2" w:rsidRDefault="001D3B37" w:rsidP="00B21845">
            <w:pPr>
              <w:spacing w:after="0" w:line="23" w:lineRule="atLeast"/>
              <w:jc w:val="right"/>
              <w:rPr>
                <w:rFonts w:ascii="Yu Gothic Medium" w:eastAsia="Yu Gothic Medium" w:hAnsi="Yu Gothic Medium" w:cs="Calibri"/>
                <w:b/>
                <w:color w:val="000000"/>
                <w:sz w:val="22"/>
                <w:szCs w:val="22"/>
                <w:u w:val="single"/>
                <w:lang w:val="en-CA" w:eastAsia="en-CA"/>
              </w:rPr>
            </w:pPr>
            <w:r w:rsidRPr="00CD16A2">
              <w:rPr>
                <w:rFonts w:ascii="Yu Gothic Medium" w:eastAsia="Yu Gothic Medium" w:hAnsi="Yu Gothic Medium" w:cs="Calibri" w:hint="eastAsia"/>
                <w:b/>
                <w:color w:val="000000"/>
                <w:sz w:val="22"/>
                <w:szCs w:val="22"/>
                <w:u w:val="single"/>
                <w:lang w:val="en-CA" w:eastAsia="en-CA"/>
              </w:rPr>
              <w:t xml:space="preserve">Book value </w:t>
            </w:r>
          </w:p>
        </w:tc>
      </w:tr>
      <w:tr w:rsidR="001D3B37" w:rsidRPr="007C0CA6" w14:paraId="141224C2" w14:textId="77777777" w:rsidTr="00CD16A2">
        <w:trPr>
          <w:trHeight w:val="140"/>
        </w:trPr>
        <w:tc>
          <w:tcPr>
            <w:tcW w:w="4162" w:type="dxa"/>
            <w:shd w:val="clear" w:color="000000" w:fill="FFFFFF"/>
            <w:noWrap/>
            <w:vAlign w:val="bottom"/>
            <w:hideMark/>
          </w:tcPr>
          <w:p w14:paraId="2F238792"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Current assets </w:t>
            </w:r>
          </w:p>
        </w:tc>
        <w:tc>
          <w:tcPr>
            <w:tcW w:w="1433" w:type="dxa"/>
            <w:shd w:val="clear" w:color="000000" w:fill="FFFFFF"/>
            <w:noWrap/>
            <w:vAlign w:val="bottom"/>
            <w:hideMark/>
          </w:tcPr>
          <w:p w14:paraId="0114BFE3"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80    </w:t>
            </w:r>
          </w:p>
        </w:tc>
      </w:tr>
      <w:tr w:rsidR="001D3B37" w:rsidRPr="007C0CA6" w14:paraId="11FD5105" w14:textId="77777777" w:rsidTr="00CD16A2">
        <w:trPr>
          <w:trHeight w:val="140"/>
        </w:trPr>
        <w:tc>
          <w:tcPr>
            <w:tcW w:w="4162" w:type="dxa"/>
            <w:shd w:val="clear" w:color="000000" w:fill="FFFFFF"/>
            <w:noWrap/>
            <w:vAlign w:val="bottom"/>
            <w:hideMark/>
          </w:tcPr>
          <w:p w14:paraId="1718F049"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Plant and equipment, net </w:t>
            </w:r>
          </w:p>
        </w:tc>
        <w:tc>
          <w:tcPr>
            <w:tcW w:w="1433" w:type="dxa"/>
            <w:shd w:val="clear" w:color="000000" w:fill="FFFFFF"/>
            <w:noWrap/>
            <w:vAlign w:val="bottom"/>
            <w:hideMark/>
          </w:tcPr>
          <w:p w14:paraId="32C6DC47"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880    </w:t>
            </w:r>
          </w:p>
        </w:tc>
      </w:tr>
      <w:tr w:rsidR="001D3B37" w:rsidRPr="007C0CA6" w14:paraId="57BFF131" w14:textId="77777777" w:rsidTr="00CD16A2">
        <w:trPr>
          <w:trHeight w:val="140"/>
        </w:trPr>
        <w:tc>
          <w:tcPr>
            <w:tcW w:w="4162" w:type="dxa"/>
            <w:shd w:val="clear" w:color="000000" w:fill="FFFFFF"/>
            <w:noWrap/>
            <w:vAlign w:val="bottom"/>
            <w:hideMark/>
          </w:tcPr>
          <w:p w14:paraId="3E19F802"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Liabilities </w:t>
            </w:r>
          </w:p>
        </w:tc>
        <w:tc>
          <w:tcPr>
            <w:tcW w:w="1433" w:type="dxa"/>
            <w:shd w:val="clear" w:color="000000" w:fill="FFFFFF"/>
            <w:noWrap/>
            <w:vAlign w:val="bottom"/>
            <w:hideMark/>
          </w:tcPr>
          <w:p w14:paraId="054C35FD"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(400)   </w:t>
            </w:r>
          </w:p>
        </w:tc>
      </w:tr>
      <w:tr w:rsidR="001D3B37" w:rsidRPr="007C0CA6" w14:paraId="1E158E6E" w14:textId="77777777" w:rsidTr="00CD16A2">
        <w:trPr>
          <w:trHeight w:val="140"/>
        </w:trPr>
        <w:tc>
          <w:tcPr>
            <w:tcW w:w="4162" w:type="dxa"/>
            <w:shd w:val="clear" w:color="000000" w:fill="FFFFFF"/>
            <w:noWrap/>
            <w:vAlign w:val="bottom"/>
            <w:hideMark/>
          </w:tcPr>
          <w:p w14:paraId="7994CD2C" w14:textId="77777777" w:rsidR="001D3B37" w:rsidRPr="007C0CA6" w:rsidRDefault="001D3B37" w:rsidP="00B21845">
            <w:pPr>
              <w:spacing w:after="0" w:line="23" w:lineRule="atLeast"/>
              <w:rPr>
                <w:rFonts w:ascii="Yu Gothic Medium" w:eastAsia="Yu Gothic Medium" w:hAnsi="Yu Gothic Medium" w:cs="Calibri"/>
                <w:b/>
                <w:bCs/>
                <w:color w:val="000000"/>
                <w:sz w:val="22"/>
                <w:szCs w:val="22"/>
                <w:lang w:val="en-CA" w:eastAsia="en-CA"/>
              </w:rPr>
            </w:pPr>
            <w:r w:rsidRPr="007C0CA6">
              <w:rPr>
                <w:rFonts w:ascii="Yu Gothic Medium" w:eastAsia="Yu Gothic Medium" w:hAnsi="Yu Gothic Medium" w:cs="Calibri" w:hint="eastAsia"/>
                <w:b/>
                <w:bCs/>
                <w:color w:val="000000"/>
                <w:sz w:val="22"/>
                <w:szCs w:val="22"/>
                <w:lang w:val="en-CA" w:eastAsia="en-CA"/>
              </w:rPr>
              <w:t> </w:t>
            </w:r>
          </w:p>
        </w:tc>
        <w:tc>
          <w:tcPr>
            <w:tcW w:w="1433" w:type="dxa"/>
            <w:shd w:val="clear" w:color="000000" w:fill="FFFFFF"/>
            <w:noWrap/>
            <w:vAlign w:val="bottom"/>
            <w:hideMark/>
          </w:tcPr>
          <w:p w14:paraId="5C901229"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560    </w:t>
            </w:r>
          </w:p>
        </w:tc>
      </w:tr>
      <w:tr w:rsidR="001D3B37" w:rsidRPr="007C0CA6" w14:paraId="3D0796AF" w14:textId="77777777" w:rsidTr="00CD16A2">
        <w:trPr>
          <w:trHeight w:val="140"/>
        </w:trPr>
        <w:tc>
          <w:tcPr>
            <w:tcW w:w="4162" w:type="dxa"/>
            <w:shd w:val="clear" w:color="000000" w:fill="FFFFFF"/>
            <w:noWrap/>
            <w:vAlign w:val="bottom"/>
            <w:hideMark/>
          </w:tcPr>
          <w:p w14:paraId="3C05DC24"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lastRenderedPageBreak/>
              <w:t xml:space="preserve">Purchase price </w:t>
            </w:r>
          </w:p>
        </w:tc>
        <w:tc>
          <w:tcPr>
            <w:tcW w:w="1433" w:type="dxa"/>
            <w:shd w:val="clear" w:color="000000" w:fill="FFFFFF"/>
            <w:noWrap/>
            <w:vAlign w:val="bottom"/>
            <w:hideMark/>
          </w:tcPr>
          <w:p w14:paraId="47DB242C"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600    </w:t>
            </w:r>
          </w:p>
        </w:tc>
      </w:tr>
      <w:tr w:rsidR="001D3B37" w:rsidRPr="007C0CA6" w14:paraId="7EDB2E57" w14:textId="77777777" w:rsidTr="00CD16A2">
        <w:trPr>
          <w:trHeight w:val="140"/>
        </w:trPr>
        <w:tc>
          <w:tcPr>
            <w:tcW w:w="4162" w:type="dxa"/>
            <w:shd w:val="clear" w:color="000000" w:fill="FFFFFF"/>
            <w:noWrap/>
            <w:vAlign w:val="bottom"/>
            <w:hideMark/>
          </w:tcPr>
          <w:p w14:paraId="672C8439"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Less : Fair value of net assets </w:t>
            </w:r>
          </w:p>
        </w:tc>
        <w:tc>
          <w:tcPr>
            <w:tcW w:w="1433" w:type="dxa"/>
            <w:shd w:val="clear" w:color="000000" w:fill="FFFFFF"/>
            <w:noWrap/>
            <w:vAlign w:val="bottom"/>
            <w:hideMark/>
          </w:tcPr>
          <w:p w14:paraId="31D977F1"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(560)   </w:t>
            </w:r>
          </w:p>
        </w:tc>
      </w:tr>
      <w:tr w:rsidR="001D3B37" w:rsidRPr="007C0CA6" w14:paraId="16266C9B" w14:textId="77777777" w:rsidTr="00CD16A2">
        <w:trPr>
          <w:trHeight w:val="140"/>
        </w:trPr>
        <w:tc>
          <w:tcPr>
            <w:tcW w:w="4162" w:type="dxa"/>
            <w:shd w:val="clear" w:color="000000" w:fill="FFFFFF"/>
            <w:noWrap/>
            <w:vAlign w:val="bottom"/>
            <w:hideMark/>
          </w:tcPr>
          <w:p w14:paraId="398DBEFC"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Acquisition goodwill</w:t>
            </w:r>
          </w:p>
        </w:tc>
        <w:tc>
          <w:tcPr>
            <w:tcW w:w="1433" w:type="dxa"/>
            <w:shd w:val="clear" w:color="000000" w:fill="FFFFFF"/>
            <w:noWrap/>
            <w:vAlign w:val="bottom"/>
            <w:hideMark/>
          </w:tcPr>
          <w:p w14:paraId="0DE49B4C"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         40    </w:t>
            </w:r>
          </w:p>
        </w:tc>
      </w:tr>
    </w:tbl>
    <w:p w14:paraId="5B214069" w14:textId="77777777"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highlight w:val="yellow"/>
          <w:lang w:val="en-CA" w:eastAsia="fr-CA"/>
        </w:rPr>
      </w:pPr>
    </w:p>
    <w:p w14:paraId="25B0EEA3" w14:textId="77777777"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highlight w:val="yellow"/>
          <w:lang w:val="en-CA" w:eastAsia="fr-CA"/>
        </w:rPr>
      </w:pPr>
    </w:p>
    <w:p w14:paraId="0FBFABAC" w14:textId="77777777" w:rsidR="001D3B37" w:rsidRPr="007C0CA6" w:rsidRDefault="001D3B37" w:rsidP="00B21845">
      <w:pPr>
        <w:spacing w:line="23" w:lineRule="atLeast"/>
        <w:jc w:val="both"/>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color w:val="000000"/>
          <w:sz w:val="22"/>
          <w:szCs w:val="22"/>
          <w:lang w:val="en-CA" w:eastAsia="en-CA"/>
        </w:rPr>
        <w:t>Note: 880=760+120, written up by 120 million.</w:t>
      </w:r>
    </w:p>
    <w:p w14:paraId="4729B1C3" w14:textId="630343C8" w:rsidR="001D3B37" w:rsidRDefault="001D3B37" w:rsidP="00B21845">
      <w:pPr>
        <w:spacing w:line="23" w:lineRule="atLeast"/>
        <w:rPr>
          <w:rFonts w:ascii="Calibri" w:eastAsia="Times New Roman" w:hAnsi="Calibri" w:cs="Calibri"/>
          <w:b/>
          <w:bCs/>
          <w:iCs/>
          <w:color w:val="000000"/>
          <w:sz w:val="22"/>
          <w:szCs w:val="22"/>
          <w:lang w:val="en-CA" w:eastAsia="en-CA"/>
        </w:rPr>
      </w:pPr>
    </w:p>
    <w:p w14:paraId="0F4C29A6" w14:textId="77777777" w:rsidR="000379D9" w:rsidRPr="007C0CA6" w:rsidRDefault="000379D9" w:rsidP="00B21845">
      <w:pPr>
        <w:spacing w:line="23" w:lineRule="atLeast"/>
        <w:rPr>
          <w:rFonts w:ascii="Calibri" w:eastAsia="Times New Roman" w:hAnsi="Calibri" w:cs="Calibri"/>
          <w:b/>
          <w:bCs/>
          <w:iCs/>
          <w:color w:val="000000"/>
          <w:sz w:val="22"/>
          <w:szCs w:val="22"/>
          <w:lang w:val="en-CA" w:eastAsia="en-CA"/>
        </w:rPr>
      </w:pPr>
    </w:p>
    <w:p w14:paraId="6E002DD4" w14:textId="77777777"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1</w:t>
      </w:r>
      <w:r w:rsidR="002F7A94" w:rsidRPr="007C0CA6">
        <w:rPr>
          <w:rFonts w:ascii="Yu Gothic Medium" w:eastAsia="Yu Gothic Medium" w:hAnsi="Yu Gothic Medium" w:cs="Microsoft Sans Serif"/>
          <w:b/>
          <w:color w:val="000000"/>
          <w:sz w:val="22"/>
          <w:szCs w:val="22"/>
          <w:lang w:val="en-CA" w:eastAsia="fr-CA"/>
        </w:rPr>
        <w:t>20</w:t>
      </w:r>
      <w:r w:rsidRPr="007C0CA6">
        <w:rPr>
          <w:rFonts w:ascii="Yu Gothic Medium" w:eastAsia="Yu Gothic Medium" w:hAnsi="Yu Gothic Medium" w:cs="Microsoft Sans Serif"/>
          <w:b/>
          <w:color w:val="000000"/>
          <w:sz w:val="22"/>
          <w:szCs w:val="22"/>
          <w:lang w:val="en-CA" w:eastAsia="fr-CA"/>
        </w:rPr>
        <w:t>.-</w:t>
      </w:r>
      <w:r w:rsidRPr="007C0CA6">
        <w:rPr>
          <w:rFonts w:ascii="Yu Gothic Medium" w:eastAsia="Yu Gothic Medium" w:hAnsi="Yu Gothic Medium" w:cs="Microsoft Sans Serif"/>
          <w:color w:val="000000"/>
          <w:sz w:val="22"/>
          <w:szCs w:val="22"/>
          <w:lang w:val="en-CA" w:eastAsia="fr-CA"/>
        </w:rPr>
        <w:t xml:space="preserve">   Sigma Corp. purchased new equipment to be used in its manufacturing plant. The cost of the equipment was $250,000 including $5,000 freight and $ 12,000 of taxes. In addition to the equipment cost, Sigma paid $ 10,000 to install the equipment and $7,500 to train its employees to use the equipment. Over the asset's life, Sigma paid $35,000 for repair and maintenance. At the end of five years, Sigma extended the life of the asset by rebuilding the equipment's motors at a cost of $85,000. What amounts should be capitalized on Sigma's balance sheet and what amounts should be expensed in the period incurred?</w:t>
      </w:r>
    </w:p>
    <w:p w14:paraId="17EB1B86" w14:textId="77777777"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18BA0BF" w14:textId="77777777"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u w:val="single"/>
          <w:lang w:val="en-CA" w:eastAsia="fr-CA"/>
        </w:rPr>
        <w:t>Capitalized</w:t>
      </w:r>
      <w:r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u w:val="single"/>
          <w:lang w:val="en-CA" w:eastAsia="fr-CA"/>
        </w:rPr>
        <w:t>Expensed</w:t>
      </w:r>
    </w:p>
    <w:p w14:paraId="54A29AA6" w14:textId="77777777"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$335,000          52,500</w:t>
      </w:r>
    </w:p>
    <w:p w14:paraId="7D13B548" w14:textId="5A0B016F"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w:t>
      </w:r>
      <w:r w:rsidR="003E08B2" w:rsidRPr="007C0CA6">
        <w:rPr>
          <w:rFonts w:ascii="Yu Gothic Medium" w:eastAsia="Yu Gothic Medium" w:hAnsi="Yu Gothic Medium" w:cs="Microsoft Sans Serif"/>
          <w:color w:val="000000"/>
          <w:sz w:val="22"/>
          <w:szCs w:val="22"/>
          <w:lang w:val="en-CA" w:eastAsia="fr-CA"/>
        </w:rPr>
        <w:t>.</w:t>
      </w:r>
      <w:r w:rsidRPr="007C0CA6">
        <w:rPr>
          <w:rFonts w:ascii="Yu Gothic Medium" w:eastAsia="Yu Gothic Medium" w:hAnsi="Yu Gothic Medium" w:cs="Microsoft Sans Serif"/>
          <w:color w:val="000000"/>
          <w:sz w:val="22"/>
          <w:szCs w:val="22"/>
          <w:lang w:val="en-CA" w:eastAsia="fr-CA"/>
        </w:rPr>
        <w:t xml:space="preserve">        $260,000        127,500</w:t>
      </w:r>
    </w:p>
    <w:p w14:paraId="781E8955" w14:textId="7342F5A2"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C.      $345,000           42,500 </w:t>
      </w:r>
    </w:p>
    <w:p w14:paraId="46877D96" w14:textId="77777777" w:rsidR="001D3B37" w:rsidRPr="007C0CA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6E9B922"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C</w:t>
      </w:r>
    </w:p>
    <w:p w14:paraId="5F703ECB" w14:textId="77777777" w:rsidR="001D3B37" w:rsidRPr="007C0CA6" w:rsidRDefault="001D3B37"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p w14:paraId="7025CBBB" w14:textId="77777777" w:rsidR="001D3B37" w:rsidRPr="007C0CA6" w:rsidRDefault="001D3B37"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u w:val="single"/>
          <w:lang w:val="en-CA" w:eastAsia="fr-CA"/>
        </w:rPr>
      </w:pPr>
      <w:r w:rsidRPr="007C0CA6">
        <w:rPr>
          <w:rFonts w:ascii="Yu Gothic Medium" w:eastAsia="Yu Gothic Medium" w:hAnsi="Yu Gothic Medium" w:cs="Microsoft Sans Serif"/>
          <w:color w:val="000000"/>
          <w:sz w:val="22"/>
          <w:szCs w:val="22"/>
          <w:u w:val="single"/>
          <w:lang w:val="en-CA" w:eastAsia="fr-CA"/>
        </w:rPr>
        <w:t>Capitalized</w:t>
      </w:r>
    </w:p>
    <w:p w14:paraId="7505CAE7" w14:textId="77777777" w:rsidR="001D3B37" w:rsidRPr="007C0CA6" w:rsidRDefault="001D3B37"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Purchase price       $250,000   Including freight and taxes</w:t>
      </w:r>
    </w:p>
    <w:p w14:paraId="7A45F76D" w14:textId="77777777" w:rsidR="001D3B37" w:rsidRPr="007C0CA6" w:rsidRDefault="001D3B37"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Installation costs    $10,000    </w:t>
      </w:r>
      <w:r w:rsidR="00C82E4F" w:rsidRPr="007C0CA6">
        <w:rPr>
          <w:rFonts w:ascii="Yu Gothic Medium" w:eastAsia="Yu Gothic Medium" w:hAnsi="Yu Gothic Medium" w:cs="Microsoft Sans Serif"/>
          <w:color w:val="000000"/>
          <w:sz w:val="22"/>
          <w:szCs w:val="22"/>
          <w:lang w:val="en-CA" w:eastAsia="fr-CA"/>
        </w:rPr>
        <w:t xml:space="preserve"> C</w:t>
      </w:r>
      <w:r w:rsidRPr="007C0CA6">
        <w:rPr>
          <w:rFonts w:ascii="Yu Gothic Medium" w:eastAsia="Yu Gothic Medium" w:hAnsi="Yu Gothic Medium" w:cs="Microsoft Sans Serif"/>
          <w:color w:val="000000"/>
          <w:sz w:val="22"/>
          <w:szCs w:val="22"/>
          <w:lang w:val="en-CA" w:eastAsia="fr-CA"/>
        </w:rPr>
        <w:t>osts necessary to get asset ready</w:t>
      </w:r>
    </w:p>
    <w:p w14:paraId="69320602" w14:textId="77777777" w:rsidR="001D3B37" w:rsidRPr="007C0CA6" w:rsidRDefault="001D3B37"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Rebuilt motors        $85,000    </w:t>
      </w:r>
      <w:r w:rsidR="00C82E4F" w:rsidRPr="007C0CA6">
        <w:rPr>
          <w:rFonts w:ascii="Yu Gothic Medium" w:eastAsia="Yu Gothic Medium" w:hAnsi="Yu Gothic Medium" w:cs="Microsoft Sans Serif"/>
          <w:color w:val="000000"/>
          <w:sz w:val="22"/>
          <w:szCs w:val="22"/>
          <w:lang w:val="en-CA" w:eastAsia="fr-CA"/>
        </w:rPr>
        <w:t>E</w:t>
      </w:r>
      <w:r w:rsidRPr="007C0CA6">
        <w:rPr>
          <w:rFonts w:ascii="Yu Gothic Medium" w:eastAsia="Yu Gothic Medium" w:hAnsi="Yu Gothic Medium" w:cs="Microsoft Sans Serif"/>
          <w:color w:val="000000"/>
          <w:sz w:val="22"/>
          <w:szCs w:val="22"/>
          <w:lang w:val="en-CA" w:eastAsia="fr-CA"/>
        </w:rPr>
        <w:t>xtended its life and increase future benefits</w:t>
      </w:r>
    </w:p>
    <w:p w14:paraId="3F1D6CD8" w14:textId="77777777" w:rsidR="001D3B37" w:rsidRPr="007C0CA6" w:rsidRDefault="00C82E4F"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Total capitalized     </w:t>
      </w:r>
      <w:r w:rsidR="001D3B37" w:rsidRPr="007C0CA6">
        <w:rPr>
          <w:rFonts w:ascii="Yu Gothic Medium" w:eastAsia="Yu Gothic Medium" w:hAnsi="Yu Gothic Medium" w:cs="Microsoft Sans Serif"/>
          <w:color w:val="000000"/>
          <w:sz w:val="22"/>
          <w:szCs w:val="22"/>
          <w:lang w:val="en-CA" w:eastAsia="fr-CA"/>
        </w:rPr>
        <w:t>$345,000</w:t>
      </w:r>
    </w:p>
    <w:p w14:paraId="66E56672" w14:textId="77777777" w:rsidR="00C82E4F" w:rsidRPr="007C0CA6" w:rsidRDefault="00C82E4F"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0998044D" w14:textId="77777777" w:rsidR="001D3B37" w:rsidRPr="007C0CA6" w:rsidRDefault="001D3B37"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u w:val="single"/>
          <w:lang w:val="en-CA" w:eastAsia="fr-CA"/>
        </w:rPr>
      </w:pPr>
      <w:r w:rsidRPr="007C0CA6">
        <w:rPr>
          <w:rFonts w:ascii="Yu Gothic Medium" w:eastAsia="Yu Gothic Medium" w:hAnsi="Yu Gothic Medium" w:cs="Microsoft Sans Serif"/>
          <w:color w:val="000000"/>
          <w:sz w:val="22"/>
          <w:szCs w:val="22"/>
          <w:u w:val="single"/>
          <w:lang w:val="en-CA" w:eastAsia="fr-CA"/>
        </w:rPr>
        <w:t xml:space="preserve">Costs Expensed when it is incurred </w:t>
      </w:r>
    </w:p>
    <w:p w14:paraId="27E9AC21" w14:textId="77777777" w:rsidR="001D3B37" w:rsidRPr="007C0CA6" w:rsidRDefault="001D3B37"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Initial training costs $7,500     </w:t>
      </w:r>
      <w:r w:rsidR="00C82E4F" w:rsidRPr="007C0CA6">
        <w:rPr>
          <w:rFonts w:ascii="Yu Gothic Medium" w:eastAsia="Yu Gothic Medium" w:hAnsi="Yu Gothic Medium" w:cs="Microsoft Sans Serif"/>
          <w:color w:val="000000"/>
          <w:sz w:val="22"/>
          <w:szCs w:val="22"/>
          <w:lang w:val="en-CA" w:eastAsia="fr-CA"/>
        </w:rPr>
        <w:t>N</w:t>
      </w:r>
      <w:r w:rsidRPr="007C0CA6">
        <w:rPr>
          <w:rFonts w:ascii="Yu Gothic Medium" w:eastAsia="Yu Gothic Medium" w:hAnsi="Yu Gothic Medium" w:cs="Microsoft Sans Serif"/>
          <w:color w:val="000000"/>
          <w:sz w:val="22"/>
          <w:szCs w:val="22"/>
          <w:lang w:val="en-CA" w:eastAsia="fr-CA"/>
        </w:rPr>
        <w:t>ot necessary to get asset ready for use</w:t>
      </w:r>
    </w:p>
    <w:p w14:paraId="4A7D43A2" w14:textId="7B263B03" w:rsidR="001D3B37" w:rsidRPr="007C0CA6" w:rsidRDefault="001D3B37"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Repair &amp; mainten.    $35,000   Operating expenditures do not extend life of the asset </w:t>
      </w:r>
    </w:p>
    <w:p w14:paraId="429868EE" w14:textId="77777777" w:rsidR="001D3B37" w:rsidRPr="007C0CA6" w:rsidRDefault="00831F72"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Cost Expensed         </w:t>
      </w:r>
      <w:r w:rsidR="001D3B37" w:rsidRPr="007C0CA6">
        <w:rPr>
          <w:rFonts w:ascii="Yu Gothic Medium" w:eastAsia="Yu Gothic Medium" w:hAnsi="Yu Gothic Medium" w:cs="Microsoft Sans Serif"/>
          <w:color w:val="000000"/>
          <w:sz w:val="22"/>
          <w:szCs w:val="22"/>
          <w:lang w:val="en-CA" w:eastAsia="fr-CA"/>
        </w:rPr>
        <w:t xml:space="preserve">$42,500       </w:t>
      </w:r>
    </w:p>
    <w:p w14:paraId="6BFE4C73" w14:textId="77E67E8C" w:rsidR="00596ED5" w:rsidRDefault="00596ED5" w:rsidP="00B21845">
      <w:pPr>
        <w:shd w:val="clear" w:color="auto" w:fill="FFFFFF" w:themeFill="background1"/>
        <w:spacing w:line="23" w:lineRule="atLeast"/>
        <w:rPr>
          <w:rFonts w:ascii="Calibri" w:eastAsia="Times New Roman" w:hAnsi="Calibri" w:cs="Calibri"/>
          <w:b/>
          <w:bCs/>
          <w:iCs/>
          <w:color w:val="000000"/>
          <w:sz w:val="22"/>
          <w:szCs w:val="22"/>
          <w:lang w:val="en-CA" w:eastAsia="en-CA"/>
        </w:rPr>
      </w:pPr>
    </w:p>
    <w:p w14:paraId="6091B85E" w14:textId="77777777" w:rsidR="000379D9" w:rsidRPr="007C0CA6" w:rsidRDefault="000379D9" w:rsidP="00B21845">
      <w:pPr>
        <w:shd w:val="clear" w:color="auto" w:fill="FFFFFF" w:themeFill="background1"/>
        <w:spacing w:line="23" w:lineRule="atLeast"/>
        <w:rPr>
          <w:rFonts w:ascii="Calibri" w:eastAsia="Times New Roman" w:hAnsi="Calibri" w:cs="Calibri"/>
          <w:b/>
          <w:bCs/>
          <w:iCs/>
          <w:color w:val="000000"/>
          <w:sz w:val="22"/>
          <w:szCs w:val="22"/>
          <w:lang w:val="en-CA" w:eastAsia="en-CA"/>
        </w:rPr>
      </w:pPr>
    </w:p>
    <w:p w14:paraId="15C7B764" w14:textId="77777777" w:rsidR="001D3B37" w:rsidRPr="007C0CA6" w:rsidRDefault="001D3B37"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1</w:t>
      </w:r>
      <w:r w:rsidR="002F7A94" w:rsidRPr="007C0CA6">
        <w:rPr>
          <w:rFonts w:ascii="Yu Gothic Medium" w:eastAsia="Yu Gothic Medium" w:hAnsi="Yu Gothic Medium" w:cs="Microsoft Sans Serif"/>
          <w:b/>
          <w:color w:val="000000"/>
          <w:sz w:val="22"/>
          <w:szCs w:val="22"/>
          <w:lang w:val="en-CA" w:eastAsia="fr-CA"/>
        </w:rPr>
        <w:t>21</w:t>
      </w:r>
      <w:r w:rsidRPr="007C0CA6">
        <w:rPr>
          <w:rFonts w:ascii="Yu Gothic Medium" w:eastAsia="Yu Gothic Medium" w:hAnsi="Yu Gothic Medium" w:cs="Microsoft Sans Serif"/>
          <w:b/>
          <w:color w:val="000000"/>
          <w:sz w:val="22"/>
          <w:szCs w:val="22"/>
          <w:lang w:val="en-CA" w:eastAsia="fr-CA"/>
        </w:rPr>
        <w:t>.-</w:t>
      </w:r>
      <w:r w:rsidRPr="007C0CA6">
        <w:rPr>
          <w:rFonts w:ascii="Yu Gothic Medium" w:eastAsia="Yu Gothic Medium" w:hAnsi="Yu Gothic Medium" w:cs="Microsoft Sans Serif"/>
          <w:color w:val="000000"/>
          <w:sz w:val="22"/>
          <w:szCs w:val="22"/>
          <w:lang w:val="en-CA" w:eastAsia="fr-CA"/>
        </w:rPr>
        <w:t xml:space="preserve">   Over a 10-month period, Gamma Manufacturing Company expended $2,500 per month to develop software for its own use. For the first three months, Royal could not estimate the probable future benefits of the expenditures. Over the remaining seven months, the expenditures met the capitalization criteria for identifiable intangible assets in accordance with IFRS. The software was completed on time and is in use today. What amount of the software expenditures should Gamma Manufacturing Company capitalize under IFRS and U.S. GAAP?</w:t>
      </w:r>
    </w:p>
    <w:p w14:paraId="29D3221D"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23D08183"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u w:val="single"/>
          <w:lang w:val="en-CA" w:eastAsia="fr-CA"/>
        </w:rPr>
        <w:t>IFRS</w:t>
      </w:r>
      <w:r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u w:val="single"/>
          <w:lang w:val="en-CA" w:eastAsia="fr-CA"/>
        </w:rPr>
        <w:t>GAAP</w:t>
      </w:r>
    </w:p>
    <w:p w14:paraId="1105434D"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$25,000          $25,000</w:t>
      </w:r>
    </w:p>
    <w:p w14:paraId="11F3AA1B"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$17,500          $25,000</w:t>
      </w:r>
    </w:p>
    <w:p w14:paraId="4BD18C13" w14:textId="4506E57D"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C.      </w:t>
      </w:r>
      <w:r w:rsidR="002913C9">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$0.00              $0.00</w:t>
      </w:r>
    </w:p>
    <w:p w14:paraId="40F78C92"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73D88471"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B</w:t>
      </w:r>
    </w:p>
    <w:p w14:paraId="545DE739"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317C5F6F"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u w:val="single"/>
          <w:lang w:val="en-CA" w:eastAsia="fr-CA"/>
        </w:rPr>
      </w:pPr>
      <w:r w:rsidRPr="007C0CA6">
        <w:rPr>
          <w:rFonts w:ascii="Yu Gothic Medium" w:eastAsia="Yu Gothic Medium" w:hAnsi="Yu Gothic Medium" w:cs="Microsoft Sans Serif"/>
          <w:color w:val="000000"/>
          <w:sz w:val="22"/>
          <w:szCs w:val="22"/>
          <w:u w:val="single"/>
          <w:lang w:val="en-CA" w:eastAsia="fr-CA"/>
        </w:rPr>
        <w:t>IFRS</w:t>
      </w:r>
    </w:p>
    <w:p w14:paraId="0B65E41E" w14:textId="01E9318B"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Expense: $7,500=2,500x3 before the criteria were met</w:t>
      </w:r>
    </w:p>
    <w:p w14:paraId="5EED0E9D" w14:textId="6A1E5964"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Capitalization: $17,500=2,500x7 met the criteria</w:t>
      </w:r>
    </w:p>
    <w:p w14:paraId="47569452"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5F84EE38"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u w:val="single"/>
          <w:lang w:val="en-CA" w:eastAsia="fr-CA"/>
        </w:rPr>
      </w:pPr>
      <w:r w:rsidRPr="007C0CA6">
        <w:rPr>
          <w:rFonts w:ascii="Yu Gothic Medium" w:eastAsia="Yu Gothic Medium" w:hAnsi="Yu Gothic Medium" w:cs="Microsoft Sans Serif"/>
          <w:color w:val="000000"/>
          <w:sz w:val="22"/>
          <w:szCs w:val="22"/>
          <w:u w:val="single"/>
          <w:lang w:val="en-CA" w:eastAsia="fr-CA"/>
        </w:rPr>
        <w:t>GAAP</w:t>
      </w:r>
    </w:p>
    <w:p w14:paraId="09B3D1C8" w14:textId="29583E81"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Capitalization: $ 25,000=$2,500x10 Software developed in its own</w:t>
      </w:r>
    </w:p>
    <w:p w14:paraId="5283ADA9"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20AA1B97" w14:textId="77777777" w:rsidR="008721E9" w:rsidRPr="007C0CA6" w:rsidRDefault="008721E9"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38F1389D" w14:textId="396297EE"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1</w:t>
      </w:r>
      <w:r w:rsidR="002F7A94" w:rsidRPr="007C0CA6">
        <w:rPr>
          <w:rFonts w:ascii="Yu Gothic Medium" w:eastAsia="Yu Gothic Medium" w:hAnsi="Yu Gothic Medium" w:cs="Microsoft Sans Serif"/>
          <w:b/>
          <w:color w:val="000000"/>
          <w:sz w:val="22"/>
          <w:szCs w:val="22"/>
          <w:lang w:val="en-CA" w:eastAsia="fr-CA"/>
        </w:rPr>
        <w:t>22</w:t>
      </w:r>
      <w:r w:rsidRPr="007C0CA6">
        <w:rPr>
          <w:rFonts w:ascii="Yu Gothic Medium" w:eastAsia="Yu Gothic Medium" w:hAnsi="Yu Gothic Medium" w:cs="Microsoft Sans Serif"/>
          <w:b/>
          <w:color w:val="000000"/>
          <w:sz w:val="22"/>
          <w:szCs w:val="22"/>
          <w:lang w:val="en-CA" w:eastAsia="fr-CA"/>
        </w:rPr>
        <w:t>.-</w:t>
      </w:r>
      <w:r w:rsidRPr="007C0CA6">
        <w:rPr>
          <w:rFonts w:ascii="Yu Gothic Medium" w:eastAsia="Yu Gothic Medium" w:hAnsi="Yu Gothic Medium" w:cs="Microsoft Sans Serif"/>
          <w:color w:val="000000"/>
          <w:sz w:val="22"/>
          <w:szCs w:val="22"/>
          <w:lang w:val="en-CA" w:eastAsia="fr-CA"/>
        </w:rPr>
        <w:t xml:space="preserve"> At the beginning of 2018, Beta Corporation entered into business acquisition.</w:t>
      </w:r>
    </w:p>
    <w:p w14:paraId="1915A0D3"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As a result of the acquisition, Brandon reported the following intangible assets:</w:t>
      </w:r>
    </w:p>
    <w:p w14:paraId="306A7C30" w14:textId="002B1542" w:rsidR="0094065A" w:rsidRPr="007C0CA6" w:rsidRDefault="0094065A"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tbl>
      <w:tblPr>
        <w:tblStyle w:val="Grilledutableau"/>
        <w:tblW w:w="0" w:type="auto"/>
        <w:tblLook w:val="04A0" w:firstRow="1" w:lastRow="0" w:firstColumn="1" w:lastColumn="0" w:noHBand="0" w:noVBand="1"/>
      </w:tblPr>
      <w:tblGrid>
        <w:gridCol w:w="2610"/>
        <w:gridCol w:w="1620"/>
      </w:tblGrid>
      <w:tr w:rsidR="001D3B37" w:rsidRPr="007C0CA6" w14:paraId="14C45021" w14:textId="77777777" w:rsidTr="00CD16A2">
        <w:tc>
          <w:tcPr>
            <w:tcW w:w="2610" w:type="dxa"/>
          </w:tcPr>
          <w:p w14:paraId="1A354DD9" w14:textId="77777777" w:rsidR="001D3B37" w:rsidRPr="007C0CA6" w:rsidRDefault="001D3B37" w:rsidP="00B21845">
            <w:pPr>
              <w:shd w:val="clear" w:color="auto" w:fill="FFFFFF" w:themeFill="background1"/>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Patent</w:t>
            </w:r>
          </w:p>
        </w:tc>
        <w:tc>
          <w:tcPr>
            <w:tcW w:w="1620" w:type="dxa"/>
          </w:tcPr>
          <w:p w14:paraId="09F846E4" w14:textId="77777777" w:rsidR="001D3B37" w:rsidRPr="007C0CA6" w:rsidRDefault="001D3B37" w:rsidP="00B21845">
            <w:pPr>
              <w:shd w:val="clear" w:color="auto" w:fill="FFFFFF" w:themeFill="background1"/>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$480,000</w:t>
            </w:r>
          </w:p>
        </w:tc>
      </w:tr>
      <w:tr w:rsidR="001D3B37" w:rsidRPr="007C0CA6" w14:paraId="4E1DA377" w14:textId="77777777" w:rsidTr="00CD16A2">
        <w:tc>
          <w:tcPr>
            <w:tcW w:w="2610" w:type="dxa"/>
          </w:tcPr>
          <w:p w14:paraId="4A42B769" w14:textId="77777777" w:rsidR="001D3B37" w:rsidRPr="007C0CA6" w:rsidRDefault="001D3B37" w:rsidP="00B21845">
            <w:pPr>
              <w:shd w:val="clear" w:color="auto" w:fill="FFFFFF" w:themeFill="background1"/>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Franchise agreement</w:t>
            </w:r>
          </w:p>
        </w:tc>
        <w:tc>
          <w:tcPr>
            <w:tcW w:w="1620" w:type="dxa"/>
          </w:tcPr>
          <w:p w14:paraId="7C832489" w14:textId="77777777" w:rsidR="001D3B37" w:rsidRPr="007C0CA6" w:rsidRDefault="001D3B37" w:rsidP="00B21845">
            <w:pPr>
              <w:shd w:val="clear" w:color="auto" w:fill="FFFFFF" w:themeFill="background1"/>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$350,000</w:t>
            </w:r>
          </w:p>
        </w:tc>
      </w:tr>
      <w:tr w:rsidR="001D3B37" w:rsidRPr="007C0CA6" w14:paraId="70EC8DA1" w14:textId="77777777" w:rsidTr="00CD16A2">
        <w:tc>
          <w:tcPr>
            <w:tcW w:w="2610" w:type="dxa"/>
          </w:tcPr>
          <w:p w14:paraId="6214E445" w14:textId="77777777" w:rsidR="001D3B37" w:rsidRPr="007C0CA6" w:rsidRDefault="001D3B37" w:rsidP="00B21845">
            <w:pPr>
              <w:shd w:val="clear" w:color="auto" w:fill="FFFFFF" w:themeFill="background1"/>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Copyright</w:t>
            </w:r>
          </w:p>
        </w:tc>
        <w:tc>
          <w:tcPr>
            <w:tcW w:w="1620" w:type="dxa"/>
          </w:tcPr>
          <w:p w14:paraId="56861550" w14:textId="77777777" w:rsidR="001D3B37" w:rsidRPr="007C0CA6" w:rsidRDefault="001D3B37" w:rsidP="00B21845">
            <w:pPr>
              <w:shd w:val="clear" w:color="auto" w:fill="FFFFFF" w:themeFill="background1"/>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$150,000</w:t>
            </w:r>
          </w:p>
        </w:tc>
      </w:tr>
      <w:tr w:rsidR="001D3B37" w:rsidRPr="007C0CA6" w14:paraId="2C4FE5EA" w14:textId="77777777" w:rsidTr="00CD16A2">
        <w:tc>
          <w:tcPr>
            <w:tcW w:w="2610" w:type="dxa"/>
          </w:tcPr>
          <w:p w14:paraId="3E024516" w14:textId="77777777" w:rsidR="001D3B37" w:rsidRPr="007C0CA6" w:rsidRDefault="001D3B37" w:rsidP="00B21845">
            <w:pPr>
              <w:shd w:val="clear" w:color="auto" w:fill="FFFFFF" w:themeFill="background1"/>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Goodwill</w:t>
            </w:r>
          </w:p>
        </w:tc>
        <w:tc>
          <w:tcPr>
            <w:tcW w:w="1620" w:type="dxa"/>
          </w:tcPr>
          <w:p w14:paraId="78213089" w14:textId="77777777" w:rsidR="001D3B37" w:rsidRPr="007C0CA6" w:rsidRDefault="001D3B37" w:rsidP="00B21845">
            <w:pPr>
              <w:shd w:val="clear" w:color="auto" w:fill="FFFFFF" w:themeFill="background1"/>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$550,000</w:t>
            </w:r>
          </w:p>
        </w:tc>
      </w:tr>
      <w:tr w:rsidR="001D3B37" w:rsidRPr="007C0CA6" w14:paraId="7D67EE60" w14:textId="77777777" w:rsidTr="00CD16A2">
        <w:tc>
          <w:tcPr>
            <w:tcW w:w="2610" w:type="dxa"/>
          </w:tcPr>
          <w:p w14:paraId="10341C73" w14:textId="77777777" w:rsidR="001D3B37" w:rsidRPr="007C0CA6" w:rsidRDefault="001D3B37" w:rsidP="00B21845">
            <w:pPr>
              <w:shd w:val="clear" w:color="auto" w:fill="FFFFFF" w:themeFill="background1"/>
              <w:autoSpaceDE w:val="0"/>
              <w:autoSpaceDN w:val="0"/>
              <w:adjustRightInd w:val="0"/>
              <w:spacing w:line="23" w:lineRule="atLeast"/>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Total</w:t>
            </w:r>
          </w:p>
        </w:tc>
        <w:tc>
          <w:tcPr>
            <w:tcW w:w="1620" w:type="dxa"/>
          </w:tcPr>
          <w:p w14:paraId="3A342478" w14:textId="77777777" w:rsidR="001D3B37" w:rsidRPr="007C0CA6" w:rsidRDefault="001D3B37" w:rsidP="00B21845">
            <w:pPr>
              <w:shd w:val="clear" w:color="auto" w:fill="FFFFFF" w:themeFill="background1"/>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$1,530,000</w:t>
            </w:r>
          </w:p>
        </w:tc>
      </w:tr>
    </w:tbl>
    <w:p w14:paraId="1730D077"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46BA14CF"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lastRenderedPageBreak/>
        <w:t>The patent expires in 12 years. The franchise agreement expires in 7 years but can be renewed indefinitely at a minimal cost. The copyright is expected to be sold at the end of 20 years for $30,000. Use the straight-line amortization method to calculate the total carrying value of Beta's intangible assets at the end of the year.</w:t>
      </w:r>
    </w:p>
    <w:p w14:paraId="6BBD3026"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53ED11AC"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$1,484,000</w:t>
      </w:r>
    </w:p>
    <w:p w14:paraId="48CBD4AB"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$1,524,000</w:t>
      </w:r>
    </w:p>
    <w:p w14:paraId="4EAA6E26"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$1,490,000</w:t>
      </w:r>
    </w:p>
    <w:p w14:paraId="7B509353" w14:textId="77777777" w:rsidR="001D3B37" w:rsidRPr="007C0CA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5D30CA17" w14:textId="77777777" w:rsidR="00D81947" w:rsidRPr="007C0CA6" w:rsidRDefault="00D81947" w:rsidP="00B21845">
      <w:pPr>
        <w:autoSpaceDE w:val="0"/>
        <w:autoSpaceDN w:val="0"/>
        <w:adjustRightInd w:val="0"/>
        <w:spacing w:after="0" w:line="23" w:lineRule="atLeast"/>
        <w:ind w:firstLine="708"/>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A</w:t>
      </w:r>
    </w:p>
    <w:p w14:paraId="33C5C6C6" w14:textId="67651392" w:rsidR="00D81947" w:rsidRPr="007C0CA6" w:rsidRDefault="00D81947" w:rsidP="00B21845">
      <w:pPr>
        <w:autoSpaceDE w:val="0"/>
        <w:autoSpaceDN w:val="0"/>
        <w:adjustRightInd w:val="0"/>
        <w:spacing w:after="0" w:line="23" w:lineRule="atLeast"/>
        <w:ind w:firstLine="708"/>
        <w:jc w:val="both"/>
        <w:rPr>
          <w:rFonts w:ascii="Yu Gothic Medium" w:eastAsia="Yu Gothic Medium" w:hAnsi="Yu Gothic Medium" w:cs="Microsoft Sans Serif"/>
          <w:b/>
          <w:i/>
          <w:color w:val="000000"/>
          <w:sz w:val="22"/>
          <w:szCs w:val="22"/>
          <w:lang w:val="en-CA" w:eastAsia="fr-CA"/>
        </w:rPr>
      </w:pPr>
    </w:p>
    <w:p w14:paraId="17FB10B0" w14:textId="77777777" w:rsidR="0094065A" w:rsidRPr="007C0CA6" w:rsidRDefault="0094065A" w:rsidP="00B21845">
      <w:pPr>
        <w:autoSpaceDE w:val="0"/>
        <w:autoSpaceDN w:val="0"/>
        <w:adjustRightInd w:val="0"/>
        <w:spacing w:after="0" w:line="23" w:lineRule="atLeast"/>
        <w:ind w:firstLine="708"/>
        <w:jc w:val="both"/>
        <w:rPr>
          <w:rFonts w:ascii="Yu Gothic Medium" w:eastAsia="Yu Gothic Medium" w:hAnsi="Yu Gothic Medium" w:cs="Microsoft Sans Serif"/>
          <w:b/>
          <w:i/>
          <w:color w:val="000000"/>
          <w:sz w:val="22"/>
          <w:szCs w:val="22"/>
          <w:lang w:val="en-CA" w:eastAsia="fr-CA"/>
        </w:rPr>
      </w:pP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4678"/>
        <w:gridCol w:w="1701"/>
      </w:tblGrid>
      <w:tr w:rsidR="001D3B37" w:rsidRPr="007C0CA6" w14:paraId="7B21948C" w14:textId="77777777" w:rsidTr="00CD16A2">
        <w:trPr>
          <w:trHeight w:val="365"/>
        </w:trPr>
        <w:tc>
          <w:tcPr>
            <w:tcW w:w="2000" w:type="dxa"/>
            <w:shd w:val="clear" w:color="auto" w:fill="B6DDE8" w:themeFill="accent5" w:themeFillTint="66"/>
            <w:noWrap/>
            <w:vAlign w:val="bottom"/>
            <w:hideMark/>
          </w:tcPr>
          <w:p w14:paraId="45675B6B" w14:textId="77777777" w:rsidR="001D3B37" w:rsidRPr="007C0CA6" w:rsidRDefault="001D3B37" w:rsidP="00B21845">
            <w:pPr>
              <w:spacing w:after="0" w:line="23" w:lineRule="atLeast"/>
              <w:jc w:val="center"/>
              <w:rPr>
                <w:rFonts w:ascii="Yu Gothic Medium" w:eastAsia="Yu Gothic Medium" w:hAnsi="Yu Gothic Medium" w:cs="Calibri"/>
                <w:b/>
                <w:bCs/>
                <w:color w:val="000000"/>
                <w:sz w:val="22"/>
                <w:szCs w:val="22"/>
                <w:lang w:val="en-CA" w:eastAsia="en-CA"/>
              </w:rPr>
            </w:pPr>
            <w:r w:rsidRPr="007C0CA6">
              <w:rPr>
                <w:rFonts w:ascii="Yu Gothic Medium" w:eastAsia="Yu Gothic Medium" w:hAnsi="Yu Gothic Medium" w:cs="Calibri" w:hint="eastAsia"/>
                <w:b/>
                <w:bCs/>
                <w:color w:val="000000"/>
                <w:sz w:val="22"/>
                <w:szCs w:val="22"/>
                <w:lang w:val="en-CA" w:eastAsia="en-CA"/>
              </w:rPr>
              <w:t>Inta</w:t>
            </w:r>
            <w:r w:rsidRPr="007C0CA6">
              <w:rPr>
                <w:rFonts w:ascii="Yu Gothic Medium" w:eastAsia="Yu Gothic Medium" w:hAnsi="Yu Gothic Medium" w:cs="Calibri"/>
                <w:b/>
                <w:bCs/>
                <w:color w:val="000000"/>
                <w:sz w:val="22"/>
                <w:szCs w:val="22"/>
                <w:lang w:val="en-CA" w:eastAsia="en-CA"/>
              </w:rPr>
              <w:t>n</w:t>
            </w:r>
            <w:r w:rsidRPr="007C0CA6">
              <w:rPr>
                <w:rFonts w:ascii="Yu Gothic Medium" w:eastAsia="Yu Gothic Medium" w:hAnsi="Yu Gothic Medium" w:cs="Calibri" w:hint="eastAsia"/>
                <w:b/>
                <w:bCs/>
                <w:color w:val="000000"/>
                <w:sz w:val="22"/>
                <w:szCs w:val="22"/>
                <w:lang w:val="en-CA" w:eastAsia="en-CA"/>
              </w:rPr>
              <w:t xml:space="preserve">gible assets </w:t>
            </w:r>
          </w:p>
        </w:tc>
        <w:tc>
          <w:tcPr>
            <w:tcW w:w="4678" w:type="dxa"/>
            <w:shd w:val="clear" w:color="auto" w:fill="B6DDE8" w:themeFill="accent5" w:themeFillTint="66"/>
            <w:noWrap/>
            <w:vAlign w:val="bottom"/>
            <w:hideMark/>
          </w:tcPr>
          <w:p w14:paraId="292AE845" w14:textId="77777777" w:rsidR="001D3B37" w:rsidRPr="007C0CA6" w:rsidRDefault="001D3B37" w:rsidP="00B21845">
            <w:pPr>
              <w:spacing w:after="0" w:line="23" w:lineRule="atLeast"/>
              <w:rPr>
                <w:rFonts w:ascii="Yu Gothic Medium" w:eastAsia="Yu Gothic Medium" w:hAnsi="Yu Gothic Medium" w:cs="Calibri"/>
                <w:b/>
                <w:bCs/>
                <w:color w:val="000000"/>
                <w:sz w:val="22"/>
                <w:szCs w:val="22"/>
                <w:lang w:val="en-CA" w:eastAsia="en-CA"/>
              </w:rPr>
            </w:pPr>
            <w:r w:rsidRPr="007C0CA6">
              <w:rPr>
                <w:rFonts w:ascii="Yu Gothic Medium" w:eastAsia="Yu Gothic Medium" w:hAnsi="Yu Gothic Medium" w:cs="Calibri"/>
                <w:b/>
                <w:bCs/>
                <w:color w:val="000000"/>
                <w:sz w:val="22"/>
                <w:szCs w:val="22"/>
                <w:lang w:val="en-CA" w:eastAsia="en-CA"/>
              </w:rPr>
              <w:t xml:space="preserve">        </w:t>
            </w:r>
            <w:r w:rsidRPr="007C0CA6">
              <w:rPr>
                <w:rFonts w:ascii="Yu Gothic Medium" w:eastAsia="Yu Gothic Medium" w:hAnsi="Yu Gothic Medium" w:cs="Calibri" w:hint="eastAsia"/>
                <w:b/>
                <w:bCs/>
                <w:color w:val="000000"/>
                <w:sz w:val="22"/>
                <w:szCs w:val="22"/>
                <w:lang w:val="en-CA" w:eastAsia="en-CA"/>
              </w:rPr>
              <w:t>Amortization Expenses</w:t>
            </w:r>
          </w:p>
        </w:tc>
        <w:tc>
          <w:tcPr>
            <w:tcW w:w="1701" w:type="dxa"/>
            <w:shd w:val="clear" w:color="auto" w:fill="B6DDE8" w:themeFill="accent5" w:themeFillTint="66"/>
            <w:noWrap/>
            <w:vAlign w:val="bottom"/>
            <w:hideMark/>
          </w:tcPr>
          <w:p w14:paraId="6E1D7515" w14:textId="77777777" w:rsidR="001D3B37" w:rsidRPr="007C0CA6" w:rsidRDefault="001D3B37" w:rsidP="00B21845">
            <w:pPr>
              <w:spacing w:after="0" w:line="23" w:lineRule="atLeast"/>
              <w:jc w:val="center"/>
              <w:rPr>
                <w:rFonts w:ascii="Yu Gothic Medium" w:eastAsia="Yu Gothic Medium" w:hAnsi="Yu Gothic Medium" w:cs="Calibri"/>
                <w:b/>
                <w:bCs/>
                <w:color w:val="000000"/>
                <w:sz w:val="22"/>
                <w:szCs w:val="22"/>
                <w:lang w:val="en-CA" w:eastAsia="en-CA"/>
              </w:rPr>
            </w:pPr>
            <w:r w:rsidRPr="007C0CA6">
              <w:rPr>
                <w:rFonts w:ascii="Yu Gothic Medium" w:eastAsia="Yu Gothic Medium" w:hAnsi="Yu Gothic Medium" w:cs="Calibri" w:hint="eastAsia"/>
                <w:b/>
                <w:bCs/>
                <w:color w:val="000000"/>
                <w:sz w:val="22"/>
                <w:szCs w:val="22"/>
                <w:lang w:val="en-CA" w:eastAsia="en-CA"/>
              </w:rPr>
              <w:t>$</w:t>
            </w:r>
          </w:p>
        </w:tc>
      </w:tr>
      <w:tr w:rsidR="001D3B37" w:rsidRPr="007C0CA6" w14:paraId="0E52A9A7" w14:textId="77777777" w:rsidTr="00CD16A2">
        <w:trPr>
          <w:trHeight w:val="365"/>
        </w:trPr>
        <w:tc>
          <w:tcPr>
            <w:tcW w:w="2000" w:type="dxa"/>
            <w:shd w:val="clear" w:color="000000" w:fill="FFFFFF"/>
            <w:noWrap/>
            <w:vAlign w:val="bottom"/>
            <w:hideMark/>
          </w:tcPr>
          <w:p w14:paraId="524CAAAE"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Goodwill </w:t>
            </w:r>
          </w:p>
        </w:tc>
        <w:tc>
          <w:tcPr>
            <w:tcW w:w="4678" w:type="dxa"/>
            <w:shd w:val="clear" w:color="000000" w:fill="FFFFFF"/>
            <w:noWrap/>
            <w:vAlign w:val="bottom"/>
            <w:hideMark/>
          </w:tcPr>
          <w:p w14:paraId="623CBDBC"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Indefinite-lived asset= not amortized</w:t>
            </w:r>
          </w:p>
        </w:tc>
        <w:tc>
          <w:tcPr>
            <w:tcW w:w="1701" w:type="dxa"/>
            <w:shd w:val="clear" w:color="000000" w:fill="FFFFFF"/>
            <w:noWrap/>
            <w:vAlign w:val="bottom"/>
            <w:hideMark/>
          </w:tcPr>
          <w:p w14:paraId="4F47BE0C" w14:textId="77777777" w:rsidR="001D3B37" w:rsidRPr="007C0CA6" w:rsidRDefault="001D3B37"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w:t>
            </w:r>
          </w:p>
        </w:tc>
      </w:tr>
      <w:tr w:rsidR="001D3B37" w:rsidRPr="007C0CA6" w14:paraId="1B9ECEF1" w14:textId="77777777" w:rsidTr="00CD16A2">
        <w:trPr>
          <w:trHeight w:val="365"/>
        </w:trPr>
        <w:tc>
          <w:tcPr>
            <w:tcW w:w="2000" w:type="dxa"/>
            <w:shd w:val="clear" w:color="000000" w:fill="FFFFFF"/>
            <w:noWrap/>
            <w:vAlign w:val="bottom"/>
            <w:hideMark/>
          </w:tcPr>
          <w:p w14:paraId="14433699"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Franchise</w:t>
            </w:r>
          </w:p>
        </w:tc>
        <w:tc>
          <w:tcPr>
            <w:tcW w:w="4678" w:type="dxa"/>
            <w:shd w:val="clear" w:color="000000" w:fill="FFFFFF"/>
            <w:noWrap/>
            <w:vAlign w:val="bottom"/>
            <w:hideMark/>
          </w:tcPr>
          <w:p w14:paraId="719257A2"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Can be renewed Indefinitely =not amortized </w:t>
            </w:r>
          </w:p>
        </w:tc>
        <w:tc>
          <w:tcPr>
            <w:tcW w:w="1701" w:type="dxa"/>
            <w:shd w:val="clear" w:color="000000" w:fill="FFFFFF"/>
            <w:noWrap/>
            <w:vAlign w:val="bottom"/>
            <w:hideMark/>
          </w:tcPr>
          <w:p w14:paraId="1638C9B4" w14:textId="77777777" w:rsidR="001D3B37" w:rsidRPr="007C0CA6" w:rsidRDefault="001D3B37"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w:t>
            </w:r>
          </w:p>
        </w:tc>
      </w:tr>
      <w:tr w:rsidR="001D3B37" w:rsidRPr="007C0CA6" w14:paraId="0CFA421D" w14:textId="77777777" w:rsidTr="00CD16A2">
        <w:trPr>
          <w:trHeight w:val="365"/>
        </w:trPr>
        <w:tc>
          <w:tcPr>
            <w:tcW w:w="2000" w:type="dxa"/>
            <w:shd w:val="clear" w:color="000000" w:fill="FFFFFF"/>
            <w:noWrap/>
            <w:vAlign w:val="bottom"/>
            <w:hideMark/>
          </w:tcPr>
          <w:p w14:paraId="3675B125"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Copyright</w:t>
            </w:r>
          </w:p>
        </w:tc>
        <w:tc>
          <w:tcPr>
            <w:tcW w:w="4678" w:type="dxa"/>
            <w:shd w:val="clear" w:color="000000" w:fill="FFFFFF"/>
            <w:noWrap/>
            <w:vAlign w:val="bottom"/>
            <w:hideMark/>
          </w:tcPr>
          <w:p w14:paraId="5C1997C1"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($150 000 - $ 30 000)/20</w:t>
            </w:r>
          </w:p>
        </w:tc>
        <w:tc>
          <w:tcPr>
            <w:tcW w:w="1701" w:type="dxa"/>
            <w:shd w:val="clear" w:color="000000" w:fill="FFFFFF"/>
            <w:noWrap/>
            <w:vAlign w:val="bottom"/>
            <w:hideMark/>
          </w:tcPr>
          <w:p w14:paraId="5CDFB39C" w14:textId="77777777" w:rsidR="001D3B37" w:rsidRPr="007C0CA6" w:rsidRDefault="001D3B37"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6 000</w:t>
            </w:r>
          </w:p>
        </w:tc>
      </w:tr>
      <w:tr w:rsidR="001D3B37" w:rsidRPr="007C0CA6" w14:paraId="57E91A78" w14:textId="77777777" w:rsidTr="00CD16A2">
        <w:trPr>
          <w:trHeight w:val="365"/>
        </w:trPr>
        <w:tc>
          <w:tcPr>
            <w:tcW w:w="2000" w:type="dxa"/>
            <w:shd w:val="clear" w:color="000000" w:fill="FFFFFF"/>
            <w:noWrap/>
            <w:vAlign w:val="bottom"/>
            <w:hideMark/>
          </w:tcPr>
          <w:p w14:paraId="77C70F39"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Patent</w:t>
            </w:r>
          </w:p>
        </w:tc>
        <w:tc>
          <w:tcPr>
            <w:tcW w:w="4678" w:type="dxa"/>
            <w:shd w:val="clear" w:color="000000" w:fill="FFFFFF"/>
            <w:noWrap/>
            <w:vAlign w:val="bottom"/>
            <w:hideMark/>
          </w:tcPr>
          <w:p w14:paraId="2AA002DB"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$480 000/12</w:t>
            </w:r>
          </w:p>
        </w:tc>
        <w:tc>
          <w:tcPr>
            <w:tcW w:w="1701" w:type="dxa"/>
            <w:shd w:val="clear" w:color="000000" w:fill="FFFFFF"/>
            <w:noWrap/>
            <w:vAlign w:val="bottom"/>
            <w:hideMark/>
          </w:tcPr>
          <w:p w14:paraId="579A5CDB" w14:textId="77777777" w:rsidR="001D3B37" w:rsidRPr="007C0CA6" w:rsidRDefault="001D3B37"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40 000</w:t>
            </w:r>
          </w:p>
        </w:tc>
      </w:tr>
      <w:tr w:rsidR="001D3B37" w:rsidRPr="007C0CA6" w14:paraId="6D8CF119" w14:textId="77777777" w:rsidTr="00CD16A2">
        <w:trPr>
          <w:trHeight w:val="365"/>
        </w:trPr>
        <w:tc>
          <w:tcPr>
            <w:tcW w:w="2000" w:type="dxa"/>
            <w:shd w:val="clear" w:color="auto" w:fill="auto"/>
            <w:noWrap/>
            <w:vAlign w:val="bottom"/>
            <w:hideMark/>
          </w:tcPr>
          <w:p w14:paraId="24A9506D" w14:textId="77777777" w:rsidR="001D3B37" w:rsidRPr="007C0CA6" w:rsidRDefault="001D3B37" w:rsidP="00B21845">
            <w:pPr>
              <w:spacing w:after="0" w:line="23" w:lineRule="atLeast"/>
              <w:rPr>
                <w:rFonts w:ascii="Calibri" w:eastAsia="Times New Roman" w:hAnsi="Calibri" w:cs="Calibri"/>
                <w:color w:val="000000"/>
                <w:sz w:val="22"/>
                <w:szCs w:val="22"/>
                <w:lang w:val="en-CA" w:eastAsia="en-CA"/>
              </w:rPr>
            </w:pPr>
          </w:p>
        </w:tc>
        <w:tc>
          <w:tcPr>
            <w:tcW w:w="4678" w:type="dxa"/>
            <w:shd w:val="clear" w:color="000000" w:fill="FFFFFF"/>
            <w:noWrap/>
            <w:vAlign w:val="bottom"/>
            <w:hideMark/>
          </w:tcPr>
          <w:p w14:paraId="0E7F2F7B" w14:textId="77777777" w:rsidR="001D3B37" w:rsidRPr="007C0CA6" w:rsidRDefault="001D3B37"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Amortization Expense--&gt;</w:t>
            </w:r>
          </w:p>
        </w:tc>
        <w:tc>
          <w:tcPr>
            <w:tcW w:w="1701" w:type="dxa"/>
            <w:shd w:val="clear" w:color="000000" w:fill="FFFFFF"/>
            <w:noWrap/>
            <w:vAlign w:val="bottom"/>
            <w:hideMark/>
          </w:tcPr>
          <w:p w14:paraId="404D38E8" w14:textId="77777777" w:rsidR="001D3B37" w:rsidRPr="007C0CA6" w:rsidRDefault="001D3B37"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46 000</w:t>
            </w:r>
          </w:p>
        </w:tc>
      </w:tr>
    </w:tbl>
    <w:p w14:paraId="48DDCE4B" w14:textId="15BBFC11" w:rsidR="006D402B" w:rsidRPr="007C0CA6" w:rsidRDefault="006D402B"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p>
    <w:p w14:paraId="67C1E0A1" w14:textId="77777777" w:rsidR="0094065A" w:rsidRPr="007C0CA6" w:rsidRDefault="0094065A"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p>
    <w:tbl>
      <w:tblPr>
        <w:tblW w:w="58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7"/>
        <w:gridCol w:w="2178"/>
      </w:tblGrid>
      <w:tr w:rsidR="006D402B" w:rsidRPr="007C0CA6" w14:paraId="583312E2" w14:textId="77777777" w:rsidTr="00CD16A2">
        <w:trPr>
          <w:trHeight w:val="405"/>
        </w:trPr>
        <w:tc>
          <w:tcPr>
            <w:tcW w:w="3647" w:type="dxa"/>
            <w:shd w:val="clear" w:color="000000" w:fill="FFFFFF"/>
            <w:noWrap/>
            <w:vAlign w:val="bottom"/>
            <w:hideMark/>
          </w:tcPr>
          <w:p w14:paraId="003FF003" w14:textId="77777777" w:rsidR="006D402B" w:rsidRPr="007C0CA6" w:rsidRDefault="006D402B"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Intangible assets at cost</w:t>
            </w:r>
          </w:p>
        </w:tc>
        <w:tc>
          <w:tcPr>
            <w:tcW w:w="2178" w:type="dxa"/>
            <w:shd w:val="clear" w:color="000000" w:fill="FFFFFF"/>
            <w:noWrap/>
            <w:vAlign w:val="bottom"/>
            <w:hideMark/>
          </w:tcPr>
          <w:p w14:paraId="2FE7519F" w14:textId="77777777" w:rsidR="006D402B" w:rsidRPr="007C0CA6" w:rsidRDefault="006D402B"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1 530 000</w:t>
            </w:r>
          </w:p>
        </w:tc>
      </w:tr>
      <w:tr w:rsidR="006D402B" w:rsidRPr="007C0CA6" w14:paraId="01FE36BC" w14:textId="77777777" w:rsidTr="00CD16A2">
        <w:trPr>
          <w:trHeight w:val="405"/>
        </w:trPr>
        <w:tc>
          <w:tcPr>
            <w:tcW w:w="3647" w:type="dxa"/>
            <w:shd w:val="clear" w:color="000000" w:fill="FFFFFF"/>
            <w:noWrap/>
            <w:vAlign w:val="bottom"/>
            <w:hideMark/>
          </w:tcPr>
          <w:p w14:paraId="3A685353" w14:textId="77777777" w:rsidR="006D402B" w:rsidRPr="007C0CA6" w:rsidRDefault="006D402B"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 xml:space="preserve">Accumulated amortization </w:t>
            </w:r>
          </w:p>
        </w:tc>
        <w:tc>
          <w:tcPr>
            <w:tcW w:w="2178" w:type="dxa"/>
            <w:shd w:val="clear" w:color="000000" w:fill="FFFFFF"/>
            <w:noWrap/>
            <w:vAlign w:val="bottom"/>
            <w:hideMark/>
          </w:tcPr>
          <w:p w14:paraId="4F516E38" w14:textId="77777777" w:rsidR="006D402B" w:rsidRPr="007C0CA6" w:rsidRDefault="006D402B"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(46 000)</w:t>
            </w:r>
          </w:p>
        </w:tc>
      </w:tr>
      <w:tr w:rsidR="006D402B" w:rsidRPr="007C0CA6" w14:paraId="1FC8B66B" w14:textId="77777777" w:rsidTr="00CD16A2">
        <w:trPr>
          <w:trHeight w:val="405"/>
        </w:trPr>
        <w:tc>
          <w:tcPr>
            <w:tcW w:w="3647" w:type="dxa"/>
            <w:shd w:val="clear" w:color="000000" w:fill="FFFFFF"/>
            <w:noWrap/>
            <w:vAlign w:val="bottom"/>
            <w:hideMark/>
          </w:tcPr>
          <w:p w14:paraId="10867C5A" w14:textId="77777777" w:rsidR="006D402B" w:rsidRPr="007C0CA6" w:rsidRDefault="006D402B" w:rsidP="00B21845">
            <w:pPr>
              <w:spacing w:after="0" w:line="23" w:lineRule="atLeast"/>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Intangible assets Net--&gt;</w:t>
            </w:r>
          </w:p>
        </w:tc>
        <w:tc>
          <w:tcPr>
            <w:tcW w:w="2178" w:type="dxa"/>
            <w:shd w:val="clear" w:color="000000" w:fill="FFFFFF"/>
            <w:noWrap/>
            <w:vAlign w:val="bottom"/>
            <w:hideMark/>
          </w:tcPr>
          <w:p w14:paraId="125D4910" w14:textId="77777777" w:rsidR="006D402B" w:rsidRPr="007C0CA6" w:rsidRDefault="006D402B" w:rsidP="00B21845">
            <w:pPr>
              <w:spacing w:after="0" w:line="23" w:lineRule="atLeast"/>
              <w:jc w:val="center"/>
              <w:rPr>
                <w:rFonts w:ascii="Yu Gothic Medium" w:eastAsia="Yu Gothic Medium" w:hAnsi="Yu Gothic Medium" w:cs="Calibri"/>
                <w:color w:val="000000"/>
                <w:sz w:val="22"/>
                <w:szCs w:val="22"/>
                <w:lang w:val="en-CA" w:eastAsia="en-CA"/>
              </w:rPr>
            </w:pPr>
            <w:r w:rsidRPr="007C0CA6">
              <w:rPr>
                <w:rFonts w:ascii="Yu Gothic Medium" w:eastAsia="Yu Gothic Medium" w:hAnsi="Yu Gothic Medium" w:cs="Calibri" w:hint="eastAsia"/>
                <w:color w:val="000000"/>
                <w:sz w:val="22"/>
                <w:szCs w:val="22"/>
                <w:lang w:val="en-CA" w:eastAsia="en-CA"/>
              </w:rPr>
              <w:t>1 484 000</w:t>
            </w:r>
          </w:p>
        </w:tc>
      </w:tr>
    </w:tbl>
    <w:p w14:paraId="720AE4E9" w14:textId="77777777" w:rsidR="006D402B" w:rsidRPr="007C0CA6" w:rsidRDefault="006D402B"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p>
    <w:p w14:paraId="26FCA7C5" w14:textId="77777777" w:rsidR="006D402B" w:rsidRPr="007C0CA6" w:rsidRDefault="006D402B"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p>
    <w:p w14:paraId="45BD0469" w14:textId="77777777" w:rsidR="002119D0" w:rsidRPr="007C0CA6" w:rsidRDefault="002F7A94"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b/>
          <w:color w:val="000000"/>
          <w:sz w:val="22"/>
          <w:szCs w:val="22"/>
          <w:lang w:val="en-CA" w:eastAsia="fr-CA"/>
        </w:rPr>
        <w:t>123</w:t>
      </w:r>
      <w:r w:rsidR="002119D0" w:rsidRPr="007C0CA6">
        <w:rPr>
          <w:rFonts w:ascii="Yu Gothic Medium" w:eastAsia="Yu Gothic Medium" w:hAnsi="Yu Gothic Medium" w:cs="Microsoft Sans Serif"/>
          <w:b/>
          <w:color w:val="000000"/>
          <w:sz w:val="22"/>
          <w:szCs w:val="22"/>
          <w:lang w:val="en-CA" w:eastAsia="fr-CA"/>
        </w:rPr>
        <w:t>.-</w:t>
      </w:r>
      <w:r w:rsidR="002119D0" w:rsidRPr="007C0CA6">
        <w:rPr>
          <w:rFonts w:ascii="Yu Gothic Medium" w:eastAsia="Yu Gothic Medium" w:hAnsi="Yu Gothic Medium" w:cs="Microsoft Sans Serif"/>
          <w:color w:val="000000"/>
          <w:sz w:val="22"/>
          <w:szCs w:val="22"/>
          <w:lang w:val="en-CA" w:eastAsia="fr-CA"/>
        </w:rPr>
        <w:t>Sigma Associates is a book publishing firm preparing and presenting its financial statements in accordance with U.S. GAAP. In the current year Sigma sold a printing unit for $2,056,000. A financial analyst has collected selective financial information for the purpose of analysis:</w:t>
      </w:r>
    </w:p>
    <w:p w14:paraId="19025FCB" w14:textId="77777777" w:rsidR="0094065A" w:rsidRPr="007C0CA6" w:rsidRDefault="0094065A"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tbl>
      <w:tblPr>
        <w:tblStyle w:val="Grilledutableau"/>
        <w:tblW w:w="0" w:type="auto"/>
        <w:tblLook w:val="04A0" w:firstRow="1" w:lastRow="0" w:firstColumn="1" w:lastColumn="0" w:noHBand="0" w:noVBand="1"/>
      </w:tblPr>
      <w:tblGrid>
        <w:gridCol w:w="4518"/>
        <w:gridCol w:w="2970"/>
      </w:tblGrid>
      <w:tr w:rsidR="00831F72" w:rsidRPr="007C0CA6" w14:paraId="4D993808" w14:textId="77777777" w:rsidTr="00D739EE">
        <w:tc>
          <w:tcPr>
            <w:tcW w:w="4518" w:type="dxa"/>
          </w:tcPr>
          <w:p w14:paraId="7D876946" w14:textId="77777777" w:rsidR="00831F72" w:rsidRPr="007C0CA6" w:rsidRDefault="00831F72" w:rsidP="00B21845">
            <w:pPr>
              <w:autoSpaceDE w:val="0"/>
              <w:autoSpaceDN w:val="0"/>
              <w:adjustRightInd w:val="0"/>
              <w:spacing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Beginning balance equipment</w:t>
            </w:r>
          </w:p>
        </w:tc>
        <w:tc>
          <w:tcPr>
            <w:tcW w:w="2970" w:type="dxa"/>
          </w:tcPr>
          <w:p w14:paraId="4EDE9F7C" w14:textId="77777777" w:rsidR="00831F72" w:rsidRPr="007C0CA6" w:rsidRDefault="00831F72" w:rsidP="00D739EE">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$4,560,000</w:t>
            </w:r>
          </w:p>
        </w:tc>
      </w:tr>
      <w:tr w:rsidR="00831F72" w:rsidRPr="007C0CA6" w14:paraId="59AF3DA9" w14:textId="77777777" w:rsidTr="00D739EE">
        <w:tc>
          <w:tcPr>
            <w:tcW w:w="4518" w:type="dxa"/>
          </w:tcPr>
          <w:p w14:paraId="0A075889" w14:textId="77777777" w:rsidR="00831F72" w:rsidRPr="007C0CA6" w:rsidRDefault="00831F72" w:rsidP="00B21845">
            <w:pPr>
              <w:autoSpaceDE w:val="0"/>
              <w:autoSpaceDN w:val="0"/>
              <w:adjustRightInd w:val="0"/>
              <w:spacing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Ending balance equipment</w:t>
            </w:r>
          </w:p>
        </w:tc>
        <w:tc>
          <w:tcPr>
            <w:tcW w:w="2970" w:type="dxa"/>
          </w:tcPr>
          <w:p w14:paraId="56DC3A23" w14:textId="77777777" w:rsidR="00831F72" w:rsidRPr="007C0CA6" w:rsidRDefault="00831F72" w:rsidP="00D739EE">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$3,120,000</w:t>
            </w:r>
          </w:p>
        </w:tc>
      </w:tr>
      <w:tr w:rsidR="00831F72" w:rsidRPr="007C0CA6" w14:paraId="73E5E414" w14:textId="77777777" w:rsidTr="00D739EE">
        <w:tc>
          <w:tcPr>
            <w:tcW w:w="4518" w:type="dxa"/>
          </w:tcPr>
          <w:p w14:paraId="32DD5A48" w14:textId="77777777" w:rsidR="00831F72" w:rsidRPr="007C0CA6" w:rsidRDefault="00831F72" w:rsidP="00B21845">
            <w:pPr>
              <w:autoSpaceDE w:val="0"/>
              <w:autoSpaceDN w:val="0"/>
              <w:adjustRightInd w:val="0"/>
              <w:spacing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Capital expenditures</w:t>
            </w:r>
          </w:p>
        </w:tc>
        <w:tc>
          <w:tcPr>
            <w:tcW w:w="2970" w:type="dxa"/>
          </w:tcPr>
          <w:p w14:paraId="70DD467C" w14:textId="77777777" w:rsidR="00831F72" w:rsidRPr="007C0CA6" w:rsidRDefault="00F248CC" w:rsidP="00D739EE">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$14,980</w:t>
            </w:r>
          </w:p>
        </w:tc>
      </w:tr>
      <w:tr w:rsidR="00831F72" w:rsidRPr="007C0CA6" w14:paraId="0C3C4144" w14:textId="77777777" w:rsidTr="00D739EE">
        <w:tc>
          <w:tcPr>
            <w:tcW w:w="4518" w:type="dxa"/>
          </w:tcPr>
          <w:p w14:paraId="556BB5CC" w14:textId="77777777" w:rsidR="00831F72" w:rsidRPr="007C0CA6" w:rsidRDefault="00831F72" w:rsidP="00B21845">
            <w:pPr>
              <w:autoSpaceDE w:val="0"/>
              <w:autoSpaceDN w:val="0"/>
              <w:adjustRightInd w:val="0"/>
              <w:spacing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Annual Depreciation expense</w:t>
            </w:r>
          </w:p>
        </w:tc>
        <w:tc>
          <w:tcPr>
            <w:tcW w:w="2970" w:type="dxa"/>
          </w:tcPr>
          <w:p w14:paraId="202A278E" w14:textId="77777777" w:rsidR="00831F72" w:rsidRPr="007C0CA6" w:rsidRDefault="00F248CC" w:rsidP="00D739EE">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$44,870</w:t>
            </w:r>
          </w:p>
        </w:tc>
      </w:tr>
      <w:tr w:rsidR="00831F72" w:rsidRPr="007C0CA6" w14:paraId="5D7C3384" w14:textId="77777777" w:rsidTr="00D739EE">
        <w:tc>
          <w:tcPr>
            <w:tcW w:w="4518" w:type="dxa"/>
          </w:tcPr>
          <w:p w14:paraId="7EA07689" w14:textId="77777777" w:rsidR="00831F72" w:rsidRPr="007C0CA6" w:rsidRDefault="00831F72" w:rsidP="00B21845">
            <w:pPr>
              <w:autoSpaceDE w:val="0"/>
              <w:autoSpaceDN w:val="0"/>
              <w:adjustRightInd w:val="0"/>
              <w:spacing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lastRenderedPageBreak/>
              <w:t>Beginning balance accumulated depreciation</w:t>
            </w:r>
          </w:p>
        </w:tc>
        <w:tc>
          <w:tcPr>
            <w:tcW w:w="2970" w:type="dxa"/>
          </w:tcPr>
          <w:p w14:paraId="6CF065BF" w14:textId="77777777" w:rsidR="00831F72" w:rsidRPr="007C0CA6" w:rsidRDefault="00F248CC" w:rsidP="00D739EE">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$980,000</w:t>
            </w:r>
          </w:p>
        </w:tc>
      </w:tr>
      <w:tr w:rsidR="00831F72" w:rsidRPr="007C0CA6" w14:paraId="37A2A1C5" w14:textId="77777777" w:rsidTr="00D739EE">
        <w:tc>
          <w:tcPr>
            <w:tcW w:w="4518" w:type="dxa"/>
          </w:tcPr>
          <w:p w14:paraId="00D134C9" w14:textId="77777777" w:rsidR="00831F72" w:rsidRPr="007C0CA6" w:rsidRDefault="00831F72" w:rsidP="00B21845">
            <w:pPr>
              <w:autoSpaceDE w:val="0"/>
              <w:autoSpaceDN w:val="0"/>
              <w:adjustRightInd w:val="0"/>
              <w:spacing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Ending balance accumulated depreciation</w:t>
            </w:r>
          </w:p>
        </w:tc>
        <w:tc>
          <w:tcPr>
            <w:tcW w:w="2970" w:type="dxa"/>
          </w:tcPr>
          <w:p w14:paraId="74E2B0B9" w14:textId="77777777" w:rsidR="00831F72" w:rsidRPr="007C0CA6" w:rsidRDefault="00F248CC" w:rsidP="00D739EE">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$1,015,000</w:t>
            </w:r>
          </w:p>
        </w:tc>
      </w:tr>
      <w:tr w:rsidR="00831F72" w:rsidRPr="007C0CA6" w14:paraId="0279BB2D" w14:textId="77777777" w:rsidTr="00D739EE">
        <w:tc>
          <w:tcPr>
            <w:tcW w:w="4518" w:type="dxa"/>
          </w:tcPr>
          <w:p w14:paraId="7524CB9E" w14:textId="77777777" w:rsidR="00831F72" w:rsidRPr="007C0CA6" w:rsidRDefault="00831F72" w:rsidP="00B21845">
            <w:pPr>
              <w:autoSpaceDE w:val="0"/>
              <w:autoSpaceDN w:val="0"/>
              <w:adjustRightInd w:val="0"/>
              <w:spacing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Remaining useful life of equipment sold</w:t>
            </w:r>
          </w:p>
        </w:tc>
        <w:tc>
          <w:tcPr>
            <w:tcW w:w="2970" w:type="dxa"/>
          </w:tcPr>
          <w:p w14:paraId="1FA4706D" w14:textId="77777777" w:rsidR="00831F72" w:rsidRPr="007C0CA6" w:rsidRDefault="00F248CC" w:rsidP="00D739EE">
            <w:pPr>
              <w:autoSpaceDE w:val="0"/>
              <w:autoSpaceDN w:val="0"/>
              <w:adjustRightInd w:val="0"/>
              <w:spacing w:line="23" w:lineRule="atLeast"/>
              <w:jc w:val="center"/>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3 years</w:t>
            </w:r>
          </w:p>
        </w:tc>
      </w:tr>
    </w:tbl>
    <w:p w14:paraId="130E5BF5" w14:textId="77777777" w:rsidR="00831F72" w:rsidRPr="007C0CA6" w:rsidRDefault="00831F72"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46268DA7" w14:textId="77777777" w:rsidR="002119D0" w:rsidRPr="007C0CA6" w:rsidRDefault="002119D0"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The gain on the sale of the unit is closest to:</w:t>
      </w:r>
    </w:p>
    <w:p w14:paraId="501512D6" w14:textId="77777777" w:rsidR="002119D0" w:rsidRPr="007C0CA6" w:rsidRDefault="002119D0"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53808D68" w14:textId="77777777" w:rsidR="002119D0" w:rsidRPr="007C0CA6" w:rsidRDefault="002119D0"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 $601,020.</w:t>
      </w:r>
    </w:p>
    <w:p w14:paraId="05BDBDAE" w14:textId="77777777" w:rsidR="002119D0" w:rsidRPr="007C0CA6" w:rsidRDefault="002119D0"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B. $610,890.</w:t>
      </w:r>
    </w:p>
    <w:p w14:paraId="5B226917" w14:textId="77777777" w:rsidR="002119D0" w:rsidRPr="007C0CA6" w:rsidRDefault="002119D0"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C. $1,445,110.</w:t>
      </w:r>
    </w:p>
    <w:p w14:paraId="52268FFD" w14:textId="77777777" w:rsidR="002119D0" w:rsidRPr="007C0CA6" w:rsidRDefault="002119D0"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2C6EC7AF" w14:textId="77777777" w:rsidR="002119D0" w:rsidRPr="007C0CA6" w:rsidRDefault="002119D0"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7C0CA6">
        <w:rPr>
          <w:rFonts w:ascii="Yu Gothic Medium" w:eastAsia="Yu Gothic Medium" w:hAnsi="Yu Gothic Medium" w:cs="Microsoft Sans Serif"/>
          <w:b/>
          <w:i/>
          <w:color w:val="000000"/>
          <w:sz w:val="22"/>
          <w:szCs w:val="22"/>
          <w:lang w:val="en-CA" w:eastAsia="fr-CA"/>
        </w:rPr>
        <w:t>Answer: B</w:t>
      </w:r>
    </w:p>
    <w:p w14:paraId="30EF5832" w14:textId="77777777" w:rsidR="002119D0" w:rsidRPr="007C0CA6" w:rsidRDefault="002119D0"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p w14:paraId="3CBB9B2D" w14:textId="6366DB54" w:rsidR="002119D0" w:rsidRPr="007C0CA6" w:rsidRDefault="002119D0"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Beginning balance equipment + Capital expenditures = Ending balance equipment + Cost of equipment sold </w:t>
      </w:r>
      <w:r w:rsidR="003E08B2" w:rsidRPr="007C0CA6">
        <w:rPr>
          <w:rFonts w:ascii="Yu Gothic Medium" w:eastAsia="Yu Gothic Medium" w:hAnsi="Yu Gothic Medium" w:cs="Microsoft Sans Serif"/>
          <w:color w:val="000000"/>
          <w:sz w:val="22"/>
          <w:szCs w:val="22"/>
          <w:lang w:val="en-CA" w:eastAsia="fr-CA"/>
        </w:rPr>
        <w:sym w:font="Wingdings" w:char="F0E0"/>
      </w:r>
      <w:r w:rsidR="003E08B2" w:rsidRPr="007C0CA6">
        <w:rPr>
          <w:rFonts w:ascii="Yu Gothic Medium" w:eastAsia="Yu Gothic Medium" w:hAnsi="Yu Gothic Medium" w:cs="Microsoft Sans Serif"/>
          <w:color w:val="000000"/>
          <w:sz w:val="22"/>
          <w:szCs w:val="22"/>
          <w:lang w:val="en-CA" w:eastAsia="fr-CA"/>
        </w:rPr>
        <w:t xml:space="preserve"> </w:t>
      </w:r>
      <w:r w:rsidRPr="007C0CA6">
        <w:rPr>
          <w:rFonts w:ascii="Yu Gothic Medium" w:eastAsia="Yu Gothic Medium" w:hAnsi="Yu Gothic Medium" w:cs="Microsoft Sans Serif"/>
          <w:color w:val="000000"/>
          <w:sz w:val="22"/>
          <w:szCs w:val="22"/>
          <w:lang w:val="en-CA" w:eastAsia="fr-CA"/>
        </w:rPr>
        <w:t>Cost of Equipment sold = $4,560,000+14,980-$3,120,000=$1,454,980</w:t>
      </w:r>
    </w:p>
    <w:p w14:paraId="043CE2D8" w14:textId="77777777" w:rsidR="002119D0" w:rsidRPr="007C0CA6" w:rsidRDefault="002119D0"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p w14:paraId="2ED7359D" w14:textId="77777777" w:rsidR="002119D0" w:rsidRPr="007C0CA6" w:rsidRDefault="002119D0"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 xml:space="preserve">Beginning balance of accumulated depreciation + Depreciation expenses = Ending balance accumulated depreciation + Accumulated depreciation of equipment sold </w:t>
      </w:r>
    </w:p>
    <w:p w14:paraId="113083E8" w14:textId="77777777" w:rsidR="002119D0" w:rsidRPr="007C0CA6" w:rsidRDefault="002119D0"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Accumulated depreciation on equipment sold = $980,000+$44,870-$1,015,000=$9,870</w:t>
      </w:r>
    </w:p>
    <w:p w14:paraId="0D4113C8" w14:textId="77777777" w:rsidR="002119D0" w:rsidRPr="007C0CA6" w:rsidRDefault="002119D0"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p>
    <w:p w14:paraId="14A0917D" w14:textId="77777777" w:rsidR="002119D0" w:rsidRPr="007C0CA6" w:rsidRDefault="002119D0"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Net book value of equipment sold + $1,454,980-$9,870=$1,445,110</w:t>
      </w:r>
    </w:p>
    <w:p w14:paraId="6EFA13DE" w14:textId="77777777" w:rsidR="002119D0" w:rsidRPr="007C0CA6" w:rsidRDefault="002119D0" w:rsidP="00B21845">
      <w:pPr>
        <w:shd w:val="clear" w:color="auto" w:fill="FFFFFF" w:themeFill="background1"/>
        <w:spacing w:after="0" w:line="23" w:lineRule="atLeast"/>
        <w:jc w:val="both"/>
        <w:rPr>
          <w:rFonts w:ascii="Yu Gothic Medium" w:eastAsia="Yu Gothic Medium" w:hAnsi="Yu Gothic Medium" w:cs="Microsoft Sans Serif"/>
          <w:color w:val="000000"/>
          <w:sz w:val="22"/>
          <w:szCs w:val="22"/>
          <w:lang w:val="en-CA" w:eastAsia="fr-CA"/>
        </w:rPr>
      </w:pPr>
      <w:r w:rsidRPr="007C0CA6">
        <w:rPr>
          <w:rFonts w:ascii="Yu Gothic Medium" w:eastAsia="Yu Gothic Medium" w:hAnsi="Yu Gothic Medium" w:cs="Microsoft Sans Serif"/>
          <w:color w:val="000000"/>
          <w:sz w:val="22"/>
          <w:szCs w:val="22"/>
          <w:lang w:val="en-CA" w:eastAsia="fr-CA"/>
        </w:rPr>
        <w:t>Gain on sale =$2,056,000-$1,445,110=$610,890</w:t>
      </w:r>
    </w:p>
    <w:p w14:paraId="0AD912FA" w14:textId="77777777" w:rsidR="002119D0" w:rsidRPr="007C0CA6" w:rsidRDefault="002119D0" w:rsidP="00B21845">
      <w:pPr>
        <w:shd w:val="clear" w:color="auto" w:fill="FFFFFF" w:themeFill="background1"/>
        <w:spacing w:line="23" w:lineRule="atLeast"/>
        <w:rPr>
          <w:rFonts w:ascii="Calibri" w:eastAsia="Times New Roman" w:hAnsi="Calibri" w:cs="Calibri"/>
          <w:b/>
          <w:bCs/>
          <w:iCs/>
          <w:color w:val="000000"/>
          <w:sz w:val="22"/>
          <w:szCs w:val="22"/>
          <w:lang w:val="en-CA" w:eastAsia="en-CA"/>
        </w:rPr>
      </w:pPr>
    </w:p>
    <w:p w14:paraId="44B9C6E1" w14:textId="77777777" w:rsidR="002119D0" w:rsidRDefault="002119D0" w:rsidP="00B21845">
      <w:pPr>
        <w:shd w:val="clear" w:color="auto" w:fill="FFFFFF" w:themeFill="background1"/>
        <w:spacing w:line="23" w:lineRule="atLeast"/>
        <w:rPr>
          <w:rFonts w:ascii="Calibri" w:eastAsia="Times New Roman" w:hAnsi="Calibri" w:cs="Calibri"/>
          <w:b/>
          <w:bCs/>
          <w:iCs/>
          <w:color w:val="000000"/>
          <w:sz w:val="32"/>
          <w:szCs w:val="32"/>
          <w:lang w:val="en-CA" w:eastAsia="en-CA"/>
        </w:rPr>
      </w:pPr>
    </w:p>
    <w:p w14:paraId="260F7936" w14:textId="77777777" w:rsidR="002119D0" w:rsidRDefault="002119D0" w:rsidP="00B21845">
      <w:pPr>
        <w:shd w:val="clear" w:color="auto" w:fill="FFFFFF" w:themeFill="background1"/>
        <w:spacing w:line="23" w:lineRule="atLeast"/>
        <w:rPr>
          <w:rFonts w:ascii="Calibri" w:eastAsia="Times New Roman" w:hAnsi="Calibri" w:cs="Calibri"/>
          <w:b/>
          <w:bCs/>
          <w:iCs/>
          <w:color w:val="000000"/>
          <w:sz w:val="32"/>
          <w:szCs w:val="32"/>
          <w:lang w:val="en-CA" w:eastAsia="en-CA"/>
        </w:rPr>
      </w:pPr>
    </w:p>
    <w:p w14:paraId="3AA9CD6E" w14:textId="77777777" w:rsidR="002119D0" w:rsidRDefault="002119D0" w:rsidP="00B21845">
      <w:pPr>
        <w:spacing w:line="23" w:lineRule="atLeast"/>
        <w:rPr>
          <w:rFonts w:ascii="Calibri" w:eastAsia="Times New Roman" w:hAnsi="Calibri" w:cs="Calibri"/>
          <w:b/>
          <w:bCs/>
          <w:iCs/>
          <w:color w:val="000000"/>
          <w:sz w:val="32"/>
          <w:szCs w:val="32"/>
          <w:lang w:val="en-CA" w:eastAsia="en-CA"/>
        </w:rPr>
      </w:pPr>
    </w:p>
    <w:p w14:paraId="1F3AD35F" w14:textId="77777777" w:rsidR="008721E9" w:rsidRDefault="008721E9" w:rsidP="00B21845">
      <w:pPr>
        <w:spacing w:line="23" w:lineRule="atLeast"/>
        <w:rPr>
          <w:rFonts w:ascii="Calibri" w:eastAsia="Times New Roman" w:hAnsi="Calibri" w:cs="Calibri"/>
          <w:b/>
          <w:bCs/>
          <w:iCs/>
          <w:color w:val="000000"/>
          <w:sz w:val="32"/>
          <w:szCs w:val="32"/>
          <w:lang w:val="en-CA" w:eastAsia="en-CA"/>
        </w:rPr>
      </w:pPr>
      <w:r>
        <w:rPr>
          <w:rFonts w:ascii="Calibri" w:eastAsia="Times New Roman" w:hAnsi="Calibri" w:cs="Calibri"/>
          <w:b/>
          <w:bCs/>
          <w:iCs/>
          <w:color w:val="000000"/>
          <w:sz w:val="32"/>
          <w:szCs w:val="32"/>
          <w:lang w:val="en-CA" w:eastAsia="en-CA"/>
        </w:rPr>
        <w:br w:type="page"/>
      </w:r>
    </w:p>
    <w:p w14:paraId="2ECBB842" w14:textId="19C5CD90" w:rsidR="00957132" w:rsidRDefault="00957132" w:rsidP="00B21845">
      <w:pPr>
        <w:pStyle w:val="Titre1"/>
        <w:spacing w:line="23" w:lineRule="atLeast"/>
        <w:rPr>
          <w:rFonts w:eastAsia="Times New Roman"/>
          <w:lang w:val="en-CA" w:eastAsia="en-CA"/>
        </w:rPr>
      </w:pPr>
      <w:bookmarkStart w:id="16" w:name="_Toc56290732"/>
      <w:r w:rsidRPr="00B92ABC">
        <w:rPr>
          <w:rFonts w:eastAsia="Times New Roman"/>
          <w:lang w:val="en-CA" w:eastAsia="en-CA"/>
        </w:rPr>
        <w:lastRenderedPageBreak/>
        <w:t xml:space="preserve">CHAPTER </w:t>
      </w:r>
      <w:r>
        <w:rPr>
          <w:rFonts w:eastAsia="Times New Roman"/>
          <w:lang w:val="en-CA" w:eastAsia="en-CA"/>
        </w:rPr>
        <w:t>7 –</w:t>
      </w:r>
      <w:r w:rsidRPr="00B92ABC">
        <w:rPr>
          <w:rFonts w:eastAsia="Times New Roman"/>
          <w:lang w:val="en-CA" w:eastAsia="en-CA"/>
        </w:rPr>
        <w:t xml:space="preserve"> </w:t>
      </w:r>
      <w:r>
        <w:rPr>
          <w:rFonts w:eastAsia="Times New Roman"/>
          <w:lang w:val="en-CA" w:eastAsia="en-CA"/>
        </w:rPr>
        <w:t>INCOME TAX</w:t>
      </w:r>
      <w:r w:rsidR="00CD3DAE">
        <w:rPr>
          <w:rFonts w:eastAsia="Times New Roman"/>
          <w:lang w:val="en-CA" w:eastAsia="en-CA"/>
        </w:rPr>
        <w:t xml:space="preserve"> (Answers)</w:t>
      </w:r>
      <w:bookmarkEnd w:id="16"/>
    </w:p>
    <w:p w14:paraId="58688029" w14:textId="77777777" w:rsidR="00565F6E" w:rsidRDefault="00565F6E" w:rsidP="00B21845">
      <w:pPr>
        <w:spacing w:after="0" w:line="23" w:lineRule="atLeast"/>
        <w:rPr>
          <w:rFonts w:ascii="Calibri" w:eastAsia="Times New Roman" w:hAnsi="Calibri" w:cs="Calibri"/>
          <w:b/>
          <w:bCs/>
          <w:iCs/>
          <w:color w:val="000000"/>
          <w:sz w:val="32"/>
          <w:szCs w:val="32"/>
          <w:lang w:val="en-CA" w:eastAsia="en-CA"/>
        </w:rPr>
      </w:pPr>
    </w:p>
    <w:p w14:paraId="3C0989F9" w14:textId="77777777" w:rsidR="00565F6E" w:rsidRPr="00F84327" w:rsidRDefault="002F7A94"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b/>
          <w:sz w:val="22"/>
          <w:szCs w:val="22"/>
          <w:lang w:val="en-CA"/>
        </w:rPr>
        <w:t>124</w:t>
      </w:r>
      <w:r w:rsidR="00565F6E" w:rsidRPr="008B5DBB">
        <w:rPr>
          <w:rFonts w:ascii="Yu Gothic Medium" w:eastAsia="Yu Gothic Medium" w:hAnsi="Yu Gothic Medium" w:cs="Microsoft Sans Serif"/>
          <w:b/>
          <w:sz w:val="22"/>
          <w:szCs w:val="22"/>
          <w:lang w:val="en-CA"/>
        </w:rPr>
        <w:t>.</w:t>
      </w:r>
      <w:r w:rsidR="00565F6E">
        <w:rPr>
          <w:rFonts w:ascii="Yu Gothic Medium" w:eastAsia="Yu Gothic Medium" w:hAnsi="Yu Gothic Medium" w:cs="Microsoft Sans Serif"/>
          <w:sz w:val="22"/>
          <w:szCs w:val="22"/>
          <w:lang w:val="en-CA"/>
        </w:rPr>
        <w:t>-</w:t>
      </w:r>
      <w:r w:rsidR="00565F6E">
        <w:rPr>
          <w:rFonts w:ascii="Yu Gothic Medium" w:eastAsia="Yu Gothic Medium" w:hAnsi="Yu Gothic Medium" w:cs="Microsoft Sans Serif"/>
          <w:sz w:val="22"/>
          <w:szCs w:val="22"/>
          <w:lang w:val="en-CA"/>
        </w:rPr>
        <w:tab/>
      </w:r>
      <w:r w:rsidR="00565F6E" w:rsidRPr="00F84327">
        <w:rPr>
          <w:rFonts w:ascii="Yu Gothic Medium" w:eastAsia="Yu Gothic Medium" w:hAnsi="Yu Gothic Medium" w:cs="Microsoft Sans Serif"/>
          <w:sz w:val="22"/>
          <w:szCs w:val="22"/>
          <w:lang w:val="en-CA"/>
        </w:rPr>
        <w:t>Epsilon Company purchased a piece of equipment for $6,000 with the following information provided:</w:t>
      </w:r>
    </w:p>
    <w:p w14:paraId="54FEF092" w14:textId="77777777" w:rsidR="00565F6E" w:rsidRPr="00F84327"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535FE615" w14:textId="77777777" w:rsidR="00565F6E" w:rsidRPr="00F84327" w:rsidRDefault="00565F6E" w:rsidP="00B21845">
      <w:pPr>
        <w:pStyle w:val="Default"/>
        <w:numPr>
          <w:ilvl w:val="0"/>
          <w:numId w:val="5"/>
        </w:numPr>
        <w:spacing w:after="27"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Revenue will increase by $15,000 per year. </w:t>
      </w:r>
    </w:p>
    <w:p w14:paraId="210A93B0" w14:textId="77777777" w:rsidR="00565F6E" w:rsidRPr="00F84327" w:rsidRDefault="00565F6E" w:rsidP="00B21845">
      <w:pPr>
        <w:pStyle w:val="Default"/>
        <w:numPr>
          <w:ilvl w:val="0"/>
          <w:numId w:val="5"/>
        </w:numPr>
        <w:spacing w:after="27"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The equipment has a 3-year life expectancy and no salvage value. </w:t>
      </w:r>
    </w:p>
    <w:p w14:paraId="2DD09B88" w14:textId="77777777" w:rsidR="00565F6E" w:rsidRPr="00F84327" w:rsidRDefault="00565F6E" w:rsidP="00B21845">
      <w:pPr>
        <w:pStyle w:val="Default"/>
        <w:numPr>
          <w:ilvl w:val="0"/>
          <w:numId w:val="5"/>
        </w:numPr>
        <w:spacing w:after="27"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The firm's tax rate is 30%. </w:t>
      </w:r>
    </w:p>
    <w:p w14:paraId="36EB8D05" w14:textId="77777777" w:rsidR="00565F6E" w:rsidRPr="00F84327" w:rsidRDefault="00565F6E" w:rsidP="00B21845">
      <w:pPr>
        <w:pStyle w:val="Default"/>
        <w:numPr>
          <w:ilvl w:val="0"/>
          <w:numId w:val="5"/>
        </w:numPr>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Straight-line depreciation is used for financial reporting and double declining balance is used for tax purposes. </w:t>
      </w:r>
    </w:p>
    <w:p w14:paraId="058DBFC7" w14:textId="77777777" w:rsidR="00565F6E" w:rsidRPr="00F84327"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2A02E94B" w14:textId="27EF1455" w:rsidR="00565F6E"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Calculate the incremental income tax expense for financial reporting for years 1 and </w:t>
      </w:r>
      <w:r w:rsidR="001D22A9">
        <w:rPr>
          <w:rFonts w:ascii="Yu Gothic Medium" w:eastAsia="Yu Gothic Medium" w:hAnsi="Yu Gothic Medium" w:cs="Microsoft Sans Serif"/>
          <w:sz w:val="22"/>
          <w:szCs w:val="22"/>
          <w:lang w:val="en-CA"/>
        </w:rPr>
        <w:t xml:space="preserve">year </w:t>
      </w:r>
      <w:r w:rsidRPr="00F84327">
        <w:rPr>
          <w:rFonts w:ascii="Yu Gothic Medium" w:eastAsia="Yu Gothic Medium" w:hAnsi="Yu Gothic Medium" w:cs="Microsoft Sans Serif"/>
          <w:sz w:val="22"/>
          <w:szCs w:val="22"/>
          <w:lang w:val="en-CA"/>
        </w:rPr>
        <w:t>2.</w:t>
      </w:r>
    </w:p>
    <w:p w14:paraId="19EBC3CB" w14:textId="77777777" w:rsidR="001D22A9" w:rsidRDefault="001D22A9" w:rsidP="00B21845">
      <w:pPr>
        <w:pStyle w:val="Default"/>
        <w:spacing w:line="23" w:lineRule="atLeast"/>
        <w:jc w:val="both"/>
        <w:rPr>
          <w:rFonts w:ascii="Yu Gothic Medium" w:eastAsia="Yu Gothic Medium" w:hAnsi="Yu Gothic Medium" w:cs="Microsoft Sans Serif"/>
          <w:sz w:val="22"/>
          <w:szCs w:val="22"/>
          <w:lang w:val="en-CA"/>
        </w:rPr>
      </w:pPr>
    </w:p>
    <w:p w14:paraId="4CBCBE55" w14:textId="77777777" w:rsidR="00565F6E" w:rsidRPr="00BF7E7F"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BF7E7F">
        <w:rPr>
          <w:rFonts w:ascii="Yu Gothic Medium" w:eastAsia="Yu Gothic Medium" w:hAnsi="Yu Gothic Medium" w:cs="Microsoft Sans Serif"/>
          <w:sz w:val="22"/>
          <w:szCs w:val="22"/>
          <w:lang w:val="en-CA"/>
        </w:rPr>
        <w:t xml:space="preserve">        </w:t>
      </w:r>
      <w:r w:rsidRPr="00BF7E7F">
        <w:rPr>
          <w:rFonts w:ascii="Yu Gothic Medium" w:eastAsia="Yu Gothic Medium" w:hAnsi="Yu Gothic Medium" w:cs="Microsoft Sans Serif"/>
          <w:sz w:val="22"/>
          <w:szCs w:val="22"/>
          <w:u w:val="single"/>
          <w:lang w:val="en-CA"/>
        </w:rPr>
        <w:t>Year 1</w:t>
      </w:r>
      <w:r w:rsidRPr="00BF7E7F">
        <w:rPr>
          <w:rFonts w:ascii="Yu Gothic Medium" w:eastAsia="Yu Gothic Medium" w:hAnsi="Yu Gothic Medium" w:cs="Microsoft Sans Serif"/>
          <w:sz w:val="22"/>
          <w:szCs w:val="22"/>
          <w:lang w:val="en-CA"/>
        </w:rPr>
        <w:t xml:space="preserve">    </w:t>
      </w:r>
      <w:r w:rsidRPr="00BF7E7F">
        <w:rPr>
          <w:rFonts w:ascii="Yu Gothic Medium" w:eastAsia="Yu Gothic Medium" w:hAnsi="Yu Gothic Medium" w:cs="Microsoft Sans Serif"/>
          <w:sz w:val="22"/>
          <w:szCs w:val="22"/>
          <w:u w:val="single"/>
          <w:lang w:val="en-CA"/>
        </w:rPr>
        <w:t>Year 2</w:t>
      </w:r>
    </w:p>
    <w:p w14:paraId="7FDEA5C8" w14:textId="77777777" w:rsidR="00565F6E" w:rsidRDefault="00565F6E"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A,     $3,900     $3,900</w:t>
      </w:r>
    </w:p>
    <w:p w14:paraId="1B8AE0DF" w14:textId="77777777" w:rsidR="00565F6E" w:rsidRDefault="00565F6E"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B.     $3,300     $4,100</w:t>
      </w:r>
    </w:p>
    <w:p w14:paraId="39E17E30" w14:textId="77777777" w:rsidR="00565F6E" w:rsidRPr="00F84327" w:rsidRDefault="00565F6E"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sz w:val="22"/>
          <w:szCs w:val="22"/>
          <w:lang w:val="en-CA"/>
        </w:rPr>
        <w:t>C.     $600        $-200</w:t>
      </w:r>
    </w:p>
    <w:p w14:paraId="1AB2D39A" w14:textId="77777777" w:rsidR="00565F6E" w:rsidRDefault="00565F6E" w:rsidP="00B21845">
      <w:pPr>
        <w:pStyle w:val="Default"/>
        <w:spacing w:line="23" w:lineRule="atLeast"/>
        <w:ind w:firstLine="708"/>
        <w:jc w:val="both"/>
        <w:rPr>
          <w:rFonts w:ascii="Yu Gothic Medium" w:eastAsia="Yu Gothic Medium" w:hAnsi="Yu Gothic Medium" w:cs="Microsoft Sans Serif"/>
          <w:b/>
          <w:i/>
          <w:sz w:val="22"/>
          <w:szCs w:val="22"/>
          <w:lang w:val="en-CA"/>
        </w:rPr>
      </w:pPr>
    </w:p>
    <w:p w14:paraId="596C7E74" w14:textId="04C2FE18" w:rsidR="00565F6E" w:rsidRPr="00231366" w:rsidRDefault="00565F6E" w:rsidP="00B21845">
      <w:pPr>
        <w:pStyle w:val="Default"/>
        <w:spacing w:line="23" w:lineRule="atLeast"/>
        <w:jc w:val="both"/>
        <w:rPr>
          <w:rFonts w:ascii="Yu Gothic Medium" w:eastAsia="Yu Gothic Medium" w:hAnsi="Yu Gothic Medium" w:cs="Microsoft Sans Serif"/>
          <w:b/>
          <w:i/>
          <w:sz w:val="22"/>
          <w:szCs w:val="22"/>
          <w:lang w:val="en-CA"/>
        </w:rPr>
      </w:pPr>
      <w:r w:rsidRPr="00231366">
        <w:rPr>
          <w:rFonts w:ascii="Yu Gothic Medium" w:eastAsia="Yu Gothic Medium" w:hAnsi="Yu Gothic Medium" w:cs="Microsoft Sans Serif"/>
          <w:b/>
          <w:i/>
          <w:sz w:val="22"/>
          <w:szCs w:val="22"/>
          <w:lang w:val="en-CA"/>
        </w:rPr>
        <w:t>Answer A</w:t>
      </w:r>
    </w:p>
    <w:p w14:paraId="479A8CCD" w14:textId="77777777" w:rsidR="001D22A9" w:rsidRPr="00231366" w:rsidRDefault="001D22A9" w:rsidP="00B21845">
      <w:pPr>
        <w:pStyle w:val="Default"/>
        <w:spacing w:line="23" w:lineRule="atLeast"/>
        <w:jc w:val="both"/>
        <w:rPr>
          <w:rFonts w:ascii="Yu Gothic Medium" w:eastAsia="Yu Gothic Medium" w:hAnsi="Yu Gothic Medium" w:cs="Microsoft Sans Serif"/>
          <w:b/>
          <w:i/>
          <w:sz w:val="22"/>
          <w:szCs w:val="22"/>
          <w:lang w:val="en-CA"/>
        </w:rPr>
      </w:pPr>
    </w:p>
    <w:tbl>
      <w:tblPr>
        <w:tblW w:w="799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4"/>
        <w:gridCol w:w="1721"/>
        <w:gridCol w:w="1634"/>
        <w:gridCol w:w="1604"/>
      </w:tblGrid>
      <w:tr w:rsidR="00CD16A2" w:rsidRPr="00231366" w14:paraId="529631D8" w14:textId="77777777" w:rsidTr="00CD16A2">
        <w:trPr>
          <w:trHeight w:val="328"/>
        </w:trPr>
        <w:tc>
          <w:tcPr>
            <w:tcW w:w="7993" w:type="dxa"/>
            <w:gridSpan w:val="4"/>
            <w:shd w:val="clear" w:color="auto" w:fill="B6DDE8" w:themeFill="accent5" w:themeFillTint="66"/>
            <w:noWrap/>
            <w:vAlign w:val="bottom"/>
            <w:hideMark/>
          </w:tcPr>
          <w:p w14:paraId="46B96CF8" w14:textId="49AAA533" w:rsidR="00CD16A2" w:rsidRPr="00FE116C" w:rsidRDefault="00CD16A2" w:rsidP="00CD16A2">
            <w:pPr>
              <w:spacing w:after="0" w:line="23" w:lineRule="atLeast"/>
              <w:jc w:val="center"/>
              <w:rPr>
                <w:rFonts w:ascii="Yu Gothic Medium" w:eastAsia="Yu Gothic Medium" w:hAnsi="Yu Gothic Medium" w:cs="Calibri"/>
                <w:color w:val="000000"/>
                <w:sz w:val="28"/>
                <w:szCs w:val="28"/>
                <w:lang w:val="en-CA" w:eastAsia="en-CA"/>
              </w:rPr>
            </w:pPr>
            <w:r w:rsidRPr="00FE116C">
              <w:rPr>
                <w:rFonts w:ascii="Yu Gothic Medium" w:eastAsia="Yu Gothic Medium" w:hAnsi="Yu Gothic Medium" w:cs="Calibri" w:hint="eastAsia"/>
                <w:b/>
                <w:bCs/>
                <w:color w:val="000000"/>
                <w:sz w:val="28"/>
                <w:szCs w:val="28"/>
                <w:lang w:val="en-CA" w:eastAsia="en-CA"/>
              </w:rPr>
              <w:t>Tax Reporting</w:t>
            </w:r>
          </w:p>
        </w:tc>
      </w:tr>
      <w:tr w:rsidR="00565F6E" w:rsidRPr="00231366" w14:paraId="21C186DC" w14:textId="77777777" w:rsidTr="00CD16A2">
        <w:trPr>
          <w:trHeight w:val="328"/>
        </w:trPr>
        <w:tc>
          <w:tcPr>
            <w:tcW w:w="3034" w:type="dxa"/>
            <w:shd w:val="clear" w:color="auto" w:fill="B6DDE8" w:themeFill="accent5" w:themeFillTint="66"/>
            <w:noWrap/>
            <w:vAlign w:val="bottom"/>
            <w:hideMark/>
          </w:tcPr>
          <w:p w14:paraId="67031DCF" w14:textId="77777777" w:rsidR="00565F6E" w:rsidRPr="00231366" w:rsidRDefault="00565F6E" w:rsidP="00B21845">
            <w:pPr>
              <w:spacing w:after="0" w:line="23" w:lineRule="atLeast"/>
              <w:jc w:val="center"/>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Year</w:t>
            </w:r>
          </w:p>
        </w:tc>
        <w:tc>
          <w:tcPr>
            <w:tcW w:w="1721" w:type="dxa"/>
            <w:shd w:val="clear" w:color="auto" w:fill="B6DDE8" w:themeFill="accent5" w:themeFillTint="66"/>
            <w:noWrap/>
            <w:vAlign w:val="bottom"/>
            <w:hideMark/>
          </w:tcPr>
          <w:p w14:paraId="7D9B6F14" w14:textId="77777777" w:rsidR="00565F6E" w:rsidRPr="00231366" w:rsidRDefault="00565F6E" w:rsidP="00B21845">
            <w:pPr>
              <w:spacing w:after="0" w:line="23" w:lineRule="atLeast"/>
              <w:jc w:val="center"/>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1</w:t>
            </w:r>
          </w:p>
        </w:tc>
        <w:tc>
          <w:tcPr>
            <w:tcW w:w="1634" w:type="dxa"/>
            <w:shd w:val="clear" w:color="auto" w:fill="B6DDE8" w:themeFill="accent5" w:themeFillTint="66"/>
            <w:noWrap/>
            <w:vAlign w:val="bottom"/>
            <w:hideMark/>
          </w:tcPr>
          <w:p w14:paraId="4F014D26" w14:textId="77777777" w:rsidR="00565F6E" w:rsidRPr="00231366" w:rsidRDefault="00565F6E" w:rsidP="00B21845">
            <w:pPr>
              <w:spacing w:after="0" w:line="23" w:lineRule="atLeast"/>
              <w:jc w:val="center"/>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2</w:t>
            </w:r>
          </w:p>
        </w:tc>
        <w:tc>
          <w:tcPr>
            <w:tcW w:w="1604" w:type="dxa"/>
            <w:shd w:val="clear" w:color="auto" w:fill="B6DDE8" w:themeFill="accent5" w:themeFillTint="66"/>
            <w:noWrap/>
            <w:vAlign w:val="bottom"/>
            <w:hideMark/>
          </w:tcPr>
          <w:p w14:paraId="7FF98072" w14:textId="77777777" w:rsidR="00565F6E" w:rsidRPr="00231366" w:rsidRDefault="00565F6E" w:rsidP="00B21845">
            <w:pPr>
              <w:spacing w:after="0" w:line="23" w:lineRule="atLeast"/>
              <w:jc w:val="center"/>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3</w:t>
            </w:r>
          </w:p>
        </w:tc>
      </w:tr>
      <w:tr w:rsidR="00565F6E" w:rsidRPr="00231366" w14:paraId="6D67B272" w14:textId="77777777" w:rsidTr="00CD16A2">
        <w:trPr>
          <w:trHeight w:val="328"/>
        </w:trPr>
        <w:tc>
          <w:tcPr>
            <w:tcW w:w="3034" w:type="dxa"/>
            <w:shd w:val="clear" w:color="000000" w:fill="FFFFFF"/>
            <w:noWrap/>
            <w:vAlign w:val="bottom"/>
            <w:hideMark/>
          </w:tcPr>
          <w:p w14:paraId="185F59B3" w14:textId="77777777" w:rsidR="00565F6E" w:rsidRPr="00231366" w:rsidRDefault="00565F6E"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xml:space="preserve">Revenue </w:t>
            </w:r>
          </w:p>
        </w:tc>
        <w:tc>
          <w:tcPr>
            <w:tcW w:w="1721" w:type="dxa"/>
            <w:shd w:val="clear" w:color="000000" w:fill="FFFFFF"/>
            <w:noWrap/>
            <w:vAlign w:val="bottom"/>
            <w:hideMark/>
          </w:tcPr>
          <w:p w14:paraId="1D00EF36"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15 000  $ </w:t>
            </w:r>
          </w:p>
        </w:tc>
        <w:tc>
          <w:tcPr>
            <w:tcW w:w="1634" w:type="dxa"/>
            <w:shd w:val="clear" w:color="000000" w:fill="FFFFFF"/>
            <w:noWrap/>
            <w:vAlign w:val="bottom"/>
            <w:hideMark/>
          </w:tcPr>
          <w:p w14:paraId="47E5B386"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15 000  $ </w:t>
            </w:r>
          </w:p>
        </w:tc>
        <w:tc>
          <w:tcPr>
            <w:tcW w:w="1604" w:type="dxa"/>
            <w:shd w:val="clear" w:color="000000" w:fill="FFFFFF"/>
            <w:noWrap/>
            <w:vAlign w:val="bottom"/>
            <w:hideMark/>
          </w:tcPr>
          <w:p w14:paraId="5224EB67"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15 000  $ </w:t>
            </w:r>
          </w:p>
        </w:tc>
      </w:tr>
      <w:tr w:rsidR="00565F6E" w:rsidRPr="00231366" w14:paraId="61AB5DDC" w14:textId="77777777" w:rsidTr="00CD16A2">
        <w:trPr>
          <w:trHeight w:val="328"/>
        </w:trPr>
        <w:tc>
          <w:tcPr>
            <w:tcW w:w="3034" w:type="dxa"/>
            <w:shd w:val="clear" w:color="000000" w:fill="FFFFFF"/>
            <w:noWrap/>
            <w:vAlign w:val="bottom"/>
            <w:hideMark/>
          </w:tcPr>
          <w:p w14:paraId="3E35AC0F" w14:textId="77777777" w:rsidR="00565F6E" w:rsidRPr="00231366" w:rsidRDefault="00565F6E"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xml:space="preserve">Depreciation </w:t>
            </w:r>
          </w:p>
        </w:tc>
        <w:tc>
          <w:tcPr>
            <w:tcW w:w="1721" w:type="dxa"/>
            <w:shd w:val="clear" w:color="000000" w:fill="FFFFFF"/>
            <w:noWrap/>
            <w:vAlign w:val="bottom"/>
            <w:hideMark/>
          </w:tcPr>
          <w:p w14:paraId="2C16A3FA"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4 000  $ </w:t>
            </w:r>
          </w:p>
        </w:tc>
        <w:tc>
          <w:tcPr>
            <w:tcW w:w="1634" w:type="dxa"/>
            <w:shd w:val="clear" w:color="000000" w:fill="FFFFFF"/>
            <w:noWrap/>
            <w:vAlign w:val="bottom"/>
            <w:hideMark/>
          </w:tcPr>
          <w:p w14:paraId="7B9D7034"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1 333  $ </w:t>
            </w:r>
          </w:p>
        </w:tc>
        <w:tc>
          <w:tcPr>
            <w:tcW w:w="1604" w:type="dxa"/>
            <w:shd w:val="clear" w:color="000000" w:fill="FFFFFF"/>
            <w:noWrap/>
            <w:vAlign w:val="bottom"/>
            <w:hideMark/>
          </w:tcPr>
          <w:p w14:paraId="61E6788B"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667  $ </w:t>
            </w:r>
          </w:p>
        </w:tc>
      </w:tr>
      <w:tr w:rsidR="00565F6E" w:rsidRPr="00231366" w14:paraId="02754B40" w14:textId="77777777" w:rsidTr="00CD16A2">
        <w:trPr>
          <w:trHeight w:val="328"/>
        </w:trPr>
        <w:tc>
          <w:tcPr>
            <w:tcW w:w="3034" w:type="dxa"/>
            <w:shd w:val="clear" w:color="000000" w:fill="FFFFFF"/>
            <w:noWrap/>
            <w:vAlign w:val="bottom"/>
            <w:hideMark/>
          </w:tcPr>
          <w:p w14:paraId="063CBA4F" w14:textId="77777777" w:rsidR="00565F6E" w:rsidRPr="00231366" w:rsidRDefault="00565F6E"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xml:space="preserve">Taxable income </w:t>
            </w:r>
          </w:p>
        </w:tc>
        <w:tc>
          <w:tcPr>
            <w:tcW w:w="1721" w:type="dxa"/>
            <w:shd w:val="clear" w:color="000000" w:fill="FFFFFF"/>
            <w:noWrap/>
            <w:vAlign w:val="bottom"/>
            <w:hideMark/>
          </w:tcPr>
          <w:p w14:paraId="62C42610"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11 000  $ </w:t>
            </w:r>
          </w:p>
        </w:tc>
        <w:tc>
          <w:tcPr>
            <w:tcW w:w="1634" w:type="dxa"/>
            <w:shd w:val="clear" w:color="000000" w:fill="FFFFFF"/>
            <w:noWrap/>
            <w:vAlign w:val="bottom"/>
            <w:hideMark/>
          </w:tcPr>
          <w:p w14:paraId="19F52AF3"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13 667  $ </w:t>
            </w:r>
          </w:p>
        </w:tc>
        <w:tc>
          <w:tcPr>
            <w:tcW w:w="1604" w:type="dxa"/>
            <w:shd w:val="clear" w:color="000000" w:fill="FFFFFF"/>
            <w:noWrap/>
            <w:vAlign w:val="bottom"/>
            <w:hideMark/>
          </w:tcPr>
          <w:p w14:paraId="6D7D7EC5"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14 333  $ </w:t>
            </w:r>
          </w:p>
        </w:tc>
      </w:tr>
      <w:tr w:rsidR="00565F6E" w:rsidRPr="00231366" w14:paraId="1022EE7A" w14:textId="77777777" w:rsidTr="00CD16A2">
        <w:trPr>
          <w:trHeight w:val="328"/>
        </w:trPr>
        <w:tc>
          <w:tcPr>
            <w:tcW w:w="3034" w:type="dxa"/>
            <w:shd w:val="clear" w:color="000000" w:fill="FFFFFF"/>
            <w:noWrap/>
            <w:vAlign w:val="bottom"/>
            <w:hideMark/>
          </w:tcPr>
          <w:p w14:paraId="68D47724" w14:textId="77777777" w:rsidR="00565F6E" w:rsidRPr="00231366" w:rsidRDefault="00565F6E"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xml:space="preserve">Taxable payable </w:t>
            </w:r>
          </w:p>
        </w:tc>
        <w:tc>
          <w:tcPr>
            <w:tcW w:w="1721" w:type="dxa"/>
            <w:shd w:val="clear" w:color="000000" w:fill="FFFFFF"/>
            <w:noWrap/>
            <w:vAlign w:val="bottom"/>
            <w:hideMark/>
          </w:tcPr>
          <w:p w14:paraId="39EB9651"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(3 300) $ </w:t>
            </w:r>
          </w:p>
        </w:tc>
        <w:tc>
          <w:tcPr>
            <w:tcW w:w="1634" w:type="dxa"/>
            <w:shd w:val="clear" w:color="000000" w:fill="FFFFFF"/>
            <w:noWrap/>
            <w:vAlign w:val="bottom"/>
            <w:hideMark/>
          </w:tcPr>
          <w:p w14:paraId="1DF28409"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(4 100) $ </w:t>
            </w:r>
          </w:p>
        </w:tc>
        <w:tc>
          <w:tcPr>
            <w:tcW w:w="1604" w:type="dxa"/>
            <w:shd w:val="clear" w:color="000000" w:fill="FFFFFF"/>
            <w:noWrap/>
            <w:vAlign w:val="bottom"/>
            <w:hideMark/>
          </w:tcPr>
          <w:p w14:paraId="7BC0023E"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(4 300) $ </w:t>
            </w:r>
          </w:p>
        </w:tc>
      </w:tr>
      <w:tr w:rsidR="00565F6E" w:rsidRPr="00231366" w14:paraId="0449FCBB" w14:textId="77777777" w:rsidTr="00CD16A2">
        <w:trPr>
          <w:trHeight w:val="328"/>
        </w:trPr>
        <w:tc>
          <w:tcPr>
            <w:tcW w:w="3034" w:type="dxa"/>
            <w:tcBorders>
              <w:bottom w:val="single" w:sz="4" w:space="0" w:color="auto"/>
            </w:tcBorders>
            <w:shd w:val="clear" w:color="000000" w:fill="FFFFFF"/>
            <w:noWrap/>
            <w:vAlign w:val="bottom"/>
            <w:hideMark/>
          </w:tcPr>
          <w:p w14:paraId="27236BCE" w14:textId="77777777" w:rsidR="00565F6E" w:rsidRPr="00231366" w:rsidRDefault="00565F6E"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w:t>
            </w:r>
          </w:p>
        </w:tc>
        <w:tc>
          <w:tcPr>
            <w:tcW w:w="1721" w:type="dxa"/>
            <w:tcBorders>
              <w:bottom w:val="single" w:sz="4" w:space="0" w:color="auto"/>
            </w:tcBorders>
            <w:shd w:val="clear" w:color="000000" w:fill="FFFFFF"/>
            <w:noWrap/>
            <w:vAlign w:val="bottom"/>
            <w:hideMark/>
          </w:tcPr>
          <w:p w14:paraId="14EB7B21"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7 700  $ </w:t>
            </w:r>
          </w:p>
        </w:tc>
        <w:tc>
          <w:tcPr>
            <w:tcW w:w="1634" w:type="dxa"/>
            <w:tcBorders>
              <w:bottom w:val="single" w:sz="4" w:space="0" w:color="auto"/>
            </w:tcBorders>
            <w:shd w:val="clear" w:color="000000" w:fill="FFFFFF"/>
            <w:noWrap/>
            <w:vAlign w:val="bottom"/>
            <w:hideMark/>
          </w:tcPr>
          <w:p w14:paraId="28DF6ACB"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9 567  $ </w:t>
            </w:r>
          </w:p>
        </w:tc>
        <w:tc>
          <w:tcPr>
            <w:tcW w:w="1604" w:type="dxa"/>
            <w:tcBorders>
              <w:bottom w:val="single" w:sz="4" w:space="0" w:color="auto"/>
            </w:tcBorders>
            <w:shd w:val="clear" w:color="000000" w:fill="FFFFFF"/>
            <w:noWrap/>
            <w:vAlign w:val="bottom"/>
            <w:hideMark/>
          </w:tcPr>
          <w:p w14:paraId="1E10C45E"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10 033  $ </w:t>
            </w:r>
          </w:p>
        </w:tc>
      </w:tr>
      <w:tr w:rsidR="00CD16A2" w:rsidRPr="00231366" w14:paraId="48D39A40" w14:textId="77777777" w:rsidTr="00CD16A2">
        <w:trPr>
          <w:trHeight w:val="328"/>
        </w:trPr>
        <w:tc>
          <w:tcPr>
            <w:tcW w:w="7993" w:type="dxa"/>
            <w:gridSpan w:val="4"/>
            <w:tcBorders>
              <w:top w:val="single" w:sz="4" w:space="0" w:color="auto"/>
              <w:left w:val="nil"/>
              <w:bottom w:val="single" w:sz="4" w:space="0" w:color="auto"/>
              <w:right w:val="nil"/>
            </w:tcBorders>
            <w:shd w:val="clear" w:color="auto" w:fill="FFFFFF" w:themeFill="background1"/>
            <w:noWrap/>
            <w:vAlign w:val="bottom"/>
          </w:tcPr>
          <w:p w14:paraId="25159A77" w14:textId="77777777" w:rsidR="00CD16A2" w:rsidRPr="00CD16A2" w:rsidRDefault="00CD16A2" w:rsidP="00CD16A2">
            <w:pPr>
              <w:spacing w:after="0" w:line="23" w:lineRule="atLeast"/>
              <w:jc w:val="center"/>
              <w:rPr>
                <w:rFonts w:ascii="Yu Gothic Medium" w:eastAsia="Yu Gothic Medium" w:hAnsi="Yu Gothic Medium" w:cs="Calibri"/>
                <w:b/>
                <w:bCs/>
                <w:i/>
                <w:iCs/>
                <w:color w:val="000000"/>
                <w:sz w:val="28"/>
                <w:szCs w:val="28"/>
                <w:lang w:val="en-CA" w:eastAsia="en-CA"/>
              </w:rPr>
            </w:pPr>
          </w:p>
        </w:tc>
      </w:tr>
      <w:tr w:rsidR="00CD16A2" w:rsidRPr="00231366" w14:paraId="1A3DA5E6" w14:textId="77777777" w:rsidTr="00CD16A2">
        <w:trPr>
          <w:trHeight w:val="328"/>
        </w:trPr>
        <w:tc>
          <w:tcPr>
            <w:tcW w:w="7993" w:type="dxa"/>
            <w:gridSpan w:val="4"/>
            <w:tcBorders>
              <w:top w:val="single" w:sz="4" w:space="0" w:color="auto"/>
            </w:tcBorders>
            <w:shd w:val="clear" w:color="auto" w:fill="B6DDE8" w:themeFill="accent5" w:themeFillTint="66"/>
            <w:noWrap/>
            <w:vAlign w:val="bottom"/>
            <w:hideMark/>
          </w:tcPr>
          <w:p w14:paraId="1D106D4B" w14:textId="497FFDEE" w:rsidR="00CD16A2" w:rsidRPr="00FE116C" w:rsidRDefault="00CD16A2" w:rsidP="00CD16A2">
            <w:pPr>
              <w:spacing w:after="0" w:line="23" w:lineRule="atLeast"/>
              <w:jc w:val="center"/>
              <w:rPr>
                <w:rFonts w:ascii="Yu Gothic Medium" w:eastAsia="Yu Gothic Medium" w:hAnsi="Yu Gothic Medium" w:cs="Calibri"/>
                <w:b/>
                <w:bCs/>
                <w:color w:val="000000"/>
                <w:sz w:val="28"/>
                <w:szCs w:val="28"/>
                <w:lang w:val="en-CA" w:eastAsia="en-CA"/>
              </w:rPr>
            </w:pPr>
            <w:r w:rsidRPr="00FE116C">
              <w:rPr>
                <w:rFonts w:ascii="Yu Gothic Medium" w:eastAsia="Yu Gothic Medium" w:hAnsi="Yu Gothic Medium" w:cs="Calibri" w:hint="eastAsia"/>
                <w:b/>
                <w:bCs/>
                <w:color w:val="000000"/>
                <w:sz w:val="28"/>
                <w:szCs w:val="28"/>
                <w:lang w:val="en-CA" w:eastAsia="en-CA"/>
              </w:rPr>
              <w:t>Financial Accounts </w:t>
            </w:r>
          </w:p>
        </w:tc>
      </w:tr>
      <w:tr w:rsidR="00565F6E" w:rsidRPr="00231366" w14:paraId="374ADC61" w14:textId="77777777" w:rsidTr="00CD16A2">
        <w:trPr>
          <w:trHeight w:val="328"/>
        </w:trPr>
        <w:tc>
          <w:tcPr>
            <w:tcW w:w="3034" w:type="dxa"/>
            <w:shd w:val="clear" w:color="auto" w:fill="B6DDE8" w:themeFill="accent5" w:themeFillTint="66"/>
            <w:noWrap/>
            <w:vAlign w:val="bottom"/>
            <w:hideMark/>
          </w:tcPr>
          <w:p w14:paraId="4A123641" w14:textId="77777777" w:rsidR="00565F6E" w:rsidRPr="00CD16A2" w:rsidRDefault="00565F6E" w:rsidP="00B21845">
            <w:pPr>
              <w:spacing w:after="0" w:line="23" w:lineRule="atLeast"/>
              <w:jc w:val="center"/>
              <w:rPr>
                <w:rFonts w:ascii="Yu Gothic Medium" w:eastAsia="Yu Gothic Medium" w:hAnsi="Yu Gothic Medium" w:cs="Calibri"/>
                <w:b/>
                <w:bCs/>
                <w:color w:val="000000"/>
                <w:sz w:val="22"/>
                <w:szCs w:val="22"/>
                <w:lang w:val="en-CA" w:eastAsia="en-CA"/>
              </w:rPr>
            </w:pPr>
            <w:r w:rsidRPr="00CD16A2">
              <w:rPr>
                <w:rFonts w:ascii="Yu Gothic Medium" w:eastAsia="Yu Gothic Medium" w:hAnsi="Yu Gothic Medium" w:cs="Calibri" w:hint="eastAsia"/>
                <w:b/>
                <w:bCs/>
                <w:color w:val="000000"/>
                <w:sz w:val="22"/>
                <w:szCs w:val="22"/>
                <w:lang w:val="en-CA" w:eastAsia="en-CA"/>
              </w:rPr>
              <w:t>Year</w:t>
            </w:r>
          </w:p>
        </w:tc>
        <w:tc>
          <w:tcPr>
            <w:tcW w:w="1721" w:type="dxa"/>
            <w:shd w:val="clear" w:color="auto" w:fill="B6DDE8" w:themeFill="accent5" w:themeFillTint="66"/>
            <w:noWrap/>
            <w:vAlign w:val="bottom"/>
            <w:hideMark/>
          </w:tcPr>
          <w:p w14:paraId="37B84351" w14:textId="77777777" w:rsidR="00565F6E" w:rsidRPr="00CD16A2" w:rsidRDefault="00565F6E" w:rsidP="00B21845">
            <w:pPr>
              <w:spacing w:after="0" w:line="23" w:lineRule="atLeast"/>
              <w:jc w:val="center"/>
              <w:rPr>
                <w:rFonts w:ascii="Yu Gothic Medium" w:eastAsia="Yu Gothic Medium" w:hAnsi="Yu Gothic Medium" w:cs="Calibri"/>
                <w:b/>
                <w:bCs/>
                <w:color w:val="000000"/>
                <w:sz w:val="22"/>
                <w:szCs w:val="22"/>
                <w:lang w:val="en-CA" w:eastAsia="en-CA"/>
              </w:rPr>
            </w:pPr>
            <w:r w:rsidRPr="00CD16A2">
              <w:rPr>
                <w:rFonts w:ascii="Yu Gothic Medium" w:eastAsia="Yu Gothic Medium" w:hAnsi="Yu Gothic Medium" w:cs="Calibri" w:hint="eastAsia"/>
                <w:b/>
                <w:bCs/>
                <w:color w:val="000000"/>
                <w:sz w:val="22"/>
                <w:szCs w:val="22"/>
                <w:lang w:val="en-CA" w:eastAsia="en-CA"/>
              </w:rPr>
              <w:t>1</w:t>
            </w:r>
          </w:p>
        </w:tc>
        <w:tc>
          <w:tcPr>
            <w:tcW w:w="1634" w:type="dxa"/>
            <w:shd w:val="clear" w:color="auto" w:fill="B6DDE8" w:themeFill="accent5" w:themeFillTint="66"/>
            <w:noWrap/>
            <w:vAlign w:val="bottom"/>
            <w:hideMark/>
          </w:tcPr>
          <w:p w14:paraId="32FB3CE3" w14:textId="77777777" w:rsidR="00565F6E" w:rsidRPr="00CD16A2" w:rsidRDefault="00565F6E" w:rsidP="00B21845">
            <w:pPr>
              <w:spacing w:after="0" w:line="23" w:lineRule="atLeast"/>
              <w:jc w:val="center"/>
              <w:rPr>
                <w:rFonts w:ascii="Yu Gothic Medium" w:eastAsia="Yu Gothic Medium" w:hAnsi="Yu Gothic Medium" w:cs="Calibri"/>
                <w:b/>
                <w:bCs/>
                <w:color w:val="000000"/>
                <w:sz w:val="22"/>
                <w:szCs w:val="22"/>
                <w:lang w:val="en-CA" w:eastAsia="en-CA"/>
              </w:rPr>
            </w:pPr>
            <w:r w:rsidRPr="00CD16A2">
              <w:rPr>
                <w:rFonts w:ascii="Yu Gothic Medium" w:eastAsia="Yu Gothic Medium" w:hAnsi="Yu Gothic Medium" w:cs="Calibri" w:hint="eastAsia"/>
                <w:b/>
                <w:bCs/>
                <w:color w:val="000000"/>
                <w:sz w:val="22"/>
                <w:szCs w:val="22"/>
                <w:lang w:val="en-CA" w:eastAsia="en-CA"/>
              </w:rPr>
              <w:t>2</w:t>
            </w:r>
          </w:p>
        </w:tc>
        <w:tc>
          <w:tcPr>
            <w:tcW w:w="1604" w:type="dxa"/>
            <w:shd w:val="clear" w:color="auto" w:fill="B6DDE8" w:themeFill="accent5" w:themeFillTint="66"/>
            <w:noWrap/>
            <w:vAlign w:val="bottom"/>
            <w:hideMark/>
          </w:tcPr>
          <w:p w14:paraId="6B5BAEB9" w14:textId="77777777" w:rsidR="00565F6E" w:rsidRPr="00CD16A2" w:rsidRDefault="00565F6E" w:rsidP="00B21845">
            <w:pPr>
              <w:spacing w:after="0" w:line="23" w:lineRule="atLeast"/>
              <w:jc w:val="center"/>
              <w:rPr>
                <w:rFonts w:ascii="Yu Gothic Medium" w:eastAsia="Yu Gothic Medium" w:hAnsi="Yu Gothic Medium" w:cs="Calibri"/>
                <w:b/>
                <w:bCs/>
                <w:color w:val="000000"/>
                <w:sz w:val="22"/>
                <w:szCs w:val="22"/>
                <w:lang w:val="en-CA" w:eastAsia="en-CA"/>
              </w:rPr>
            </w:pPr>
            <w:r w:rsidRPr="00CD16A2">
              <w:rPr>
                <w:rFonts w:ascii="Yu Gothic Medium" w:eastAsia="Yu Gothic Medium" w:hAnsi="Yu Gothic Medium" w:cs="Calibri" w:hint="eastAsia"/>
                <w:b/>
                <w:bCs/>
                <w:color w:val="000000"/>
                <w:sz w:val="22"/>
                <w:szCs w:val="22"/>
                <w:lang w:val="en-CA" w:eastAsia="en-CA"/>
              </w:rPr>
              <w:t>3</w:t>
            </w:r>
          </w:p>
        </w:tc>
      </w:tr>
      <w:tr w:rsidR="00565F6E" w:rsidRPr="00231366" w14:paraId="29152A59" w14:textId="77777777" w:rsidTr="00CD16A2">
        <w:trPr>
          <w:trHeight w:val="328"/>
        </w:trPr>
        <w:tc>
          <w:tcPr>
            <w:tcW w:w="3034" w:type="dxa"/>
            <w:shd w:val="clear" w:color="000000" w:fill="FFFFFF"/>
            <w:noWrap/>
            <w:vAlign w:val="bottom"/>
            <w:hideMark/>
          </w:tcPr>
          <w:p w14:paraId="4DF541BD" w14:textId="77777777" w:rsidR="00565F6E" w:rsidRPr="00231366" w:rsidRDefault="00565F6E"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xml:space="preserve">Revenue </w:t>
            </w:r>
          </w:p>
        </w:tc>
        <w:tc>
          <w:tcPr>
            <w:tcW w:w="1721" w:type="dxa"/>
            <w:shd w:val="clear" w:color="000000" w:fill="FFFFFF"/>
            <w:noWrap/>
            <w:vAlign w:val="bottom"/>
            <w:hideMark/>
          </w:tcPr>
          <w:p w14:paraId="54E7DAF5"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15 000  $ </w:t>
            </w:r>
          </w:p>
        </w:tc>
        <w:tc>
          <w:tcPr>
            <w:tcW w:w="1634" w:type="dxa"/>
            <w:shd w:val="clear" w:color="000000" w:fill="FFFFFF"/>
            <w:noWrap/>
            <w:vAlign w:val="bottom"/>
            <w:hideMark/>
          </w:tcPr>
          <w:p w14:paraId="5DC7C70A"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15 000  $ </w:t>
            </w:r>
          </w:p>
        </w:tc>
        <w:tc>
          <w:tcPr>
            <w:tcW w:w="1604" w:type="dxa"/>
            <w:shd w:val="clear" w:color="000000" w:fill="FFFFFF"/>
            <w:noWrap/>
            <w:vAlign w:val="bottom"/>
            <w:hideMark/>
          </w:tcPr>
          <w:p w14:paraId="542BA2E6"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15 000  $ </w:t>
            </w:r>
          </w:p>
        </w:tc>
      </w:tr>
      <w:tr w:rsidR="00565F6E" w:rsidRPr="00231366" w14:paraId="1FE1A4E5" w14:textId="77777777" w:rsidTr="00CD16A2">
        <w:trPr>
          <w:trHeight w:val="328"/>
        </w:trPr>
        <w:tc>
          <w:tcPr>
            <w:tcW w:w="3034" w:type="dxa"/>
            <w:shd w:val="clear" w:color="000000" w:fill="FFFFFF"/>
            <w:noWrap/>
            <w:vAlign w:val="bottom"/>
            <w:hideMark/>
          </w:tcPr>
          <w:p w14:paraId="2C06552D" w14:textId="77777777" w:rsidR="00565F6E" w:rsidRPr="00231366" w:rsidRDefault="00565F6E"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xml:space="preserve">Depreciation </w:t>
            </w:r>
          </w:p>
        </w:tc>
        <w:tc>
          <w:tcPr>
            <w:tcW w:w="1721" w:type="dxa"/>
            <w:shd w:val="clear" w:color="000000" w:fill="FFFFFF"/>
            <w:noWrap/>
            <w:vAlign w:val="bottom"/>
            <w:hideMark/>
          </w:tcPr>
          <w:p w14:paraId="09FE65B5"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2 000  $ </w:t>
            </w:r>
          </w:p>
        </w:tc>
        <w:tc>
          <w:tcPr>
            <w:tcW w:w="1634" w:type="dxa"/>
            <w:shd w:val="clear" w:color="000000" w:fill="FFFFFF"/>
            <w:noWrap/>
            <w:vAlign w:val="bottom"/>
            <w:hideMark/>
          </w:tcPr>
          <w:p w14:paraId="7F9099BB"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2 000  $ </w:t>
            </w:r>
          </w:p>
        </w:tc>
        <w:tc>
          <w:tcPr>
            <w:tcW w:w="1604" w:type="dxa"/>
            <w:shd w:val="clear" w:color="000000" w:fill="FFFFFF"/>
            <w:noWrap/>
            <w:vAlign w:val="bottom"/>
            <w:hideMark/>
          </w:tcPr>
          <w:p w14:paraId="696697FD"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2 000  $ </w:t>
            </w:r>
          </w:p>
        </w:tc>
      </w:tr>
      <w:tr w:rsidR="00565F6E" w:rsidRPr="00231366" w14:paraId="69181AD2" w14:textId="77777777" w:rsidTr="00CD16A2">
        <w:trPr>
          <w:trHeight w:val="328"/>
        </w:trPr>
        <w:tc>
          <w:tcPr>
            <w:tcW w:w="3034" w:type="dxa"/>
            <w:shd w:val="clear" w:color="000000" w:fill="FFFFFF"/>
            <w:noWrap/>
            <w:vAlign w:val="bottom"/>
            <w:hideMark/>
          </w:tcPr>
          <w:p w14:paraId="2E7FB2D2" w14:textId="77777777" w:rsidR="00565F6E" w:rsidRPr="00231366" w:rsidRDefault="00565F6E"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lastRenderedPageBreak/>
              <w:t xml:space="preserve">Pre-tax income </w:t>
            </w:r>
          </w:p>
        </w:tc>
        <w:tc>
          <w:tcPr>
            <w:tcW w:w="1721" w:type="dxa"/>
            <w:shd w:val="clear" w:color="000000" w:fill="FFFFFF"/>
            <w:noWrap/>
            <w:vAlign w:val="bottom"/>
            <w:hideMark/>
          </w:tcPr>
          <w:p w14:paraId="73FBDCA8"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13 000  $ </w:t>
            </w:r>
          </w:p>
        </w:tc>
        <w:tc>
          <w:tcPr>
            <w:tcW w:w="1634" w:type="dxa"/>
            <w:shd w:val="clear" w:color="000000" w:fill="FFFFFF"/>
            <w:noWrap/>
            <w:vAlign w:val="bottom"/>
            <w:hideMark/>
          </w:tcPr>
          <w:p w14:paraId="204D05FB"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13 000  $ </w:t>
            </w:r>
          </w:p>
        </w:tc>
        <w:tc>
          <w:tcPr>
            <w:tcW w:w="1604" w:type="dxa"/>
            <w:shd w:val="clear" w:color="000000" w:fill="FFFFFF"/>
            <w:noWrap/>
            <w:vAlign w:val="bottom"/>
            <w:hideMark/>
          </w:tcPr>
          <w:p w14:paraId="45EB25DB"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13 000  $ </w:t>
            </w:r>
          </w:p>
        </w:tc>
      </w:tr>
      <w:tr w:rsidR="00565F6E" w:rsidRPr="00231366" w14:paraId="2079AA67" w14:textId="77777777" w:rsidTr="00FE116C">
        <w:trPr>
          <w:trHeight w:val="328"/>
        </w:trPr>
        <w:tc>
          <w:tcPr>
            <w:tcW w:w="3034" w:type="dxa"/>
            <w:tcBorders>
              <w:bottom w:val="single" w:sz="4" w:space="0" w:color="auto"/>
            </w:tcBorders>
            <w:shd w:val="clear" w:color="000000" w:fill="FFFFFF"/>
            <w:noWrap/>
            <w:vAlign w:val="bottom"/>
            <w:hideMark/>
          </w:tcPr>
          <w:p w14:paraId="5CC9E971" w14:textId="77777777" w:rsidR="00565F6E" w:rsidRPr="00231366" w:rsidRDefault="00565F6E"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Tax expenses</w:t>
            </w:r>
          </w:p>
        </w:tc>
        <w:tc>
          <w:tcPr>
            <w:tcW w:w="1721" w:type="dxa"/>
            <w:tcBorders>
              <w:bottom w:val="single" w:sz="4" w:space="0" w:color="auto"/>
            </w:tcBorders>
            <w:shd w:val="clear" w:color="000000" w:fill="FFFFFF"/>
            <w:noWrap/>
            <w:vAlign w:val="bottom"/>
            <w:hideMark/>
          </w:tcPr>
          <w:p w14:paraId="490D7741"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(3 900) $ </w:t>
            </w:r>
          </w:p>
        </w:tc>
        <w:tc>
          <w:tcPr>
            <w:tcW w:w="1634" w:type="dxa"/>
            <w:tcBorders>
              <w:bottom w:val="single" w:sz="4" w:space="0" w:color="auto"/>
            </w:tcBorders>
            <w:shd w:val="clear" w:color="000000" w:fill="FFFFFF"/>
            <w:noWrap/>
            <w:vAlign w:val="bottom"/>
            <w:hideMark/>
          </w:tcPr>
          <w:p w14:paraId="24A4E556"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(3 900) $ </w:t>
            </w:r>
          </w:p>
        </w:tc>
        <w:tc>
          <w:tcPr>
            <w:tcW w:w="1604" w:type="dxa"/>
            <w:tcBorders>
              <w:bottom w:val="single" w:sz="4" w:space="0" w:color="auto"/>
            </w:tcBorders>
            <w:shd w:val="clear" w:color="000000" w:fill="FFFFFF"/>
            <w:noWrap/>
            <w:vAlign w:val="bottom"/>
            <w:hideMark/>
          </w:tcPr>
          <w:p w14:paraId="64FEDD38"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(3 900) $ </w:t>
            </w:r>
          </w:p>
        </w:tc>
      </w:tr>
      <w:tr w:rsidR="00565F6E" w:rsidRPr="00231366" w14:paraId="581BDF6F" w14:textId="77777777" w:rsidTr="003D292C">
        <w:trPr>
          <w:trHeight w:val="328"/>
        </w:trPr>
        <w:tc>
          <w:tcPr>
            <w:tcW w:w="3034" w:type="dxa"/>
            <w:tcBorders>
              <w:bottom w:val="single" w:sz="4" w:space="0" w:color="auto"/>
            </w:tcBorders>
            <w:shd w:val="clear" w:color="000000" w:fill="FFFFFF"/>
            <w:noWrap/>
            <w:vAlign w:val="bottom"/>
            <w:hideMark/>
          </w:tcPr>
          <w:p w14:paraId="768AEAF6" w14:textId="77777777" w:rsidR="00565F6E" w:rsidRPr="00231366" w:rsidRDefault="00565F6E"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xml:space="preserve">Net income </w:t>
            </w:r>
          </w:p>
        </w:tc>
        <w:tc>
          <w:tcPr>
            <w:tcW w:w="1721" w:type="dxa"/>
            <w:tcBorders>
              <w:bottom w:val="single" w:sz="4" w:space="0" w:color="auto"/>
            </w:tcBorders>
            <w:shd w:val="clear" w:color="000000" w:fill="FFFFFF"/>
            <w:noWrap/>
            <w:vAlign w:val="bottom"/>
            <w:hideMark/>
          </w:tcPr>
          <w:p w14:paraId="4A64CC63"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9 100  $ </w:t>
            </w:r>
          </w:p>
        </w:tc>
        <w:tc>
          <w:tcPr>
            <w:tcW w:w="1634" w:type="dxa"/>
            <w:tcBorders>
              <w:bottom w:val="single" w:sz="4" w:space="0" w:color="auto"/>
            </w:tcBorders>
            <w:shd w:val="clear" w:color="000000" w:fill="FFFFFF"/>
            <w:noWrap/>
            <w:vAlign w:val="bottom"/>
            <w:hideMark/>
          </w:tcPr>
          <w:p w14:paraId="1801D6E5"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9 100  $ </w:t>
            </w:r>
          </w:p>
        </w:tc>
        <w:tc>
          <w:tcPr>
            <w:tcW w:w="1604" w:type="dxa"/>
            <w:tcBorders>
              <w:bottom w:val="single" w:sz="4" w:space="0" w:color="auto"/>
            </w:tcBorders>
            <w:shd w:val="clear" w:color="000000" w:fill="FFFFFF"/>
            <w:noWrap/>
            <w:vAlign w:val="bottom"/>
            <w:hideMark/>
          </w:tcPr>
          <w:p w14:paraId="199DDC5F" w14:textId="77777777" w:rsidR="00565F6E" w:rsidRPr="00CD16A2" w:rsidRDefault="00565F6E" w:rsidP="00B21845">
            <w:pPr>
              <w:spacing w:after="0" w:line="23" w:lineRule="atLeast"/>
              <w:jc w:val="center"/>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xml:space="preserve">    9 100  $ </w:t>
            </w:r>
          </w:p>
        </w:tc>
      </w:tr>
      <w:tr w:rsidR="00565F6E" w:rsidRPr="00231366" w14:paraId="2A102FAB" w14:textId="77777777" w:rsidTr="003D292C">
        <w:trPr>
          <w:trHeight w:val="328"/>
        </w:trPr>
        <w:tc>
          <w:tcPr>
            <w:tcW w:w="303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05784A2" w14:textId="506DC007" w:rsidR="00565F6E" w:rsidRPr="00231366" w:rsidRDefault="002913C9" w:rsidP="00B21845">
            <w:pPr>
              <w:spacing w:after="0" w:line="23" w:lineRule="atLeast"/>
              <w:rPr>
                <w:rFonts w:ascii="Yu Gothic Medium" w:eastAsia="Yu Gothic Medium" w:hAnsi="Yu Gothic Medium" w:cs="Calibri"/>
                <w:color w:val="000000"/>
                <w:sz w:val="22"/>
                <w:szCs w:val="22"/>
                <w:lang w:val="en-CA" w:eastAsia="en-CA"/>
              </w:rPr>
            </w:pPr>
            <w:r>
              <w:rPr>
                <w:rFonts w:ascii="Yu Gothic Medium" w:eastAsia="Yu Gothic Medium" w:hAnsi="Yu Gothic Medium" w:cs="Calibri"/>
                <w:color w:val="000000"/>
                <w:sz w:val="22"/>
                <w:szCs w:val="22"/>
                <w:lang w:val="en-CA" w:eastAsia="en-CA"/>
              </w:rPr>
              <w:t>BTL</w:t>
            </w:r>
          </w:p>
        </w:tc>
        <w:tc>
          <w:tcPr>
            <w:tcW w:w="172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888167C" w14:textId="6E43847D" w:rsidR="00565F6E" w:rsidRPr="00CD16A2" w:rsidRDefault="002913C9" w:rsidP="00B21845">
            <w:pPr>
              <w:spacing w:after="0" w:line="23" w:lineRule="atLeast"/>
              <w:rPr>
                <w:rFonts w:ascii="Yu Gothic Medium" w:eastAsia="Yu Gothic Medium" w:hAnsi="Yu Gothic Medium" w:cs="Calibri"/>
                <w:color w:val="000000"/>
                <w:sz w:val="22"/>
                <w:szCs w:val="22"/>
                <w:lang w:val="en-CA" w:eastAsia="en-CA"/>
              </w:rPr>
            </w:pPr>
            <w:r>
              <w:rPr>
                <w:rFonts w:ascii="Yu Gothic Medium" w:eastAsia="Yu Gothic Medium" w:hAnsi="Yu Gothic Medium" w:cs="Calibri"/>
                <w:color w:val="000000"/>
                <w:sz w:val="22"/>
                <w:szCs w:val="22"/>
                <w:lang w:val="en-CA" w:eastAsia="en-CA"/>
              </w:rPr>
              <w:t xml:space="preserve">           600  $</w:t>
            </w:r>
            <w:r w:rsidR="00565F6E" w:rsidRPr="00CD16A2">
              <w:rPr>
                <w:rFonts w:ascii="Yu Gothic Medium" w:eastAsia="Yu Gothic Medium" w:hAnsi="Yu Gothic Medium" w:cs="Calibri" w:hint="eastAsia"/>
                <w:color w:val="000000"/>
                <w:sz w:val="22"/>
                <w:szCs w:val="22"/>
                <w:lang w:val="en-CA" w:eastAsia="en-CA"/>
              </w:rPr>
              <w:t> </w:t>
            </w:r>
          </w:p>
        </w:tc>
        <w:tc>
          <w:tcPr>
            <w:tcW w:w="163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7D398DF" w14:textId="454644BA" w:rsidR="00565F6E" w:rsidRPr="00CD16A2" w:rsidRDefault="00565F6E" w:rsidP="00B21845">
            <w:pPr>
              <w:spacing w:after="0" w:line="23" w:lineRule="atLeast"/>
              <w:rPr>
                <w:rFonts w:ascii="Yu Gothic Medium" w:eastAsia="Yu Gothic Medium" w:hAnsi="Yu Gothic Medium" w:cs="Calibri"/>
                <w:color w:val="000000"/>
                <w:sz w:val="22"/>
                <w:szCs w:val="22"/>
                <w:lang w:val="en-CA" w:eastAsia="en-CA"/>
              </w:rPr>
            </w:pPr>
            <w:r w:rsidRPr="00CD16A2">
              <w:rPr>
                <w:rFonts w:ascii="Yu Gothic Medium" w:eastAsia="Yu Gothic Medium" w:hAnsi="Yu Gothic Medium" w:cs="Calibri" w:hint="eastAsia"/>
                <w:color w:val="000000"/>
                <w:sz w:val="22"/>
                <w:szCs w:val="22"/>
                <w:lang w:val="en-CA" w:eastAsia="en-CA"/>
              </w:rPr>
              <w:t> </w:t>
            </w:r>
            <w:r w:rsidR="002913C9">
              <w:rPr>
                <w:rFonts w:ascii="Yu Gothic Medium" w:eastAsia="Yu Gothic Medium" w:hAnsi="Yu Gothic Medium" w:cs="Calibri"/>
                <w:color w:val="000000"/>
                <w:sz w:val="22"/>
                <w:szCs w:val="22"/>
                <w:lang w:val="en-CA" w:eastAsia="en-CA"/>
              </w:rPr>
              <w:t xml:space="preserve">         400  $</w:t>
            </w:r>
          </w:p>
        </w:tc>
        <w:tc>
          <w:tcPr>
            <w:tcW w:w="160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B9C6660" w14:textId="1978F578" w:rsidR="00565F6E" w:rsidRPr="003D292C" w:rsidRDefault="003D292C" w:rsidP="003D292C">
            <w:pPr>
              <w:pStyle w:val="Paragraphedeliste"/>
              <w:numPr>
                <w:ilvl w:val="0"/>
                <w:numId w:val="33"/>
              </w:numPr>
              <w:spacing w:after="0" w:line="23" w:lineRule="atLeast"/>
              <w:rPr>
                <w:rFonts w:ascii="Yu Gothic Medium" w:eastAsia="Yu Gothic Medium" w:hAnsi="Yu Gothic Medium" w:cs="Calibri"/>
                <w:color w:val="000000"/>
                <w:sz w:val="22"/>
                <w:szCs w:val="22"/>
                <w:lang w:val="en-CA" w:eastAsia="en-CA"/>
              </w:rPr>
            </w:pPr>
            <w:r>
              <w:rPr>
                <w:rFonts w:ascii="Yu Gothic Medium" w:eastAsia="Yu Gothic Medium" w:hAnsi="Yu Gothic Medium" w:cs="Calibri"/>
                <w:color w:val="000000"/>
                <w:sz w:val="22"/>
                <w:szCs w:val="22"/>
                <w:lang w:val="en-CA" w:eastAsia="en-CA"/>
              </w:rPr>
              <w:t xml:space="preserve">    $</w:t>
            </w:r>
          </w:p>
        </w:tc>
      </w:tr>
      <w:tr w:rsidR="00565F6E" w:rsidRPr="00231366" w14:paraId="6C7D2B32" w14:textId="77777777" w:rsidTr="00FE116C">
        <w:trPr>
          <w:trHeight w:val="328"/>
        </w:trPr>
        <w:tc>
          <w:tcPr>
            <w:tcW w:w="3034" w:type="dxa"/>
            <w:tcBorders>
              <w:top w:val="single" w:sz="4" w:space="0" w:color="auto"/>
            </w:tcBorders>
            <w:shd w:val="clear" w:color="000000" w:fill="FFFFFF"/>
            <w:noWrap/>
            <w:vAlign w:val="bottom"/>
            <w:hideMark/>
          </w:tcPr>
          <w:p w14:paraId="4A016ED7" w14:textId="4D7C24CB" w:rsidR="00565F6E" w:rsidRPr="003D292C" w:rsidRDefault="003D292C" w:rsidP="00B21845">
            <w:pPr>
              <w:spacing w:after="0" w:line="23" w:lineRule="atLeast"/>
              <w:rPr>
                <w:rFonts w:ascii="Yu Gothic Medium" w:eastAsia="Yu Gothic Medium" w:hAnsi="Yu Gothic Medium" w:cs="Calibri"/>
                <w:color w:val="000000"/>
                <w:lang w:val="en-CA" w:eastAsia="en-CA"/>
              </w:rPr>
            </w:pPr>
            <w:r w:rsidRPr="003D292C">
              <w:rPr>
                <w:rFonts w:ascii="Yu Gothic Medium" w:eastAsia="Yu Gothic Medium" w:hAnsi="Yu Gothic Medium" w:cs="Microsoft Sans Serif"/>
                <w:color w:val="000000"/>
                <w:lang w:val="en-CA"/>
              </w:rPr>
              <w:t xml:space="preserve">Increment. Income Tax Expe.               </w:t>
            </w:r>
          </w:p>
        </w:tc>
        <w:tc>
          <w:tcPr>
            <w:tcW w:w="1721" w:type="dxa"/>
            <w:tcBorders>
              <w:top w:val="single" w:sz="4" w:space="0" w:color="auto"/>
            </w:tcBorders>
            <w:shd w:val="clear" w:color="000000" w:fill="FFFFFF"/>
            <w:noWrap/>
            <w:vAlign w:val="bottom"/>
            <w:hideMark/>
          </w:tcPr>
          <w:p w14:paraId="3405FF07" w14:textId="57A0B05D" w:rsidR="00565F6E" w:rsidRPr="003D292C" w:rsidRDefault="00565F6E" w:rsidP="00B21845">
            <w:pPr>
              <w:spacing w:after="0" w:line="23" w:lineRule="atLeast"/>
              <w:rPr>
                <w:rFonts w:ascii="Yu Gothic Medium" w:eastAsia="Yu Gothic Medium" w:hAnsi="Yu Gothic Medium" w:cs="Calibri"/>
                <w:color w:val="000000"/>
                <w:lang w:val="en-CA" w:eastAsia="en-CA"/>
              </w:rPr>
            </w:pPr>
            <w:r w:rsidRPr="003D292C">
              <w:rPr>
                <w:rFonts w:ascii="Yu Gothic Medium" w:eastAsia="Yu Gothic Medium" w:hAnsi="Yu Gothic Medium" w:cs="Calibri" w:hint="eastAsia"/>
                <w:color w:val="000000"/>
                <w:lang w:val="en-CA" w:eastAsia="en-CA"/>
              </w:rPr>
              <w:t xml:space="preserve">        </w:t>
            </w:r>
            <w:r w:rsidRPr="003D292C">
              <w:rPr>
                <w:rFonts w:ascii="Yu Gothic Medium" w:eastAsia="Yu Gothic Medium" w:hAnsi="Yu Gothic Medium" w:cs="Calibri"/>
                <w:color w:val="000000"/>
                <w:lang w:val="en-CA" w:eastAsia="en-CA"/>
              </w:rPr>
              <w:t xml:space="preserve"> </w:t>
            </w:r>
            <w:r w:rsidR="003D292C">
              <w:rPr>
                <w:rFonts w:ascii="Yu Gothic Medium" w:eastAsia="Yu Gothic Medium" w:hAnsi="Yu Gothic Medium" w:cs="Calibri"/>
                <w:color w:val="000000"/>
                <w:lang w:val="en-CA" w:eastAsia="en-CA"/>
              </w:rPr>
              <w:t xml:space="preserve"> 3,900 </w:t>
            </w:r>
            <w:r w:rsidRPr="003D292C">
              <w:rPr>
                <w:rFonts w:ascii="Yu Gothic Medium" w:eastAsia="Yu Gothic Medium" w:hAnsi="Yu Gothic Medium" w:cs="Calibri" w:hint="eastAsia"/>
                <w:color w:val="000000"/>
                <w:lang w:val="en-CA" w:eastAsia="en-CA"/>
              </w:rPr>
              <w:t xml:space="preserve"> $ </w:t>
            </w:r>
          </w:p>
        </w:tc>
        <w:tc>
          <w:tcPr>
            <w:tcW w:w="1634" w:type="dxa"/>
            <w:tcBorders>
              <w:top w:val="single" w:sz="4" w:space="0" w:color="auto"/>
            </w:tcBorders>
            <w:shd w:val="clear" w:color="000000" w:fill="FFFFFF"/>
            <w:noWrap/>
            <w:vAlign w:val="bottom"/>
            <w:hideMark/>
          </w:tcPr>
          <w:p w14:paraId="65158FF9" w14:textId="67B4AE50" w:rsidR="00565F6E" w:rsidRPr="003D292C" w:rsidRDefault="00565F6E" w:rsidP="00B21845">
            <w:pPr>
              <w:spacing w:after="0" w:line="23" w:lineRule="atLeast"/>
              <w:rPr>
                <w:rFonts w:ascii="Yu Gothic Medium" w:eastAsia="Yu Gothic Medium" w:hAnsi="Yu Gothic Medium" w:cs="Calibri"/>
                <w:color w:val="000000"/>
                <w:lang w:val="en-CA" w:eastAsia="en-CA"/>
              </w:rPr>
            </w:pPr>
            <w:r w:rsidRPr="003D292C">
              <w:rPr>
                <w:rFonts w:ascii="Yu Gothic Medium" w:eastAsia="Yu Gothic Medium" w:hAnsi="Yu Gothic Medium" w:cs="Calibri" w:hint="eastAsia"/>
                <w:color w:val="000000"/>
                <w:lang w:val="en-CA" w:eastAsia="en-CA"/>
              </w:rPr>
              <w:t xml:space="preserve">       </w:t>
            </w:r>
            <w:r w:rsidRPr="003D292C">
              <w:rPr>
                <w:rFonts w:ascii="Yu Gothic Medium" w:eastAsia="Yu Gothic Medium" w:hAnsi="Yu Gothic Medium" w:cs="Calibri"/>
                <w:color w:val="000000"/>
                <w:lang w:val="en-CA" w:eastAsia="en-CA"/>
              </w:rPr>
              <w:t xml:space="preserve"> </w:t>
            </w:r>
            <w:r w:rsidR="003D292C">
              <w:rPr>
                <w:rFonts w:ascii="Yu Gothic Medium" w:eastAsia="Yu Gothic Medium" w:hAnsi="Yu Gothic Medium" w:cs="Calibri"/>
                <w:color w:val="000000"/>
                <w:lang w:val="en-CA" w:eastAsia="en-CA"/>
              </w:rPr>
              <w:t xml:space="preserve"> 3,900</w:t>
            </w:r>
            <w:r w:rsidRPr="003D292C">
              <w:rPr>
                <w:rFonts w:ascii="Yu Gothic Medium" w:eastAsia="Yu Gothic Medium" w:hAnsi="Yu Gothic Medium" w:cs="Calibri" w:hint="eastAsia"/>
                <w:color w:val="000000"/>
                <w:lang w:val="en-CA" w:eastAsia="en-CA"/>
              </w:rPr>
              <w:t xml:space="preserve"> </w:t>
            </w:r>
            <w:r w:rsidR="003D292C">
              <w:rPr>
                <w:rFonts w:ascii="Yu Gothic Medium" w:eastAsia="Yu Gothic Medium" w:hAnsi="Yu Gothic Medium" w:cs="Calibri"/>
                <w:color w:val="000000"/>
                <w:lang w:val="en-CA" w:eastAsia="en-CA"/>
              </w:rPr>
              <w:t xml:space="preserve"> </w:t>
            </w:r>
            <w:r w:rsidRPr="003D292C">
              <w:rPr>
                <w:rFonts w:ascii="Yu Gothic Medium" w:eastAsia="Yu Gothic Medium" w:hAnsi="Yu Gothic Medium" w:cs="Calibri" w:hint="eastAsia"/>
                <w:color w:val="000000"/>
                <w:lang w:val="en-CA" w:eastAsia="en-CA"/>
              </w:rPr>
              <w:t xml:space="preserve">$ </w:t>
            </w:r>
          </w:p>
        </w:tc>
        <w:tc>
          <w:tcPr>
            <w:tcW w:w="1604" w:type="dxa"/>
            <w:tcBorders>
              <w:top w:val="single" w:sz="4" w:space="0" w:color="auto"/>
            </w:tcBorders>
            <w:shd w:val="clear" w:color="000000" w:fill="FFFFFF"/>
            <w:noWrap/>
            <w:vAlign w:val="bottom"/>
            <w:hideMark/>
          </w:tcPr>
          <w:p w14:paraId="07413AE6" w14:textId="77777777" w:rsidR="00565F6E" w:rsidRPr="003D292C" w:rsidRDefault="00565F6E" w:rsidP="00B21845">
            <w:pPr>
              <w:spacing w:after="0" w:line="23" w:lineRule="atLeast"/>
              <w:rPr>
                <w:rFonts w:ascii="Yu Gothic Medium" w:eastAsia="Yu Gothic Medium" w:hAnsi="Yu Gothic Medium" w:cs="Calibri"/>
                <w:color w:val="000000"/>
                <w:lang w:val="en-CA" w:eastAsia="en-CA"/>
              </w:rPr>
            </w:pPr>
            <w:r w:rsidRPr="003D292C">
              <w:rPr>
                <w:rFonts w:ascii="Yu Gothic Medium" w:eastAsia="Yu Gothic Medium" w:hAnsi="Yu Gothic Medium" w:cs="Calibri" w:hint="eastAsia"/>
                <w:color w:val="000000"/>
                <w:lang w:val="en-CA" w:eastAsia="en-CA"/>
              </w:rPr>
              <w:t xml:space="preserve">  </w:t>
            </w:r>
            <w:r w:rsidRPr="003D292C">
              <w:rPr>
                <w:rFonts w:ascii="Yu Gothic Medium" w:eastAsia="Yu Gothic Medium" w:hAnsi="Yu Gothic Medium" w:cs="Calibri"/>
                <w:color w:val="000000"/>
                <w:lang w:val="en-CA" w:eastAsia="en-CA"/>
              </w:rPr>
              <w:t xml:space="preserve">  </w:t>
            </w:r>
            <w:r w:rsidRPr="003D292C">
              <w:rPr>
                <w:rFonts w:ascii="Yu Gothic Medium" w:eastAsia="Yu Gothic Medium" w:hAnsi="Yu Gothic Medium" w:cs="Calibri" w:hint="eastAsia"/>
                <w:color w:val="000000"/>
                <w:lang w:val="en-CA" w:eastAsia="en-CA"/>
              </w:rPr>
              <w:t xml:space="preserve">    </w:t>
            </w:r>
            <w:r w:rsidRPr="003D292C">
              <w:rPr>
                <w:rFonts w:ascii="Yu Gothic Medium" w:eastAsia="Yu Gothic Medium" w:hAnsi="Yu Gothic Medium" w:cs="Calibri"/>
                <w:color w:val="000000"/>
                <w:lang w:val="en-CA" w:eastAsia="en-CA"/>
              </w:rPr>
              <w:t xml:space="preserve">  </w:t>
            </w:r>
            <w:r w:rsidRPr="003D292C">
              <w:rPr>
                <w:rFonts w:ascii="Yu Gothic Medium" w:eastAsia="Yu Gothic Medium" w:hAnsi="Yu Gothic Medium" w:cs="Calibri" w:hint="eastAsia"/>
                <w:color w:val="000000"/>
                <w:lang w:val="en-CA" w:eastAsia="en-CA"/>
              </w:rPr>
              <w:t xml:space="preserve">  -    </w:t>
            </w:r>
            <w:r w:rsidRPr="003D292C">
              <w:rPr>
                <w:rFonts w:ascii="Yu Gothic Medium" w:eastAsia="Yu Gothic Medium" w:hAnsi="Yu Gothic Medium" w:cs="Calibri"/>
                <w:color w:val="000000"/>
                <w:lang w:val="en-CA" w:eastAsia="en-CA"/>
              </w:rPr>
              <w:t xml:space="preserve"> </w:t>
            </w:r>
            <w:r w:rsidRPr="003D292C">
              <w:rPr>
                <w:rFonts w:ascii="Yu Gothic Medium" w:eastAsia="Yu Gothic Medium" w:hAnsi="Yu Gothic Medium" w:cs="Calibri" w:hint="eastAsia"/>
                <w:color w:val="000000"/>
                <w:lang w:val="en-CA" w:eastAsia="en-CA"/>
              </w:rPr>
              <w:t xml:space="preserve">$ </w:t>
            </w:r>
          </w:p>
        </w:tc>
      </w:tr>
    </w:tbl>
    <w:p w14:paraId="6978E370" w14:textId="0F186327" w:rsidR="00565F6E" w:rsidRDefault="00565F6E" w:rsidP="00B21845">
      <w:pPr>
        <w:pStyle w:val="Default"/>
        <w:spacing w:line="23" w:lineRule="atLeast"/>
        <w:jc w:val="both"/>
        <w:rPr>
          <w:rFonts w:ascii="Yu Gothic Medium" w:eastAsia="Yu Gothic Medium" w:hAnsi="Yu Gothic Medium" w:cs="Microsoft Sans Serif"/>
          <w:b/>
          <w:sz w:val="22"/>
          <w:szCs w:val="22"/>
          <w:lang w:val="en-CA"/>
        </w:rPr>
      </w:pPr>
    </w:p>
    <w:p w14:paraId="35A07801" w14:textId="77777777" w:rsidR="001D22A9" w:rsidRDefault="001D22A9" w:rsidP="00B21845">
      <w:pPr>
        <w:pStyle w:val="Default"/>
        <w:spacing w:line="23" w:lineRule="atLeast"/>
        <w:jc w:val="both"/>
        <w:rPr>
          <w:rFonts w:ascii="Yu Gothic Medium" w:eastAsia="Yu Gothic Medium" w:hAnsi="Yu Gothic Medium" w:cs="Microsoft Sans Serif"/>
          <w:b/>
          <w:sz w:val="22"/>
          <w:szCs w:val="22"/>
          <w:lang w:val="en-CA"/>
        </w:rPr>
      </w:pPr>
    </w:p>
    <w:p w14:paraId="5DBA2271" w14:textId="77777777" w:rsidR="00565F6E" w:rsidRPr="00F84327" w:rsidRDefault="002F7A94"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b/>
          <w:sz w:val="22"/>
          <w:szCs w:val="22"/>
          <w:lang w:val="en-CA"/>
        </w:rPr>
        <w:t>125</w:t>
      </w:r>
      <w:r w:rsidR="00565F6E" w:rsidRPr="008B5DBB">
        <w:rPr>
          <w:rFonts w:ascii="Yu Gothic Medium" w:eastAsia="Yu Gothic Medium" w:hAnsi="Yu Gothic Medium" w:cs="Microsoft Sans Serif"/>
          <w:b/>
          <w:sz w:val="22"/>
          <w:szCs w:val="22"/>
          <w:lang w:val="en-CA"/>
        </w:rPr>
        <w:t>.-</w:t>
      </w:r>
      <w:r w:rsidR="00565F6E" w:rsidRPr="008B5DBB">
        <w:rPr>
          <w:rFonts w:ascii="Yu Gothic Medium" w:eastAsia="Yu Gothic Medium" w:hAnsi="Yu Gothic Medium" w:cs="Microsoft Sans Serif"/>
          <w:b/>
          <w:sz w:val="22"/>
          <w:szCs w:val="22"/>
          <w:lang w:val="en-CA"/>
        </w:rPr>
        <w:tab/>
      </w:r>
      <w:r w:rsidR="00565F6E" w:rsidRPr="00F84327">
        <w:rPr>
          <w:rFonts w:ascii="Yu Gothic Medium" w:eastAsia="Yu Gothic Medium" w:hAnsi="Yu Gothic Medium" w:cs="Microsoft Sans Serif"/>
          <w:sz w:val="22"/>
          <w:szCs w:val="22"/>
          <w:lang w:val="en-CA"/>
        </w:rPr>
        <w:t>In 2018, Kappa Ltd. received $80,000 cash from a customer for goods that it could not deliver until the next year and established a liability for unearned revenue. Kappa reports under U.S. GAAP, faces a 40% tax rate, and is located in a tax jurisdiction where unearned revenue is taxed as received. On their balance sheet for 2018, what change in deferred tax should Kappa record as a result of this transaction?</w:t>
      </w:r>
    </w:p>
    <w:p w14:paraId="48C83253" w14:textId="77777777" w:rsidR="00565F6E" w:rsidRDefault="00565F6E" w:rsidP="00B21845">
      <w:pPr>
        <w:pStyle w:val="Default"/>
        <w:spacing w:after="27" w:line="23" w:lineRule="atLeast"/>
        <w:rPr>
          <w:rFonts w:ascii="Yu Gothic Medium" w:eastAsia="Yu Gothic Medium" w:hAnsi="Yu Gothic Medium" w:cs="Microsoft Sans Serif"/>
          <w:sz w:val="22"/>
          <w:szCs w:val="22"/>
          <w:lang w:val="en-CA"/>
        </w:rPr>
      </w:pPr>
    </w:p>
    <w:p w14:paraId="433F7BDC" w14:textId="77777777" w:rsidR="00565F6E" w:rsidRPr="00F84327" w:rsidRDefault="00565F6E" w:rsidP="00B21845">
      <w:pPr>
        <w:pStyle w:val="Default"/>
        <w:spacing w:after="27"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A. There is no effect on deferred tax items from this transaction. </w:t>
      </w:r>
    </w:p>
    <w:p w14:paraId="757F7B5D" w14:textId="77777777" w:rsidR="00565F6E" w:rsidRPr="00F84327" w:rsidRDefault="00565F6E" w:rsidP="00B21845">
      <w:pPr>
        <w:pStyle w:val="Default"/>
        <w:spacing w:after="27"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B. A deferred tax liability of $32,000. </w:t>
      </w:r>
    </w:p>
    <w:p w14:paraId="36AC93D3" w14:textId="77777777" w:rsidR="00565F6E" w:rsidRPr="00F84327" w:rsidRDefault="00565F6E" w:rsidP="00B21845">
      <w:pPr>
        <w:pStyle w:val="Default"/>
        <w:spacing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C. A deferred tax asset of $32,000 </w:t>
      </w:r>
    </w:p>
    <w:p w14:paraId="15AFD501" w14:textId="77777777" w:rsidR="00565F6E" w:rsidRPr="00F84327"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158B488E" w14:textId="77777777" w:rsidR="00565F6E" w:rsidRPr="00F84327" w:rsidRDefault="00565F6E" w:rsidP="00B21845">
      <w:pPr>
        <w:pStyle w:val="Default"/>
        <w:spacing w:line="23" w:lineRule="atLeast"/>
        <w:jc w:val="both"/>
        <w:rPr>
          <w:rFonts w:ascii="Yu Gothic Medium" w:eastAsia="Yu Gothic Medium" w:hAnsi="Yu Gothic Medium" w:cs="Microsoft Sans Serif"/>
          <w:b/>
          <w:i/>
          <w:sz w:val="22"/>
          <w:szCs w:val="22"/>
          <w:lang w:val="en-CA"/>
        </w:rPr>
      </w:pPr>
      <w:r w:rsidRPr="00F84327">
        <w:rPr>
          <w:rFonts w:ascii="Yu Gothic Medium" w:eastAsia="Yu Gothic Medium" w:hAnsi="Yu Gothic Medium" w:cs="Microsoft Sans Serif"/>
          <w:b/>
          <w:i/>
          <w:sz w:val="22"/>
          <w:szCs w:val="22"/>
          <w:lang w:val="en-CA"/>
        </w:rPr>
        <w:t>Answer C</w:t>
      </w:r>
    </w:p>
    <w:p w14:paraId="1B6B241D" w14:textId="77777777" w:rsidR="00565F6E" w:rsidRDefault="00565F6E" w:rsidP="00B21845">
      <w:pPr>
        <w:pStyle w:val="Default"/>
        <w:spacing w:line="23" w:lineRule="atLeast"/>
        <w:jc w:val="both"/>
        <w:rPr>
          <w:rFonts w:ascii="Yu Gothic Medium" w:eastAsia="Yu Gothic Medium" w:hAnsi="Yu Gothic Medium" w:cs="Microsoft Sans Serif"/>
          <w:sz w:val="20"/>
          <w:szCs w:val="20"/>
          <w:lang w:val="en-CA"/>
        </w:rPr>
      </w:pPr>
    </w:p>
    <w:p w14:paraId="78552CAC" w14:textId="77777777" w:rsidR="00565F6E" w:rsidRPr="002A0E43"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2A0E43">
        <w:rPr>
          <w:rFonts w:ascii="Yu Gothic Medium" w:eastAsia="Yu Gothic Medium" w:hAnsi="Yu Gothic Medium" w:cs="Microsoft Sans Serif"/>
          <w:sz w:val="22"/>
          <w:szCs w:val="22"/>
          <w:lang w:val="en-CA"/>
        </w:rPr>
        <w:t>Unearned revenue = $80,000</w:t>
      </w:r>
    </w:p>
    <w:p w14:paraId="769FAEE7" w14:textId="77777777" w:rsidR="00565F6E" w:rsidRPr="002A0E43"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2A0E43">
        <w:rPr>
          <w:rFonts w:ascii="Yu Gothic Medium" w:eastAsia="Yu Gothic Medium" w:hAnsi="Yu Gothic Medium" w:cs="Microsoft Sans Serif"/>
          <w:sz w:val="22"/>
          <w:szCs w:val="22"/>
          <w:lang w:val="en-CA"/>
        </w:rPr>
        <w:t>Tax payable 40% = ($32,000)</w:t>
      </w:r>
    </w:p>
    <w:p w14:paraId="6705CDD3" w14:textId="77777777" w:rsidR="00565F6E" w:rsidRPr="002A0E43"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2A0E43">
        <w:rPr>
          <w:rFonts w:ascii="Yu Gothic Medium" w:eastAsia="Yu Gothic Medium" w:hAnsi="Yu Gothic Medium" w:cs="Microsoft Sans Serif"/>
          <w:sz w:val="22"/>
          <w:szCs w:val="22"/>
          <w:lang w:val="en-CA"/>
        </w:rPr>
        <w:t>Tax expenses = $0</w:t>
      </w:r>
    </w:p>
    <w:p w14:paraId="64B605DF" w14:textId="77777777" w:rsidR="00565F6E" w:rsidRDefault="00565F6E" w:rsidP="00B21845">
      <w:pPr>
        <w:spacing w:after="0" w:line="23" w:lineRule="atLeast"/>
        <w:rPr>
          <w:rFonts w:ascii="Calibri" w:eastAsia="Times New Roman" w:hAnsi="Calibri" w:cs="Calibri"/>
          <w:b/>
          <w:bCs/>
          <w:iCs/>
          <w:color w:val="000000"/>
          <w:sz w:val="32"/>
          <w:szCs w:val="32"/>
          <w:lang w:val="en-CA" w:eastAsia="en-CA"/>
        </w:rPr>
      </w:pPr>
      <w:r w:rsidRPr="00BF7E7F">
        <w:rPr>
          <w:rFonts w:ascii="Yu Gothic Medium" w:eastAsia="Yu Gothic Medium" w:hAnsi="Yu Gothic Medium" w:cs="Microsoft Sans Serif"/>
          <w:lang w:val="en-CA"/>
        </w:rPr>
        <w:t>DTA = $32,000 = $0 – ($32,000)</w:t>
      </w:r>
    </w:p>
    <w:p w14:paraId="360C1D45" w14:textId="515AE38F" w:rsidR="00957132" w:rsidRDefault="00957132" w:rsidP="00B21845">
      <w:pPr>
        <w:spacing w:after="0" w:line="23" w:lineRule="atLeast"/>
        <w:jc w:val="center"/>
        <w:rPr>
          <w:rFonts w:ascii="Calibri" w:eastAsia="Times New Roman" w:hAnsi="Calibri" w:cs="Calibri"/>
          <w:b/>
          <w:bCs/>
          <w:iCs/>
          <w:color w:val="000000"/>
          <w:sz w:val="32"/>
          <w:szCs w:val="32"/>
          <w:lang w:val="en-CA" w:eastAsia="en-CA"/>
        </w:rPr>
      </w:pPr>
    </w:p>
    <w:p w14:paraId="26D8D6FE" w14:textId="77777777" w:rsidR="000379D9" w:rsidRDefault="000379D9" w:rsidP="00B21845">
      <w:pPr>
        <w:spacing w:after="0" w:line="23" w:lineRule="atLeast"/>
        <w:jc w:val="center"/>
        <w:rPr>
          <w:rFonts w:ascii="Calibri" w:eastAsia="Times New Roman" w:hAnsi="Calibri" w:cs="Calibri"/>
          <w:b/>
          <w:bCs/>
          <w:iCs/>
          <w:color w:val="000000"/>
          <w:sz w:val="32"/>
          <w:szCs w:val="32"/>
          <w:lang w:val="en-CA" w:eastAsia="en-CA"/>
        </w:rPr>
      </w:pPr>
    </w:p>
    <w:p w14:paraId="66549A36" w14:textId="77777777" w:rsidR="00565F6E" w:rsidRPr="003E4DF9" w:rsidRDefault="002F7A94" w:rsidP="00B21845">
      <w:pPr>
        <w:pStyle w:val="Default"/>
        <w:spacing w:line="23" w:lineRule="atLeast"/>
        <w:jc w:val="both"/>
        <w:rPr>
          <w:rFonts w:ascii="Yu Gothic Medium" w:eastAsia="Yu Gothic Medium" w:hAnsi="Yu Gothic Medium" w:cs="Microsoft Sans Serif"/>
          <w:color w:val="auto"/>
          <w:sz w:val="22"/>
          <w:szCs w:val="22"/>
          <w:lang w:val="en-CA"/>
        </w:rPr>
      </w:pPr>
      <w:r>
        <w:rPr>
          <w:rFonts w:ascii="Yu Gothic Medium" w:eastAsia="Yu Gothic Medium" w:hAnsi="Yu Gothic Medium" w:cs="Microsoft Sans Serif"/>
          <w:b/>
          <w:color w:val="auto"/>
          <w:sz w:val="22"/>
          <w:szCs w:val="22"/>
          <w:lang w:val="en-CA"/>
        </w:rPr>
        <w:t>126</w:t>
      </w:r>
      <w:r w:rsidR="00565F6E" w:rsidRPr="003E4DF9">
        <w:rPr>
          <w:rFonts w:ascii="Yu Gothic Medium" w:eastAsia="Yu Gothic Medium" w:hAnsi="Yu Gothic Medium" w:cs="Microsoft Sans Serif"/>
          <w:b/>
          <w:color w:val="auto"/>
          <w:sz w:val="22"/>
          <w:szCs w:val="22"/>
          <w:lang w:val="en-CA"/>
        </w:rPr>
        <w:t>.-</w:t>
      </w:r>
      <w:r w:rsidR="00565F6E" w:rsidRPr="003E4DF9">
        <w:rPr>
          <w:rFonts w:ascii="Yu Gothic Medium" w:eastAsia="Yu Gothic Medium" w:hAnsi="Yu Gothic Medium" w:cs="Microsoft Sans Serif"/>
          <w:b/>
          <w:color w:val="auto"/>
          <w:sz w:val="22"/>
          <w:szCs w:val="22"/>
          <w:lang w:val="en-CA"/>
        </w:rPr>
        <w:tab/>
      </w:r>
      <w:r w:rsidR="00565F6E" w:rsidRPr="003E4DF9">
        <w:rPr>
          <w:rFonts w:ascii="Yu Gothic Medium" w:eastAsia="Yu Gothic Medium" w:hAnsi="Yu Gothic Medium" w:cs="Microsoft Sans Serif"/>
          <w:color w:val="auto"/>
          <w:sz w:val="22"/>
          <w:szCs w:val="22"/>
          <w:lang w:val="en-CA"/>
        </w:rPr>
        <w:t xml:space="preserve">Omicron Company purchased a new pizza oven for $12,676. It will work for 5 years and has no salvage value. The tax rate is 41%, and annual revenues are constant at $7,192. For financial reporting, the straight-line depreciation method is used, but for tax purposes depreciation is 35% of original cost in years 1 and 2 and the remaining 30% in Year 3. For this question ignore all expenses other than depreciation. </w:t>
      </w:r>
    </w:p>
    <w:p w14:paraId="56ACFCEE" w14:textId="77777777" w:rsidR="00565F6E" w:rsidRPr="00F84327"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45702534" w14:textId="77777777" w:rsidR="00565F6E"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What is the deferred tax liability as of the end of year one?</w:t>
      </w:r>
    </w:p>
    <w:p w14:paraId="7A50278F" w14:textId="77777777" w:rsidR="00565F6E" w:rsidRPr="00F84327"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700A99D3" w14:textId="77777777" w:rsidR="00565F6E" w:rsidRPr="00F84327" w:rsidRDefault="00565F6E" w:rsidP="00B21845">
      <w:pPr>
        <w:pStyle w:val="Default"/>
        <w:spacing w:after="27"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A. $780. </w:t>
      </w:r>
    </w:p>
    <w:p w14:paraId="61BC1DAD" w14:textId="77777777" w:rsidR="00565F6E" w:rsidRPr="00F84327" w:rsidRDefault="00565F6E" w:rsidP="00B21845">
      <w:pPr>
        <w:pStyle w:val="Default"/>
        <w:spacing w:after="27"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B. $1,129. </w:t>
      </w:r>
    </w:p>
    <w:p w14:paraId="08CB5097" w14:textId="77777777" w:rsidR="00565F6E" w:rsidRPr="00F84327" w:rsidRDefault="00565F6E" w:rsidP="00B21845">
      <w:pPr>
        <w:pStyle w:val="Default"/>
        <w:spacing w:line="23" w:lineRule="atLeast"/>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C. $1,909. </w:t>
      </w:r>
    </w:p>
    <w:p w14:paraId="7ADF630E" w14:textId="77777777" w:rsidR="00565F6E" w:rsidRPr="00F84327"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66E804BF" w14:textId="77777777" w:rsidR="00565F6E" w:rsidRPr="00F84327" w:rsidRDefault="00565F6E" w:rsidP="00B21845">
      <w:pPr>
        <w:pStyle w:val="Default"/>
        <w:spacing w:line="23" w:lineRule="atLeast"/>
        <w:jc w:val="both"/>
        <w:rPr>
          <w:rFonts w:ascii="Yu Gothic Medium" w:eastAsia="Yu Gothic Medium" w:hAnsi="Yu Gothic Medium" w:cs="Microsoft Sans Serif"/>
          <w:b/>
          <w:i/>
          <w:sz w:val="23"/>
          <w:szCs w:val="23"/>
          <w:lang w:val="en-CA"/>
        </w:rPr>
      </w:pPr>
      <w:r w:rsidRPr="00F84327">
        <w:rPr>
          <w:rFonts w:ascii="Yu Gothic Medium" w:eastAsia="Yu Gothic Medium" w:hAnsi="Yu Gothic Medium" w:cs="Microsoft Sans Serif"/>
          <w:b/>
          <w:i/>
          <w:sz w:val="23"/>
          <w:szCs w:val="23"/>
          <w:lang w:val="en-CA"/>
        </w:rPr>
        <w:t>Answer A</w:t>
      </w:r>
    </w:p>
    <w:p w14:paraId="6E0B0C8B" w14:textId="77777777" w:rsidR="00565F6E" w:rsidRPr="00F84327" w:rsidRDefault="00565F6E" w:rsidP="00B21845">
      <w:pPr>
        <w:pStyle w:val="Default"/>
        <w:spacing w:line="23" w:lineRule="atLeast"/>
        <w:jc w:val="both"/>
        <w:rPr>
          <w:rFonts w:ascii="Yu Gothic Medium" w:eastAsia="Yu Gothic Medium" w:hAnsi="Yu Gothic Medium" w:cs="Microsoft Sans Serif"/>
          <w:sz w:val="23"/>
          <w:szCs w:val="23"/>
          <w:lang w:val="en-CA"/>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9"/>
        <w:gridCol w:w="1736"/>
        <w:gridCol w:w="1710"/>
        <w:gridCol w:w="1620"/>
        <w:gridCol w:w="1620"/>
        <w:gridCol w:w="1710"/>
      </w:tblGrid>
      <w:tr w:rsidR="00FE116C" w:rsidRPr="00F84327" w14:paraId="3D3B8380" w14:textId="77777777" w:rsidTr="00730E3B">
        <w:trPr>
          <w:trHeight w:val="337"/>
          <w:jc w:val="center"/>
        </w:trPr>
        <w:tc>
          <w:tcPr>
            <w:tcW w:w="9715" w:type="dxa"/>
            <w:gridSpan w:val="6"/>
            <w:shd w:val="clear" w:color="auto" w:fill="B6DDE8" w:themeFill="accent5" w:themeFillTint="66"/>
            <w:noWrap/>
            <w:vAlign w:val="bottom"/>
            <w:hideMark/>
          </w:tcPr>
          <w:p w14:paraId="1733E742" w14:textId="68E7166C" w:rsidR="00FE116C" w:rsidRPr="00FE116C" w:rsidRDefault="00FE116C" w:rsidP="00FE116C">
            <w:pPr>
              <w:spacing w:after="0" w:line="23" w:lineRule="atLeast"/>
              <w:jc w:val="center"/>
              <w:rPr>
                <w:rFonts w:ascii="Yu Gothic Medium" w:eastAsia="Yu Gothic Medium" w:hAnsi="Yu Gothic Medium" w:cs="Microsoft Sans Serif"/>
                <w:color w:val="000000"/>
                <w:sz w:val="28"/>
                <w:szCs w:val="28"/>
                <w:lang w:eastAsia="fr-CA"/>
              </w:rPr>
            </w:pPr>
            <w:r w:rsidRPr="00FE116C">
              <w:rPr>
                <w:rFonts w:ascii="Yu Gothic Medium" w:eastAsia="Yu Gothic Medium" w:hAnsi="Yu Gothic Medium" w:cs="Microsoft Sans Serif"/>
                <w:b/>
                <w:bCs/>
                <w:color w:val="000000"/>
                <w:sz w:val="28"/>
                <w:szCs w:val="28"/>
                <w:lang w:eastAsia="fr-CA"/>
              </w:rPr>
              <w:t>Tax Reporting</w:t>
            </w:r>
          </w:p>
        </w:tc>
      </w:tr>
      <w:tr w:rsidR="00730E3B" w:rsidRPr="003E4DF9" w14:paraId="2C87C240" w14:textId="77777777" w:rsidTr="00730E3B">
        <w:trPr>
          <w:trHeight w:val="321"/>
          <w:jc w:val="center"/>
        </w:trPr>
        <w:tc>
          <w:tcPr>
            <w:tcW w:w="1319" w:type="dxa"/>
            <w:shd w:val="clear" w:color="auto" w:fill="B6DDE8" w:themeFill="accent5" w:themeFillTint="66"/>
            <w:noWrap/>
            <w:vAlign w:val="bottom"/>
            <w:hideMark/>
          </w:tcPr>
          <w:p w14:paraId="2F30AC01" w14:textId="77777777" w:rsidR="00565F6E" w:rsidRPr="003E4DF9" w:rsidRDefault="00565F6E" w:rsidP="00B21845">
            <w:pPr>
              <w:spacing w:after="0" w:line="23" w:lineRule="atLeast"/>
              <w:jc w:val="center"/>
              <w:rPr>
                <w:rFonts w:ascii="Yu Gothic Medium" w:eastAsia="Yu Gothic Medium" w:hAnsi="Yu Gothic Medium" w:cs="Microsoft Sans Serif"/>
                <w:b/>
                <w:bCs/>
                <w:color w:val="000000"/>
                <w:lang w:eastAsia="fr-CA"/>
              </w:rPr>
            </w:pPr>
            <w:r w:rsidRPr="003E4DF9">
              <w:rPr>
                <w:rFonts w:ascii="Yu Gothic Medium" w:eastAsia="Yu Gothic Medium" w:hAnsi="Yu Gothic Medium" w:cs="Microsoft Sans Serif"/>
                <w:b/>
                <w:bCs/>
                <w:color w:val="000000"/>
                <w:lang w:eastAsia="fr-CA"/>
              </w:rPr>
              <w:t>Year</w:t>
            </w:r>
          </w:p>
        </w:tc>
        <w:tc>
          <w:tcPr>
            <w:tcW w:w="1736" w:type="dxa"/>
            <w:shd w:val="clear" w:color="auto" w:fill="B6DDE8" w:themeFill="accent5" w:themeFillTint="66"/>
            <w:noWrap/>
            <w:vAlign w:val="bottom"/>
            <w:hideMark/>
          </w:tcPr>
          <w:p w14:paraId="7943686B" w14:textId="77777777" w:rsidR="00565F6E" w:rsidRPr="003E4DF9" w:rsidRDefault="00565F6E" w:rsidP="00240C69">
            <w:pPr>
              <w:spacing w:after="0" w:line="23" w:lineRule="atLeast"/>
              <w:jc w:val="center"/>
              <w:rPr>
                <w:rFonts w:ascii="Yu Gothic Medium" w:eastAsia="Yu Gothic Medium" w:hAnsi="Yu Gothic Medium" w:cs="Microsoft Sans Serif"/>
                <w:b/>
                <w:bCs/>
                <w:color w:val="000000"/>
                <w:lang w:eastAsia="fr-CA"/>
              </w:rPr>
            </w:pPr>
            <w:r w:rsidRPr="003E4DF9">
              <w:rPr>
                <w:rFonts w:ascii="Yu Gothic Medium" w:eastAsia="Yu Gothic Medium" w:hAnsi="Yu Gothic Medium" w:cs="Microsoft Sans Serif"/>
                <w:b/>
                <w:bCs/>
                <w:color w:val="000000"/>
                <w:lang w:eastAsia="fr-CA"/>
              </w:rPr>
              <w:t>1</w:t>
            </w:r>
          </w:p>
        </w:tc>
        <w:tc>
          <w:tcPr>
            <w:tcW w:w="1710" w:type="dxa"/>
            <w:shd w:val="clear" w:color="auto" w:fill="B6DDE8" w:themeFill="accent5" w:themeFillTint="66"/>
            <w:noWrap/>
            <w:vAlign w:val="bottom"/>
            <w:hideMark/>
          </w:tcPr>
          <w:p w14:paraId="2A09CAB5" w14:textId="77777777" w:rsidR="00565F6E" w:rsidRPr="003E4DF9" w:rsidRDefault="00565F6E" w:rsidP="00240C69">
            <w:pPr>
              <w:spacing w:after="0" w:line="23" w:lineRule="atLeast"/>
              <w:jc w:val="center"/>
              <w:rPr>
                <w:rFonts w:ascii="Yu Gothic Medium" w:eastAsia="Yu Gothic Medium" w:hAnsi="Yu Gothic Medium" w:cs="Microsoft Sans Serif"/>
                <w:b/>
                <w:bCs/>
                <w:color w:val="000000"/>
                <w:lang w:eastAsia="fr-CA"/>
              </w:rPr>
            </w:pPr>
            <w:r w:rsidRPr="003E4DF9">
              <w:rPr>
                <w:rFonts w:ascii="Yu Gothic Medium" w:eastAsia="Yu Gothic Medium" w:hAnsi="Yu Gothic Medium" w:cs="Microsoft Sans Serif"/>
                <w:b/>
                <w:bCs/>
                <w:color w:val="000000"/>
                <w:lang w:eastAsia="fr-CA"/>
              </w:rPr>
              <w:t>2</w:t>
            </w:r>
          </w:p>
        </w:tc>
        <w:tc>
          <w:tcPr>
            <w:tcW w:w="1620" w:type="dxa"/>
            <w:shd w:val="clear" w:color="auto" w:fill="B6DDE8" w:themeFill="accent5" w:themeFillTint="66"/>
            <w:noWrap/>
            <w:vAlign w:val="bottom"/>
            <w:hideMark/>
          </w:tcPr>
          <w:p w14:paraId="54B242B7" w14:textId="77777777" w:rsidR="00565F6E" w:rsidRPr="003E4DF9" w:rsidRDefault="00565F6E" w:rsidP="00240C69">
            <w:pPr>
              <w:spacing w:after="0" w:line="23" w:lineRule="atLeast"/>
              <w:jc w:val="center"/>
              <w:rPr>
                <w:rFonts w:ascii="Yu Gothic Medium" w:eastAsia="Yu Gothic Medium" w:hAnsi="Yu Gothic Medium" w:cs="Microsoft Sans Serif"/>
                <w:b/>
                <w:bCs/>
                <w:color w:val="000000"/>
                <w:lang w:eastAsia="fr-CA"/>
              </w:rPr>
            </w:pPr>
            <w:r w:rsidRPr="003E4DF9">
              <w:rPr>
                <w:rFonts w:ascii="Yu Gothic Medium" w:eastAsia="Yu Gothic Medium" w:hAnsi="Yu Gothic Medium" w:cs="Microsoft Sans Serif"/>
                <w:b/>
                <w:bCs/>
                <w:color w:val="000000"/>
                <w:lang w:eastAsia="fr-CA"/>
              </w:rPr>
              <w:t>3</w:t>
            </w:r>
          </w:p>
        </w:tc>
        <w:tc>
          <w:tcPr>
            <w:tcW w:w="1620" w:type="dxa"/>
            <w:shd w:val="clear" w:color="auto" w:fill="B6DDE8" w:themeFill="accent5" w:themeFillTint="66"/>
            <w:noWrap/>
            <w:vAlign w:val="bottom"/>
            <w:hideMark/>
          </w:tcPr>
          <w:p w14:paraId="55B652D3" w14:textId="77777777" w:rsidR="00565F6E" w:rsidRPr="003E4DF9" w:rsidRDefault="00565F6E" w:rsidP="00240C69">
            <w:pPr>
              <w:spacing w:after="0" w:line="23" w:lineRule="atLeast"/>
              <w:jc w:val="center"/>
              <w:rPr>
                <w:rFonts w:ascii="Yu Gothic Medium" w:eastAsia="Yu Gothic Medium" w:hAnsi="Yu Gothic Medium" w:cs="Microsoft Sans Serif"/>
                <w:b/>
                <w:bCs/>
                <w:color w:val="000000"/>
                <w:lang w:eastAsia="fr-CA"/>
              </w:rPr>
            </w:pPr>
            <w:r w:rsidRPr="003E4DF9">
              <w:rPr>
                <w:rFonts w:ascii="Yu Gothic Medium" w:eastAsia="Yu Gothic Medium" w:hAnsi="Yu Gothic Medium" w:cs="Microsoft Sans Serif"/>
                <w:b/>
                <w:bCs/>
                <w:color w:val="000000"/>
                <w:lang w:eastAsia="fr-CA"/>
              </w:rPr>
              <w:t>4</w:t>
            </w:r>
          </w:p>
        </w:tc>
        <w:tc>
          <w:tcPr>
            <w:tcW w:w="1710" w:type="dxa"/>
            <w:shd w:val="clear" w:color="auto" w:fill="B6DDE8" w:themeFill="accent5" w:themeFillTint="66"/>
            <w:noWrap/>
            <w:vAlign w:val="bottom"/>
            <w:hideMark/>
          </w:tcPr>
          <w:p w14:paraId="4E945B84" w14:textId="77777777" w:rsidR="00565F6E" w:rsidRPr="003E4DF9" w:rsidRDefault="00565F6E" w:rsidP="00240C69">
            <w:pPr>
              <w:spacing w:after="0" w:line="23" w:lineRule="atLeast"/>
              <w:jc w:val="center"/>
              <w:rPr>
                <w:rFonts w:ascii="Yu Gothic Medium" w:eastAsia="Yu Gothic Medium" w:hAnsi="Yu Gothic Medium" w:cs="Microsoft Sans Serif"/>
                <w:b/>
                <w:bCs/>
                <w:color w:val="000000"/>
                <w:lang w:eastAsia="fr-CA"/>
              </w:rPr>
            </w:pPr>
            <w:r w:rsidRPr="003E4DF9">
              <w:rPr>
                <w:rFonts w:ascii="Yu Gothic Medium" w:eastAsia="Yu Gothic Medium" w:hAnsi="Yu Gothic Medium" w:cs="Microsoft Sans Serif"/>
                <w:b/>
                <w:bCs/>
                <w:color w:val="000000"/>
                <w:lang w:eastAsia="fr-CA"/>
              </w:rPr>
              <w:t>5</w:t>
            </w:r>
          </w:p>
        </w:tc>
      </w:tr>
      <w:tr w:rsidR="00730E3B" w:rsidRPr="003E4DF9" w14:paraId="043338AA" w14:textId="77777777" w:rsidTr="00730E3B">
        <w:trPr>
          <w:trHeight w:val="321"/>
          <w:jc w:val="center"/>
        </w:trPr>
        <w:tc>
          <w:tcPr>
            <w:tcW w:w="1319" w:type="dxa"/>
            <w:shd w:val="clear" w:color="000000" w:fill="FFFFFF"/>
            <w:noWrap/>
            <w:vAlign w:val="bottom"/>
            <w:hideMark/>
          </w:tcPr>
          <w:p w14:paraId="6F33EF48" w14:textId="77777777" w:rsidR="00565F6E" w:rsidRPr="003E4DF9" w:rsidRDefault="00565F6E" w:rsidP="00B21845">
            <w:pPr>
              <w:spacing w:after="0" w:line="23" w:lineRule="atLeast"/>
              <w:rPr>
                <w:rFonts w:ascii="Yu Gothic Medium" w:eastAsia="Yu Gothic Medium" w:hAnsi="Yu Gothic Medium" w:cs="Microsoft Sans Serif"/>
                <w:color w:val="000000"/>
                <w:lang w:eastAsia="fr-CA"/>
              </w:rPr>
            </w:pPr>
            <w:r w:rsidRPr="003E4DF9">
              <w:rPr>
                <w:rFonts w:ascii="Yu Gothic Medium" w:eastAsia="Yu Gothic Medium" w:hAnsi="Yu Gothic Medium" w:cs="Microsoft Sans Serif"/>
                <w:color w:val="000000"/>
                <w:lang w:eastAsia="fr-CA"/>
              </w:rPr>
              <w:t xml:space="preserve">Revenue </w:t>
            </w:r>
          </w:p>
        </w:tc>
        <w:tc>
          <w:tcPr>
            <w:tcW w:w="1736" w:type="dxa"/>
            <w:shd w:val="clear" w:color="000000" w:fill="FFFFFF"/>
            <w:noWrap/>
            <w:vAlign w:val="bottom"/>
            <w:hideMark/>
          </w:tcPr>
          <w:p w14:paraId="366F9BC9" w14:textId="59435F74" w:rsidR="00565F6E" w:rsidRPr="003E4DF9" w:rsidRDefault="00565F6E" w:rsidP="00240C69">
            <w:pPr>
              <w:spacing w:after="0" w:line="23" w:lineRule="atLeast"/>
              <w:jc w:val="center"/>
              <w:rPr>
                <w:rFonts w:ascii="Yu Gothic Medium" w:eastAsia="Yu Gothic Medium" w:hAnsi="Yu Gothic Medium" w:cs="Microsoft Sans Serif"/>
                <w:color w:val="000000"/>
                <w:lang w:eastAsia="fr-CA"/>
              </w:rPr>
            </w:pPr>
            <w:r w:rsidRPr="003E4DF9">
              <w:rPr>
                <w:rFonts w:ascii="Yu Gothic Medium" w:eastAsia="Yu Gothic Medium" w:hAnsi="Yu Gothic Medium" w:cs="Microsoft Sans Serif"/>
                <w:color w:val="000000"/>
                <w:lang w:eastAsia="fr-CA"/>
              </w:rPr>
              <w:t>7 192</w:t>
            </w:r>
          </w:p>
        </w:tc>
        <w:tc>
          <w:tcPr>
            <w:tcW w:w="1710" w:type="dxa"/>
            <w:shd w:val="clear" w:color="000000" w:fill="FFFFFF"/>
            <w:noWrap/>
            <w:vAlign w:val="bottom"/>
            <w:hideMark/>
          </w:tcPr>
          <w:p w14:paraId="72B846F5" w14:textId="26B06C95"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7 192</w:t>
            </w:r>
          </w:p>
        </w:tc>
        <w:tc>
          <w:tcPr>
            <w:tcW w:w="1620" w:type="dxa"/>
            <w:shd w:val="clear" w:color="000000" w:fill="FFFFFF"/>
            <w:noWrap/>
            <w:vAlign w:val="bottom"/>
            <w:hideMark/>
          </w:tcPr>
          <w:p w14:paraId="22871626" w14:textId="5ECF1B7A"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7 192</w:t>
            </w:r>
          </w:p>
        </w:tc>
        <w:tc>
          <w:tcPr>
            <w:tcW w:w="1620" w:type="dxa"/>
            <w:shd w:val="clear" w:color="000000" w:fill="FFFFFF"/>
            <w:noWrap/>
            <w:vAlign w:val="bottom"/>
            <w:hideMark/>
          </w:tcPr>
          <w:p w14:paraId="33696E12" w14:textId="1554D164"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7 192</w:t>
            </w:r>
          </w:p>
        </w:tc>
        <w:tc>
          <w:tcPr>
            <w:tcW w:w="1710" w:type="dxa"/>
            <w:shd w:val="clear" w:color="000000" w:fill="FFFFFF"/>
            <w:noWrap/>
            <w:vAlign w:val="bottom"/>
            <w:hideMark/>
          </w:tcPr>
          <w:p w14:paraId="6EB08034" w14:textId="5EDF8813"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7 192</w:t>
            </w:r>
          </w:p>
        </w:tc>
      </w:tr>
      <w:tr w:rsidR="00730E3B" w:rsidRPr="003E4DF9" w14:paraId="44565373" w14:textId="77777777" w:rsidTr="00730E3B">
        <w:trPr>
          <w:trHeight w:val="321"/>
          <w:jc w:val="center"/>
        </w:trPr>
        <w:tc>
          <w:tcPr>
            <w:tcW w:w="1319" w:type="dxa"/>
            <w:shd w:val="clear" w:color="000000" w:fill="FFFFFF"/>
            <w:noWrap/>
            <w:vAlign w:val="bottom"/>
            <w:hideMark/>
          </w:tcPr>
          <w:p w14:paraId="3C118948" w14:textId="77777777" w:rsidR="00565F6E" w:rsidRPr="003E4DF9" w:rsidRDefault="00565F6E" w:rsidP="00B21845">
            <w:pPr>
              <w:spacing w:after="0" w:line="23" w:lineRule="atLeast"/>
              <w:rPr>
                <w:rFonts w:ascii="Yu Gothic Medium" w:eastAsia="Yu Gothic Medium" w:hAnsi="Yu Gothic Medium" w:cs="Microsoft Sans Serif"/>
                <w:color w:val="000000"/>
                <w:lang w:eastAsia="fr-CA"/>
              </w:rPr>
            </w:pPr>
            <w:r w:rsidRPr="003E4DF9">
              <w:rPr>
                <w:rFonts w:ascii="Yu Gothic Medium" w:eastAsia="Yu Gothic Medium" w:hAnsi="Yu Gothic Medium" w:cs="Microsoft Sans Serif"/>
                <w:color w:val="000000"/>
                <w:lang w:eastAsia="fr-CA"/>
              </w:rPr>
              <w:t xml:space="preserve">Depreciation </w:t>
            </w:r>
          </w:p>
        </w:tc>
        <w:tc>
          <w:tcPr>
            <w:tcW w:w="1736" w:type="dxa"/>
            <w:shd w:val="clear" w:color="000000" w:fill="FFFFFF"/>
            <w:noWrap/>
            <w:vAlign w:val="bottom"/>
            <w:hideMark/>
          </w:tcPr>
          <w:p w14:paraId="07CC597D" w14:textId="4149BBA9"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4 437</w:t>
            </w:r>
          </w:p>
        </w:tc>
        <w:tc>
          <w:tcPr>
            <w:tcW w:w="1710" w:type="dxa"/>
            <w:shd w:val="clear" w:color="000000" w:fill="FFFFFF"/>
            <w:noWrap/>
            <w:vAlign w:val="bottom"/>
            <w:hideMark/>
          </w:tcPr>
          <w:p w14:paraId="4591CB14" w14:textId="5A52B2EF"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4 437</w:t>
            </w:r>
          </w:p>
        </w:tc>
        <w:tc>
          <w:tcPr>
            <w:tcW w:w="1620" w:type="dxa"/>
            <w:shd w:val="clear" w:color="000000" w:fill="FFFFFF"/>
            <w:noWrap/>
            <w:vAlign w:val="bottom"/>
            <w:hideMark/>
          </w:tcPr>
          <w:p w14:paraId="0528A0BA" w14:textId="7AD25627"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3 803</w:t>
            </w:r>
          </w:p>
        </w:tc>
        <w:tc>
          <w:tcPr>
            <w:tcW w:w="1620" w:type="dxa"/>
            <w:shd w:val="clear" w:color="000000" w:fill="FFFFFF"/>
            <w:noWrap/>
            <w:vAlign w:val="bottom"/>
            <w:hideMark/>
          </w:tcPr>
          <w:p w14:paraId="02AAA69D" w14:textId="1D346874"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w:t>
            </w:r>
          </w:p>
        </w:tc>
        <w:tc>
          <w:tcPr>
            <w:tcW w:w="1710" w:type="dxa"/>
            <w:shd w:val="clear" w:color="000000" w:fill="FFFFFF"/>
            <w:noWrap/>
            <w:vAlign w:val="bottom"/>
            <w:hideMark/>
          </w:tcPr>
          <w:p w14:paraId="67C67A7F" w14:textId="2681E104"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w:t>
            </w:r>
          </w:p>
        </w:tc>
      </w:tr>
      <w:tr w:rsidR="00730E3B" w:rsidRPr="003E4DF9" w14:paraId="55A6BA09" w14:textId="77777777" w:rsidTr="00730E3B">
        <w:trPr>
          <w:trHeight w:val="321"/>
          <w:jc w:val="center"/>
        </w:trPr>
        <w:tc>
          <w:tcPr>
            <w:tcW w:w="1319" w:type="dxa"/>
            <w:shd w:val="clear" w:color="000000" w:fill="FFFFFF"/>
            <w:noWrap/>
            <w:vAlign w:val="bottom"/>
            <w:hideMark/>
          </w:tcPr>
          <w:p w14:paraId="3ECC302E" w14:textId="77777777" w:rsidR="00565F6E" w:rsidRPr="003E4DF9" w:rsidRDefault="00565F6E" w:rsidP="00B21845">
            <w:pPr>
              <w:spacing w:after="0" w:line="23" w:lineRule="atLeast"/>
              <w:rPr>
                <w:rFonts w:ascii="Yu Gothic Medium" w:eastAsia="Yu Gothic Medium" w:hAnsi="Yu Gothic Medium" w:cs="Microsoft Sans Serif"/>
                <w:color w:val="000000"/>
                <w:lang w:eastAsia="fr-CA"/>
              </w:rPr>
            </w:pPr>
            <w:r w:rsidRPr="003E4DF9">
              <w:rPr>
                <w:rFonts w:ascii="Yu Gothic Medium" w:eastAsia="Yu Gothic Medium" w:hAnsi="Yu Gothic Medium" w:cs="Microsoft Sans Serif"/>
                <w:color w:val="000000"/>
                <w:lang w:eastAsia="fr-CA"/>
              </w:rPr>
              <w:t xml:space="preserve">Taxable income </w:t>
            </w:r>
          </w:p>
        </w:tc>
        <w:tc>
          <w:tcPr>
            <w:tcW w:w="1736" w:type="dxa"/>
            <w:shd w:val="clear" w:color="000000" w:fill="FFFFFF"/>
            <w:noWrap/>
            <w:vAlign w:val="bottom"/>
            <w:hideMark/>
          </w:tcPr>
          <w:p w14:paraId="3A61208A" w14:textId="69889CEB"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2 755</w:t>
            </w:r>
          </w:p>
        </w:tc>
        <w:tc>
          <w:tcPr>
            <w:tcW w:w="1710" w:type="dxa"/>
            <w:shd w:val="clear" w:color="000000" w:fill="FFFFFF"/>
            <w:noWrap/>
            <w:vAlign w:val="bottom"/>
            <w:hideMark/>
          </w:tcPr>
          <w:p w14:paraId="3B2A2114" w14:textId="3EBB1606"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2 755</w:t>
            </w:r>
          </w:p>
        </w:tc>
        <w:tc>
          <w:tcPr>
            <w:tcW w:w="1620" w:type="dxa"/>
            <w:shd w:val="clear" w:color="000000" w:fill="FFFFFF"/>
            <w:noWrap/>
            <w:vAlign w:val="bottom"/>
            <w:hideMark/>
          </w:tcPr>
          <w:p w14:paraId="5A43D907" w14:textId="43471C25"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3 389</w:t>
            </w:r>
          </w:p>
        </w:tc>
        <w:tc>
          <w:tcPr>
            <w:tcW w:w="1620" w:type="dxa"/>
            <w:shd w:val="clear" w:color="000000" w:fill="FFFFFF"/>
            <w:noWrap/>
            <w:vAlign w:val="bottom"/>
            <w:hideMark/>
          </w:tcPr>
          <w:p w14:paraId="77E9B66F" w14:textId="61709266"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7 192</w:t>
            </w:r>
          </w:p>
        </w:tc>
        <w:tc>
          <w:tcPr>
            <w:tcW w:w="1710" w:type="dxa"/>
            <w:shd w:val="clear" w:color="000000" w:fill="FFFFFF"/>
            <w:noWrap/>
            <w:vAlign w:val="bottom"/>
            <w:hideMark/>
          </w:tcPr>
          <w:p w14:paraId="5C08B8CF" w14:textId="2C442301"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7 192</w:t>
            </w:r>
          </w:p>
        </w:tc>
      </w:tr>
      <w:tr w:rsidR="00730E3B" w:rsidRPr="003E4DF9" w14:paraId="332D2EFC" w14:textId="77777777" w:rsidTr="00730E3B">
        <w:trPr>
          <w:trHeight w:val="321"/>
          <w:jc w:val="center"/>
        </w:trPr>
        <w:tc>
          <w:tcPr>
            <w:tcW w:w="1319" w:type="dxa"/>
            <w:shd w:val="clear" w:color="000000" w:fill="FFFFFF"/>
            <w:noWrap/>
            <w:vAlign w:val="bottom"/>
            <w:hideMark/>
          </w:tcPr>
          <w:p w14:paraId="783BC721" w14:textId="77777777" w:rsidR="00565F6E" w:rsidRPr="003E4DF9" w:rsidRDefault="00565F6E" w:rsidP="00B21845">
            <w:pPr>
              <w:spacing w:after="0" w:line="23" w:lineRule="atLeast"/>
              <w:rPr>
                <w:rFonts w:ascii="Yu Gothic Medium" w:eastAsia="Yu Gothic Medium" w:hAnsi="Yu Gothic Medium" w:cs="Microsoft Sans Serif"/>
                <w:color w:val="000000"/>
                <w:lang w:eastAsia="fr-CA"/>
              </w:rPr>
            </w:pPr>
            <w:r w:rsidRPr="003E4DF9">
              <w:rPr>
                <w:rFonts w:ascii="Yu Gothic Medium" w:eastAsia="Yu Gothic Medium" w:hAnsi="Yu Gothic Medium" w:cs="Microsoft Sans Serif"/>
                <w:color w:val="000000"/>
                <w:lang w:eastAsia="fr-CA"/>
              </w:rPr>
              <w:t xml:space="preserve">Taxable payable </w:t>
            </w:r>
          </w:p>
        </w:tc>
        <w:tc>
          <w:tcPr>
            <w:tcW w:w="1736" w:type="dxa"/>
            <w:shd w:val="clear" w:color="000000" w:fill="FFFFFF"/>
            <w:noWrap/>
            <w:vAlign w:val="bottom"/>
            <w:hideMark/>
          </w:tcPr>
          <w:p w14:paraId="2853315B" w14:textId="05D6FD97"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(1 130)</w:t>
            </w:r>
          </w:p>
        </w:tc>
        <w:tc>
          <w:tcPr>
            <w:tcW w:w="1710" w:type="dxa"/>
            <w:shd w:val="clear" w:color="000000" w:fill="FFFFFF"/>
            <w:noWrap/>
            <w:vAlign w:val="bottom"/>
            <w:hideMark/>
          </w:tcPr>
          <w:p w14:paraId="1A9926FC" w14:textId="44845401"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(1 130)</w:t>
            </w:r>
          </w:p>
        </w:tc>
        <w:tc>
          <w:tcPr>
            <w:tcW w:w="1620" w:type="dxa"/>
            <w:shd w:val="clear" w:color="000000" w:fill="FFFFFF"/>
            <w:noWrap/>
            <w:vAlign w:val="bottom"/>
            <w:hideMark/>
          </w:tcPr>
          <w:p w14:paraId="00794A7F" w14:textId="0489E9A8"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(1 390)</w:t>
            </w:r>
          </w:p>
        </w:tc>
        <w:tc>
          <w:tcPr>
            <w:tcW w:w="1620" w:type="dxa"/>
            <w:shd w:val="clear" w:color="000000" w:fill="FFFFFF"/>
            <w:noWrap/>
            <w:vAlign w:val="bottom"/>
            <w:hideMark/>
          </w:tcPr>
          <w:p w14:paraId="482B9F69" w14:textId="4E72A947"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(2 949)</w:t>
            </w:r>
          </w:p>
        </w:tc>
        <w:tc>
          <w:tcPr>
            <w:tcW w:w="1710" w:type="dxa"/>
            <w:shd w:val="clear" w:color="000000" w:fill="FFFFFF"/>
            <w:noWrap/>
            <w:vAlign w:val="bottom"/>
            <w:hideMark/>
          </w:tcPr>
          <w:p w14:paraId="4C8F5E9B" w14:textId="4790D54C"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(2 949)</w:t>
            </w:r>
          </w:p>
        </w:tc>
      </w:tr>
      <w:tr w:rsidR="00730E3B" w:rsidRPr="003E4DF9" w14:paraId="5704DAE9" w14:textId="77777777" w:rsidTr="00730E3B">
        <w:trPr>
          <w:trHeight w:val="321"/>
          <w:jc w:val="center"/>
        </w:trPr>
        <w:tc>
          <w:tcPr>
            <w:tcW w:w="1319" w:type="dxa"/>
            <w:tcBorders>
              <w:bottom w:val="single" w:sz="4" w:space="0" w:color="auto"/>
            </w:tcBorders>
            <w:shd w:val="clear" w:color="000000" w:fill="FFFFFF"/>
            <w:noWrap/>
            <w:vAlign w:val="bottom"/>
            <w:hideMark/>
          </w:tcPr>
          <w:p w14:paraId="677048BE" w14:textId="77777777" w:rsidR="00565F6E" w:rsidRPr="003E4DF9" w:rsidRDefault="00565F6E" w:rsidP="00B21845">
            <w:pPr>
              <w:spacing w:after="0" w:line="23" w:lineRule="atLeast"/>
              <w:rPr>
                <w:rFonts w:ascii="Yu Gothic Medium" w:eastAsia="Yu Gothic Medium" w:hAnsi="Yu Gothic Medium" w:cs="Microsoft Sans Serif"/>
                <w:color w:val="000000"/>
                <w:lang w:eastAsia="fr-CA"/>
              </w:rPr>
            </w:pPr>
            <w:r w:rsidRPr="003E4DF9">
              <w:rPr>
                <w:rFonts w:ascii="Yu Gothic Medium" w:eastAsia="Yu Gothic Medium" w:hAnsi="Yu Gothic Medium" w:cs="Microsoft Sans Serif"/>
                <w:color w:val="000000"/>
                <w:lang w:eastAsia="fr-CA"/>
              </w:rPr>
              <w:t> </w:t>
            </w:r>
          </w:p>
        </w:tc>
        <w:tc>
          <w:tcPr>
            <w:tcW w:w="1736" w:type="dxa"/>
            <w:tcBorders>
              <w:bottom w:val="single" w:sz="4" w:space="0" w:color="auto"/>
            </w:tcBorders>
            <w:shd w:val="clear" w:color="000000" w:fill="FFFFFF"/>
            <w:noWrap/>
            <w:vAlign w:val="bottom"/>
            <w:hideMark/>
          </w:tcPr>
          <w:p w14:paraId="59A3A100" w14:textId="13490698"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1 626</w:t>
            </w:r>
          </w:p>
        </w:tc>
        <w:tc>
          <w:tcPr>
            <w:tcW w:w="1710" w:type="dxa"/>
            <w:tcBorders>
              <w:bottom w:val="single" w:sz="4" w:space="0" w:color="auto"/>
            </w:tcBorders>
            <w:shd w:val="clear" w:color="000000" w:fill="FFFFFF"/>
            <w:noWrap/>
            <w:vAlign w:val="bottom"/>
            <w:hideMark/>
          </w:tcPr>
          <w:p w14:paraId="75646021" w14:textId="4243CDD6"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1 626</w:t>
            </w:r>
          </w:p>
        </w:tc>
        <w:tc>
          <w:tcPr>
            <w:tcW w:w="1620" w:type="dxa"/>
            <w:tcBorders>
              <w:bottom w:val="single" w:sz="4" w:space="0" w:color="auto"/>
            </w:tcBorders>
            <w:shd w:val="clear" w:color="000000" w:fill="FFFFFF"/>
            <w:noWrap/>
            <w:vAlign w:val="bottom"/>
            <w:hideMark/>
          </w:tcPr>
          <w:p w14:paraId="26C8B7BE" w14:textId="2F2D6B51"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2 000</w:t>
            </w:r>
          </w:p>
        </w:tc>
        <w:tc>
          <w:tcPr>
            <w:tcW w:w="1620" w:type="dxa"/>
            <w:tcBorders>
              <w:bottom w:val="single" w:sz="4" w:space="0" w:color="auto"/>
            </w:tcBorders>
            <w:shd w:val="clear" w:color="000000" w:fill="FFFFFF"/>
            <w:noWrap/>
            <w:vAlign w:val="bottom"/>
            <w:hideMark/>
          </w:tcPr>
          <w:p w14:paraId="7D3DC145" w14:textId="1021B139"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4 243</w:t>
            </w:r>
          </w:p>
        </w:tc>
        <w:tc>
          <w:tcPr>
            <w:tcW w:w="1710" w:type="dxa"/>
            <w:tcBorders>
              <w:bottom w:val="single" w:sz="4" w:space="0" w:color="auto"/>
            </w:tcBorders>
            <w:shd w:val="clear" w:color="000000" w:fill="FFFFFF"/>
            <w:noWrap/>
            <w:vAlign w:val="bottom"/>
            <w:hideMark/>
          </w:tcPr>
          <w:p w14:paraId="452C7EAF" w14:textId="3425C478"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4 243</w:t>
            </w:r>
          </w:p>
        </w:tc>
      </w:tr>
      <w:tr w:rsidR="00730E3B" w:rsidRPr="003E4DF9" w14:paraId="0F4AF2CE" w14:textId="77777777" w:rsidTr="00730E3B">
        <w:trPr>
          <w:trHeight w:val="321"/>
          <w:jc w:val="center"/>
        </w:trPr>
        <w:tc>
          <w:tcPr>
            <w:tcW w:w="1319" w:type="dxa"/>
            <w:tcBorders>
              <w:top w:val="single" w:sz="4" w:space="0" w:color="auto"/>
              <w:left w:val="nil"/>
              <w:bottom w:val="single" w:sz="4" w:space="0" w:color="auto"/>
              <w:right w:val="nil"/>
            </w:tcBorders>
            <w:shd w:val="clear" w:color="000000" w:fill="FFFFFF"/>
            <w:noWrap/>
            <w:vAlign w:val="bottom"/>
            <w:hideMark/>
          </w:tcPr>
          <w:p w14:paraId="704F0697" w14:textId="77777777" w:rsidR="00565F6E" w:rsidRPr="003E4DF9" w:rsidRDefault="00565F6E" w:rsidP="00B21845">
            <w:pPr>
              <w:spacing w:after="0" w:line="23" w:lineRule="atLeast"/>
              <w:rPr>
                <w:rFonts w:ascii="Yu Gothic Medium" w:eastAsia="Yu Gothic Medium" w:hAnsi="Yu Gothic Medium" w:cs="Microsoft Sans Serif"/>
                <w:color w:val="000000"/>
                <w:lang w:eastAsia="fr-CA"/>
              </w:rPr>
            </w:pPr>
            <w:r w:rsidRPr="003E4DF9">
              <w:rPr>
                <w:rFonts w:ascii="Yu Gothic Medium" w:eastAsia="Yu Gothic Medium" w:hAnsi="Yu Gothic Medium" w:cs="Microsoft Sans Serif"/>
                <w:color w:val="000000"/>
                <w:lang w:eastAsia="fr-CA"/>
              </w:rPr>
              <w:t> </w:t>
            </w:r>
          </w:p>
        </w:tc>
        <w:tc>
          <w:tcPr>
            <w:tcW w:w="1736" w:type="dxa"/>
            <w:tcBorders>
              <w:top w:val="single" w:sz="4" w:space="0" w:color="auto"/>
              <w:left w:val="nil"/>
              <w:bottom w:val="single" w:sz="4" w:space="0" w:color="auto"/>
              <w:right w:val="nil"/>
            </w:tcBorders>
            <w:shd w:val="clear" w:color="000000" w:fill="FFFFFF"/>
            <w:noWrap/>
            <w:vAlign w:val="bottom"/>
            <w:hideMark/>
          </w:tcPr>
          <w:p w14:paraId="22BCC8EA" w14:textId="77777777" w:rsidR="00565F6E" w:rsidRPr="003E4DF9" w:rsidRDefault="00565F6E" w:rsidP="00B21845">
            <w:pPr>
              <w:spacing w:after="0" w:line="23" w:lineRule="atLeast"/>
              <w:rPr>
                <w:rFonts w:ascii="Yu Gothic Medium" w:eastAsia="Yu Gothic Medium" w:hAnsi="Yu Gothic Medium" w:cs="Microsoft Sans Serif"/>
                <w:color w:val="000000"/>
                <w:lang w:eastAsia="fr-CA"/>
              </w:rPr>
            </w:pPr>
            <w:r w:rsidRPr="003E4DF9">
              <w:rPr>
                <w:rFonts w:ascii="Yu Gothic Medium" w:eastAsia="Yu Gothic Medium" w:hAnsi="Yu Gothic Medium" w:cs="Microsoft Sans Serif"/>
                <w:color w:val="000000"/>
                <w:lang w:eastAsia="fr-CA"/>
              </w:rPr>
              <w:t> </w:t>
            </w:r>
          </w:p>
        </w:tc>
        <w:tc>
          <w:tcPr>
            <w:tcW w:w="1710" w:type="dxa"/>
            <w:tcBorders>
              <w:top w:val="single" w:sz="4" w:space="0" w:color="auto"/>
              <w:left w:val="nil"/>
              <w:bottom w:val="single" w:sz="4" w:space="0" w:color="auto"/>
              <w:right w:val="nil"/>
            </w:tcBorders>
            <w:shd w:val="clear" w:color="000000" w:fill="FFFFFF"/>
            <w:noWrap/>
            <w:vAlign w:val="bottom"/>
            <w:hideMark/>
          </w:tcPr>
          <w:p w14:paraId="3F748ECD" w14:textId="77777777" w:rsidR="00565F6E" w:rsidRPr="003E4DF9" w:rsidRDefault="00565F6E" w:rsidP="00B21845">
            <w:pPr>
              <w:spacing w:after="0" w:line="23" w:lineRule="atLeast"/>
              <w:rPr>
                <w:rFonts w:ascii="Yu Gothic Medium" w:eastAsia="Yu Gothic Medium" w:hAnsi="Yu Gothic Medium" w:cs="Microsoft Sans Serif"/>
                <w:color w:val="000000"/>
                <w:lang w:eastAsia="fr-CA"/>
              </w:rPr>
            </w:pPr>
            <w:r w:rsidRPr="003E4DF9">
              <w:rPr>
                <w:rFonts w:ascii="Yu Gothic Medium" w:eastAsia="Yu Gothic Medium" w:hAnsi="Yu Gothic Medium" w:cs="Microsoft Sans Serif"/>
                <w:color w:val="000000"/>
                <w:lang w:eastAsia="fr-CA"/>
              </w:rPr>
              <w:t> </w:t>
            </w:r>
          </w:p>
        </w:tc>
        <w:tc>
          <w:tcPr>
            <w:tcW w:w="1620" w:type="dxa"/>
            <w:tcBorders>
              <w:top w:val="single" w:sz="4" w:space="0" w:color="auto"/>
              <w:left w:val="nil"/>
              <w:bottom w:val="single" w:sz="4" w:space="0" w:color="auto"/>
              <w:right w:val="nil"/>
            </w:tcBorders>
            <w:shd w:val="clear" w:color="000000" w:fill="FFFFFF"/>
            <w:noWrap/>
            <w:vAlign w:val="bottom"/>
            <w:hideMark/>
          </w:tcPr>
          <w:p w14:paraId="7597277C" w14:textId="77777777" w:rsidR="00565F6E" w:rsidRPr="003E4DF9" w:rsidRDefault="00565F6E" w:rsidP="00B21845">
            <w:pPr>
              <w:spacing w:after="0" w:line="23" w:lineRule="atLeast"/>
              <w:rPr>
                <w:rFonts w:ascii="Yu Gothic Medium" w:eastAsia="Yu Gothic Medium" w:hAnsi="Yu Gothic Medium" w:cs="Microsoft Sans Serif"/>
                <w:color w:val="000000"/>
                <w:lang w:eastAsia="fr-CA"/>
              </w:rPr>
            </w:pPr>
            <w:r w:rsidRPr="003E4DF9">
              <w:rPr>
                <w:rFonts w:ascii="Yu Gothic Medium" w:eastAsia="Yu Gothic Medium" w:hAnsi="Yu Gothic Medium" w:cs="Microsoft Sans Serif"/>
                <w:color w:val="000000"/>
                <w:lang w:eastAsia="fr-CA"/>
              </w:rPr>
              <w:t> </w:t>
            </w:r>
          </w:p>
        </w:tc>
        <w:tc>
          <w:tcPr>
            <w:tcW w:w="1620" w:type="dxa"/>
            <w:tcBorders>
              <w:top w:val="single" w:sz="4" w:space="0" w:color="auto"/>
              <w:left w:val="nil"/>
              <w:bottom w:val="single" w:sz="4" w:space="0" w:color="auto"/>
              <w:right w:val="nil"/>
            </w:tcBorders>
            <w:shd w:val="clear" w:color="000000" w:fill="FFFFFF"/>
            <w:noWrap/>
            <w:vAlign w:val="bottom"/>
            <w:hideMark/>
          </w:tcPr>
          <w:p w14:paraId="42D2B828" w14:textId="77777777" w:rsidR="00565F6E" w:rsidRPr="003E4DF9" w:rsidRDefault="00565F6E" w:rsidP="00B21845">
            <w:pPr>
              <w:spacing w:after="0" w:line="23" w:lineRule="atLeast"/>
              <w:rPr>
                <w:rFonts w:ascii="Yu Gothic Medium" w:eastAsia="Yu Gothic Medium" w:hAnsi="Yu Gothic Medium" w:cs="Microsoft Sans Serif"/>
                <w:color w:val="000000"/>
                <w:lang w:eastAsia="fr-CA"/>
              </w:rPr>
            </w:pPr>
            <w:r w:rsidRPr="003E4DF9">
              <w:rPr>
                <w:rFonts w:ascii="Yu Gothic Medium" w:eastAsia="Yu Gothic Medium" w:hAnsi="Yu Gothic Medium" w:cs="Microsoft Sans Serif"/>
                <w:color w:val="000000"/>
                <w:lang w:eastAsia="fr-CA"/>
              </w:rPr>
              <w:t> </w:t>
            </w:r>
          </w:p>
        </w:tc>
        <w:tc>
          <w:tcPr>
            <w:tcW w:w="1710" w:type="dxa"/>
            <w:tcBorders>
              <w:top w:val="single" w:sz="4" w:space="0" w:color="auto"/>
              <w:left w:val="nil"/>
              <w:bottom w:val="single" w:sz="4" w:space="0" w:color="auto"/>
              <w:right w:val="nil"/>
            </w:tcBorders>
            <w:shd w:val="clear" w:color="000000" w:fill="FFFFFF"/>
            <w:noWrap/>
            <w:vAlign w:val="bottom"/>
            <w:hideMark/>
          </w:tcPr>
          <w:p w14:paraId="28EFB6F7" w14:textId="77777777" w:rsidR="00565F6E" w:rsidRPr="003E4DF9" w:rsidRDefault="00565F6E" w:rsidP="00B21845">
            <w:pPr>
              <w:spacing w:after="0" w:line="23" w:lineRule="atLeast"/>
              <w:rPr>
                <w:rFonts w:ascii="Yu Gothic Medium" w:eastAsia="Yu Gothic Medium" w:hAnsi="Yu Gothic Medium" w:cs="Microsoft Sans Serif"/>
                <w:color w:val="000000"/>
                <w:lang w:eastAsia="fr-CA"/>
              </w:rPr>
            </w:pPr>
            <w:r w:rsidRPr="003E4DF9">
              <w:rPr>
                <w:rFonts w:ascii="Yu Gothic Medium" w:eastAsia="Yu Gothic Medium" w:hAnsi="Yu Gothic Medium" w:cs="Microsoft Sans Serif"/>
                <w:color w:val="000000"/>
                <w:lang w:eastAsia="fr-CA"/>
              </w:rPr>
              <w:t> </w:t>
            </w:r>
          </w:p>
        </w:tc>
      </w:tr>
      <w:tr w:rsidR="00FE116C" w:rsidRPr="003E4DF9" w14:paraId="60EA676E" w14:textId="77777777" w:rsidTr="00730E3B">
        <w:trPr>
          <w:trHeight w:val="337"/>
          <w:jc w:val="center"/>
        </w:trPr>
        <w:tc>
          <w:tcPr>
            <w:tcW w:w="9715" w:type="dxa"/>
            <w:gridSpan w:val="6"/>
            <w:tcBorders>
              <w:top w:val="single" w:sz="4" w:space="0" w:color="auto"/>
            </w:tcBorders>
            <w:shd w:val="clear" w:color="auto" w:fill="B6DDE8" w:themeFill="accent5" w:themeFillTint="66"/>
            <w:noWrap/>
            <w:vAlign w:val="bottom"/>
            <w:hideMark/>
          </w:tcPr>
          <w:p w14:paraId="0F057F1E" w14:textId="19B8C421" w:rsidR="00FE116C" w:rsidRPr="00FE116C" w:rsidRDefault="00FE116C" w:rsidP="00FE116C">
            <w:pPr>
              <w:spacing w:after="0" w:line="23" w:lineRule="atLeast"/>
              <w:jc w:val="center"/>
              <w:rPr>
                <w:rFonts w:ascii="Yu Gothic Medium" w:eastAsia="Yu Gothic Medium" w:hAnsi="Yu Gothic Medium" w:cs="Microsoft Sans Serif"/>
                <w:b/>
                <w:bCs/>
                <w:color w:val="000000"/>
                <w:sz w:val="28"/>
                <w:szCs w:val="28"/>
                <w:lang w:eastAsia="fr-CA"/>
              </w:rPr>
            </w:pPr>
            <w:r w:rsidRPr="00FE116C">
              <w:rPr>
                <w:rFonts w:ascii="Yu Gothic Medium" w:eastAsia="Yu Gothic Medium" w:hAnsi="Yu Gothic Medium" w:cs="Microsoft Sans Serif"/>
                <w:b/>
                <w:bCs/>
                <w:color w:val="000000"/>
                <w:sz w:val="28"/>
                <w:szCs w:val="28"/>
                <w:lang w:eastAsia="fr-CA"/>
              </w:rPr>
              <w:t>Financial Accounts</w:t>
            </w:r>
          </w:p>
        </w:tc>
      </w:tr>
      <w:tr w:rsidR="00730E3B" w:rsidRPr="003E4DF9" w14:paraId="574398BF" w14:textId="77777777" w:rsidTr="00730E3B">
        <w:trPr>
          <w:trHeight w:val="321"/>
          <w:jc w:val="center"/>
        </w:trPr>
        <w:tc>
          <w:tcPr>
            <w:tcW w:w="1319" w:type="dxa"/>
            <w:shd w:val="clear" w:color="auto" w:fill="B6DDE8" w:themeFill="accent5" w:themeFillTint="66"/>
            <w:noWrap/>
            <w:vAlign w:val="bottom"/>
            <w:hideMark/>
          </w:tcPr>
          <w:p w14:paraId="1B8ED662" w14:textId="77777777" w:rsidR="00565F6E" w:rsidRPr="00FE116C" w:rsidRDefault="00565F6E" w:rsidP="00B21845">
            <w:pPr>
              <w:spacing w:after="0" w:line="23" w:lineRule="atLeast"/>
              <w:jc w:val="center"/>
              <w:rPr>
                <w:rFonts w:ascii="Yu Gothic Medium" w:eastAsia="Yu Gothic Medium" w:hAnsi="Yu Gothic Medium" w:cs="Microsoft Sans Serif"/>
                <w:b/>
                <w:bCs/>
                <w:color w:val="000000"/>
                <w:sz w:val="22"/>
                <w:szCs w:val="22"/>
                <w:lang w:eastAsia="fr-CA"/>
              </w:rPr>
            </w:pPr>
            <w:r w:rsidRPr="00FE116C">
              <w:rPr>
                <w:rFonts w:ascii="Yu Gothic Medium" w:eastAsia="Yu Gothic Medium" w:hAnsi="Yu Gothic Medium" w:cs="Microsoft Sans Serif"/>
                <w:b/>
                <w:bCs/>
                <w:color w:val="000000"/>
                <w:sz w:val="22"/>
                <w:szCs w:val="22"/>
                <w:lang w:eastAsia="fr-CA"/>
              </w:rPr>
              <w:t>Year</w:t>
            </w:r>
          </w:p>
        </w:tc>
        <w:tc>
          <w:tcPr>
            <w:tcW w:w="1736" w:type="dxa"/>
            <w:shd w:val="clear" w:color="auto" w:fill="B6DDE8" w:themeFill="accent5" w:themeFillTint="66"/>
            <w:noWrap/>
            <w:vAlign w:val="bottom"/>
            <w:hideMark/>
          </w:tcPr>
          <w:p w14:paraId="51C324E6" w14:textId="77777777" w:rsidR="00565F6E" w:rsidRPr="00FE116C" w:rsidRDefault="00565F6E" w:rsidP="00240C69">
            <w:pPr>
              <w:spacing w:after="0" w:line="23" w:lineRule="atLeast"/>
              <w:jc w:val="center"/>
              <w:rPr>
                <w:rFonts w:ascii="Yu Gothic Medium" w:eastAsia="Yu Gothic Medium" w:hAnsi="Yu Gothic Medium" w:cs="Microsoft Sans Serif"/>
                <w:b/>
                <w:bCs/>
                <w:color w:val="000000"/>
                <w:sz w:val="24"/>
                <w:szCs w:val="24"/>
                <w:lang w:eastAsia="fr-CA"/>
              </w:rPr>
            </w:pPr>
            <w:r w:rsidRPr="00FE116C">
              <w:rPr>
                <w:rFonts w:ascii="Yu Gothic Medium" w:eastAsia="Yu Gothic Medium" w:hAnsi="Yu Gothic Medium" w:cs="Microsoft Sans Serif"/>
                <w:b/>
                <w:bCs/>
                <w:color w:val="000000"/>
                <w:sz w:val="24"/>
                <w:szCs w:val="24"/>
                <w:lang w:eastAsia="fr-CA"/>
              </w:rPr>
              <w:t>1</w:t>
            </w:r>
          </w:p>
        </w:tc>
        <w:tc>
          <w:tcPr>
            <w:tcW w:w="1710" w:type="dxa"/>
            <w:shd w:val="clear" w:color="auto" w:fill="B6DDE8" w:themeFill="accent5" w:themeFillTint="66"/>
            <w:noWrap/>
            <w:vAlign w:val="bottom"/>
            <w:hideMark/>
          </w:tcPr>
          <w:p w14:paraId="466B6757" w14:textId="77777777" w:rsidR="00565F6E" w:rsidRPr="00FE116C" w:rsidRDefault="00565F6E" w:rsidP="00240C69">
            <w:pPr>
              <w:spacing w:after="0" w:line="23" w:lineRule="atLeast"/>
              <w:jc w:val="center"/>
              <w:rPr>
                <w:rFonts w:ascii="Yu Gothic Medium" w:eastAsia="Yu Gothic Medium" w:hAnsi="Yu Gothic Medium" w:cs="Microsoft Sans Serif"/>
                <w:b/>
                <w:bCs/>
                <w:color w:val="000000"/>
                <w:sz w:val="24"/>
                <w:szCs w:val="24"/>
                <w:lang w:eastAsia="fr-CA"/>
              </w:rPr>
            </w:pPr>
            <w:r w:rsidRPr="00FE116C">
              <w:rPr>
                <w:rFonts w:ascii="Yu Gothic Medium" w:eastAsia="Yu Gothic Medium" w:hAnsi="Yu Gothic Medium" w:cs="Microsoft Sans Serif"/>
                <w:b/>
                <w:bCs/>
                <w:color w:val="000000"/>
                <w:sz w:val="24"/>
                <w:szCs w:val="24"/>
                <w:lang w:eastAsia="fr-CA"/>
              </w:rPr>
              <w:t>2</w:t>
            </w:r>
          </w:p>
        </w:tc>
        <w:tc>
          <w:tcPr>
            <w:tcW w:w="1620" w:type="dxa"/>
            <w:shd w:val="clear" w:color="auto" w:fill="B6DDE8" w:themeFill="accent5" w:themeFillTint="66"/>
            <w:noWrap/>
            <w:vAlign w:val="bottom"/>
            <w:hideMark/>
          </w:tcPr>
          <w:p w14:paraId="21686201" w14:textId="77777777" w:rsidR="00565F6E" w:rsidRPr="00FE116C" w:rsidRDefault="00565F6E" w:rsidP="00240C69">
            <w:pPr>
              <w:spacing w:after="0" w:line="23" w:lineRule="atLeast"/>
              <w:jc w:val="center"/>
              <w:rPr>
                <w:rFonts w:ascii="Yu Gothic Medium" w:eastAsia="Yu Gothic Medium" w:hAnsi="Yu Gothic Medium" w:cs="Microsoft Sans Serif"/>
                <w:b/>
                <w:bCs/>
                <w:color w:val="000000"/>
                <w:sz w:val="24"/>
                <w:szCs w:val="24"/>
                <w:lang w:eastAsia="fr-CA"/>
              </w:rPr>
            </w:pPr>
            <w:r w:rsidRPr="00FE116C">
              <w:rPr>
                <w:rFonts w:ascii="Yu Gothic Medium" w:eastAsia="Yu Gothic Medium" w:hAnsi="Yu Gothic Medium" w:cs="Microsoft Sans Serif"/>
                <w:b/>
                <w:bCs/>
                <w:color w:val="000000"/>
                <w:sz w:val="24"/>
                <w:szCs w:val="24"/>
                <w:lang w:eastAsia="fr-CA"/>
              </w:rPr>
              <w:t>3</w:t>
            </w:r>
          </w:p>
        </w:tc>
        <w:tc>
          <w:tcPr>
            <w:tcW w:w="1620" w:type="dxa"/>
            <w:shd w:val="clear" w:color="auto" w:fill="B6DDE8" w:themeFill="accent5" w:themeFillTint="66"/>
            <w:noWrap/>
            <w:vAlign w:val="bottom"/>
            <w:hideMark/>
          </w:tcPr>
          <w:p w14:paraId="3C847B55" w14:textId="77777777" w:rsidR="00565F6E" w:rsidRPr="00FE116C" w:rsidRDefault="00565F6E" w:rsidP="00240C69">
            <w:pPr>
              <w:spacing w:after="0" w:line="23" w:lineRule="atLeast"/>
              <w:jc w:val="center"/>
              <w:rPr>
                <w:rFonts w:ascii="Yu Gothic Medium" w:eastAsia="Yu Gothic Medium" w:hAnsi="Yu Gothic Medium" w:cs="Microsoft Sans Serif"/>
                <w:b/>
                <w:bCs/>
                <w:color w:val="000000"/>
                <w:sz w:val="24"/>
                <w:szCs w:val="24"/>
                <w:lang w:eastAsia="fr-CA"/>
              </w:rPr>
            </w:pPr>
            <w:r w:rsidRPr="00FE116C">
              <w:rPr>
                <w:rFonts w:ascii="Yu Gothic Medium" w:eastAsia="Yu Gothic Medium" w:hAnsi="Yu Gothic Medium" w:cs="Microsoft Sans Serif"/>
                <w:b/>
                <w:bCs/>
                <w:color w:val="000000"/>
                <w:sz w:val="24"/>
                <w:szCs w:val="24"/>
                <w:lang w:eastAsia="fr-CA"/>
              </w:rPr>
              <w:t>4</w:t>
            </w:r>
          </w:p>
        </w:tc>
        <w:tc>
          <w:tcPr>
            <w:tcW w:w="1710" w:type="dxa"/>
            <w:shd w:val="clear" w:color="auto" w:fill="B6DDE8" w:themeFill="accent5" w:themeFillTint="66"/>
            <w:noWrap/>
            <w:vAlign w:val="bottom"/>
            <w:hideMark/>
          </w:tcPr>
          <w:p w14:paraId="417C43D8" w14:textId="77777777" w:rsidR="00565F6E" w:rsidRPr="00FE116C" w:rsidRDefault="00565F6E" w:rsidP="00240C69">
            <w:pPr>
              <w:spacing w:after="0" w:line="23" w:lineRule="atLeast"/>
              <w:jc w:val="center"/>
              <w:rPr>
                <w:rFonts w:ascii="Yu Gothic Medium" w:eastAsia="Yu Gothic Medium" w:hAnsi="Yu Gothic Medium" w:cs="Microsoft Sans Serif"/>
                <w:b/>
                <w:bCs/>
                <w:color w:val="000000"/>
                <w:sz w:val="24"/>
                <w:szCs w:val="24"/>
                <w:lang w:eastAsia="fr-CA"/>
              </w:rPr>
            </w:pPr>
            <w:r w:rsidRPr="00FE116C">
              <w:rPr>
                <w:rFonts w:ascii="Yu Gothic Medium" w:eastAsia="Yu Gothic Medium" w:hAnsi="Yu Gothic Medium" w:cs="Microsoft Sans Serif"/>
                <w:b/>
                <w:bCs/>
                <w:color w:val="000000"/>
                <w:sz w:val="24"/>
                <w:szCs w:val="24"/>
                <w:lang w:eastAsia="fr-CA"/>
              </w:rPr>
              <w:t>5</w:t>
            </w:r>
          </w:p>
        </w:tc>
      </w:tr>
      <w:tr w:rsidR="00730E3B" w:rsidRPr="003E4DF9" w14:paraId="22840C9B" w14:textId="77777777" w:rsidTr="00730E3B">
        <w:trPr>
          <w:trHeight w:val="321"/>
          <w:jc w:val="center"/>
        </w:trPr>
        <w:tc>
          <w:tcPr>
            <w:tcW w:w="1319" w:type="dxa"/>
            <w:shd w:val="clear" w:color="000000" w:fill="FFFFFF"/>
            <w:noWrap/>
            <w:vAlign w:val="bottom"/>
            <w:hideMark/>
          </w:tcPr>
          <w:p w14:paraId="5747CB13" w14:textId="77777777" w:rsidR="00565F6E" w:rsidRPr="003E4DF9" w:rsidRDefault="00565F6E" w:rsidP="00B21845">
            <w:pPr>
              <w:spacing w:after="0" w:line="23" w:lineRule="atLeast"/>
              <w:rPr>
                <w:rFonts w:ascii="Yu Gothic Medium" w:eastAsia="Yu Gothic Medium" w:hAnsi="Yu Gothic Medium" w:cs="Microsoft Sans Serif"/>
                <w:color w:val="000000"/>
                <w:lang w:eastAsia="fr-CA"/>
              </w:rPr>
            </w:pPr>
            <w:r w:rsidRPr="003E4DF9">
              <w:rPr>
                <w:rFonts w:ascii="Yu Gothic Medium" w:eastAsia="Yu Gothic Medium" w:hAnsi="Yu Gothic Medium" w:cs="Microsoft Sans Serif"/>
                <w:color w:val="000000"/>
                <w:lang w:eastAsia="fr-CA"/>
              </w:rPr>
              <w:t xml:space="preserve">Revenue </w:t>
            </w:r>
          </w:p>
        </w:tc>
        <w:tc>
          <w:tcPr>
            <w:tcW w:w="1736" w:type="dxa"/>
            <w:shd w:val="clear" w:color="000000" w:fill="FFFFFF"/>
            <w:noWrap/>
            <w:vAlign w:val="bottom"/>
            <w:hideMark/>
          </w:tcPr>
          <w:p w14:paraId="7846831F" w14:textId="164A1005"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7 192</w:t>
            </w:r>
          </w:p>
        </w:tc>
        <w:tc>
          <w:tcPr>
            <w:tcW w:w="1710" w:type="dxa"/>
            <w:shd w:val="clear" w:color="000000" w:fill="FFFFFF"/>
            <w:noWrap/>
            <w:vAlign w:val="bottom"/>
            <w:hideMark/>
          </w:tcPr>
          <w:p w14:paraId="442139B1" w14:textId="0CA45EAE"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7 192</w:t>
            </w:r>
          </w:p>
        </w:tc>
        <w:tc>
          <w:tcPr>
            <w:tcW w:w="1620" w:type="dxa"/>
            <w:shd w:val="clear" w:color="000000" w:fill="FFFFFF"/>
            <w:noWrap/>
            <w:vAlign w:val="bottom"/>
            <w:hideMark/>
          </w:tcPr>
          <w:p w14:paraId="49AF17D6" w14:textId="21ECAF6C"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7 192</w:t>
            </w:r>
          </w:p>
        </w:tc>
        <w:tc>
          <w:tcPr>
            <w:tcW w:w="1620" w:type="dxa"/>
            <w:shd w:val="clear" w:color="000000" w:fill="FFFFFF"/>
            <w:noWrap/>
            <w:vAlign w:val="bottom"/>
            <w:hideMark/>
          </w:tcPr>
          <w:p w14:paraId="5D325318" w14:textId="320EF833"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7 192</w:t>
            </w:r>
          </w:p>
        </w:tc>
        <w:tc>
          <w:tcPr>
            <w:tcW w:w="1710" w:type="dxa"/>
            <w:shd w:val="clear" w:color="000000" w:fill="FFFFFF"/>
            <w:noWrap/>
            <w:vAlign w:val="bottom"/>
            <w:hideMark/>
          </w:tcPr>
          <w:p w14:paraId="6EAA9E33" w14:textId="5EA0AB40"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7 192</w:t>
            </w:r>
          </w:p>
        </w:tc>
      </w:tr>
      <w:tr w:rsidR="00730E3B" w:rsidRPr="003E4DF9" w14:paraId="131CA6D4" w14:textId="77777777" w:rsidTr="00730E3B">
        <w:trPr>
          <w:trHeight w:val="321"/>
          <w:jc w:val="center"/>
        </w:trPr>
        <w:tc>
          <w:tcPr>
            <w:tcW w:w="1319" w:type="dxa"/>
            <w:shd w:val="clear" w:color="000000" w:fill="FFFFFF"/>
            <w:noWrap/>
            <w:vAlign w:val="bottom"/>
            <w:hideMark/>
          </w:tcPr>
          <w:p w14:paraId="3EE4565F" w14:textId="77777777" w:rsidR="00565F6E" w:rsidRPr="003E4DF9" w:rsidRDefault="00565F6E" w:rsidP="00B21845">
            <w:pPr>
              <w:spacing w:after="0" w:line="23" w:lineRule="atLeast"/>
              <w:rPr>
                <w:rFonts w:ascii="Yu Gothic Medium" w:eastAsia="Yu Gothic Medium" w:hAnsi="Yu Gothic Medium" w:cs="Microsoft Sans Serif"/>
                <w:color w:val="000000"/>
                <w:lang w:eastAsia="fr-CA"/>
              </w:rPr>
            </w:pPr>
            <w:r w:rsidRPr="003E4DF9">
              <w:rPr>
                <w:rFonts w:ascii="Yu Gothic Medium" w:eastAsia="Yu Gothic Medium" w:hAnsi="Yu Gothic Medium" w:cs="Microsoft Sans Serif"/>
                <w:color w:val="000000"/>
                <w:lang w:eastAsia="fr-CA"/>
              </w:rPr>
              <w:t xml:space="preserve">Depreciation </w:t>
            </w:r>
          </w:p>
        </w:tc>
        <w:tc>
          <w:tcPr>
            <w:tcW w:w="1736" w:type="dxa"/>
            <w:shd w:val="clear" w:color="000000" w:fill="FFFFFF"/>
            <w:noWrap/>
            <w:vAlign w:val="bottom"/>
            <w:hideMark/>
          </w:tcPr>
          <w:p w14:paraId="58D25FF7" w14:textId="494289EC"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2 535</w:t>
            </w:r>
          </w:p>
        </w:tc>
        <w:tc>
          <w:tcPr>
            <w:tcW w:w="1710" w:type="dxa"/>
            <w:shd w:val="clear" w:color="000000" w:fill="FFFFFF"/>
            <w:noWrap/>
            <w:vAlign w:val="bottom"/>
            <w:hideMark/>
          </w:tcPr>
          <w:p w14:paraId="19B85E53" w14:textId="00A63465"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2 535</w:t>
            </w:r>
          </w:p>
        </w:tc>
        <w:tc>
          <w:tcPr>
            <w:tcW w:w="1620" w:type="dxa"/>
            <w:shd w:val="clear" w:color="000000" w:fill="FFFFFF"/>
            <w:noWrap/>
            <w:vAlign w:val="bottom"/>
            <w:hideMark/>
          </w:tcPr>
          <w:p w14:paraId="51075697" w14:textId="19976CA2"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2 535</w:t>
            </w:r>
          </w:p>
        </w:tc>
        <w:tc>
          <w:tcPr>
            <w:tcW w:w="1620" w:type="dxa"/>
            <w:shd w:val="clear" w:color="000000" w:fill="FFFFFF"/>
            <w:noWrap/>
            <w:vAlign w:val="bottom"/>
            <w:hideMark/>
          </w:tcPr>
          <w:p w14:paraId="2191C0CA" w14:textId="6BC9992B"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2 535</w:t>
            </w:r>
          </w:p>
        </w:tc>
        <w:tc>
          <w:tcPr>
            <w:tcW w:w="1710" w:type="dxa"/>
            <w:shd w:val="clear" w:color="000000" w:fill="FFFFFF"/>
            <w:noWrap/>
            <w:vAlign w:val="bottom"/>
            <w:hideMark/>
          </w:tcPr>
          <w:p w14:paraId="6F9DC85E" w14:textId="70B3F03E"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2 535</w:t>
            </w:r>
          </w:p>
        </w:tc>
      </w:tr>
      <w:tr w:rsidR="00730E3B" w:rsidRPr="003E4DF9" w14:paraId="4AE43717" w14:textId="77777777" w:rsidTr="00730E3B">
        <w:trPr>
          <w:trHeight w:val="321"/>
          <w:jc w:val="center"/>
        </w:trPr>
        <w:tc>
          <w:tcPr>
            <w:tcW w:w="1319" w:type="dxa"/>
            <w:shd w:val="clear" w:color="000000" w:fill="FFFFFF"/>
            <w:noWrap/>
            <w:vAlign w:val="bottom"/>
            <w:hideMark/>
          </w:tcPr>
          <w:p w14:paraId="4D38BD0D" w14:textId="77777777" w:rsidR="00565F6E" w:rsidRPr="003E4DF9" w:rsidRDefault="00565F6E" w:rsidP="00B21845">
            <w:pPr>
              <w:spacing w:after="0" w:line="23" w:lineRule="atLeast"/>
              <w:rPr>
                <w:rFonts w:ascii="Yu Gothic Medium" w:eastAsia="Yu Gothic Medium" w:hAnsi="Yu Gothic Medium" w:cs="Microsoft Sans Serif"/>
                <w:color w:val="000000"/>
                <w:lang w:eastAsia="fr-CA"/>
              </w:rPr>
            </w:pPr>
            <w:r w:rsidRPr="003E4DF9">
              <w:rPr>
                <w:rFonts w:ascii="Yu Gothic Medium" w:eastAsia="Yu Gothic Medium" w:hAnsi="Yu Gothic Medium" w:cs="Microsoft Sans Serif"/>
                <w:color w:val="000000"/>
                <w:lang w:eastAsia="fr-CA"/>
              </w:rPr>
              <w:t xml:space="preserve">Pre-tax income </w:t>
            </w:r>
          </w:p>
        </w:tc>
        <w:tc>
          <w:tcPr>
            <w:tcW w:w="1736" w:type="dxa"/>
            <w:shd w:val="clear" w:color="000000" w:fill="FFFFFF"/>
            <w:noWrap/>
            <w:vAlign w:val="bottom"/>
            <w:hideMark/>
          </w:tcPr>
          <w:p w14:paraId="14B971BE" w14:textId="26AC63A2"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4 657</w:t>
            </w:r>
          </w:p>
        </w:tc>
        <w:tc>
          <w:tcPr>
            <w:tcW w:w="1710" w:type="dxa"/>
            <w:shd w:val="clear" w:color="000000" w:fill="FFFFFF"/>
            <w:noWrap/>
            <w:vAlign w:val="bottom"/>
            <w:hideMark/>
          </w:tcPr>
          <w:p w14:paraId="294D4D95" w14:textId="75DE009F"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4 657</w:t>
            </w:r>
          </w:p>
        </w:tc>
        <w:tc>
          <w:tcPr>
            <w:tcW w:w="1620" w:type="dxa"/>
            <w:shd w:val="clear" w:color="000000" w:fill="FFFFFF"/>
            <w:noWrap/>
            <w:vAlign w:val="bottom"/>
            <w:hideMark/>
          </w:tcPr>
          <w:p w14:paraId="15A61284" w14:textId="5FAB627B"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4 657</w:t>
            </w:r>
          </w:p>
        </w:tc>
        <w:tc>
          <w:tcPr>
            <w:tcW w:w="1620" w:type="dxa"/>
            <w:shd w:val="clear" w:color="000000" w:fill="FFFFFF"/>
            <w:noWrap/>
            <w:vAlign w:val="bottom"/>
            <w:hideMark/>
          </w:tcPr>
          <w:p w14:paraId="1F210D13" w14:textId="5D4E9DE5"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4 657</w:t>
            </w:r>
          </w:p>
        </w:tc>
        <w:tc>
          <w:tcPr>
            <w:tcW w:w="1710" w:type="dxa"/>
            <w:shd w:val="clear" w:color="000000" w:fill="FFFFFF"/>
            <w:noWrap/>
            <w:vAlign w:val="bottom"/>
            <w:hideMark/>
          </w:tcPr>
          <w:p w14:paraId="51FF5171" w14:textId="6AE74C11"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4 657</w:t>
            </w:r>
          </w:p>
        </w:tc>
      </w:tr>
      <w:tr w:rsidR="00730E3B" w:rsidRPr="003E4DF9" w14:paraId="1244C3E2" w14:textId="77777777" w:rsidTr="00730E3B">
        <w:trPr>
          <w:trHeight w:val="321"/>
          <w:jc w:val="center"/>
        </w:trPr>
        <w:tc>
          <w:tcPr>
            <w:tcW w:w="1319" w:type="dxa"/>
            <w:shd w:val="clear" w:color="000000" w:fill="FFFFFF"/>
            <w:noWrap/>
            <w:vAlign w:val="bottom"/>
            <w:hideMark/>
          </w:tcPr>
          <w:p w14:paraId="30223B6F" w14:textId="77777777" w:rsidR="00565F6E" w:rsidRPr="003E4DF9" w:rsidRDefault="00565F6E" w:rsidP="00B21845">
            <w:pPr>
              <w:spacing w:after="0" w:line="23" w:lineRule="atLeast"/>
              <w:rPr>
                <w:rFonts w:ascii="Yu Gothic Medium" w:eastAsia="Yu Gothic Medium" w:hAnsi="Yu Gothic Medium" w:cs="Microsoft Sans Serif"/>
                <w:color w:val="000000"/>
                <w:lang w:eastAsia="fr-CA"/>
              </w:rPr>
            </w:pPr>
            <w:r w:rsidRPr="003E4DF9">
              <w:rPr>
                <w:rFonts w:ascii="Yu Gothic Medium" w:eastAsia="Yu Gothic Medium" w:hAnsi="Yu Gothic Medium" w:cs="Microsoft Sans Serif"/>
                <w:color w:val="000000"/>
                <w:lang w:eastAsia="fr-CA"/>
              </w:rPr>
              <w:t>Tax expenses</w:t>
            </w:r>
          </w:p>
        </w:tc>
        <w:tc>
          <w:tcPr>
            <w:tcW w:w="1736" w:type="dxa"/>
            <w:shd w:val="clear" w:color="000000" w:fill="FFFFFF"/>
            <w:noWrap/>
            <w:vAlign w:val="bottom"/>
            <w:hideMark/>
          </w:tcPr>
          <w:p w14:paraId="2C4ECF24" w14:textId="249C0A49"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(1 909)</w:t>
            </w:r>
          </w:p>
        </w:tc>
        <w:tc>
          <w:tcPr>
            <w:tcW w:w="1710" w:type="dxa"/>
            <w:shd w:val="clear" w:color="000000" w:fill="FFFFFF"/>
            <w:noWrap/>
            <w:vAlign w:val="bottom"/>
            <w:hideMark/>
          </w:tcPr>
          <w:p w14:paraId="666D6C4C" w14:textId="5D84F1EF"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(1 909)</w:t>
            </w:r>
          </w:p>
        </w:tc>
        <w:tc>
          <w:tcPr>
            <w:tcW w:w="1620" w:type="dxa"/>
            <w:shd w:val="clear" w:color="000000" w:fill="FFFFFF"/>
            <w:noWrap/>
            <w:vAlign w:val="bottom"/>
            <w:hideMark/>
          </w:tcPr>
          <w:p w14:paraId="0EE07FBF" w14:textId="1C57AD24"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(1 909)</w:t>
            </w:r>
          </w:p>
        </w:tc>
        <w:tc>
          <w:tcPr>
            <w:tcW w:w="1620" w:type="dxa"/>
            <w:shd w:val="clear" w:color="000000" w:fill="FFFFFF"/>
            <w:noWrap/>
            <w:vAlign w:val="bottom"/>
            <w:hideMark/>
          </w:tcPr>
          <w:p w14:paraId="55917796" w14:textId="3121EBBF"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(1 909)</w:t>
            </w:r>
          </w:p>
        </w:tc>
        <w:tc>
          <w:tcPr>
            <w:tcW w:w="1710" w:type="dxa"/>
            <w:shd w:val="clear" w:color="000000" w:fill="FFFFFF"/>
            <w:noWrap/>
            <w:vAlign w:val="bottom"/>
            <w:hideMark/>
          </w:tcPr>
          <w:p w14:paraId="48A58DFB" w14:textId="140C1CF2"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(1 909)</w:t>
            </w:r>
          </w:p>
        </w:tc>
      </w:tr>
      <w:tr w:rsidR="00730E3B" w:rsidRPr="003E4DF9" w14:paraId="48AC7776" w14:textId="77777777" w:rsidTr="00730E3B">
        <w:trPr>
          <w:trHeight w:val="321"/>
          <w:jc w:val="center"/>
        </w:trPr>
        <w:tc>
          <w:tcPr>
            <w:tcW w:w="1319" w:type="dxa"/>
            <w:tcBorders>
              <w:bottom w:val="single" w:sz="4" w:space="0" w:color="auto"/>
            </w:tcBorders>
            <w:shd w:val="clear" w:color="000000" w:fill="FFFFFF"/>
            <w:noWrap/>
            <w:vAlign w:val="bottom"/>
            <w:hideMark/>
          </w:tcPr>
          <w:p w14:paraId="731B6594" w14:textId="77777777" w:rsidR="00565F6E" w:rsidRPr="003E4DF9" w:rsidRDefault="00565F6E" w:rsidP="00B21845">
            <w:pPr>
              <w:spacing w:after="0" w:line="23" w:lineRule="atLeast"/>
              <w:rPr>
                <w:rFonts w:ascii="Yu Gothic Medium" w:eastAsia="Yu Gothic Medium" w:hAnsi="Yu Gothic Medium" w:cs="Microsoft Sans Serif"/>
                <w:color w:val="000000"/>
                <w:lang w:eastAsia="fr-CA"/>
              </w:rPr>
            </w:pPr>
            <w:r w:rsidRPr="003E4DF9">
              <w:rPr>
                <w:rFonts w:ascii="Yu Gothic Medium" w:eastAsia="Yu Gothic Medium" w:hAnsi="Yu Gothic Medium" w:cs="Microsoft Sans Serif"/>
                <w:color w:val="000000"/>
                <w:lang w:eastAsia="fr-CA"/>
              </w:rPr>
              <w:t xml:space="preserve">Net income </w:t>
            </w:r>
          </w:p>
        </w:tc>
        <w:tc>
          <w:tcPr>
            <w:tcW w:w="1736" w:type="dxa"/>
            <w:tcBorders>
              <w:bottom w:val="single" w:sz="4" w:space="0" w:color="auto"/>
            </w:tcBorders>
            <w:shd w:val="clear" w:color="000000" w:fill="FFFFFF"/>
            <w:noWrap/>
            <w:vAlign w:val="bottom"/>
            <w:hideMark/>
          </w:tcPr>
          <w:p w14:paraId="7D14CC9B" w14:textId="51AF5128"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2 748</w:t>
            </w:r>
          </w:p>
        </w:tc>
        <w:tc>
          <w:tcPr>
            <w:tcW w:w="1710" w:type="dxa"/>
            <w:tcBorders>
              <w:bottom w:val="single" w:sz="4" w:space="0" w:color="auto"/>
            </w:tcBorders>
            <w:shd w:val="clear" w:color="000000" w:fill="FFFFFF"/>
            <w:noWrap/>
            <w:vAlign w:val="bottom"/>
            <w:hideMark/>
          </w:tcPr>
          <w:p w14:paraId="21FA619A" w14:textId="3DF5997E"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2 748</w:t>
            </w:r>
          </w:p>
        </w:tc>
        <w:tc>
          <w:tcPr>
            <w:tcW w:w="1620" w:type="dxa"/>
            <w:tcBorders>
              <w:bottom w:val="single" w:sz="4" w:space="0" w:color="auto"/>
            </w:tcBorders>
            <w:shd w:val="clear" w:color="000000" w:fill="FFFFFF"/>
            <w:noWrap/>
            <w:vAlign w:val="bottom"/>
            <w:hideMark/>
          </w:tcPr>
          <w:p w14:paraId="1D7F1E33" w14:textId="4BB89760"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2 748</w:t>
            </w:r>
          </w:p>
        </w:tc>
        <w:tc>
          <w:tcPr>
            <w:tcW w:w="1620" w:type="dxa"/>
            <w:tcBorders>
              <w:bottom w:val="single" w:sz="4" w:space="0" w:color="auto"/>
            </w:tcBorders>
            <w:shd w:val="clear" w:color="000000" w:fill="FFFFFF"/>
            <w:noWrap/>
            <w:vAlign w:val="bottom"/>
            <w:hideMark/>
          </w:tcPr>
          <w:p w14:paraId="30B6486B" w14:textId="66C871D6"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2 748</w:t>
            </w:r>
          </w:p>
        </w:tc>
        <w:tc>
          <w:tcPr>
            <w:tcW w:w="1710" w:type="dxa"/>
            <w:tcBorders>
              <w:bottom w:val="single" w:sz="4" w:space="0" w:color="auto"/>
            </w:tcBorders>
            <w:shd w:val="clear" w:color="000000" w:fill="FFFFFF"/>
            <w:noWrap/>
            <w:vAlign w:val="bottom"/>
            <w:hideMark/>
          </w:tcPr>
          <w:p w14:paraId="5C050C0F" w14:textId="250CE7D1" w:rsidR="00565F6E" w:rsidRPr="003E4DF9"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2 748</w:t>
            </w:r>
          </w:p>
        </w:tc>
      </w:tr>
      <w:tr w:rsidR="00730E3B" w:rsidRPr="003E4DF9" w14:paraId="09C60577" w14:textId="77777777" w:rsidTr="00730E3B">
        <w:trPr>
          <w:trHeight w:val="321"/>
          <w:jc w:val="center"/>
        </w:trPr>
        <w:tc>
          <w:tcPr>
            <w:tcW w:w="1319" w:type="dxa"/>
            <w:tcBorders>
              <w:top w:val="single" w:sz="4" w:space="0" w:color="auto"/>
              <w:left w:val="nil"/>
              <w:bottom w:val="single" w:sz="4" w:space="0" w:color="auto"/>
              <w:right w:val="nil"/>
            </w:tcBorders>
            <w:shd w:val="clear" w:color="000000" w:fill="FFFFFF"/>
            <w:noWrap/>
            <w:vAlign w:val="bottom"/>
            <w:hideMark/>
          </w:tcPr>
          <w:p w14:paraId="1B6FC5CF" w14:textId="77777777" w:rsidR="00565F6E" w:rsidRPr="003E4DF9" w:rsidRDefault="00565F6E" w:rsidP="00B21845">
            <w:pPr>
              <w:spacing w:after="0" w:line="23" w:lineRule="atLeast"/>
              <w:rPr>
                <w:rFonts w:ascii="Yu Gothic Medium" w:eastAsia="Yu Gothic Medium" w:hAnsi="Yu Gothic Medium" w:cs="Microsoft Sans Serif"/>
                <w:color w:val="000000"/>
                <w:lang w:eastAsia="fr-CA"/>
              </w:rPr>
            </w:pPr>
            <w:r w:rsidRPr="003E4DF9">
              <w:rPr>
                <w:rFonts w:ascii="Yu Gothic Medium" w:eastAsia="Yu Gothic Medium" w:hAnsi="Yu Gothic Medium" w:cs="Microsoft Sans Serif"/>
                <w:color w:val="000000"/>
                <w:lang w:eastAsia="fr-CA"/>
              </w:rPr>
              <w:t> </w:t>
            </w:r>
          </w:p>
        </w:tc>
        <w:tc>
          <w:tcPr>
            <w:tcW w:w="1736" w:type="dxa"/>
            <w:tcBorders>
              <w:top w:val="single" w:sz="4" w:space="0" w:color="auto"/>
              <w:left w:val="nil"/>
              <w:bottom w:val="single" w:sz="4" w:space="0" w:color="auto"/>
              <w:right w:val="nil"/>
            </w:tcBorders>
            <w:shd w:val="clear" w:color="000000" w:fill="FFFFFF"/>
            <w:noWrap/>
            <w:vAlign w:val="bottom"/>
            <w:hideMark/>
          </w:tcPr>
          <w:p w14:paraId="2A0444CE" w14:textId="7B260C46" w:rsidR="00565F6E" w:rsidRPr="003E4DF9" w:rsidRDefault="00565F6E" w:rsidP="00240C69">
            <w:pPr>
              <w:spacing w:after="0" w:line="23" w:lineRule="atLeast"/>
              <w:jc w:val="center"/>
              <w:rPr>
                <w:rFonts w:ascii="Yu Gothic Medium" w:eastAsia="Yu Gothic Medium" w:hAnsi="Yu Gothic Medium" w:cs="Microsoft Sans Serif"/>
                <w:color w:val="000000"/>
                <w:lang w:eastAsia="fr-CA"/>
              </w:rPr>
            </w:pPr>
          </w:p>
        </w:tc>
        <w:tc>
          <w:tcPr>
            <w:tcW w:w="1710" w:type="dxa"/>
            <w:tcBorders>
              <w:top w:val="single" w:sz="4" w:space="0" w:color="auto"/>
              <w:left w:val="nil"/>
              <w:bottom w:val="single" w:sz="4" w:space="0" w:color="auto"/>
              <w:right w:val="nil"/>
            </w:tcBorders>
            <w:shd w:val="clear" w:color="000000" w:fill="FFFFFF"/>
            <w:noWrap/>
            <w:vAlign w:val="bottom"/>
            <w:hideMark/>
          </w:tcPr>
          <w:p w14:paraId="00D06BEE" w14:textId="7DB1C0FA" w:rsidR="00565F6E" w:rsidRPr="003E4DF9" w:rsidRDefault="00565F6E" w:rsidP="00240C69">
            <w:pPr>
              <w:spacing w:after="0" w:line="23" w:lineRule="atLeast"/>
              <w:jc w:val="center"/>
              <w:rPr>
                <w:rFonts w:ascii="Yu Gothic Medium" w:eastAsia="Yu Gothic Medium" w:hAnsi="Yu Gothic Medium" w:cs="Microsoft Sans Serif"/>
                <w:color w:val="000000"/>
                <w:lang w:eastAsia="fr-CA"/>
              </w:rPr>
            </w:pPr>
          </w:p>
        </w:tc>
        <w:tc>
          <w:tcPr>
            <w:tcW w:w="1620" w:type="dxa"/>
            <w:tcBorders>
              <w:top w:val="single" w:sz="4" w:space="0" w:color="auto"/>
              <w:left w:val="nil"/>
              <w:bottom w:val="single" w:sz="4" w:space="0" w:color="auto"/>
              <w:right w:val="nil"/>
            </w:tcBorders>
            <w:shd w:val="clear" w:color="000000" w:fill="FFFFFF"/>
            <w:noWrap/>
            <w:vAlign w:val="bottom"/>
            <w:hideMark/>
          </w:tcPr>
          <w:p w14:paraId="56C93BD0" w14:textId="27453813" w:rsidR="00565F6E" w:rsidRPr="003E4DF9" w:rsidRDefault="00565F6E" w:rsidP="00240C69">
            <w:pPr>
              <w:spacing w:after="0" w:line="23" w:lineRule="atLeast"/>
              <w:jc w:val="center"/>
              <w:rPr>
                <w:rFonts w:ascii="Yu Gothic Medium" w:eastAsia="Yu Gothic Medium" w:hAnsi="Yu Gothic Medium" w:cs="Microsoft Sans Serif"/>
                <w:color w:val="000000"/>
                <w:lang w:eastAsia="fr-CA"/>
              </w:rPr>
            </w:pPr>
          </w:p>
        </w:tc>
        <w:tc>
          <w:tcPr>
            <w:tcW w:w="1620" w:type="dxa"/>
            <w:tcBorders>
              <w:top w:val="single" w:sz="4" w:space="0" w:color="auto"/>
              <w:left w:val="nil"/>
              <w:bottom w:val="single" w:sz="4" w:space="0" w:color="auto"/>
              <w:right w:val="nil"/>
            </w:tcBorders>
            <w:shd w:val="clear" w:color="000000" w:fill="FFFFFF"/>
            <w:noWrap/>
            <w:vAlign w:val="bottom"/>
            <w:hideMark/>
          </w:tcPr>
          <w:p w14:paraId="010876CE" w14:textId="2584F11E" w:rsidR="00565F6E" w:rsidRPr="003E4DF9" w:rsidRDefault="00565F6E" w:rsidP="00240C69">
            <w:pPr>
              <w:spacing w:after="0" w:line="23" w:lineRule="atLeast"/>
              <w:jc w:val="center"/>
              <w:rPr>
                <w:rFonts w:ascii="Yu Gothic Medium" w:eastAsia="Yu Gothic Medium" w:hAnsi="Yu Gothic Medium" w:cs="Microsoft Sans Serif"/>
                <w:color w:val="000000"/>
                <w:lang w:eastAsia="fr-CA"/>
              </w:rPr>
            </w:pPr>
          </w:p>
        </w:tc>
        <w:tc>
          <w:tcPr>
            <w:tcW w:w="1710" w:type="dxa"/>
            <w:tcBorders>
              <w:top w:val="single" w:sz="4" w:space="0" w:color="auto"/>
              <w:left w:val="nil"/>
              <w:bottom w:val="single" w:sz="4" w:space="0" w:color="auto"/>
              <w:right w:val="nil"/>
            </w:tcBorders>
            <w:shd w:val="clear" w:color="000000" w:fill="FFFFFF"/>
            <w:noWrap/>
            <w:vAlign w:val="bottom"/>
            <w:hideMark/>
          </w:tcPr>
          <w:p w14:paraId="3CC26C6A" w14:textId="7822D8EC" w:rsidR="00565F6E" w:rsidRPr="003E4DF9" w:rsidRDefault="00565F6E" w:rsidP="00240C69">
            <w:pPr>
              <w:spacing w:after="0" w:line="23" w:lineRule="atLeast"/>
              <w:jc w:val="center"/>
              <w:rPr>
                <w:rFonts w:ascii="Yu Gothic Medium" w:eastAsia="Yu Gothic Medium" w:hAnsi="Yu Gothic Medium" w:cs="Microsoft Sans Serif"/>
                <w:color w:val="000000"/>
                <w:lang w:eastAsia="fr-CA"/>
              </w:rPr>
            </w:pPr>
          </w:p>
        </w:tc>
      </w:tr>
      <w:tr w:rsidR="00730E3B" w:rsidRPr="003E4DF9" w14:paraId="0B6F10E3" w14:textId="77777777" w:rsidTr="00730E3B">
        <w:trPr>
          <w:trHeight w:val="321"/>
          <w:jc w:val="center"/>
        </w:trPr>
        <w:tc>
          <w:tcPr>
            <w:tcW w:w="1319" w:type="dxa"/>
            <w:tcBorders>
              <w:top w:val="single" w:sz="4" w:space="0" w:color="auto"/>
            </w:tcBorders>
            <w:shd w:val="clear" w:color="auto" w:fill="B6DDE8" w:themeFill="accent5" w:themeFillTint="66"/>
            <w:noWrap/>
            <w:vAlign w:val="bottom"/>
            <w:hideMark/>
          </w:tcPr>
          <w:p w14:paraId="0CCC54D7" w14:textId="77777777" w:rsidR="00565F6E" w:rsidRPr="003D292C" w:rsidRDefault="00565F6E" w:rsidP="00B21845">
            <w:pPr>
              <w:spacing w:after="0" w:line="23" w:lineRule="atLeast"/>
              <w:rPr>
                <w:rFonts w:ascii="Yu Gothic Medium" w:eastAsia="Yu Gothic Medium" w:hAnsi="Yu Gothic Medium" w:cs="Microsoft Sans Serif"/>
                <w:color w:val="000000"/>
                <w:lang w:eastAsia="fr-CA"/>
              </w:rPr>
            </w:pPr>
            <w:r w:rsidRPr="003D292C">
              <w:rPr>
                <w:rFonts w:ascii="Yu Gothic Medium" w:eastAsia="Yu Gothic Medium" w:hAnsi="Yu Gothic Medium" w:cs="Microsoft Sans Serif"/>
                <w:color w:val="000000"/>
                <w:lang w:eastAsia="fr-CA"/>
              </w:rPr>
              <w:t>BTL</w:t>
            </w:r>
          </w:p>
        </w:tc>
        <w:tc>
          <w:tcPr>
            <w:tcW w:w="1736" w:type="dxa"/>
            <w:tcBorders>
              <w:top w:val="single" w:sz="4" w:space="0" w:color="auto"/>
            </w:tcBorders>
            <w:shd w:val="clear" w:color="auto" w:fill="B6DDE8" w:themeFill="accent5" w:themeFillTint="66"/>
            <w:noWrap/>
            <w:vAlign w:val="bottom"/>
            <w:hideMark/>
          </w:tcPr>
          <w:p w14:paraId="15DF6ED6" w14:textId="5CD1BC0A" w:rsidR="00565F6E" w:rsidRPr="003D292C"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780</w:t>
            </w:r>
          </w:p>
        </w:tc>
        <w:tc>
          <w:tcPr>
            <w:tcW w:w="1710" w:type="dxa"/>
            <w:tcBorders>
              <w:top w:val="single" w:sz="4" w:space="0" w:color="auto"/>
            </w:tcBorders>
            <w:shd w:val="clear" w:color="auto" w:fill="B6DDE8" w:themeFill="accent5" w:themeFillTint="66"/>
            <w:noWrap/>
            <w:vAlign w:val="bottom"/>
            <w:hideMark/>
          </w:tcPr>
          <w:p w14:paraId="37ABBA18" w14:textId="0E3A56AA" w:rsidR="00565F6E" w:rsidRPr="003D292C"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1 559</w:t>
            </w:r>
          </w:p>
        </w:tc>
        <w:tc>
          <w:tcPr>
            <w:tcW w:w="1620" w:type="dxa"/>
            <w:tcBorders>
              <w:top w:val="single" w:sz="4" w:space="0" w:color="auto"/>
            </w:tcBorders>
            <w:shd w:val="clear" w:color="auto" w:fill="B6DDE8" w:themeFill="accent5" w:themeFillTint="66"/>
            <w:noWrap/>
            <w:vAlign w:val="bottom"/>
            <w:hideMark/>
          </w:tcPr>
          <w:p w14:paraId="520F06F4" w14:textId="0C26D4DE" w:rsidR="00565F6E" w:rsidRPr="003D292C"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2 079</w:t>
            </w:r>
          </w:p>
        </w:tc>
        <w:tc>
          <w:tcPr>
            <w:tcW w:w="1620" w:type="dxa"/>
            <w:tcBorders>
              <w:top w:val="single" w:sz="4" w:space="0" w:color="auto"/>
            </w:tcBorders>
            <w:shd w:val="clear" w:color="auto" w:fill="B6DDE8" w:themeFill="accent5" w:themeFillTint="66"/>
            <w:noWrap/>
            <w:vAlign w:val="bottom"/>
            <w:hideMark/>
          </w:tcPr>
          <w:p w14:paraId="258AAF7C" w14:textId="2CF73BEC" w:rsidR="00565F6E" w:rsidRPr="003D292C" w:rsidRDefault="00240C69" w:rsidP="00240C69">
            <w:pPr>
              <w:spacing w:after="0" w:line="23" w:lineRule="atLeast"/>
              <w:jc w:val="center"/>
              <w:rPr>
                <w:rFonts w:ascii="Yu Gothic Medium" w:eastAsia="Yu Gothic Medium" w:hAnsi="Yu Gothic Medium" w:cs="Microsoft Sans Serif"/>
                <w:color w:val="000000"/>
                <w:lang w:eastAsia="fr-CA"/>
              </w:rPr>
            </w:pPr>
            <w:r>
              <w:rPr>
                <w:rFonts w:ascii="Yu Gothic Medium" w:eastAsia="Yu Gothic Medium" w:hAnsi="Yu Gothic Medium" w:cs="Microsoft Sans Serif"/>
                <w:color w:val="000000"/>
                <w:lang w:eastAsia="fr-CA"/>
              </w:rPr>
              <w:t>1 039</w:t>
            </w:r>
          </w:p>
        </w:tc>
        <w:tc>
          <w:tcPr>
            <w:tcW w:w="1710" w:type="dxa"/>
            <w:tcBorders>
              <w:top w:val="single" w:sz="4" w:space="0" w:color="auto"/>
            </w:tcBorders>
            <w:shd w:val="clear" w:color="auto" w:fill="B6DDE8" w:themeFill="accent5" w:themeFillTint="66"/>
            <w:noWrap/>
            <w:vAlign w:val="bottom"/>
            <w:hideMark/>
          </w:tcPr>
          <w:p w14:paraId="547AF0A7" w14:textId="7A5E0B06" w:rsidR="00565F6E" w:rsidRPr="003D292C" w:rsidRDefault="00565F6E" w:rsidP="00240C69">
            <w:pPr>
              <w:spacing w:after="0" w:line="23" w:lineRule="atLeast"/>
              <w:jc w:val="center"/>
              <w:rPr>
                <w:rFonts w:ascii="Yu Gothic Medium" w:eastAsia="Yu Gothic Medium" w:hAnsi="Yu Gothic Medium" w:cs="Microsoft Sans Serif"/>
                <w:color w:val="000000"/>
                <w:lang w:eastAsia="fr-CA"/>
              </w:rPr>
            </w:pPr>
            <w:r w:rsidRPr="003D292C">
              <w:rPr>
                <w:rFonts w:ascii="Yu Gothic Medium" w:eastAsia="Yu Gothic Medium" w:hAnsi="Yu Gothic Medium" w:cs="Microsoft Sans Serif"/>
                <w:color w:val="000000"/>
                <w:lang w:eastAsia="fr-CA"/>
              </w:rPr>
              <w:t>-    $</w:t>
            </w:r>
          </w:p>
        </w:tc>
      </w:tr>
    </w:tbl>
    <w:p w14:paraId="3EE77C41" w14:textId="77777777" w:rsidR="00565F6E" w:rsidRDefault="00565F6E" w:rsidP="00B21845">
      <w:pPr>
        <w:spacing w:after="0" w:line="23" w:lineRule="atLeast"/>
        <w:rPr>
          <w:rFonts w:ascii="Calibri" w:eastAsia="Times New Roman" w:hAnsi="Calibri" w:cs="Calibri"/>
          <w:b/>
          <w:bCs/>
          <w:iCs/>
          <w:color w:val="000000"/>
          <w:sz w:val="32"/>
          <w:szCs w:val="32"/>
          <w:lang w:val="en-CA" w:eastAsia="en-CA"/>
        </w:rPr>
      </w:pPr>
    </w:p>
    <w:p w14:paraId="51968E66" w14:textId="77777777" w:rsidR="00957132" w:rsidRDefault="00957132" w:rsidP="00B21845">
      <w:pPr>
        <w:spacing w:after="0" w:line="23" w:lineRule="atLeast"/>
        <w:rPr>
          <w:rFonts w:ascii="Calibri" w:eastAsia="Times New Roman" w:hAnsi="Calibri" w:cs="Calibri"/>
          <w:b/>
          <w:bCs/>
          <w:iCs/>
          <w:color w:val="000000"/>
          <w:sz w:val="32"/>
          <w:szCs w:val="32"/>
          <w:lang w:val="en-CA" w:eastAsia="en-CA"/>
        </w:rPr>
      </w:pPr>
    </w:p>
    <w:p w14:paraId="17E1AF28" w14:textId="77777777" w:rsidR="005C2426" w:rsidRPr="00231366" w:rsidRDefault="002F7A94"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b/>
          <w:sz w:val="22"/>
          <w:szCs w:val="22"/>
          <w:lang w:val="en-CA"/>
        </w:rPr>
        <w:t>127</w:t>
      </w:r>
      <w:r w:rsidR="005C2426" w:rsidRPr="00231366">
        <w:rPr>
          <w:rFonts w:ascii="Yu Gothic Medium" w:eastAsia="Yu Gothic Medium" w:hAnsi="Yu Gothic Medium" w:cs="Microsoft Sans Serif"/>
          <w:b/>
          <w:sz w:val="22"/>
          <w:szCs w:val="22"/>
          <w:lang w:val="en-CA"/>
        </w:rPr>
        <w:t>.-</w:t>
      </w:r>
      <w:r w:rsidR="005C2426" w:rsidRPr="00231366">
        <w:rPr>
          <w:rFonts w:ascii="Yu Gothic Medium" w:eastAsia="Yu Gothic Medium" w:hAnsi="Yu Gothic Medium" w:cs="Microsoft Sans Serif"/>
          <w:sz w:val="22"/>
          <w:szCs w:val="22"/>
          <w:lang w:val="en-CA"/>
        </w:rPr>
        <w:t xml:space="preserve">Omicron Company purchased a new pizza oven for $12,676. It will work for 5 years and has no salvage value. The tax rate is 41%, and annual revenues are constant at $7,192. For financial reporting, the straight-line depreciation method is used, but for tax purposes depreciation is 35% of original cost in years 1 and 2 and </w:t>
      </w:r>
      <w:r w:rsidR="005C2426" w:rsidRPr="00231366">
        <w:rPr>
          <w:rFonts w:ascii="Yu Gothic Medium" w:eastAsia="Yu Gothic Medium" w:hAnsi="Yu Gothic Medium" w:cs="Microsoft Sans Serif"/>
          <w:sz w:val="22"/>
          <w:szCs w:val="22"/>
          <w:lang w:val="en-CA"/>
        </w:rPr>
        <w:lastRenderedPageBreak/>
        <w:t xml:space="preserve">the remaining 30% in Year 3. For this question ignore all expenses other than depreciation. </w:t>
      </w:r>
    </w:p>
    <w:p w14:paraId="48094BAD" w14:textId="77777777" w:rsidR="005C2426" w:rsidRPr="00231366" w:rsidRDefault="005C2426" w:rsidP="00B21845">
      <w:pPr>
        <w:pStyle w:val="Default"/>
        <w:spacing w:line="23" w:lineRule="atLeast"/>
        <w:jc w:val="both"/>
        <w:rPr>
          <w:rFonts w:ascii="Yu Gothic Medium" w:eastAsia="Yu Gothic Medium" w:hAnsi="Yu Gothic Medium" w:cs="Microsoft Sans Serif"/>
          <w:sz w:val="22"/>
          <w:szCs w:val="22"/>
          <w:lang w:val="en-CA"/>
        </w:rPr>
      </w:pPr>
    </w:p>
    <w:p w14:paraId="27A903E4" w14:textId="77777777" w:rsidR="005C2426" w:rsidRPr="00231366" w:rsidRDefault="005C2426"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What is the deferred tax liability as of the end of year three?</w:t>
      </w:r>
    </w:p>
    <w:p w14:paraId="1A0705B7" w14:textId="77777777" w:rsidR="005C2426" w:rsidRPr="00231366" w:rsidRDefault="005C2426" w:rsidP="00B21845">
      <w:pPr>
        <w:pStyle w:val="Default"/>
        <w:spacing w:line="23" w:lineRule="atLeast"/>
        <w:jc w:val="both"/>
        <w:rPr>
          <w:rFonts w:ascii="Yu Gothic Medium" w:eastAsia="Yu Gothic Medium" w:hAnsi="Yu Gothic Medium" w:cs="Microsoft Sans Serif"/>
          <w:sz w:val="22"/>
          <w:szCs w:val="22"/>
          <w:lang w:val="en-CA"/>
        </w:rPr>
      </w:pPr>
    </w:p>
    <w:p w14:paraId="1A7306B0" w14:textId="77777777" w:rsidR="005C2426" w:rsidRPr="00231366" w:rsidRDefault="005C2426"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 xml:space="preserve">A. $780. </w:t>
      </w:r>
    </w:p>
    <w:p w14:paraId="49D4532C" w14:textId="77777777" w:rsidR="005C2426" w:rsidRPr="00231366" w:rsidRDefault="005C2426"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 xml:space="preserve">B. $2,079. </w:t>
      </w:r>
    </w:p>
    <w:p w14:paraId="71879287" w14:textId="77777777" w:rsidR="005C2426" w:rsidRPr="00231366" w:rsidRDefault="005C2426"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 xml:space="preserve">C. $1,029. </w:t>
      </w:r>
    </w:p>
    <w:p w14:paraId="790D332F" w14:textId="77777777" w:rsidR="005C2426" w:rsidRPr="00231366" w:rsidRDefault="005C2426" w:rsidP="00B21845">
      <w:pPr>
        <w:pStyle w:val="Default"/>
        <w:spacing w:line="23" w:lineRule="atLeast"/>
        <w:jc w:val="both"/>
        <w:rPr>
          <w:rFonts w:ascii="Yu Gothic Medium" w:eastAsia="Yu Gothic Medium" w:hAnsi="Yu Gothic Medium" w:cs="Microsoft Sans Serif"/>
          <w:sz w:val="22"/>
          <w:szCs w:val="22"/>
          <w:lang w:val="en-CA"/>
        </w:rPr>
      </w:pPr>
    </w:p>
    <w:tbl>
      <w:tblPr>
        <w:tblpPr w:leftFromText="180" w:rightFromText="180" w:vertAnchor="text" w:horzAnchor="margin" w:tblpXSpec="center" w:tblpY="-68"/>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1722"/>
        <w:gridCol w:w="1800"/>
        <w:gridCol w:w="1800"/>
        <w:gridCol w:w="1698"/>
        <w:gridCol w:w="1722"/>
      </w:tblGrid>
      <w:tr w:rsidR="00FE116C" w:rsidRPr="00231366" w14:paraId="1A3A3142" w14:textId="77777777" w:rsidTr="00730E3B">
        <w:trPr>
          <w:trHeight w:val="540"/>
        </w:trPr>
        <w:tc>
          <w:tcPr>
            <w:tcW w:w="10255" w:type="dxa"/>
            <w:gridSpan w:val="6"/>
            <w:shd w:val="clear" w:color="auto" w:fill="B6DDE8" w:themeFill="accent5" w:themeFillTint="66"/>
            <w:noWrap/>
            <w:vAlign w:val="bottom"/>
            <w:hideMark/>
          </w:tcPr>
          <w:p w14:paraId="40D082E4" w14:textId="356A3765" w:rsidR="00FE116C" w:rsidRPr="00FE116C" w:rsidRDefault="00FE116C" w:rsidP="00FE116C">
            <w:pPr>
              <w:spacing w:after="0" w:line="23" w:lineRule="atLeast"/>
              <w:jc w:val="center"/>
              <w:rPr>
                <w:rFonts w:ascii="Yu Gothic Medium" w:eastAsia="Yu Gothic Medium" w:hAnsi="Yu Gothic Medium" w:cs="Calibri"/>
                <w:color w:val="000000"/>
                <w:sz w:val="28"/>
                <w:szCs w:val="28"/>
                <w:lang w:val="en-CA" w:eastAsia="en-CA"/>
              </w:rPr>
            </w:pPr>
            <w:r w:rsidRPr="00FE116C">
              <w:rPr>
                <w:rFonts w:ascii="Yu Gothic Medium" w:eastAsia="Yu Gothic Medium" w:hAnsi="Yu Gothic Medium" w:cs="Calibri" w:hint="eastAsia"/>
                <w:b/>
                <w:bCs/>
                <w:color w:val="000000"/>
                <w:sz w:val="28"/>
                <w:szCs w:val="28"/>
                <w:lang w:val="en-CA" w:eastAsia="en-CA"/>
              </w:rPr>
              <w:t xml:space="preserve">Tax </w:t>
            </w:r>
            <w:r w:rsidRPr="00FE116C">
              <w:rPr>
                <w:rFonts w:ascii="Yu Gothic Medium" w:eastAsia="Yu Gothic Medium" w:hAnsi="Yu Gothic Medium" w:cs="Calibri"/>
                <w:b/>
                <w:bCs/>
                <w:color w:val="000000"/>
                <w:sz w:val="28"/>
                <w:szCs w:val="28"/>
                <w:lang w:val="en-CA" w:eastAsia="en-CA"/>
              </w:rPr>
              <w:t>R</w:t>
            </w:r>
            <w:r w:rsidRPr="00FE116C">
              <w:rPr>
                <w:rFonts w:ascii="Yu Gothic Medium" w:eastAsia="Yu Gothic Medium" w:hAnsi="Yu Gothic Medium" w:cs="Calibri" w:hint="eastAsia"/>
                <w:b/>
                <w:bCs/>
                <w:color w:val="000000"/>
                <w:sz w:val="28"/>
                <w:szCs w:val="28"/>
                <w:lang w:val="en-CA" w:eastAsia="en-CA"/>
              </w:rPr>
              <w:t>eporting</w:t>
            </w:r>
          </w:p>
        </w:tc>
      </w:tr>
      <w:tr w:rsidR="00231366" w:rsidRPr="00231366" w14:paraId="39E47D67" w14:textId="77777777" w:rsidTr="00730E3B">
        <w:trPr>
          <w:trHeight w:val="540"/>
        </w:trPr>
        <w:tc>
          <w:tcPr>
            <w:tcW w:w="1513" w:type="dxa"/>
            <w:shd w:val="clear" w:color="auto" w:fill="B6DDE8" w:themeFill="accent5" w:themeFillTint="66"/>
            <w:noWrap/>
            <w:vAlign w:val="bottom"/>
            <w:hideMark/>
          </w:tcPr>
          <w:p w14:paraId="45806EF1" w14:textId="77777777" w:rsidR="00231366" w:rsidRPr="00231366" w:rsidRDefault="00231366" w:rsidP="00FE116C">
            <w:pPr>
              <w:spacing w:after="0" w:line="23" w:lineRule="atLeast"/>
              <w:jc w:val="center"/>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Year</w:t>
            </w:r>
          </w:p>
        </w:tc>
        <w:tc>
          <w:tcPr>
            <w:tcW w:w="1722" w:type="dxa"/>
            <w:shd w:val="clear" w:color="auto" w:fill="B6DDE8" w:themeFill="accent5" w:themeFillTint="66"/>
            <w:noWrap/>
            <w:vAlign w:val="bottom"/>
            <w:hideMark/>
          </w:tcPr>
          <w:p w14:paraId="6B2CF5B4" w14:textId="77777777" w:rsidR="00231366" w:rsidRPr="00231366" w:rsidRDefault="00231366" w:rsidP="00240C69">
            <w:pPr>
              <w:spacing w:after="0" w:line="23" w:lineRule="atLeast"/>
              <w:jc w:val="center"/>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1</w:t>
            </w:r>
          </w:p>
        </w:tc>
        <w:tc>
          <w:tcPr>
            <w:tcW w:w="1800" w:type="dxa"/>
            <w:shd w:val="clear" w:color="auto" w:fill="B6DDE8" w:themeFill="accent5" w:themeFillTint="66"/>
            <w:noWrap/>
            <w:vAlign w:val="bottom"/>
            <w:hideMark/>
          </w:tcPr>
          <w:p w14:paraId="36DAF8A5" w14:textId="77777777" w:rsidR="00231366" w:rsidRPr="00231366" w:rsidRDefault="00231366" w:rsidP="00240C69">
            <w:pPr>
              <w:spacing w:after="0" w:line="23" w:lineRule="atLeast"/>
              <w:jc w:val="center"/>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2</w:t>
            </w:r>
          </w:p>
        </w:tc>
        <w:tc>
          <w:tcPr>
            <w:tcW w:w="1800" w:type="dxa"/>
            <w:shd w:val="clear" w:color="auto" w:fill="B6DDE8" w:themeFill="accent5" w:themeFillTint="66"/>
            <w:noWrap/>
            <w:vAlign w:val="bottom"/>
            <w:hideMark/>
          </w:tcPr>
          <w:p w14:paraId="0981AE55" w14:textId="77777777" w:rsidR="00231366" w:rsidRPr="00231366" w:rsidRDefault="00231366" w:rsidP="00240C69">
            <w:pPr>
              <w:spacing w:after="0" w:line="23" w:lineRule="atLeast"/>
              <w:jc w:val="center"/>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3</w:t>
            </w:r>
          </w:p>
        </w:tc>
        <w:tc>
          <w:tcPr>
            <w:tcW w:w="1698" w:type="dxa"/>
            <w:shd w:val="clear" w:color="auto" w:fill="B6DDE8" w:themeFill="accent5" w:themeFillTint="66"/>
            <w:noWrap/>
            <w:vAlign w:val="bottom"/>
            <w:hideMark/>
          </w:tcPr>
          <w:p w14:paraId="4F09A4EE" w14:textId="77777777" w:rsidR="00231366" w:rsidRPr="00231366" w:rsidRDefault="00231366" w:rsidP="00240C69">
            <w:pPr>
              <w:spacing w:after="0" w:line="23" w:lineRule="atLeast"/>
              <w:jc w:val="center"/>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4</w:t>
            </w:r>
          </w:p>
        </w:tc>
        <w:tc>
          <w:tcPr>
            <w:tcW w:w="1722" w:type="dxa"/>
            <w:shd w:val="clear" w:color="auto" w:fill="B6DDE8" w:themeFill="accent5" w:themeFillTint="66"/>
            <w:noWrap/>
            <w:vAlign w:val="bottom"/>
            <w:hideMark/>
          </w:tcPr>
          <w:p w14:paraId="40092530" w14:textId="77777777" w:rsidR="00231366" w:rsidRPr="00231366" w:rsidRDefault="00231366" w:rsidP="00240C69">
            <w:pPr>
              <w:spacing w:after="0" w:line="23" w:lineRule="atLeast"/>
              <w:jc w:val="center"/>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5</w:t>
            </w:r>
          </w:p>
        </w:tc>
      </w:tr>
      <w:tr w:rsidR="00231366" w:rsidRPr="00231366" w14:paraId="61003E02" w14:textId="77777777" w:rsidTr="00730E3B">
        <w:trPr>
          <w:trHeight w:val="450"/>
        </w:trPr>
        <w:tc>
          <w:tcPr>
            <w:tcW w:w="1513" w:type="dxa"/>
            <w:shd w:val="clear" w:color="000000" w:fill="FFFFFF"/>
            <w:noWrap/>
            <w:vAlign w:val="bottom"/>
            <w:hideMark/>
          </w:tcPr>
          <w:p w14:paraId="0DAB9F87"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xml:space="preserve">Revenue </w:t>
            </w:r>
          </w:p>
        </w:tc>
        <w:tc>
          <w:tcPr>
            <w:tcW w:w="1722" w:type="dxa"/>
            <w:shd w:val="clear" w:color="000000" w:fill="FFFFFF"/>
            <w:noWrap/>
            <w:vAlign w:val="bottom"/>
            <w:hideMark/>
          </w:tcPr>
          <w:p w14:paraId="0C13BFFC" w14:textId="3583F7B9" w:rsidR="00231366" w:rsidRPr="00231366" w:rsidRDefault="00231366" w:rsidP="00240C69">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7 192</w:t>
            </w:r>
          </w:p>
        </w:tc>
        <w:tc>
          <w:tcPr>
            <w:tcW w:w="1800" w:type="dxa"/>
            <w:shd w:val="clear" w:color="000000" w:fill="FFFFFF"/>
            <w:noWrap/>
            <w:vAlign w:val="bottom"/>
            <w:hideMark/>
          </w:tcPr>
          <w:p w14:paraId="6CB8D407" w14:textId="38488309"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7 192</w:t>
            </w:r>
          </w:p>
        </w:tc>
        <w:tc>
          <w:tcPr>
            <w:tcW w:w="1800" w:type="dxa"/>
            <w:shd w:val="clear" w:color="000000" w:fill="FFFFFF"/>
            <w:noWrap/>
            <w:vAlign w:val="bottom"/>
            <w:hideMark/>
          </w:tcPr>
          <w:p w14:paraId="09AAF434" w14:textId="7E46CA4F"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7 192</w:t>
            </w:r>
          </w:p>
        </w:tc>
        <w:tc>
          <w:tcPr>
            <w:tcW w:w="1698" w:type="dxa"/>
            <w:shd w:val="clear" w:color="000000" w:fill="FFFFFF"/>
            <w:noWrap/>
            <w:vAlign w:val="bottom"/>
            <w:hideMark/>
          </w:tcPr>
          <w:p w14:paraId="7E67127A" w14:textId="434DB50B"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7 192</w:t>
            </w:r>
          </w:p>
        </w:tc>
        <w:tc>
          <w:tcPr>
            <w:tcW w:w="1722" w:type="dxa"/>
            <w:shd w:val="clear" w:color="000000" w:fill="FFFFFF"/>
            <w:noWrap/>
            <w:vAlign w:val="bottom"/>
            <w:hideMark/>
          </w:tcPr>
          <w:p w14:paraId="533CDD3D" w14:textId="563A3712"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7 192</w:t>
            </w:r>
          </w:p>
        </w:tc>
      </w:tr>
      <w:tr w:rsidR="00231366" w:rsidRPr="00231366" w14:paraId="23CC5B87" w14:textId="77777777" w:rsidTr="00730E3B">
        <w:trPr>
          <w:trHeight w:val="450"/>
        </w:trPr>
        <w:tc>
          <w:tcPr>
            <w:tcW w:w="1513" w:type="dxa"/>
            <w:shd w:val="clear" w:color="000000" w:fill="FFFFFF"/>
            <w:noWrap/>
            <w:vAlign w:val="bottom"/>
            <w:hideMark/>
          </w:tcPr>
          <w:p w14:paraId="6157AC30"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xml:space="preserve">Depreciation </w:t>
            </w:r>
          </w:p>
        </w:tc>
        <w:tc>
          <w:tcPr>
            <w:tcW w:w="1722" w:type="dxa"/>
            <w:shd w:val="clear" w:color="000000" w:fill="FFFFFF"/>
            <w:noWrap/>
            <w:vAlign w:val="bottom"/>
            <w:hideMark/>
          </w:tcPr>
          <w:p w14:paraId="7B75A8FE" w14:textId="77AB10F5"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4 437</w:t>
            </w:r>
          </w:p>
        </w:tc>
        <w:tc>
          <w:tcPr>
            <w:tcW w:w="1800" w:type="dxa"/>
            <w:shd w:val="clear" w:color="000000" w:fill="FFFFFF"/>
            <w:noWrap/>
            <w:vAlign w:val="bottom"/>
            <w:hideMark/>
          </w:tcPr>
          <w:p w14:paraId="6BE10644" w14:textId="0B0C696C"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4 437</w:t>
            </w:r>
          </w:p>
        </w:tc>
        <w:tc>
          <w:tcPr>
            <w:tcW w:w="1800" w:type="dxa"/>
            <w:shd w:val="clear" w:color="000000" w:fill="FFFFFF"/>
            <w:noWrap/>
            <w:vAlign w:val="bottom"/>
            <w:hideMark/>
          </w:tcPr>
          <w:p w14:paraId="32BA516B" w14:textId="6B252668"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3 803</w:t>
            </w:r>
          </w:p>
        </w:tc>
        <w:tc>
          <w:tcPr>
            <w:tcW w:w="1698" w:type="dxa"/>
            <w:shd w:val="clear" w:color="000000" w:fill="FFFFFF"/>
            <w:noWrap/>
            <w:vAlign w:val="bottom"/>
            <w:hideMark/>
          </w:tcPr>
          <w:p w14:paraId="30D2534F" w14:textId="19E5CC8E"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w:t>
            </w:r>
          </w:p>
        </w:tc>
        <w:tc>
          <w:tcPr>
            <w:tcW w:w="1722" w:type="dxa"/>
            <w:shd w:val="clear" w:color="000000" w:fill="FFFFFF"/>
            <w:noWrap/>
            <w:vAlign w:val="bottom"/>
            <w:hideMark/>
          </w:tcPr>
          <w:p w14:paraId="0FD2C496" w14:textId="34E8D902"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w:t>
            </w:r>
          </w:p>
        </w:tc>
      </w:tr>
      <w:tr w:rsidR="00231366" w:rsidRPr="00231366" w14:paraId="3BD95283" w14:textId="77777777" w:rsidTr="00730E3B">
        <w:trPr>
          <w:trHeight w:val="440"/>
        </w:trPr>
        <w:tc>
          <w:tcPr>
            <w:tcW w:w="1513" w:type="dxa"/>
            <w:shd w:val="clear" w:color="000000" w:fill="FFFFFF"/>
            <w:noWrap/>
            <w:vAlign w:val="bottom"/>
            <w:hideMark/>
          </w:tcPr>
          <w:p w14:paraId="71E003E3"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xml:space="preserve">Taxable income </w:t>
            </w:r>
          </w:p>
        </w:tc>
        <w:tc>
          <w:tcPr>
            <w:tcW w:w="1722" w:type="dxa"/>
            <w:shd w:val="clear" w:color="000000" w:fill="FFFFFF"/>
            <w:noWrap/>
            <w:vAlign w:val="bottom"/>
            <w:hideMark/>
          </w:tcPr>
          <w:p w14:paraId="3A01FDFF" w14:textId="3B94E6DC"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2 755</w:t>
            </w:r>
          </w:p>
        </w:tc>
        <w:tc>
          <w:tcPr>
            <w:tcW w:w="1800" w:type="dxa"/>
            <w:shd w:val="clear" w:color="000000" w:fill="FFFFFF"/>
            <w:noWrap/>
            <w:vAlign w:val="bottom"/>
            <w:hideMark/>
          </w:tcPr>
          <w:p w14:paraId="7979F414" w14:textId="14F38B64"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2 755</w:t>
            </w:r>
          </w:p>
        </w:tc>
        <w:tc>
          <w:tcPr>
            <w:tcW w:w="1800" w:type="dxa"/>
            <w:shd w:val="clear" w:color="000000" w:fill="FFFFFF"/>
            <w:noWrap/>
            <w:vAlign w:val="bottom"/>
            <w:hideMark/>
          </w:tcPr>
          <w:p w14:paraId="5695984D" w14:textId="04E91393"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3 389</w:t>
            </w:r>
          </w:p>
        </w:tc>
        <w:tc>
          <w:tcPr>
            <w:tcW w:w="1698" w:type="dxa"/>
            <w:shd w:val="clear" w:color="000000" w:fill="FFFFFF"/>
            <w:noWrap/>
            <w:vAlign w:val="bottom"/>
            <w:hideMark/>
          </w:tcPr>
          <w:p w14:paraId="4400B7AF" w14:textId="38807125"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7 192</w:t>
            </w:r>
          </w:p>
        </w:tc>
        <w:tc>
          <w:tcPr>
            <w:tcW w:w="1722" w:type="dxa"/>
            <w:shd w:val="clear" w:color="000000" w:fill="FFFFFF"/>
            <w:noWrap/>
            <w:vAlign w:val="bottom"/>
            <w:hideMark/>
          </w:tcPr>
          <w:p w14:paraId="6A939C1F" w14:textId="2A800C0A"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7 192</w:t>
            </w:r>
          </w:p>
        </w:tc>
      </w:tr>
      <w:tr w:rsidR="00231366" w:rsidRPr="00231366" w14:paraId="38430A18" w14:textId="77777777" w:rsidTr="00730E3B">
        <w:trPr>
          <w:trHeight w:val="360"/>
        </w:trPr>
        <w:tc>
          <w:tcPr>
            <w:tcW w:w="1513" w:type="dxa"/>
            <w:tcBorders>
              <w:bottom w:val="single" w:sz="4" w:space="0" w:color="auto"/>
            </w:tcBorders>
            <w:shd w:val="clear" w:color="000000" w:fill="FFFFFF"/>
            <w:noWrap/>
            <w:vAlign w:val="bottom"/>
            <w:hideMark/>
          </w:tcPr>
          <w:p w14:paraId="1B3F5218"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xml:space="preserve">Taxable payable </w:t>
            </w:r>
          </w:p>
        </w:tc>
        <w:tc>
          <w:tcPr>
            <w:tcW w:w="1722" w:type="dxa"/>
            <w:tcBorders>
              <w:bottom w:val="single" w:sz="4" w:space="0" w:color="auto"/>
            </w:tcBorders>
            <w:shd w:val="clear" w:color="000000" w:fill="FFFFFF"/>
            <w:noWrap/>
            <w:vAlign w:val="bottom"/>
            <w:hideMark/>
          </w:tcPr>
          <w:p w14:paraId="673D28C6" w14:textId="6705AD46"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(1 130)</w:t>
            </w:r>
          </w:p>
        </w:tc>
        <w:tc>
          <w:tcPr>
            <w:tcW w:w="1800" w:type="dxa"/>
            <w:tcBorders>
              <w:bottom w:val="single" w:sz="4" w:space="0" w:color="auto"/>
            </w:tcBorders>
            <w:shd w:val="clear" w:color="000000" w:fill="FFFFFF"/>
            <w:noWrap/>
            <w:vAlign w:val="bottom"/>
            <w:hideMark/>
          </w:tcPr>
          <w:p w14:paraId="30522DC4" w14:textId="10E31628"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(1 130)</w:t>
            </w:r>
          </w:p>
        </w:tc>
        <w:tc>
          <w:tcPr>
            <w:tcW w:w="1800" w:type="dxa"/>
            <w:tcBorders>
              <w:bottom w:val="single" w:sz="4" w:space="0" w:color="auto"/>
            </w:tcBorders>
            <w:shd w:val="clear" w:color="000000" w:fill="FFFFFF"/>
            <w:noWrap/>
            <w:vAlign w:val="bottom"/>
            <w:hideMark/>
          </w:tcPr>
          <w:p w14:paraId="5BB27904" w14:textId="09E25902"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(1 390)</w:t>
            </w:r>
          </w:p>
        </w:tc>
        <w:tc>
          <w:tcPr>
            <w:tcW w:w="1698" w:type="dxa"/>
            <w:tcBorders>
              <w:bottom w:val="single" w:sz="4" w:space="0" w:color="auto"/>
            </w:tcBorders>
            <w:shd w:val="clear" w:color="000000" w:fill="FFFFFF"/>
            <w:noWrap/>
            <w:vAlign w:val="bottom"/>
            <w:hideMark/>
          </w:tcPr>
          <w:p w14:paraId="68D96CDC" w14:textId="210F8B04"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(2 949)</w:t>
            </w:r>
          </w:p>
        </w:tc>
        <w:tc>
          <w:tcPr>
            <w:tcW w:w="1722" w:type="dxa"/>
            <w:tcBorders>
              <w:bottom w:val="single" w:sz="4" w:space="0" w:color="auto"/>
            </w:tcBorders>
            <w:shd w:val="clear" w:color="000000" w:fill="FFFFFF"/>
            <w:noWrap/>
            <w:vAlign w:val="bottom"/>
            <w:hideMark/>
          </w:tcPr>
          <w:p w14:paraId="78322F07" w14:textId="0D0BF088"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(2 949)</w:t>
            </w:r>
          </w:p>
        </w:tc>
      </w:tr>
      <w:tr w:rsidR="00231366" w:rsidRPr="00231366" w14:paraId="6EC3018C" w14:textId="77777777" w:rsidTr="00730E3B">
        <w:trPr>
          <w:trHeight w:val="341"/>
        </w:trPr>
        <w:tc>
          <w:tcPr>
            <w:tcW w:w="1513" w:type="dxa"/>
            <w:tcBorders>
              <w:bottom w:val="single" w:sz="4" w:space="0" w:color="auto"/>
            </w:tcBorders>
            <w:shd w:val="clear" w:color="000000" w:fill="FFFFFF"/>
            <w:noWrap/>
            <w:vAlign w:val="bottom"/>
            <w:hideMark/>
          </w:tcPr>
          <w:p w14:paraId="7EE6F994"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w:t>
            </w:r>
          </w:p>
        </w:tc>
        <w:tc>
          <w:tcPr>
            <w:tcW w:w="1722" w:type="dxa"/>
            <w:tcBorders>
              <w:bottom w:val="single" w:sz="4" w:space="0" w:color="auto"/>
            </w:tcBorders>
            <w:shd w:val="clear" w:color="000000" w:fill="FFFFFF"/>
            <w:noWrap/>
            <w:vAlign w:val="bottom"/>
            <w:hideMark/>
          </w:tcPr>
          <w:p w14:paraId="7E01B22D" w14:textId="7EC2D7DF"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1 626</w:t>
            </w:r>
          </w:p>
        </w:tc>
        <w:tc>
          <w:tcPr>
            <w:tcW w:w="1800" w:type="dxa"/>
            <w:tcBorders>
              <w:bottom w:val="single" w:sz="4" w:space="0" w:color="auto"/>
            </w:tcBorders>
            <w:shd w:val="clear" w:color="000000" w:fill="FFFFFF"/>
            <w:noWrap/>
            <w:vAlign w:val="bottom"/>
            <w:hideMark/>
          </w:tcPr>
          <w:p w14:paraId="221D5BAA" w14:textId="2824F6BF"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1 626</w:t>
            </w:r>
          </w:p>
        </w:tc>
        <w:tc>
          <w:tcPr>
            <w:tcW w:w="1800" w:type="dxa"/>
            <w:tcBorders>
              <w:bottom w:val="single" w:sz="4" w:space="0" w:color="auto"/>
            </w:tcBorders>
            <w:shd w:val="clear" w:color="000000" w:fill="FFFFFF"/>
            <w:noWrap/>
            <w:vAlign w:val="bottom"/>
            <w:hideMark/>
          </w:tcPr>
          <w:p w14:paraId="5B525136" w14:textId="761F2783"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2 000</w:t>
            </w:r>
          </w:p>
        </w:tc>
        <w:tc>
          <w:tcPr>
            <w:tcW w:w="1698" w:type="dxa"/>
            <w:tcBorders>
              <w:bottom w:val="single" w:sz="4" w:space="0" w:color="auto"/>
            </w:tcBorders>
            <w:shd w:val="clear" w:color="000000" w:fill="FFFFFF"/>
            <w:noWrap/>
            <w:vAlign w:val="bottom"/>
            <w:hideMark/>
          </w:tcPr>
          <w:p w14:paraId="00027743" w14:textId="235D8E3E"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4 243</w:t>
            </w:r>
          </w:p>
        </w:tc>
        <w:tc>
          <w:tcPr>
            <w:tcW w:w="1722" w:type="dxa"/>
            <w:tcBorders>
              <w:bottom w:val="single" w:sz="4" w:space="0" w:color="auto"/>
            </w:tcBorders>
            <w:shd w:val="clear" w:color="000000" w:fill="FFFFFF"/>
            <w:noWrap/>
            <w:vAlign w:val="bottom"/>
            <w:hideMark/>
          </w:tcPr>
          <w:p w14:paraId="79A5F55E" w14:textId="7FA962EB"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4 243</w:t>
            </w:r>
          </w:p>
        </w:tc>
      </w:tr>
      <w:tr w:rsidR="00231366" w:rsidRPr="00231366" w14:paraId="1DCE2CE1" w14:textId="77777777" w:rsidTr="00730E3B">
        <w:trPr>
          <w:trHeight w:val="423"/>
        </w:trPr>
        <w:tc>
          <w:tcPr>
            <w:tcW w:w="1513" w:type="dxa"/>
            <w:tcBorders>
              <w:top w:val="single" w:sz="4" w:space="0" w:color="auto"/>
              <w:left w:val="nil"/>
              <w:bottom w:val="single" w:sz="4" w:space="0" w:color="auto"/>
              <w:right w:val="nil"/>
            </w:tcBorders>
            <w:shd w:val="clear" w:color="000000" w:fill="FFFFFF"/>
            <w:noWrap/>
            <w:vAlign w:val="bottom"/>
            <w:hideMark/>
          </w:tcPr>
          <w:p w14:paraId="4A1F3CF0"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w:t>
            </w:r>
          </w:p>
        </w:tc>
        <w:tc>
          <w:tcPr>
            <w:tcW w:w="1722" w:type="dxa"/>
            <w:tcBorders>
              <w:top w:val="single" w:sz="4" w:space="0" w:color="auto"/>
              <w:left w:val="nil"/>
              <w:bottom w:val="single" w:sz="4" w:space="0" w:color="auto"/>
              <w:right w:val="nil"/>
            </w:tcBorders>
            <w:shd w:val="clear" w:color="000000" w:fill="FFFFFF"/>
            <w:noWrap/>
            <w:vAlign w:val="bottom"/>
            <w:hideMark/>
          </w:tcPr>
          <w:p w14:paraId="2B719E60"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w:t>
            </w:r>
          </w:p>
        </w:tc>
        <w:tc>
          <w:tcPr>
            <w:tcW w:w="1800" w:type="dxa"/>
            <w:tcBorders>
              <w:top w:val="single" w:sz="4" w:space="0" w:color="auto"/>
              <w:left w:val="nil"/>
              <w:bottom w:val="single" w:sz="4" w:space="0" w:color="auto"/>
              <w:right w:val="nil"/>
            </w:tcBorders>
            <w:shd w:val="clear" w:color="000000" w:fill="FFFFFF"/>
            <w:noWrap/>
            <w:vAlign w:val="bottom"/>
            <w:hideMark/>
          </w:tcPr>
          <w:p w14:paraId="40D5A4E3"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w:t>
            </w:r>
          </w:p>
        </w:tc>
        <w:tc>
          <w:tcPr>
            <w:tcW w:w="1800" w:type="dxa"/>
            <w:tcBorders>
              <w:top w:val="single" w:sz="4" w:space="0" w:color="auto"/>
              <w:left w:val="nil"/>
              <w:bottom w:val="single" w:sz="4" w:space="0" w:color="auto"/>
              <w:right w:val="nil"/>
            </w:tcBorders>
            <w:shd w:val="clear" w:color="000000" w:fill="FFFFFF"/>
            <w:noWrap/>
            <w:vAlign w:val="bottom"/>
            <w:hideMark/>
          </w:tcPr>
          <w:p w14:paraId="5F237466"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w:t>
            </w:r>
          </w:p>
        </w:tc>
        <w:tc>
          <w:tcPr>
            <w:tcW w:w="1698" w:type="dxa"/>
            <w:tcBorders>
              <w:top w:val="single" w:sz="4" w:space="0" w:color="auto"/>
              <w:left w:val="nil"/>
              <w:bottom w:val="single" w:sz="4" w:space="0" w:color="auto"/>
              <w:right w:val="nil"/>
            </w:tcBorders>
            <w:shd w:val="clear" w:color="000000" w:fill="FFFFFF"/>
            <w:noWrap/>
            <w:vAlign w:val="bottom"/>
            <w:hideMark/>
          </w:tcPr>
          <w:p w14:paraId="6E356862"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w:t>
            </w:r>
          </w:p>
        </w:tc>
        <w:tc>
          <w:tcPr>
            <w:tcW w:w="1722" w:type="dxa"/>
            <w:tcBorders>
              <w:top w:val="single" w:sz="4" w:space="0" w:color="auto"/>
              <w:left w:val="nil"/>
              <w:bottom w:val="single" w:sz="4" w:space="0" w:color="auto"/>
              <w:right w:val="nil"/>
            </w:tcBorders>
            <w:shd w:val="clear" w:color="000000" w:fill="FFFFFF"/>
            <w:noWrap/>
            <w:vAlign w:val="bottom"/>
            <w:hideMark/>
          </w:tcPr>
          <w:p w14:paraId="11F2770F"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w:t>
            </w:r>
          </w:p>
        </w:tc>
      </w:tr>
      <w:tr w:rsidR="00FE116C" w:rsidRPr="00231366" w14:paraId="1744923B" w14:textId="77777777" w:rsidTr="00730E3B">
        <w:trPr>
          <w:trHeight w:val="459"/>
        </w:trPr>
        <w:tc>
          <w:tcPr>
            <w:tcW w:w="10255" w:type="dxa"/>
            <w:gridSpan w:val="6"/>
            <w:tcBorders>
              <w:top w:val="single" w:sz="4" w:space="0" w:color="auto"/>
            </w:tcBorders>
            <w:shd w:val="clear" w:color="auto" w:fill="B6DDE8" w:themeFill="accent5" w:themeFillTint="66"/>
            <w:noWrap/>
            <w:vAlign w:val="bottom"/>
            <w:hideMark/>
          </w:tcPr>
          <w:p w14:paraId="4D74DCB9" w14:textId="18A4821F" w:rsidR="00FE116C" w:rsidRPr="00231366" w:rsidRDefault="00FE116C" w:rsidP="00FE116C">
            <w:pPr>
              <w:spacing w:after="0" w:line="23" w:lineRule="atLeast"/>
              <w:jc w:val="center"/>
              <w:rPr>
                <w:rFonts w:ascii="Yu Gothic Medium" w:eastAsia="Yu Gothic Medium" w:hAnsi="Yu Gothic Medium" w:cs="Calibri"/>
                <w:color w:val="000000"/>
                <w:sz w:val="22"/>
                <w:szCs w:val="22"/>
                <w:lang w:val="en-CA" w:eastAsia="en-CA"/>
              </w:rPr>
            </w:pPr>
            <w:r w:rsidRPr="00FE116C">
              <w:rPr>
                <w:rFonts w:ascii="Yu Gothic Medium" w:eastAsia="Yu Gothic Medium" w:hAnsi="Yu Gothic Medium" w:cs="Calibri" w:hint="eastAsia"/>
                <w:b/>
                <w:bCs/>
                <w:color w:val="000000"/>
                <w:sz w:val="28"/>
                <w:szCs w:val="28"/>
                <w:lang w:val="en-CA" w:eastAsia="en-CA"/>
              </w:rPr>
              <w:t>Financial Accounts</w:t>
            </w:r>
          </w:p>
        </w:tc>
      </w:tr>
      <w:tr w:rsidR="00231366" w:rsidRPr="00231366" w14:paraId="677039B4" w14:textId="77777777" w:rsidTr="00730E3B">
        <w:trPr>
          <w:trHeight w:val="441"/>
        </w:trPr>
        <w:tc>
          <w:tcPr>
            <w:tcW w:w="1513" w:type="dxa"/>
            <w:shd w:val="clear" w:color="auto" w:fill="B6DDE8" w:themeFill="accent5" w:themeFillTint="66"/>
            <w:noWrap/>
            <w:vAlign w:val="bottom"/>
            <w:hideMark/>
          </w:tcPr>
          <w:p w14:paraId="3CAA9FED" w14:textId="77777777" w:rsidR="00231366" w:rsidRPr="00231366" w:rsidRDefault="00231366" w:rsidP="00231366">
            <w:pPr>
              <w:spacing w:after="0" w:line="23" w:lineRule="atLeast"/>
              <w:jc w:val="center"/>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Year</w:t>
            </w:r>
          </w:p>
        </w:tc>
        <w:tc>
          <w:tcPr>
            <w:tcW w:w="1722" w:type="dxa"/>
            <w:shd w:val="clear" w:color="auto" w:fill="B6DDE8" w:themeFill="accent5" w:themeFillTint="66"/>
            <w:noWrap/>
            <w:vAlign w:val="bottom"/>
            <w:hideMark/>
          </w:tcPr>
          <w:p w14:paraId="78C60D4D" w14:textId="77777777" w:rsidR="00231366" w:rsidRPr="00231366" w:rsidRDefault="00231366" w:rsidP="00240C69">
            <w:pPr>
              <w:spacing w:after="0" w:line="23" w:lineRule="atLeast"/>
              <w:jc w:val="center"/>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1</w:t>
            </w:r>
          </w:p>
        </w:tc>
        <w:tc>
          <w:tcPr>
            <w:tcW w:w="1800" w:type="dxa"/>
            <w:shd w:val="clear" w:color="auto" w:fill="B6DDE8" w:themeFill="accent5" w:themeFillTint="66"/>
            <w:noWrap/>
            <w:vAlign w:val="bottom"/>
            <w:hideMark/>
          </w:tcPr>
          <w:p w14:paraId="60F94ABE" w14:textId="77777777" w:rsidR="00231366" w:rsidRPr="00231366" w:rsidRDefault="00231366" w:rsidP="00240C69">
            <w:pPr>
              <w:spacing w:after="0" w:line="23" w:lineRule="atLeast"/>
              <w:jc w:val="center"/>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2</w:t>
            </w:r>
          </w:p>
        </w:tc>
        <w:tc>
          <w:tcPr>
            <w:tcW w:w="1800" w:type="dxa"/>
            <w:shd w:val="clear" w:color="auto" w:fill="B6DDE8" w:themeFill="accent5" w:themeFillTint="66"/>
            <w:noWrap/>
            <w:vAlign w:val="bottom"/>
            <w:hideMark/>
          </w:tcPr>
          <w:p w14:paraId="56B539F5" w14:textId="77777777" w:rsidR="00231366" w:rsidRPr="00231366" w:rsidRDefault="00231366" w:rsidP="00240C69">
            <w:pPr>
              <w:spacing w:after="0" w:line="23" w:lineRule="atLeast"/>
              <w:jc w:val="center"/>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3</w:t>
            </w:r>
          </w:p>
        </w:tc>
        <w:tc>
          <w:tcPr>
            <w:tcW w:w="1698" w:type="dxa"/>
            <w:shd w:val="clear" w:color="auto" w:fill="B6DDE8" w:themeFill="accent5" w:themeFillTint="66"/>
            <w:noWrap/>
            <w:vAlign w:val="bottom"/>
            <w:hideMark/>
          </w:tcPr>
          <w:p w14:paraId="017D4B2B" w14:textId="77777777" w:rsidR="00231366" w:rsidRPr="00231366" w:rsidRDefault="00231366" w:rsidP="00240C69">
            <w:pPr>
              <w:spacing w:after="0" w:line="23" w:lineRule="atLeast"/>
              <w:jc w:val="center"/>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4</w:t>
            </w:r>
          </w:p>
        </w:tc>
        <w:tc>
          <w:tcPr>
            <w:tcW w:w="1722" w:type="dxa"/>
            <w:shd w:val="clear" w:color="auto" w:fill="B6DDE8" w:themeFill="accent5" w:themeFillTint="66"/>
            <w:noWrap/>
            <w:vAlign w:val="bottom"/>
            <w:hideMark/>
          </w:tcPr>
          <w:p w14:paraId="3EB957F5" w14:textId="77777777" w:rsidR="00231366" w:rsidRPr="00231366" w:rsidRDefault="00231366" w:rsidP="00240C69">
            <w:pPr>
              <w:spacing w:after="0" w:line="23" w:lineRule="atLeast"/>
              <w:jc w:val="center"/>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5</w:t>
            </w:r>
          </w:p>
        </w:tc>
      </w:tr>
      <w:tr w:rsidR="00231366" w:rsidRPr="00231366" w14:paraId="4BFEDD03" w14:textId="77777777" w:rsidTr="00730E3B">
        <w:trPr>
          <w:trHeight w:val="450"/>
        </w:trPr>
        <w:tc>
          <w:tcPr>
            <w:tcW w:w="1513" w:type="dxa"/>
            <w:shd w:val="clear" w:color="000000" w:fill="FFFFFF"/>
            <w:noWrap/>
            <w:vAlign w:val="bottom"/>
            <w:hideMark/>
          </w:tcPr>
          <w:p w14:paraId="5762A2AE"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xml:space="preserve">Revenue </w:t>
            </w:r>
          </w:p>
        </w:tc>
        <w:tc>
          <w:tcPr>
            <w:tcW w:w="1722" w:type="dxa"/>
            <w:shd w:val="clear" w:color="000000" w:fill="FFFFFF"/>
            <w:noWrap/>
            <w:vAlign w:val="bottom"/>
            <w:hideMark/>
          </w:tcPr>
          <w:p w14:paraId="7E07C373" w14:textId="07C78D01" w:rsidR="00231366" w:rsidRPr="00231366" w:rsidRDefault="00231366" w:rsidP="00240C69">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xml:space="preserve">7 </w:t>
            </w:r>
            <w:r w:rsidR="00240C69">
              <w:rPr>
                <w:rFonts w:ascii="Yu Gothic Medium" w:eastAsia="Yu Gothic Medium" w:hAnsi="Yu Gothic Medium" w:cs="Calibri" w:hint="eastAsia"/>
                <w:color w:val="000000"/>
                <w:sz w:val="22"/>
                <w:szCs w:val="22"/>
                <w:lang w:val="en-CA" w:eastAsia="en-CA"/>
              </w:rPr>
              <w:t>192</w:t>
            </w:r>
          </w:p>
        </w:tc>
        <w:tc>
          <w:tcPr>
            <w:tcW w:w="1800" w:type="dxa"/>
            <w:shd w:val="clear" w:color="000000" w:fill="FFFFFF"/>
            <w:noWrap/>
            <w:vAlign w:val="bottom"/>
            <w:hideMark/>
          </w:tcPr>
          <w:p w14:paraId="0AE2159B" w14:textId="7AAEDE6F"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7 192</w:t>
            </w:r>
          </w:p>
        </w:tc>
        <w:tc>
          <w:tcPr>
            <w:tcW w:w="1800" w:type="dxa"/>
            <w:shd w:val="clear" w:color="000000" w:fill="FFFFFF"/>
            <w:noWrap/>
            <w:vAlign w:val="bottom"/>
            <w:hideMark/>
          </w:tcPr>
          <w:p w14:paraId="1E63947B" w14:textId="6BA74341"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7 192</w:t>
            </w:r>
          </w:p>
        </w:tc>
        <w:tc>
          <w:tcPr>
            <w:tcW w:w="1698" w:type="dxa"/>
            <w:shd w:val="clear" w:color="000000" w:fill="FFFFFF"/>
            <w:noWrap/>
            <w:vAlign w:val="bottom"/>
            <w:hideMark/>
          </w:tcPr>
          <w:p w14:paraId="6D43FCDC" w14:textId="4F53699C"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7 192</w:t>
            </w:r>
          </w:p>
        </w:tc>
        <w:tc>
          <w:tcPr>
            <w:tcW w:w="1722" w:type="dxa"/>
            <w:shd w:val="clear" w:color="000000" w:fill="FFFFFF"/>
            <w:noWrap/>
            <w:vAlign w:val="bottom"/>
            <w:hideMark/>
          </w:tcPr>
          <w:p w14:paraId="64487D61" w14:textId="0D49865C"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7 192</w:t>
            </w:r>
          </w:p>
        </w:tc>
      </w:tr>
      <w:tr w:rsidR="00231366" w:rsidRPr="00231366" w14:paraId="26F1096E" w14:textId="77777777" w:rsidTr="00730E3B">
        <w:trPr>
          <w:trHeight w:val="450"/>
        </w:trPr>
        <w:tc>
          <w:tcPr>
            <w:tcW w:w="1513" w:type="dxa"/>
            <w:shd w:val="clear" w:color="000000" w:fill="FFFFFF"/>
            <w:noWrap/>
            <w:vAlign w:val="bottom"/>
            <w:hideMark/>
          </w:tcPr>
          <w:p w14:paraId="0B718FB7"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xml:space="preserve">Depreciation </w:t>
            </w:r>
          </w:p>
        </w:tc>
        <w:tc>
          <w:tcPr>
            <w:tcW w:w="1722" w:type="dxa"/>
            <w:shd w:val="clear" w:color="000000" w:fill="FFFFFF"/>
            <w:noWrap/>
            <w:vAlign w:val="bottom"/>
            <w:hideMark/>
          </w:tcPr>
          <w:p w14:paraId="1EA307DF" w14:textId="1193FA1A"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2 535</w:t>
            </w:r>
          </w:p>
        </w:tc>
        <w:tc>
          <w:tcPr>
            <w:tcW w:w="1800" w:type="dxa"/>
            <w:shd w:val="clear" w:color="000000" w:fill="FFFFFF"/>
            <w:noWrap/>
            <w:vAlign w:val="bottom"/>
            <w:hideMark/>
          </w:tcPr>
          <w:p w14:paraId="6F71A5D0" w14:textId="7B7FBAC5"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2 535</w:t>
            </w:r>
          </w:p>
        </w:tc>
        <w:tc>
          <w:tcPr>
            <w:tcW w:w="1800" w:type="dxa"/>
            <w:shd w:val="clear" w:color="000000" w:fill="FFFFFF"/>
            <w:noWrap/>
            <w:vAlign w:val="bottom"/>
            <w:hideMark/>
          </w:tcPr>
          <w:p w14:paraId="75F3186A" w14:textId="540F65A3"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2 535</w:t>
            </w:r>
          </w:p>
        </w:tc>
        <w:tc>
          <w:tcPr>
            <w:tcW w:w="1698" w:type="dxa"/>
            <w:shd w:val="clear" w:color="000000" w:fill="FFFFFF"/>
            <w:noWrap/>
            <w:vAlign w:val="bottom"/>
            <w:hideMark/>
          </w:tcPr>
          <w:p w14:paraId="09FCA474" w14:textId="3C7F9815"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2 535</w:t>
            </w:r>
          </w:p>
        </w:tc>
        <w:tc>
          <w:tcPr>
            <w:tcW w:w="1722" w:type="dxa"/>
            <w:shd w:val="clear" w:color="000000" w:fill="FFFFFF"/>
            <w:noWrap/>
            <w:vAlign w:val="bottom"/>
            <w:hideMark/>
          </w:tcPr>
          <w:p w14:paraId="3C3DB90D" w14:textId="688866C9"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2 535</w:t>
            </w:r>
          </w:p>
        </w:tc>
      </w:tr>
      <w:tr w:rsidR="00231366" w:rsidRPr="00231366" w14:paraId="0C9EAB26" w14:textId="77777777" w:rsidTr="00730E3B">
        <w:trPr>
          <w:trHeight w:val="440"/>
        </w:trPr>
        <w:tc>
          <w:tcPr>
            <w:tcW w:w="1513" w:type="dxa"/>
            <w:shd w:val="clear" w:color="000000" w:fill="FFFFFF"/>
            <w:noWrap/>
            <w:vAlign w:val="bottom"/>
            <w:hideMark/>
          </w:tcPr>
          <w:p w14:paraId="08039569"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xml:space="preserve">Pre-tax income </w:t>
            </w:r>
          </w:p>
        </w:tc>
        <w:tc>
          <w:tcPr>
            <w:tcW w:w="1722" w:type="dxa"/>
            <w:shd w:val="clear" w:color="000000" w:fill="FFFFFF"/>
            <w:noWrap/>
            <w:vAlign w:val="bottom"/>
            <w:hideMark/>
          </w:tcPr>
          <w:p w14:paraId="0C878576" w14:textId="3CF42117"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4 657</w:t>
            </w:r>
          </w:p>
        </w:tc>
        <w:tc>
          <w:tcPr>
            <w:tcW w:w="1800" w:type="dxa"/>
            <w:shd w:val="clear" w:color="000000" w:fill="FFFFFF"/>
            <w:noWrap/>
            <w:vAlign w:val="bottom"/>
            <w:hideMark/>
          </w:tcPr>
          <w:p w14:paraId="4617A8B4" w14:textId="1407C12E"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4 657</w:t>
            </w:r>
          </w:p>
        </w:tc>
        <w:tc>
          <w:tcPr>
            <w:tcW w:w="1800" w:type="dxa"/>
            <w:shd w:val="clear" w:color="000000" w:fill="FFFFFF"/>
            <w:noWrap/>
            <w:vAlign w:val="bottom"/>
            <w:hideMark/>
          </w:tcPr>
          <w:p w14:paraId="14AFDB02" w14:textId="50215866"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4 657</w:t>
            </w:r>
          </w:p>
        </w:tc>
        <w:tc>
          <w:tcPr>
            <w:tcW w:w="1698" w:type="dxa"/>
            <w:shd w:val="clear" w:color="000000" w:fill="FFFFFF"/>
            <w:noWrap/>
            <w:vAlign w:val="bottom"/>
            <w:hideMark/>
          </w:tcPr>
          <w:p w14:paraId="3971987E" w14:textId="4FC22A12"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4 657</w:t>
            </w:r>
          </w:p>
        </w:tc>
        <w:tc>
          <w:tcPr>
            <w:tcW w:w="1722" w:type="dxa"/>
            <w:shd w:val="clear" w:color="000000" w:fill="FFFFFF"/>
            <w:noWrap/>
            <w:vAlign w:val="bottom"/>
            <w:hideMark/>
          </w:tcPr>
          <w:p w14:paraId="55F3FF86" w14:textId="107948D3"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4 657</w:t>
            </w:r>
          </w:p>
        </w:tc>
      </w:tr>
      <w:tr w:rsidR="00231366" w:rsidRPr="00231366" w14:paraId="284B3A68" w14:textId="77777777" w:rsidTr="00730E3B">
        <w:trPr>
          <w:trHeight w:val="450"/>
        </w:trPr>
        <w:tc>
          <w:tcPr>
            <w:tcW w:w="1513" w:type="dxa"/>
            <w:tcBorders>
              <w:bottom w:val="single" w:sz="4" w:space="0" w:color="auto"/>
            </w:tcBorders>
            <w:shd w:val="clear" w:color="000000" w:fill="FFFFFF"/>
            <w:noWrap/>
            <w:vAlign w:val="bottom"/>
            <w:hideMark/>
          </w:tcPr>
          <w:p w14:paraId="3E1880C2"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Tax expenses</w:t>
            </w:r>
          </w:p>
        </w:tc>
        <w:tc>
          <w:tcPr>
            <w:tcW w:w="1722" w:type="dxa"/>
            <w:tcBorders>
              <w:bottom w:val="single" w:sz="4" w:space="0" w:color="auto"/>
            </w:tcBorders>
            <w:shd w:val="clear" w:color="000000" w:fill="FFFFFF"/>
            <w:noWrap/>
            <w:vAlign w:val="bottom"/>
            <w:hideMark/>
          </w:tcPr>
          <w:p w14:paraId="4D1075E8" w14:textId="3DED2A5A"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(1 909)</w:t>
            </w:r>
          </w:p>
        </w:tc>
        <w:tc>
          <w:tcPr>
            <w:tcW w:w="1800" w:type="dxa"/>
            <w:tcBorders>
              <w:bottom w:val="single" w:sz="4" w:space="0" w:color="auto"/>
            </w:tcBorders>
            <w:shd w:val="clear" w:color="000000" w:fill="FFFFFF"/>
            <w:noWrap/>
            <w:vAlign w:val="bottom"/>
            <w:hideMark/>
          </w:tcPr>
          <w:p w14:paraId="0B88208C" w14:textId="6AB145CD"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(1 909)</w:t>
            </w:r>
          </w:p>
        </w:tc>
        <w:tc>
          <w:tcPr>
            <w:tcW w:w="1800" w:type="dxa"/>
            <w:tcBorders>
              <w:bottom w:val="single" w:sz="4" w:space="0" w:color="auto"/>
            </w:tcBorders>
            <w:shd w:val="clear" w:color="000000" w:fill="FFFFFF"/>
            <w:noWrap/>
            <w:vAlign w:val="bottom"/>
            <w:hideMark/>
          </w:tcPr>
          <w:p w14:paraId="0055577B" w14:textId="13907087"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(1 909)</w:t>
            </w:r>
          </w:p>
        </w:tc>
        <w:tc>
          <w:tcPr>
            <w:tcW w:w="1698" w:type="dxa"/>
            <w:tcBorders>
              <w:bottom w:val="single" w:sz="4" w:space="0" w:color="auto"/>
            </w:tcBorders>
            <w:shd w:val="clear" w:color="000000" w:fill="FFFFFF"/>
            <w:noWrap/>
            <w:vAlign w:val="bottom"/>
            <w:hideMark/>
          </w:tcPr>
          <w:p w14:paraId="6509BB22" w14:textId="6AA54D6A"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(1 909)</w:t>
            </w:r>
          </w:p>
        </w:tc>
        <w:tc>
          <w:tcPr>
            <w:tcW w:w="1722" w:type="dxa"/>
            <w:tcBorders>
              <w:bottom w:val="single" w:sz="4" w:space="0" w:color="auto"/>
            </w:tcBorders>
            <w:shd w:val="clear" w:color="000000" w:fill="FFFFFF"/>
            <w:noWrap/>
            <w:vAlign w:val="bottom"/>
            <w:hideMark/>
          </w:tcPr>
          <w:p w14:paraId="415D030F" w14:textId="7467C2B8"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(1 909)</w:t>
            </w:r>
          </w:p>
        </w:tc>
      </w:tr>
      <w:tr w:rsidR="00231366" w:rsidRPr="00231366" w14:paraId="70462A18" w14:textId="77777777" w:rsidTr="00730E3B">
        <w:trPr>
          <w:trHeight w:val="530"/>
        </w:trPr>
        <w:tc>
          <w:tcPr>
            <w:tcW w:w="1513" w:type="dxa"/>
            <w:tcBorders>
              <w:bottom w:val="single" w:sz="4" w:space="0" w:color="auto"/>
            </w:tcBorders>
            <w:shd w:val="clear" w:color="000000" w:fill="FFFFFF"/>
            <w:noWrap/>
            <w:vAlign w:val="bottom"/>
            <w:hideMark/>
          </w:tcPr>
          <w:p w14:paraId="690C6718"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xml:space="preserve">Net income </w:t>
            </w:r>
          </w:p>
        </w:tc>
        <w:tc>
          <w:tcPr>
            <w:tcW w:w="1722" w:type="dxa"/>
            <w:tcBorders>
              <w:bottom w:val="single" w:sz="4" w:space="0" w:color="auto"/>
            </w:tcBorders>
            <w:shd w:val="clear" w:color="000000" w:fill="FFFFFF"/>
            <w:noWrap/>
            <w:vAlign w:val="bottom"/>
            <w:hideMark/>
          </w:tcPr>
          <w:p w14:paraId="1BDBF038" w14:textId="3D690A6F"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2 748</w:t>
            </w:r>
          </w:p>
        </w:tc>
        <w:tc>
          <w:tcPr>
            <w:tcW w:w="1800" w:type="dxa"/>
            <w:tcBorders>
              <w:bottom w:val="single" w:sz="4" w:space="0" w:color="auto"/>
            </w:tcBorders>
            <w:shd w:val="clear" w:color="000000" w:fill="FFFFFF"/>
            <w:noWrap/>
            <w:vAlign w:val="bottom"/>
            <w:hideMark/>
          </w:tcPr>
          <w:p w14:paraId="5F9B486B" w14:textId="0CFDFA9A"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2 748</w:t>
            </w:r>
          </w:p>
        </w:tc>
        <w:tc>
          <w:tcPr>
            <w:tcW w:w="1800" w:type="dxa"/>
            <w:tcBorders>
              <w:bottom w:val="single" w:sz="4" w:space="0" w:color="auto"/>
            </w:tcBorders>
            <w:shd w:val="clear" w:color="000000" w:fill="FFFFFF"/>
            <w:noWrap/>
            <w:vAlign w:val="bottom"/>
            <w:hideMark/>
          </w:tcPr>
          <w:p w14:paraId="633613ED" w14:textId="7F99644E"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2 748</w:t>
            </w:r>
          </w:p>
        </w:tc>
        <w:tc>
          <w:tcPr>
            <w:tcW w:w="1698" w:type="dxa"/>
            <w:tcBorders>
              <w:bottom w:val="single" w:sz="4" w:space="0" w:color="auto"/>
            </w:tcBorders>
            <w:shd w:val="clear" w:color="000000" w:fill="FFFFFF"/>
            <w:noWrap/>
            <w:vAlign w:val="bottom"/>
            <w:hideMark/>
          </w:tcPr>
          <w:p w14:paraId="2CA749E2" w14:textId="26531538"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2 748</w:t>
            </w:r>
          </w:p>
        </w:tc>
        <w:tc>
          <w:tcPr>
            <w:tcW w:w="1722" w:type="dxa"/>
            <w:tcBorders>
              <w:bottom w:val="single" w:sz="4" w:space="0" w:color="auto"/>
            </w:tcBorders>
            <w:shd w:val="clear" w:color="000000" w:fill="FFFFFF"/>
            <w:noWrap/>
            <w:vAlign w:val="bottom"/>
            <w:hideMark/>
          </w:tcPr>
          <w:p w14:paraId="28CA3453" w14:textId="2CCDF886" w:rsidR="00231366" w:rsidRPr="00231366" w:rsidRDefault="00240C69" w:rsidP="00240C69">
            <w:pPr>
              <w:spacing w:after="0" w:line="23" w:lineRule="atLeast"/>
              <w:jc w:val="center"/>
              <w:rPr>
                <w:rFonts w:ascii="Yu Gothic Medium" w:eastAsia="Yu Gothic Medium" w:hAnsi="Yu Gothic Medium" w:cs="Calibri"/>
                <w:color w:val="000000"/>
                <w:sz w:val="22"/>
                <w:szCs w:val="22"/>
                <w:lang w:val="en-CA" w:eastAsia="en-CA"/>
              </w:rPr>
            </w:pPr>
            <w:r>
              <w:rPr>
                <w:rFonts w:ascii="Yu Gothic Medium" w:eastAsia="Yu Gothic Medium" w:hAnsi="Yu Gothic Medium" w:cs="Calibri" w:hint="eastAsia"/>
                <w:color w:val="000000"/>
                <w:sz w:val="22"/>
                <w:szCs w:val="22"/>
                <w:lang w:val="en-CA" w:eastAsia="en-CA"/>
              </w:rPr>
              <w:t>2 748</w:t>
            </w:r>
          </w:p>
        </w:tc>
      </w:tr>
      <w:tr w:rsidR="00231366" w:rsidRPr="00231366" w14:paraId="38A7EA46" w14:textId="77777777" w:rsidTr="00730E3B">
        <w:trPr>
          <w:trHeight w:val="450"/>
        </w:trPr>
        <w:tc>
          <w:tcPr>
            <w:tcW w:w="1513" w:type="dxa"/>
            <w:tcBorders>
              <w:top w:val="single" w:sz="4" w:space="0" w:color="auto"/>
              <w:left w:val="nil"/>
              <w:bottom w:val="single" w:sz="4" w:space="0" w:color="auto"/>
              <w:right w:val="nil"/>
            </w:tcBorders>
            <w:shd w:val="clear" w:color="000000" w:fill="FFFFFF"/>
            <w:noWrap/>
            <w:vAlign w:val="bottom"/>
          </w:tcPr>
          <w:p w14:paraId="4EC9C1AB"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p>
        </w:tc>
        <w:tc>
          <w:tcPr>
            <w:tcW w:w="1722" w:type="dxa"/>
            <w:tcBorders>
              <w:top w:val="single" w:sz="4" w:space="0" w:color="auto"/>
              <w:left w:val="nil"/>
              <w:bottom w:val="single" w:sz="4" w:space="0" w:color="auto"/>
              <w:right w:val="nil"/>
            </w:tcBorders>
            <w:shd w:val="clear" w:color="000000" w:fill="FFFFFF"/>
            <w:noWrap/>
            <w:vAlign w:val="bottom"/>
          </w:tcPr>
          <w:p w14:paraId="2D17AD24"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p>
        </w:tc>
        <w:tc>
          <w:tcPr>
            <w:tcW w:w="1800" w:type="dxa"/>
            <w:tcBorders>
              <w:top w:val="single" w:sz="4" w:space="0" w:color="auto"/>
              <w:left w:val="nil"/>
              <w:bottom w:val="single" w:sz="4" w:space="0" w:color="auto"/>
              <w:right w:val="nil"/>
            </w:tcBorders>
            <w:shd w:val="clear" w:color="000000" w:fill="FFFFFF"/>
            <w:noWrap/>
            <w:vAlign w:val="bottom"/>
          </w:tcPr>
          <w:p w14:paraId="005A06C3"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p>
        </w:tc>
        <w:tc>
          <w:tcPr>
            <w:tcW w:w="1800" w:type="dxa"/>
            <w:tcBorders>
              <w:top w:val="single" w:sz="4" w:space="0" w:color="auto"/>
              <w:left w:val="nil"/>
              <w:bottom w:val="single" w:sz="4" w:space="0" w:color="auto"/>
              <w:right w:val="nil"/>
            </w:tcBorders>
            <w:shd w:val="clear" w:color="000000" w:fill="FFFFFF"/>
            <w:noWrap/>
            <w:vAlign w:val="bottom"/>
          </w:tcPr>
          <w:p w14:paraId="18C221A9"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p>
        </w:tc>
        <w:tc>
          <w:tcPr>
            <w:tcW w:w="1698" w:type="dxa"/>
            <w:tcBorders>
              <w:top w:val="single" w:sz="4" w:space="0" w:color="auto"/>
              <w:left w:val="nil"/>
              <w:bottom w:val="single" w:sz="4" w:space="0" w:color="auto"/>
              <w:right w:val="nil"/>
            </w:tcBorders>
            <w:shd w:val="clear" w:color="000000" w:fill="FFFFFF"/>
            <w:noWrap/>
            <w:vAlign w:val="bottom"/>
          </w:tcPr>
          <w:p w14:paraId="6A921A6C"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p>
        </w:tc>
        <w:tc>
          <w:tcPr>
            <w:tcW w:w="1722" w:type="dxa"/>
            <w:tcBorders>
              <w:top w:val="single" w:sz="4" w:space="0" w:color="auto"/>
              <w:left w:val="nil"/>
              <w:bottom w:val="single" w:sz="4" w:space="0" w:color="auto"/>
              <w:right w:val="nil"/>
            </w:tcBorders>
            <w:shd w:val="clear" w:color="000000" w:fill="FFFFFF"/>
            <w:noWrap/>
            <w:vAlign w:val="bottom"/>
          </w:tcPr>
          <w:p w14:paraId="020C9B21" w14:textId="77777777" w:rsidR="00231366" w:rsidRPr="00231366" w:rsidRDefault="00231366" w:rsidP="00231366">
            <w:pPr>
              <w:spacing w:after="0" w:line="23" w:lineRule="atLeast"/>
              <w:rPr>
                <w:rFonts w:ascii="Yu Gothic Medium" w:eastAsia="Yu Gothic Medium" w:hAnsi="Yu Gothic Medium" w:cs="Calibri"/>
                <w:color w:val="000000"/>
                <w:sz w:val="22"/>
                <w:szCs w:val="22"/>
                <w:lang w:val="en-CA" w:eastAsia="en-CA"/>
              </w:rPr>
            </w:pPr>
          </w:p>
        </w:tc>
      </w:tr>
      <w:tr w:rsidR="00231366" w:rsidRPr="00231366" w14:paraId="02890D00" w14:textId="77777777" w:rsidTr="00730E3B">
        <w:trPr>
          <w:trHeight w:val="450"/>
        </w:trPr>
        <w:tc>
          <w:tcPr>
            <w:tcW w:w="1513" w:type="dxa"/>
            <w:tcBorders>
              <w:top w:val="single" w:sz="4" w:space="0" w:color="auto"/>
            </w:tcBorders>
            <w:shd w:val="clear" w:color="auto" w:fill="B6DDE8" w:themeFill="accent5" w:themeFillTint="66"/>
            <w:noWrap/>
            <w:vAlign w:val="bottom"/>
            <w:hideMark/>
          </w:tcPr>
          <w:p w14:paraId="1CD35C7F" w14:textId="77777777" w:rsidR="00231366" w:rsidRPr="00231366" w:rsidRDefault="00231366" w:rsidP="00231366">
            <w:pPr>
              <w:spacing w:after="0" w:line="23" w:lineRule="atLeast"/>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BTL</w:t>
            </w:r>
          </w:p>
        </w:tc>
        <w:tc>
          <w:tcPr>
            <w:tcW w:w="1722" w:type="dxa"/>
            <w:tcBorders>
              <w:top w:val="single" w:sz="4" w:space="0" w:color="auto"/>
            </w:tcBorders>
            <w:shd w:val="clear" w:color="auto" w:fill="B6DDE8" w:themeFill="accent5" w:themeFillTint="66"/>
            <w:noWrap/>
            <w:vAlign w:val="bottom"/>
            <w:hideMark/>
          </w:tcPr>
          <w:p w14:paraId="73902F2D" w14:textId="1A52C682" w:rsidR="00231366" w:rsidRPr="00231366" w:rsidRDefault="00231366" w:rsidP="00240C69">
            <w:pPr>
              <w:spacing w:after="0" w:line="23" w:lineRule="atLeast"/>
              <w:jc w:val="center"/>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780  $</w:t>
            </w:r>
          </w:p>
        </w:tc>
        <w:tc>
          <w:tcPr>
            <w:tcW w:w="1800" w:type="dxa"/>
            <w:tcBorders>
              <w:top w:val="single" w:sz="4" w:space="0" w:color="auto"/>
            </w:tcBorders>
            <w:shd w:val="clear" w:color="auto" w:fill="B6DDE8" w:themeFill="accent5" w:themeFillTint="66"/>
            <w:noWrap/>
            <w:vAlign w:val="bottom"/>
            <w:hideMark/>
          </w:tcPr>
          <w:p w14:paraId="7D6ED6A4" w14:textId="3D763B76" w:rsidR="00231366" w:rsidRPr="00231366" w:rsidRDefault="00231366" w:rsidP="00240C69">
            <w:pPr>
              <w:spacing w:after="0" w:line="23" w:lineRule="atLeast"/>
              <w:jc w:val="center"/>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1 559  $</w:t>
            </w:r>
          </w:p>
        </w:tc>
        <w:tc>
          <w:tcPr>
            <w:tcW w:w="1800" w:type="dxa"/>
            <w:tcBorders>
              <w:top w:val="single" w:sz="4" w:space="0" w:color="auto"/>
            </w:tcBorders>
            <w:shd w:val="clear" w:color="auto" w:fill="B6DDE8" w:themeFill="accent5" w:themeFillTint="66"/>
            <w:noWrap/>
            <w:vAlign w:val="bottom"/>
            <w:hideMark/>
          </w:tcPr>
          <w:p w14:paraId="202D572D" w14:textId="0BC1C43A" w:rsidR="00231366" w:rsidRPr="00231366" w:rsidRDefault="00231366" w:rsidP="00240C69">
            <w:pPr>
              <w:spacing w:after="0" w:line="23" w:lineRule="atLeast"/>
              <w:jc w:val="center"/>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2 079  $</w:t>
            </w:r>
          </w:p>
        </w:tc>
        <w:tc>
          <w:tcPr>
            <w:tcW w:w="1698" w:type="dxa"/>
            <w:tcBorders>
              <w:top w:val="single" w:sz="4" w:space="0" w:color="auto"/>
            </w:tcBorders>
            <w:shd w:val="clear" w:color="auto" w:fill="B6DDE8" w:themeFill="accent5" w:themeFillTint="66"/>
            <w:noWrap/>
            <w:vAlign w:val="bottom"/>
            <w:hideMark/>
          </w:tcPr>
          <w:p w14:paraId="06762E18" w14:textId="222BD4D4" w:rsidR="00231366" w:rsidRPr="00231366" w:rsidRDefault="00240C69" w:rsidP="00240C69">
            <w:pPr>
              <w:spacing w:after="0" w:line="23" w:lineRule="atLeast"/>
              <w:jc w:val="center"/>
              <w:rPr>
                <w:rFonts w:ascii="Yu Gothic Medium" w:eastAsia="Yu Gothic Medium" w:hAnsi="Yu Gothic Medium" w:cs="Calibri"/>
                <w:b/>
                <w:bCs/>
                <w:color w:val="000000"/>
                <w:sz w:val="22"/>
                <w:szCs w:val="22"/>
                <w:lang w:val="en-CA" w:eastAsia="en-CA"/>
              </w:rPr>
            </w:pPr>
            <w:r>
              <w:rPr>
                <w:rFonts w:ascii="Yu Gothic Medium" w:eastAsia="Yu Gothic Medium" w:hAnsi="Yu Gothic Medium" w:cs="Calibri" w:hint="eastAsia"/>
                <w:b/>
                <w:bCs/>
                <w:color w:val="000000"/>
                <w:sz w:val="22"/>
                <w:szCs w:val="22"/>
                <w:lang w:val="en-CA" w:eastAsia="en-CA"/>
              </w:rPr>
              <w:t xml:space="preserve">1 039  </w:t>
            </w:r>
            <w:r>
              <w:rPr>
                <w:rFonts w:ascii="Yu Gothic Medium" w:eastAsia="Yu Gothic Medium" w:hAnsi="Yu Gothic Medium" w:cs="Calibri"/>
                <w:b/>
                <w:bCs/>
                <w:color w:val="000000"/>
                <w:sz w:val="22"/>
                <w:szCs w:val="22"/>
                <w:lang w:val="en-CA" w:eastAsia="en-CA"/>
              </w:rPr>
              <w:t>$</w:t>
            </w:r>
          </w:p>
        </w:tc>
        <w:tc>
          <w:tcPr>
            <w:tcW w:w="1722" w:type="dxa"/>
            <w:tcBorders>
              <w:top w:val="single" w:sz="4" w:space="0" w:color="auto"/>
            </w:tcBorders>
            <w:shd w:val="clear" w:color="auto" w:fill="B6DDE8" w:themeFill="accent5" w:themeFillTint="66"/>
            <w:noWrap/>
            <w:vAlign w:val="bottom"/>
            <w:hideMark/>
          </w:tcPr>
          <w:p w14:paraId="7ED312E6" w14:textId="73071CC8" w:rsidR="00231366" w:rsidRPr="00231366" w:rsidRDefault="00231366" w:rsidP="00240C69">
            <w:pPr>
              <w:spacing w:after="0" w:line="23" w:lineRule="atLeast"/>
              <w:jc w:val="center"/>
              <w:rPr>
                <w:rFonts w:ascii="Yu Gothic Medium" w:eastAsia="Yu Gothic Medium" w:hAnsi="Yu Gothic Medium" w:cs="Calibri"/>
                <w:b/>
                <w:bCs/>
                <w:color w:val="000000"/>
                <w:sz w:val="22"/>
                <w:szCs w:val="22"/>
                <w:lang w:val="en-CA" w:eastAsia="en-CA"/>
              </w:rPr>
            </w:pPr>
            <w:r w:rsidRPr="00231366">
              <w:rPr>
                <w:rFonts w:ascii="Yu Gothic Medium" w:eastAsia="Yu Gothic Medium" w:hAnsi="Yu Gothic Medium" w:cs="Calibri" w:hint="eastAsia"/>
                <w:b/>
                <w:bCs/>
                <w:color w:val="000000"/>
                <w:sz w:val="22"/>
                <w:szCs w:val="22"/>
                <w:lang w:val="en-CA" w:eastAsia="en-CA"/>
              </w:rPr>
              <w:t>-    $</w:t>
            </w:r>
          </w:p>
        </w:tc>
      </w:tr>
    </w:tbl>
    <w:p w14:paraId="349981F1" w14:textId="77777777" w:rsidR="00231366" w:rsidRDefault="005C2426" w:rsidP="00B21845">
      <w:pPr>
        <w:spacing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lastRenderedPageBreak/>
        <w:t xml:space="preserve"> </w:t>
      </w:r>
    </w:p>
    <w:p w14:paraId="0A7192E1" w14:textId="5F35F8E0" w:rsidR="005C2426" w:rsidRPr="00231366" w:rsidRDefault="005C2426" w:rsidP="00B21845">
      <w:pPr>
        <w:spacing w:line="23" w:lineRule="atLeast"/>
        <w:jc w:val="both"/>
        <w:rPr>
          <w:rFonts w:ascii="Yu Gothic Medium" w:eastAsia="Yu Gothic Medium" w:hAnsi="Yu Gothic Medium" w:cs="Microsoft Sans Serif"/>
          <w:b/>
          <w:i/>
          <w:sz w:val="22"/>
          <w:szCs w:val="22"/>
          <w:lang w:val="en-CA"/>
        </w:rPr>
      </w:pPr>
      <w:r w:rsidRPr="00231366">
        <w:rPr>
          <w:rFonts w:ascii="Yu Gothic Medium" w:eastAsia="Yu Gothic Medium" w:hAnsi="Yu Gothic Medium" w:cs="Microsoft Sans Serif"/>
          <w:b/>
          <w:i/>
          <w:sz w:val="22"/>
          <w:szCs w:val="22"/>
          <w:lang w:val="en-CA"/>
        </w:rPr>
        <w:t xml:space="preserve">Answer B </w:t>
      </w:r>
    </w:p>
    <w:p w14:paraId="173B13CD" w14:textId="77777777" w:rsidR="000379D9" w:rsidRDefault="000379D9" w:rsidP="00B21845">
      <w:pPr>
        <w:pStyle w:val="Default"/>
        <w:spacing w:line="23" w:lineRule="atLeast"/>
        <w:jc w:val="both"/>
        <w:rPr>
          <w:rFonts w:ascii="Yu Gothic Medium" w:eastAsia="Yu Gothic Medium" w:hAnsi="Yu Gothic Medium" w:cs="Microsoft Sans Serif"/>
          <w:sz w:val="22"/>
          <w:szCs w:val="22"/>
          <w:lang w:val="en-CA"/>
        </w:rPr>
      </w:pPr>
    </w:p>
    <w:p w14:paraId="705817D0" w14:textId="4F3DF70A" w:rsidR="005C2426" w:rsidRPr="00231366" w:rsidRDefault="005C2426"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Deferred tax liability at the end of year 3 = $2,079</w:t>
      </w:r>
    </w:p>
    <w:p w14:paraId="7E968AE2" w14:textId="67BC9348" w:rsidR="005C2426" w:rsidRDefault="005C2426" w:rsidP="00B21845">
      <w:pPr>
        <w:spacing w:after="0" w:line="23" w:lineRule="atLeast"/>
        <w:rPr>
          <w:rFonts w:ascii="Calibri" w:eastAsia="Times New Roman" w:hAnsi="Calibri" w:cs="Calibri"/>
          <w:b/>
          <w:bCs/>
          <w:iCs/>
          <w:color w:val="000000"/>
          <w:sz w:val="22"/>
          <w:szCs w:val="22"/>
          <w:lang w:val="en-CA" w:eastAsia="en-CA"/>
        </w:rPr>
      </w:pPr>
    </w:p>
    <w:p w14:paraId="705AF7E9" w14:textId="77777777" w:rsidR="009D3C65" w:rsidRPr="00231366" w:rsidRDefault="009D3C65" w:rsidP="00B21845">
      <w:pPr>
        <w:spacing w:after="0" w:line="23" w:lineRule="atLeast"/>
        <w:rPr>
          <w:rFonts w:ascii="Calibri" w:eastAsia="Times New Roman" w:hAnsi="Calibri" w:cs="Calibri"/>
          <w:b/>
          <w:bCs/>
          <w:iCs/>
          <w:color w:val="000000"/>
          <w:sz w:val="22"/>
          <w:szCs w:val="22"/>
          <w:lang w:val="en-CA" w:eastAsia="en-CA"/>
        </w:rPr>
      </w:pPr>
    </w:p>
    <w:p w14:paraId="05616041" w14:textId="001AC8DB" w:rsidR="009D3C65" w:rsidRPr="00231366" w:rsidRDefault="002F7A94"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b/>
          <w:sz w:val="22"/>
          <w:szCs w:val="22"/>
          <w:lang w:val="en-CA"/>
        </w:rPr>
        <w:t>128</w:t>
      </w:r>
      <w:r w:rsidR="009D3C65" w:rsidRPr="00231366">
        <w:rPr>
          <w:rFonts w:ascii="Yu Gothic Medium" w:eastAsia="Yu Gothic Medium" w:hAnsi="Yu Gothic Medium" w:cs="Microsoft Sans Serif"/>
          <w:b/>
          <w:sz w:val="22"/>
          <w:szCs w:val="22"/>
          <w:lang w:val="en-CA"/>
        </w:rPr>
        <w:t>.-</w:t>
      </w:r>
      <w:r w:rsidR="009D3C65" w:rsidRPr="00231366">
        <w:rPr>
          <w:rFonts w:ascii="Yu Gothic Medium" w:eastAsia="Yu Gothic Medium" w:hAnsi="Yu Gothic Medium" w:cs="Microsoft Sans Serif"/>
          <w:sz w:val="22"/>
          <w:szCs w:val="22"/>
          <w:lang w:val="en-CA"/>
        </w:rPr>
        <w:tab/>
        <w:t>A firm needs to adjust its financial statements for a change in the tax rate. Taxable income is $80,000 and pre-tax income is $120,000. The current tax rate is 50%, and the new tax rate is 40%. The effect on taxes payable of adjusting the tax rate is closest to:</w:t>
      </w:r>
    </w:p>
    <w:p w14:paraId="1E9825EB" w14:textId="77777777" w:rsidR="00231366" w:rsidRPr="00231366" w:rsidRDefault="00231366" w:rsidP="00B21845">
      <w:pPr>
        <w:pStyle w:val="Default"/>
        <w:spacing w:line="23" w:lineRule="atLeast"/>
        <w:jc w:val="both"/>
        <w:rPr>
          <w:rFonts w:ascii="Yu Gothic Medium" w:eastAsia="Yu Gothic Medium" w:hAnsi="Yu Gothic Medium" w:cs="Microsoft Sans Serif"/>
          <w:sz w:val="22"/>
          <w:szCs w:val="22"/>
          <w:lang w:val="en-CA"/>
        </w:rPr>
      </w:pPr>
    </w:p>
    <w:p w14:paraId="03B65105" w14:textId="77777777" w:rsidR="009D3C65" w:rsidRPr="00231366" w:rsidRDefault="009D3C65" w:rsidP="00B21845">
      <w:pPr>
        <w:pStyle w:val="Default"/>
        <w:spacing w:after="28"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 xml:space="preserve">A. $4,000. </w:t>
      </w:r>
    </w:p>
    <w:p w14:paraId="044ED129" w14:textId="77777777" w:rsidR="009D3C65" w:rsidRPr="00231366" w:rsidRDefault="009D3C65" w:rsidP="00B21845">
      <w:pPr>
        <w:pStyle w:val="Default"/>
        <w:spacing w:after="28"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 xml:space="preserve">B. $16,000. </w:t>
      </w:r>
    </w:p>
    <w:p w14:paraId="5EBAC90A" w14:textId="77777777" w:rsidR="009D3C65" w:rsidRPr="00231366" w:rsidRDefault="009D3C65" w:rsidP="00B21845">
      <w:pPr>
        <w:pStyle w:val="Default"/>
        <w:spacing w:after="28"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 xml:space="preserve">C. $8,000. </w:t>
      </w:r>
    </w:p>
    <w:p w14:paraId="3EBF78D9" w14:textId="77777777" w:rsidR="009D3C65" w:rsidRPr="00231366" w:rsidRDefault="009D3C65" w:rsidP="00B21845">
      <w:pPr>
        <w:pStyle w:val="Default"/>
        <w:spacing w:after="28" w:line="23" w:lineRule="atLeast"/>
        <w:jc w:val="both"/>
        <w:rPr>
          <w:rFonts w:ascii="Yu Gothic Medium" w:eastAsia="Yu Gothic Medium" w:hAnsi="Yu Gothic Medium" w:cs="Microsoft Sans Serif"/>
          <w:sz w:val="22"/>
          <w:szCs w:val="22"/>
          <w:lang w:val="en-CA"/>
        </w:rPr>
      </w:pPr>
    </w:p>
    <w:p w14:paraId="528BEC1B" w14:textId="77777777" w:rsidR="009D3C65" w:rsidRPr="00231366" w:rsidRDefault="009D3C65" w:rsidP="00B21845">
      <w:pPr>
        <w:pStyle w:val="Default"/>
        <w:spacing w:line="23" w:lineRule="atLeast"/>
        <w:jc w:val="both"/>
        <w:rPr>
          <w:rFonts w:ascii="Yu Gothic Medium" w:eastAsia="Yu Gothic Medium" w:hAnsi="Yu Gothic Medium" w:cs="Microsoft Sans Serif"/>
          <w:b/>
          <w:i/>
          <w:sz w:val="22"/>
          <w:szCs w:val="22"/>
          <w:lang w:val="en-CA"/>
        </w:rPr>
      </w:pPr>
      <w:r w:rsidRPr="00231366">
        <w:rPr>
          <w:rFonts w:ascii="Yu Gothic Medium" w:eastAsia="Yu Gothic Medium" w:hAnsi="Yu Gothic Medium" w:cs="Microsoft Sans Serif"/>
          <w:b/>
          <w:i/>
          <w:sz w:val="22"/>
          <w:szCs w:val="22"/>
          <w:lang w:val="en-CA"/>
        </w:rPr>
        <w:t>Answer C</w:t>
      </w:r>
    </w:p>
    <w:p w14:paraId="5CEDA864" w14:textId="77777777" w:rsidR="00F248CC" w:rsidRDefault="00F248CC" w:rsidP="00B21845">
      <w:pPr>
        <w:pStyle w:val="Default"/>
        <w:spacing w:line="23" w:lineRule="atLeast"/>
        <w:jc w:val="both"/>
        <w:rPr>
          <w:rFonts w:ascii="Yu Gothic Medium" w:eastAsia="Yu Gothic Medium" w:hAnsi="Yu Gothic Medium" w:cs="Microsoft Sans Serif"/>
          <w:b/>
          <w:i/>
          <w:sz w:val="23"/>
          <w:szCs w:val="23"/>
          <w:lang w:val="en-CA"/>
        </w:rPr>
      </w:pPr>
    </w:p>
    <w:tbl>
      <w:tblPr>
        <w:tblStyle w:val="Grilledutableau"/>
        <w:tblW w:w="0" w:type="auto"/>
        <w:tblLook w:val="04A0" w:firstRow="1" w:lastRow="0" w:firstColumn="1" w:lastColumn="0" w:noHBand="0" w:noVBand="1"/>
      </w:tblPr>
      <w:tblGrid>
        <w:gridCol w:w="2660"/>
        <w:gridCol w:w="2268"/>
        <w:gridCol w:w="2410"/>
      </w:tblGrid>
      <w:tr w:rsidR="00F248CC" w14:paraId="06AAC86F" w14:textId="77777777" w:rsidTr="002F105C">
        <w:tc>
          <w:tcPr>
            <w:tcW w:w="2660" w:type="dxa"/>
          </w:tcPr>
          <w:p w14:paraId="2461E357" w14:textId="77777777" w:rsidR="00F248CC" w:rsidRPr="00F248CC" w:rsidRDefault="00F248CC" w:rsidP="00B21845">
            <w:pPr>
              <w:pStyle w:val="Default"/>
              <w:spacing w:line="23" w:lineRule="atLeast"/>
              <w:jc w:val="center"/>
              <w:rPr>
                <w:rFonts w:ascii="Yu Gothic Medium" w:eastAsia="Yu Gothic Medium" w:hAnsi="Yu Gothic Medium" w:cs="Microsoft Sans Serif"/>
                <w:sz w:val="23"/>
                <w:szCs w:val="23"/>
                <w:lang w:val="en-CA"/>
              </w:rPr>
            </w:pPr>
            <w:r w:rsidRPr="00F248CC">
              <w:rPr>
                <w:rFonts w:ascii="Yu Gothic Medium" w:eastAsia="Yu Gothic Medium" w:hAnsi="Yu Gothic Medium" w:cs="Microsoft Sans Serif"/>
                <w:sz w:val="23"/>
                <w:szCs w:val="23"/>
                <w:lang w:val="en-CA"/>
              </w:rPr>
              <w:t>Taxable Income</w:t>
            </w:r>
          </w:p>
        </w:tc>
        <w:tc>
          <w:tcPr>
            <w:tcW w:w="2268" w:type="dxa"/>
          </w:tcPr>
          <w:p w14:paraId="5A5B405E" w14:textId="77777777" w:rsidR="00F248CC" w:rsidRPr="00F248CC" w:rsidRDefault="00F248CC" w:rsidP="00B21845">
            <w:pPr>
              <w:pStyle w:val="Default"/>
              <w:spacing w:line="23" w:lineRule="atLeast"/>
              <w:jc w:val="center"/>
              <w:rPr>
                <w:rFonts w:ascii="Yu Gothic Medium" w:eastAsia="Yu Gothic Medium" w:hAnsi="Yu Gothic Medium" w:cs="Microsoft Sans Serif"/>
                <w:sz w:val="23"/>
                <w:szCs w:val="23"/>
                <w:lang w:val="en-CA"/>
              </w:rPr>
            </w:pPr>
            <w:r w:rsidRPr="00F248CC">
              <w:rPr>
                <w:rFonts w:ascii="Yu Gothic Medium" w:eastAsia="Yu Gothic Medium" w:hAnsi="Yu Gothic Medium" w:cs="Microsoft Sans Serif"/>
                <w:sz w:val="23"/>
                <w:szCs w:val="23"/>
                <w:lang w:val="en-CA"/>
              </w:rPr>
              <w:t>$80,000</w:t>
            </w:r>
          </w:p>
        </w:tc>
        <w:tc>
          <w:tcPr>
            <w:tcW w:w="2410" w:type="dxa"/>
          </w:tcPr>
          <w:p w14:paraId="79C14617" w14:textId="77777777" w:rsidR="00F248CC" w:rsidRPr="00F248CC" w:rsidRDefault="00F248CC" w:rsidP="00B21845">
            <w:pPr>
              <w:pStyle w:val="Default"/>
              <w:spacing w:line="23" w:lineRule="atLeast"/>
              <w:jc w:val="center"/>
              <w:rPr>
                <w:rFonts w:ascii="Yu Gothic Medium" w:eastAsia="Yu Gothic Medium" w:hAnsi="Yu Gothic Medium" w:cs="Microsoft Sans Serif"/>
                <w:sz w:val="23"/>
                <w:szCs w:val="23"/>
                <w:lang w:val="en-CA"/>
              </w:rPr>
            </w:pPr>
            <w:r w:rsidRPr="00F248CC">
              <w:rPr>
                <w:rFonts w:ascii="Yu Gothic Medium" w:eastAsia="Yu Gothic Medium" w:hAnsi="Yu Gothic Medium" w:cs="Microsoft Sans Serif"/>
                <w:sz w:val="23"/>
                <w:szCs w:val="23"/>
                <w:lang w:val="en-CA"/>
              </w:rPr>
              <w:t>Tax report</w:t>
            </w:r>
          </w:p>
        </w:tc>
      </w:tr>
      <w:tr w:rsidR="00F248CC" w14:paraId="408C97D5" w14:textId="77777777" w:rsidTr="002F105C">
        <w:tc>
          <w:tcPr>
            <w:tcW w:w="2660" w:type="dxa"/>
          </w:tcPr>
          <w:p w14:paraId="60D80956" w14:textId="77777777" w:rsidR="00F248CC" w:rsidRPr="00F248CC" w:rsidRDefault="00F248CC" w:rsidP="00B21845">
            <w:pPr>
              <w:pStyle w:val="Default"/>
              <w:spacing w:line="23" w:lineRule="atLeast"/>
              <w:jc w:val="center"/>
              <w:rPr>
                <w:rFonts w:ascii="Yu Gothic Medium" w:eastAsia="Yu Gothic Medium" w:hAnsi="Yu Gothic Medium" w:cs="Microsoft Sans Serif"/>
                <w:sz w:val="23"/>
                <w:szCs w:val="23"/>
                <w:lang w:val="en-CA"/>
              </w:rPr>
            </w:pPr>
            <w:r w:rsidRPr="00F248CC">
              <w:rPr>
                <w:rFonts w:ascii="Yu Gothic Medium" w:eastAsia="Yu Gothic Medium" w:hAnsi="Yu Gothic Medium" w:cs="Microsoft Sans Serif"/>
                <w:sz w:val="23"/>
                <w:szCs w:val="23"/>
                <w:lang w:val="en-CA"/>
              </w:rPr>
              <w:t>Pre-Tax Income</w:t>
            </w:r>
          </w:p>
        </w:tc>
        <w:tc>
          <w:tcPr>
            <w:tcW w:w="2268" w:type="dxa"/>
          </w:tcPr>
          <w:p w14:paraId="5AEB1F3A" w14:textId="77777777" w:rsidR="00F248CC" w:rsidRPr="00F248CC" w:rsidRDefault="00F248CC" w:rsidP="00B21845">
            <w:pPr>
              <w:pStyle w:val="Default"/>
              <w:spacing w:line="23" w:lineRule="atLeast"/>
              <w:jc w:val="center"/>
              <w:rPr>
                <w:rFonts w:ascii="Yu Gothic Medium" w:eastAsia="Yu Gothic Medium" w:hAnsi="Yu Gothic Medium" w:cs="Microsoft Sans Serif"/>
                <w:sz w:val="23"/>
                <w:szCs w:val="23"/>
                <w:lang w:val="en-CA"/>
              </w:rPr>
            </w:pPr>
            <w:r w:rsidRPr="00F248CC">
              <w:rPr>
                <w:rFonts w:ascii="Yu Gothic Medium" w:eastAsia="Yu Gothic Medium" w:hAnsi="Yu Gothic Medium" w:cs="Microsoft Sans Serif"/>
                <w:sz w:val="23"/>
                <w:szCs w:val="23"/>
                <w:lang w:val="en-CA"/>
              </w:rPr>
              <w:t>$120,000</w:t>
            </w:r>
          </w:p>
        </w:tc>
        <w:tc>
          <w:tcPr>
            <w:tcW w:w="2410" w:type="dxa"/>
          </w:tcPr>
          <w:p w14:paraId="0919DEFF" w14:textId="77777777" w:rsidR="00F248CC" w:rsidRPr="00F248CC" w:rsidRDefault="00F248CC" w:rsidP="00B21845">
            <w:pPr>
              <w:pStyle w:val="Default"/>
              <w:spacing w:line="23" w:lineRule="atLeast"/>
              <w:jc w:val="center"/>
              <w:rPr>
                <w:rFonts w:ascii="Yu Gothic Medium" w:eastAsia="Yu Gothic Medium" w:hAnsi="Yu Gothic Medium" w:cs="Microsoft Sans Serif"/>
                <w:sz w:val="23"/>
                <w:szCs w:val="23"/>
                <w:lang w:val="en-CA"/>
              </w:rPr>
            </w:pPr>
            <w:r w:rsidRPr="00F248CC">
              <w:rPr>
                <w:rFonts w:ascii="Yu Gothic Medium" w:eastAsia="Yu Gothic Medium" w:hAnsi="Yu Gothic Medium" w:cs="Microsoft Sans Serif"/>
                <w:sz w:val="23"/>
                <w:szCs w:val="23"/>
                <w:lang w:val="en-CA"/>
              </w:rPr>
              <w:t>Financial Accounts</w:t>
            </w:r>
          </w:p>
        </w:tc>
      </w:tr>
      <w:tr w:rsidR="00F248CC" w14:paraId="55E84861" w14:textId="77777777" w:rsidTr="002F105C">
        <w:tc>
          <w:tcPr>
            <w:tcW w:w="2660" w:type="dxa"/>
          </w:tcPr>
          <w:p w14:paraId="6CA98CE2" w14:textId="77777777" w:rsidR="00F248CC" w:rsidRPr="00F248CC" w:rsidRDefault="00F248CC" w:rsidP="00B21845">
            <w:pPr>
              <w:pStyle w:val="Default"/>
              <w:spacing w:line="23" w:lineRule="atLeast"/>
              <w:jc w:val="center"/>
              <w:rPr>
                <w:rFonts w:ascii="Yu Gothic Medium" w:eastAsia="Yu Gothic Medium" w:hAnsi="Yu Gothic Medium" w:cs="Microsoft Sans Serif"/>
                <w:sz w:val="23"/>
                <w:szCs w:val="23"/>
                <w:lang w:val="en-CA"/>
              </w:rPr>
            </w:pPr>
            <w:r w:rsidRPr="00F248CC">
              <w:rPr>
                <w:rFonts w:ascii="Yu Gothic Medium" w:eastAsia="Yu Gothic Medium" w:hAnsi="Yu Gothic Medium" w:cs="Microsoft Sans Serif"/>
                <w:sz w:val="23"/>
                <w:szCs w:val="23"/>
                <w:lang w:val="en-CA"/>
              </w:rPr>
              <w:t>Tax payable @50%</w:t>
            </w:r>
          </w:p>
        </w:tc>
        <w:tc>
          <w:tcPr>
            <w:tcW w:w="2268" w:type="dxa"/>
          </w:tcPr>
          <w:p w14:paraId="3F8EB762" w14:textId="77777777" w:rsidR="00F248CC" w:rsidRPr="00F248CC" w:rsidRDefault="00F248CC" w:rsidP="00B21845">
            <w:pPr>
              <w:pStyle w:val="Default"/>
              <w:spacing w:line="23" w:lineRule="atLeast"/>
              <w:jc w:val="center"/>
              <w:rPr>
                <w:rFonts w:ascii="Yu Gothic Medium" w:eastAsia="Yu Gothic Medium" w:hAnsi="Yu Gothic Medium" w:cs="Microsoft Sans Serif"/>
                <w:sz w:val="23"/>
                <w:szCs w:val="23"/>
                <w:lang w:val="en-CA"/>
              </w:rPr>
            </w:pPr>
            <w:r w:rsidRPr="00F248CC">
              <w:rPr>
                <w:rFonts w:ascii="Yu Gothic Medium" w:eastAsia="Yu Gothic Medium" w:hAnsi="Yu Gothic Medium" w:cs="Microsoft Sans Serif"/>
                <w:sz w:val="23"/>
                <w:szCs w:val="23"/>
                <w:lang w:val="en-CA"/>
              </w:rPr>
              <w:t>$40,000</w:t>
            </w:r>
          </w:p>
        </w:tc>
        <w:tc>
          <w:tcPr>
            <w:tcW w:w="2410" w:type="dxa"/>
          </w:tcPr>
          <w:p w14:paraId="611DF90D" w14:textId="77777777" w:rsidR="00F248CC" w:rsidRPr="00F248CC" w:rsidRDefault="00F248CC" w:rsidP="00B21845">
            <w:pPr>
              <w:pStyle w:val="Default"/>
              <w:spacing w:line="23" w:lineRule="atLeast"/>
              <w:jc w:val="center"/>
              <w:rPr>
                <w:rFonts w:ascii="Yu Gothic Medium" w:eastAsia="Yu Gothic Medium" w:hAnsi="Yu Gothic Medium" w:cs="Microsoft Sans Serif"/>
                <w:sz w:val="23"/>
                <w:szCs w:val="23"/>
                <w:lang w:val="en-CA"/>
              </w:rPr>
            </w:pPr>
          </w:p>
        </w:tc>
      </w:tr>
      <w:tr w:rsidR="00F248CC" w14:paraId="0A7F53D8" w14:textId="77777777" w:rsidTr="002F105C">
        <w:tc>
          <w:tcPr>
            <w:tcW w:w="2660" w:type="dxa"/>
          </w:tcPr>
          <w:p w14:paraId="4B2D9737" w14:textId="77777777" w:rsidR="00F248CC" w:rsidRPr="00F248CC" w:rsidRDefault="00F248CC" w:rsidP="00B21845">
            <w:pPr>
              <w:pStyle w:val="Default"/>
              <w:spacing w:line="23" w:lineRule="atLeast"/>
              <w:jc w:val="center"/>
              <w:rPr>
                <w:rFonts w:ascii="Yu Gothic Medium" w:eastAsia="Yu Gothic Medium" w:hAnsi="Yu Gothic Medium" w:cs="Microsoft Sans Serif"/>
                <w:sz w:val="23"/>
                <w:szCs w:val="23"/>
                <w:lang w:val="en-CA"/>
              </w:rPr>
            </w:pPr>
            <w:r w:rsidRPr="00F248CC">
              <w:rPr>
                <w:rFonts w:ascii="Yu Gothic Medium" w:eastAsia="Yu Gothic Medium" w:hAnsi="Yu Gothic Medium" w:cs="Microsoft Sans Serif"/>
                <w:sz w:val="23"/>
                <w:szCs w:val="23"/>
                <w:lang w:val="en-CA"/>
              </w:rPr>
              <w:t>Tax payable @40%</w:t>
            </w:r>
          </w:p>
        </w:tc>
        <w:tc>
          <w:tcPr>
            <w:tcW w:w="2268" w:type="dxa"/>
          </w:tcPr>
          <w:p w14:paraId="2F0EFAFD" w14:textId="77777777" w:rsidR="00F248CC" w:rsidRPr="00F248CC" w:rsidRDefault="00F248CC" w:rsidP="00B21845">
            <w:pPr>
              <w:pStyle w:val="Default"/>
              <w:spacing w:line="23" w:lineRule="atLeast"/>
              <w:jc w:val="center"/>
              <w:rPr>
                <w:rFonts w:ascii="Yu Gothic Medium" w:eastAsia="Yu Gothic Medium" w:hAnsi="Yu Gothic Medium" w:cs="Microsoft Sans Serif"/>
                <w:sz w:val="23"/>
                <w:szCs w:val="23"/>
                <w:lang w:val="en-CA"/>
              </w:rPr>
            </w:pPr>
            <w:r w:rsidRPr="00F248CC">
              <w:rPr>
                <w:rFonts w:ascii="Yu Gothic Medium" w:eastAsia="Yu Gothic Medium" w:hAnsi="Yu Gothic Medium" w:cs="Microsoft Sans Serif"/>
                <w:sz w:val="23"/>
                <w:szCs w:val="23"/>
                <w:lang w:val="en-CA"/>
              </w:rPr>
              <w:t>$32,000</w:t>
            </w:r>
          </w:p>
        </w:tc>
        <w:tc>
          <w:tcPr>
            <w:tcW w:w="2410" w:type="dxa"/>
          </w:tcPr>
          <w:p w14:paraId="6CBF85DD" w14:textId="77777777" w:rsidR="00F248CC" w:rsidRPr="00F248CC" w:rsidRDefault="00F248CC" w:rsidP="00B21845">
            <w:pPr>
              <w:pStyle w:val="Default"/>
              <w:spacing w:line="23" w:lineRule="atLeast"/>
              <w:jc w:val="center"/>
              <w:rPr>
                <w:rFonts w:ascii="Yu Gothic Medium" w:eastAsia="Yu Gothic Medium" w:hAnsi="Yu Gothic Medium" w:cs="Microsoft Sans Serif"/>
                <w:sz w:val="23"/>
                <w:szCs w:val="23"/>
                <w:lang w:val="en-CA"/>
              </w:rPr>
            </w:pPr>
          </w:p>
        </w:tc>
      </w:tr>
      <w:tr w:rsidR="00F248CC" w14:paraId="571BCFFE" w14:textId="77777777" w:rsidTr="002F105C">
        <w:tc>
          <w:tcPr>
            <w:tcW w:w="2660" w:type="dxa"/>
          </w:tcPr>
          <w:p w14:paraId="51C02FF4" w14:textId="77777777" w:rsidR="00F248CC" w:rsidRPr="00F248CC" w:rsidRDefault="00F248CC" w:rsidP="00B21845">
            <w:pPr>
              <w:pStyle w:val="Default"/>
              <w:spacing w:line="23" w:lineRule="atLeast"/>
              <w:jc w:val="center"/>
              <w:rPr>
                <w:rFonts w:ascii="Yu Gothic Medium" w:eastAsia="Yu Gothic Medium" w:hAnsi="Yu Gothic Medium" w:cs="Microsoft Sans Serif"/>
                <w:sz w:val="23"/>
                <w:szCs w:val="23"/>
                <w:lang w:val="en-CA"/>
              </w:rPr>
            </w:pPr>
            <w:r w:rsidRPr="00F248CC">
              <w:rPr>
                <w:rFonts w:ascii="Yu Gothic Medium" w:eastAsia="Yu Gothic Medium" w:hAnsi="Yu Gothic Medium" w:cs="Microsoft Sans Serif"/>
                <w:sz w:val="23"/>
                <w:szCs w:val="23"/>
                <w:lang w:val="en-CA"/>
              </w:rPr>
              <w:t>Effect</w:t>
            </w:r>
          </w:p>
        </w:tc>
        <w:tc>
          <w:tcPr>
            <w:tcW w:w="2268" w:type="dxa"/>
          </w:tcPr>
          <w:p w14:paraId="54FC7D1B" w14:textId="77777777" w:rsidR="00F248CC" w:rsidRPr="00F248CC" w:rsidRDefault="00F248CC" w:rsidP="00B21845">
            <w:pPr>
              <w:pStyle w:val="Default"/>
              <w:spacing w:line="23" w:lineRule="atLeast"/>
              <w:jc w:val="center"/>
              <w:rPr>
                <w:rFonts w:ascii="Yu Gothic Medium" w:eastAsia="Yu Gothic Medium" w:hAnsi="Yu Gothic Medium" w:cs="Microsoft Sans Serif"/>
                <w:sz w:val="23"/>
                <w:szCs w:val="23"/>
                <w:lang w:val="en-CA"/>
              </w:rPr>
            </w:pPr>
            <w:r w:rsidRPr="00F248CC">
              <w:rPr>
                <w:rFonts w:ascii="Yu Gothic Medium" w:eastAsia="Yu Gothic Medium" w:hAnsi="Yu Gothic Medium" w:cs="Microsoft Sans Serif"/>
                <w:sz w:val="23"/>
                <w:szCs w:val="23"/>
                <w:lang w:val="en-CA"/>
              </w:rPr>
              <w:t>$8,000</w:t>
            </w:r>
          </w:p>
        </w:tc>
        <w:tc>
          <w:tcPr>
            <w:tcW w:w="2410" w:type="dxa"/>
          </w:tcPr>
          <w:p w14:paraId="75584A00" w14:textId="77777777" w:rsidR="00F248CC" w:rsidRPr="00F248CC" w:rsidRDefault="00F248CC" w:rsidP="00B21845">
            <w:pPr>
              <w:pStyle w:val="Default"/>
              <w:spacing w:line="23" w:lineRule="atLeast"/>
              <w:jc w:val="center"/>
              <w:rPr>
                <w:rFonts w:ascii="Yu Gothic Medium" w:eastAsia="Yu Gothic Medium" w:hAnsi="Yu Gothic Medium" w:cs="Microsoft Sans Serif"/>
                <w:sz w:val="23"/>
                <w:szCs w:val="23"/>
                <w:lang w:val="en-CA"/>
              </w:rPr>
            </w:pPr>
          </w:p>
        </w:tc>
      </w:tr>
    </w:tbl>
    <w:p w14:paraId="610735FD" w14:textId="77777777" w:rsidR="00F248CC" w:rsidRPr="00F248CC" w:rsidRDefault="00F248CC" w:rsidP="00B21845">
      <w:pPr>
        <w:pStyle w:val="Default"/>
        <w:spacing w:line="23" w:lineRule="atLeast"/>
        <w:jc w:val="both"/>
        <w:rPr>
          <w:rFonts w:ascii="Yu Gothic Medium" w:eastAsia="Yu Gothic Medium" w:hAnsi="Yu Gothic Medium" w:cs="Microsoft Sans Serif"/>
          <w:b/>
          <w:sz w:val="23"/>
          <w:szCs w:val="23"/>
          <w:lang w:val="en-CA"/>
        </w:rPr>
      </w:pPr>
    </w:p>
    <w:p w14:paraId="6CAF0845" w14:textId="77777777" w:rsidR="005920F7" w:rsidRDefault="005920F7" w:rsidP="00B21845">
      <w:pPr>
        <w:spacing w:after="0" w:line="23" w:lineRule="atLeast"/>
        <w:jc w:val="center"/>
        <w:rPr>
          <w:rFonts w:ascii="Calibri" w:eastAsia="Times New Roman" w:hAnsi="Calibri" w:cs="Calibri"/>
          <w:b/>
          <w:bCs/>
          <w:iCs/>
          <w:color w:val="000000"/>
          <w:sz w:val="32"/>
          <w:szCs w:val="32"/>
          <w:lang w:val="en-CA" w:eastAsia="en-CA"/>
        </w:rPr>
      </w:pPr>
    </w:p>
    <w:p w14:paraId="6BEE788F" w14:textId="77777777" w:rsidR="005920F7" w:rsidRPr="00F84327" w:rsidRDefault="002F7A94" w:rsidP="00B21845">
      <w:pPr>
        <w:pStyle w:val="Default"/>
        <w:spacing w:line="23" w:lineRule="atLeast"/>
        <w:rPr>
          <w:rFonts w:ascii="Yu Gothic Medium" w:eastAsia="Yu Gothic Medium" w:hAnsi="Yu Gothic Medium" w:cs="Microsoft Sans Serif"/>
          <w:color w:val="auto"/>
          <w:sz w:val="22"/>
          <w:szCs w:val="22"/>
          <w:lang w:val="en-CA"/>
        </w:rPr>
      </w:pPr>
      <w:r>
        <w:rPr>
          <w:rFonts w:ascii="Yu Gothic Medium" w:eastAsia="Yu Gothic Medium" w:hAnsi="Yu Gothic Medium" w:cs="Microsoft Sans Serif"/>
          <w:b/>
          <w:color w:val="auto"/>
          <w:sz w:val="22"/>
          <w:szCs w:val="22"/>
          <w:lang w:val="en-CA"/>
        </w:rPr>
        <w:t>129</w:t>
      </w:r>
      <w:r w:rsidR="005920F7" w:rsidRPr="00767A71">
        <w:rPr>
          <w:rFonts w:ascii="Yu Gothic Medium" w:eastAsia="Yu Gothic Medium" w:hAnsi="Yu Gothic Medium" w:cs="Microsoft Sans Serif"/>
          <w:b/>
          <w:color w:val="auto"/>
          <w:sz w:val="22"/>
          <w:szCs w:val="22"/>
          <w:lang w:val="en-CA"/>
        </w:rPr>
        <w:t>.-</w:t>
      </w:r>
      <w:r w:rsidR="005920F7" w:rsidRPr="00767A71">
        <w:rPr>
          <w:rFonts w:ascii="Yu Gothic Medium" w:eastAsia="Yu Gothic Medium" w:hAnsi="Yu Gothic Medium" w:cs="Microsoft Sans Serif"/>
          <w:b/>
          <w:color w:val="auto"/>
          <w:sz w:val="22"/>
          <w:szCs w:val="22"/>
          <w:lang w:val="en-CA"/>
        </w:rPr>
        <w:tab/>
      </w:r>
      <w:r w:rsidR="005920F7" w:rsidRPr="00F84327">
        <w:rPr>
          <w:rFonts w:ascii="Yu Gothic Medium" w:eastAsia="Yu Gothic Medium" w:hAnsi="Yu Gothic Medium" w:cs="Microsoft Sans Serif"/>
          <w:color w:val="auto"/>
          <w:sz w:val="22"/>
          <w:szCs w:val="22"/>
          <w:lang w:val="en-CA"/>
        </w:rPr>
        <w:t>The following information applies to a capital asset of a company:</w:t>
      </w:r>
    </w:p>
    <w:p w14:paraId="3693ECC0" w14:textId="77777777" w:rsidR="005920F7" w:rsidRPr="00F84327" w:rsidRDefault="005920F7" w:rsidP="00B21845">
      <w:pPr>
        <w:pStyle w:val="Default"/>
        <w:spacing w:line="23" w:lineRule="atLeast"/>
        <w:rPr>
          <w:rFonts w:ascii="Yu Gothic Medium" w:eastAsia="Yu Gothic Medium" w:hAnsi="Yu Gothic Medium" w:cs="Microsoft Sans Serif"/>
          <w:color w:val="auto"/>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2"/>
        <w:gridCol w:w="2142"/>
        <w:gridCol w:w="2142"/>
        <w:gridCol w:w="2142"/>
      </w:tblGrid>
      <w:tr w:rsidR="005920F7" w:rsidRPr="0067091F" w14:paraId="4F01B1D3" w14:textId="77777777" w:rsidTr="002F105C">
        <w:trPr>
          <w:trHeight w:val="145"/>
        </w:trPr>
        <w:tc>
          <w:tcPr>
            <w:tcW w:w="2142" w:type="dxa"/>
            <w:shd w:val="clear" w:color="auto" w:fill="B6DDE8" w:themeFill="accent5" w:themeFillTint="66"/>
          </w:tcPr>
          <w:p w14:paraId="63EE63AE" w14:textId="77777777" w:rsidR="005920F7" w:rsidRPr="002F105C" w:rsidRDefault="005920F7" w:rsidP="00B21845">
            <w:pPr>
              <w:pStyle w:val="Default"/>
              <w:spacing w:line="23" w:lineRule="atLeast"/>
              <w:rPr>
                <w:rFonts w:ascii="Yu Gothic Medium" w:eastAsia="Yu Gothic Medium" w:hAnsi="Yu Gothic Medium" w:cs="Microsoft Sans Serif"/>
                <w:b/>
                <w:bCs/>
                <w:color w:val="auto"/>
                <w:sz w:val="22"/>
                <w:szCs w:val="22"/>
                <w:lang w:val="en-CA"/>
              </w:rPr>
            </w:pPr>
            <w:r w:rsidRPr="002F105C">
              <w:rPr>
                <w:rFonts w:ascii="Yu Gothic Medium" w:eastAsia="Yu Gothic Medium" w:hAnsi="Yu Gothic Medium" w:cs="Microsoft Sans Serif"/>
                <w:b/>
                <w:bCs/>
                <w:color w:val="auto"/>
                <w:sz w:val="22"/>
                <w:szCs w:val="22"/>
                <w:lang w:val="en-CA"/>
              </w:rPr>
              <w:t>Year Ending</w:t>
            </w:r>
          </w:p>
        </w:tc>
        <w:tc>
          <w:tcPr>
            <w:tcW w:w="2142" w:type="dxa"/>
            <w:shd w:val="clear" w:color="auto" w:fill="B6DDE8" w:themeFill="accent5" w:themeFillTint="66"/>
          </w:tcPr>
          <w:p w14:paraId="4B72F38F" w14:textId="77777777" w:rsidR="005920F7" w:rsidRPr="002F105C" w:rsidRDefault="005920F7" w:rsidP="00B21845">
            <w:pPr>
              <w:pStyle w:val="Default"/>
              <w:spacing w:line="23" w:lineRule="atLeast"/>
              <w:jc w:val="center"/>
              <w:rPr>
                <w:rFonts w:ascii="Yu Gothic Medium" w:eastAsia="Yu Gothic Medium" w:hAnsi="Yu Gothic Medium" w:cs="Microsoft Sans Serif"/>
                <w:b/>
                <w:bCs/>
                <w:color w:val="auto"/>
                <w:sz w:val="22"/>
                <w:szCs w:val="22"/>
                <w:lang w:val="en-CA"/>
              </w:rPr>
            </w:pPr>
            <w:r w:rsidRPr="002F105C">
              <w:rPr>
                <w:rFonts w:ascii="Yu Gothic Medium" w:eastAsia="Yu Gothic Medium" w:hAnsi="Yu Gothic Medium" w:cs="Microsoft Sans Serif"/>
                <w:b/>
                <w:bCs/>
                <w:color w:val="auto"/>
                <w:sz w:val="22"/>
                <w:szCs w:val="22"/>
                <w:lang w:val="en-CA"/>
              </w:rPr>
              <w:t>2019</w:t>
            </w:r>
          </w:p>
        </w:tc>
        <w:tc>
          <w:tcPr>
            <w:tcW w:w="2142" w:type="dxa"/>
            <w:shd w:val="clear" w:color="auto" w:fill="B6DDE8" w:themeFill="accent5" w:themeFillTint="66"/>
          </w:tcPr>
          <w:p w14:paraId="13F69DA1" w14:textId="77777777" w:rsidR="005920F7" w:rsidRPr="002F105C" w:rsidRDefault="005920F7" w:rsidP="00B21845">
            <w:pPr>
              <w:pStyle w:val="Default"/>
              <w:spacing w:line="23" w:lineRule="atLeast"/>
              <w:jc w:val="center"/>
              <w:rPr>
                <w:rFonts w:ascii="Yu Gothic Medium" w:eastAsia="Yu Gothic Medium" w:hAnsi="Yu Gothic Medium" w:cs="Microsoft Sans Serif"/>
                <w:b/>
                <w:bCs/>
                <w:color w:val="auto"/>
                <w:sz w:val="22"/>
                <w:szCs w:val="22"/>
                <w:lang w:val="en-CA"/>
              </w:rPr>
            </w:pPr>
            <w:r w:rsidRPr="002F105C">
              <w:rPr>
                <w:rFonts w:ascii="Yu Gothic Medium" w:eastAsia="Yu Gothic Medium" w:hAnsi="Yu Gothic Medium" w:cs="Microsoft Sans Serif"/>
                <w:b/>
                <w:bCs/>
                <w:color w:val="auto"/>
                <w:sz w:val="22"/>
                <w:szCs w:val="22"/>
                <w:lang w:val="en-CA"/>
              </w:rPr>
              <w:t>2018</w:t>
            </w:r>
          </w:p>
        </w:tc>
        <w:tc>
          <w:tcPr>
            <w:tcW w:w="2142" w:type="dxa"/>
            <w:shd w:val="clear" w:color="auto" w:fill="B6DDE8" w:themeFill="accent5" w:themeFillTint="66"/>
          </w:tcPr>
          <w:p w14:paraId="7709D372" w14:textId="77777777" w:rsidR="005920F7" w:rsidRPr="002F105C" w:rsidRDefault="005920F7" w:rsidP="00B21845">
            <w:pPr>
              <w:pStyle w:val="Default"/>
              <w:spacing w:line="23" w:lineRule="atLeast"/>
              <w:jc w:val="center"/>
              <w:rPr>
                <w:rFonts w:ascii="Yu Gothic Medium" w:eastAsia="Yu Gothic Medium" w:hAnsi="Yu Gothic Medium" w:cs="Microsoft Sans Serif"/>
                <w:b/>
                <w:bCs/>
                <w:color w:val="auto"/>
                <w:sz w:val="22"/>
                <w:szCs w:val="22"/>
                <w:lang w:val="en-CA"/>
              </w:rPr>
            </w:pPr>
            <w:r w:rsidRPr="002F105C">
              <w:rPr>
                <w:rFonts w:ascii="Yu Gothic Medium" w:eastAsia="Yu Gothic Medium" w:hAnsi="Yu Gothic Medium" w:cs="Microsoft Sans Serif"/>
                <w:b/>
                <w:bCs/>
                <w:color w:val="auto"/>
                <w:sz w:val="22"/>
                <w:szCs w:val="22"/>
                <w:lang w:val="en-CA"/>
              </w:rPr>
              <w:t>2017</w:t>
            </w:r>
          </w:p>
        </w:tc>
      </w:tr>
      <w:tr w:rsidR="005920F7" w:rsidRPr="00767A71" w14:paraId="66FDAFFD" w14:textId="77777777" w:rsidTr="002F105C">
        <w:trPr>
          <w:trHeight w:val="175"/>
        </w:trPr>
        <w:tc>
          <w:tcPr>
            <w:tcW w:w="2142" w:type="dxa"/>
          </w:tcPr>
          <w:p w14:paraId="0F0FDDC5" w14:textId="77777777" w:rsidR="005920F7" w:rsidRPr="00F84327" w:rsidRDefault="005920F7" w:rsidP="00B21845">
            <w:pPr>
              <w:pStyle w:val="Default"/>
              <w:spacing w:line="23" w:lineRule="atLeast"/>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Capital asset</w:t>
            </w:r>
          </w:p>
        </w:tc>
        <w:tc>
          <w:tcPr>
            <w:tcW w:w="2142" w:type="dxa"/>
          </w:tcPr>
          <w:p w14:paraId="6EBB9A8B" w14:textId="77777777" w:rsidR="005920F7" w:rsidRPr="00F84327" w:rsidRDefault="005920F7" w:rsidP="00B21845">
            <w:pPr>
              <w:pStyle w:val="Default"/>
              <w:spacing w:line="23" w:lineRule="atLeast"/>
              <w:jc w:val="center"/>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$2,500</w:t>
            </w:r>
          </w:p>
        </w:tc>
        <w:tc>
          <w:tcPr>
            <w:tcW w:w="2142" w:type="dxa"/>
          </w:tcPr>
          <w:p w14:paraId="2E24A761" w14:textId="77777777" w:rsidR="005920F7" w:rsidRPr="00F84327" w:rsidRDefault="005920F7" w:rsidP="00B21845">
            <w:pPr>
              <w:pStyle w:val="Default"/>
              <w:spacing w:line="23" w:lineRule="atLeast"/>
              <w:jc w:val="center"/>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$2,500</w:t>
            </w:r>
          </w:p>
        </w:tc>
        <w:tc>
          <w:tcPr>
            <w:tcW w:w="2142" w:type="dxa"/>
          </w:tcPr>
          <w:p w14:paraId="4F3608D5" w14:textId="77777777" w:rsidR="005920F7" w:rsidRPr="00F84327" w:rsidRDefault="005920F7" w:rsidP="00B21845">
            <w:pPr>
              <w:pStyle w:val="Default"/>
              <w:spacing w:line="23" w:lineRule="atLeast"/>
              <w:jc w:val="center"/>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$2,500</w:t>
            </w:r>
          </w:p>
        </w:tc>
      </w:tr>
      <w:tr w:rsidR="005920F7" w:rsidRPr="00767A71" w14:paraId="6C421D62" w14:textId="77777777" w:rsidTr="002F105C">
        <w:trPr>
          <w:trHeight w:val="175"/>
        </w:trPr>
        <w:tc>
          <w:tcPr>
            <w:tcW w:w="2142" w:type="dxa"/>
          </w:tcPr>
          <w:p w14:paraId="2D556A3B" w14:textId="77777777" w:rsidR="005920F7" w:rsidRPr="00F84327" w:rsidRDefault="005920F7" w:rsidP="00B21845">
            <w:pPr>
              <w:pStyle w:val="Default"/>
              <w:spacing w:line="23" w:lineRule="atLeast"/>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Accumulated depreciation</w:t>
            </w:r>
          </w:p>
        </w:tc>
        <w:tc>
          <w:tcPr>
            <w:tcW w:w="2142" w:type="dxa"/>
          </w:tcPr>
          <w:p w14:paraId="40D933CC" w14:textId="77777777" w:rsidR="005920F7" w:rsidRPr="00F84327" w:rsidRDefault="005920F7" w:rsidP="00B21845">
            <w:pPr>
              <w:pStyle w:val="Default"/>
              <w:spacing w:line="23" w:lineRule="atLeast"/>
              <w:jc w:val="center"/>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375</w:t>
            </w:r>
          </w:p>
        </w:tc>
        <w:tc>
          <w:tcPr>
            <w:tcW w:w="2142" w:type="dxa"/>
          </w:tcPr>
          <w:p w14:paraId="67A4F532" w14:textId="77777777" w:rsidR="005920F7" w:rsidRPr="00F84327" w:rsidRDefault="005920F7" w:rsidP="00B21845">
            <w:pPr>
              <w:pStyle w:val="Default"/>
              <w:spacing w:line="23" w:lineRule="atLeast"/>
              <w:jc w:val="center"/>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250</w:t>
            </w:r>
          </w:p>
        </w:tc>
        <w:tc>
          <w:tcPr>
            <w:tcW w:w="2142" w:type="dxa"/>
          </w:tcPr>
          <w:p w14:paraId="3E5F6212" w14:textId="77777777" w:rsidR="005920F7" w:rsidRPr="00F84327" w:rsidRDefault="005920F7" w:rsidP="00B21845">
            <w:pPr>
              <w:pStyle w:val="Default"/>
              <w:spacing w:line="23" w:lineRule="atLeast"/>
              <w:jc w:val="center"/>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125</w:t>
            </w:r>
          </w:p>
        </w:tc>
      </w:tr>
      <w:tr w:rsidR="005920F7" w:rsidRPr="00F84327" w14:paraId="78601370" w14:textId="77777777" w:rsidTr="002F105C">
        <w:trPr>
          <w:trHeight w:val="175"/>
        </w:trPr>
        <w:tc>
          <w:tcPr>
            <w:tcW w:w="2142" w:type="dxa"/>
          </w:tcPr>
          <w:p w14:paraId="3F6E386E" w14:textId="77777777" w:rsidR="005920F7" w:rsidRPr="00F84327" w:rsidRDefault="005920F7" w:rsidP="00B21845">
            <w:pPr>
              <w:pStyle w:val="Default"/>
              <w:spacing w:line="23" w:lineRule="atLeast"/>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Net book value</w:t>
            </w:r>
          </w:p>
        </w:tc>
        <w:tc>
          <w:tcPr>
            <w:tcW w:w="2142" w:type="dxa"/>
          </w:tcPr>
          <w:p w14:paraId="0277A94F" w14:textId="77777777" w:rsidR="005920F7" w:rsidRPr="00F84327" w:rsidRDefault="005920F7" w:rsidP="00B21845">
            <w:pPr>
              <w:pStyle w:val="Default"/>
              <w:spacing w:line="23" w:lineRule="atLeast"/>
              <w:jc w:val="center"/>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2,125</w:t>
            </w:r>
          </w:p>
        </w:tc>
        <w:tc>
          <w:tcPr>
            <w:tcW w:w="2142" w:type="dxa"/>
          </w:tcPr>
          <w:p w14:paraId="43A6EAE7" w14:textId="77777777" w:rsidR="005920F7" w:rsidRPr="00F84327" w:rsidRDefault="005920F7" w:rsidP="00B21845">
            <w:pPr>
              <w:pStyle w:val="Default"/>
              <w:spacing w:line="23" w:lineRule="atLeast"/>
              <w:jc w:val="center"/>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2,250</w:t>
            </w:r>
          </w:p>
        </w:tc>
        <w:tc>
          <w:tcPr>
            <w:tcW w:w="2142" w:type="dxa"/>
          </w:tcPr>
          <w:p w14:paraId="758E8A64" w14:textId="77777777" w:rsidR="005920F7" w:rsidRPr="00F84327" w:rsidRDefault="005920F7" w:rsidP="00B21845">
            <w:pPr>
              <w:pStyle w:val="Default"/>
              <w:spacing w:line="23" w:lineRule="atLeast"/>
              <w:jc w:val="center"/>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2,375</w:t>
            </w:r>
          </w:p>
        </w:tc>
      </w:tr>
    </w:tbl>
    <w:p w14:paraId="18D6AC4C" w14:textId="77777777" w:rsidR="005920F7" w:rsidRPr="00F84327" w:rsidRDefault="005920F7" w:rsidP="00B21845">
      <w:pPr>
        <w:pStyle w:val="Default"/>
        <w:spacing w:line="23" w:lineRule="atLeast"/>
        <w:rPr>
          <w:rFonts w:ascii="Yu Gothic Medium" w:eastAsia="Yu Gothic Medium" w:hAnsi="Yu Gothic Medium" w:cs="Microsoft Sans Serif"/>
          <w:color w:val="auto"/>
          <w:sz w:val="22"/>
          <w:szCs w:val="22"/>
          <w:lang w:val="en-CA"/>
        </w:rPr>
      </w:pPr>
    </w:p>
    <w:p w14:paraId="04AC2B5D" w14:textId="77777777" w:rsidR="005920F7" w:rsidRPr="00F84327" w:rsidRDefault="005920F7" w:rsidP="00B21845">
      <w:pPr>
        <w:pStyle w:val="Default"/>
        <w:spacing w:line="23" w:lineRule="atLeast"/>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At the end of 2019, the expected remaining life of the capital asset, in years, is closest to:</w:t>
      </w:r>
    </w:p>
    <w:p w14:paraId="5C085212" w14:textId="77777777" w:rsidR="005920F7" w:rsidRPr="00F84327" w:rsidRDefault="005920F7" w:rsidP="00B21845">
      <w:pPr>
        <w:pStyle w:val="Default"/>
        <w:spacing w:line="23" w:lineRule="atLeast"/>
        <w:rPr>
          <w:rFonts w:ascii="Yu Gothic Medium" w:eastAsia="Yu Gothic Medium" w:hAnsi="Yu Gothic Medium" w:cs="Microsoft Sans Serif"/>
          <w:color w:val="auto"/>
          <w:sz w:val="22"/>
          <w:szCs w:val="22"/>
          <w:lang w:val="en-CA"/>
        </w:rPr>
      </w:pPr>
    </w:p>
    <w:p w14:paraId="46415AB9" w14:textId="77777777" w:rsidR="005920F7" w:rsidRPr="00F84327" w:rsidRDefault="005920F7" w:rsidP="00B21845">
      <w:pPr>
        <w:pStyle w:val="Default"/>
        <w:spacing w:line="23" w:lineRule="atLeast"/>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A</w:t>
      </w:r>
      <w:r>
        <w:rPr>
          <w:rFonts w:ascii="Yu Gothic Medium" w:eastAsia="Yu Gothic Medium" w:hAnsi="Yu Gothic Medium" w:cs="Microsoft Sans Serif"/>
          <w:color w:val="auto"/>
          <w:sz w:val="22"/>
          <w:szCs w:val="22"/>
          <w:lang w:val="en-CA"/>
        </w:rPr>
        <w:t>.</w:t>
      </w:r>
      <w:r w:rsidRPr="00F84327">
        <w:rPr>
          <w:rFonts w:ascii="Yu Gothic Medium" w:eastAsia="Yu Gothic Medium" w:hAnsi="Yu Gothic Medium" w:cs="Microsoft Sans Serif"/>
          <w:color w:val="auto"/>
          <w:sz w:val="22"/>
          <w:szCs w:val="22"/>
          <w:lang w:val="en-CA"/>
        </w:rPr>
        <w:t xml:space="preserve"> 17.</w:t>
      </w:r>
    </w:p>
    <w:p w14:paraId="54425169" w14:textId="77777777" w:rsidR="005920F7" w:rsidRPr="00F84327" w:rsidRDefault="005920F7" w:rsidP="00B21845">
      <w:pPr>
        <w:pStyle w:val="Default"/>
        <w:spacing w:line="23" w:lineRule="atLeast"/>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B</w:t>
      </w:r>
      <w:r>
        <w:rPr>
          <w:rFonts w:ascii="Yu Gothic Medium" w:eastAsia="Yu Gothic Medium" w:hAnsi="Yu Gothic Medium" w:cs="Microsoft Sans Serif"/>
          <w:color w:val="auto"/>
          <w:sz w:val="22"/>
          <w:szCs w:val="22"/>
          <w:lang w:val="en-CA"/>
        </w:rPr>
        <w:t>.</w:t>
      </w:r>
      <w:r w:rsidRPr="00F84327">
        <w:rPr>
          <w:rFonts w:ascii="Yu Gothic Medium" w:eastAsia="Yu Gothic Medium" w:hAnsi="Yu Gothic Medium" w:cs="Microsoft Sans Serif"/>
          <w:color w:val="auto"/>
          <w:sz w:val="22"/>
          <w:szCs w:val="22"/>
          <w:lang w:val="en-CA"/>
        </w:rPr>
        <w:t xml:space="preserve"> 20.</w:t>
      </w:r>
    </w:p>
    <w:p w14:paraId="0F39F9B2" w14:textId="77777777" w:rsidR="005920F7" w:rsidRPr="00F84327" w:rsidRDefault="005920F7" w:rsidP="00B21845">
      <w:pPr>
        <w:pStyle w:val="Default"/>
        <w:spacing w:line="23" w:lineRule="atLeast"/>
        <w:rPr>
          <w:rFonts w:ascii="Yu Gothic Medium" w:eastAsia="Yu Gothic Medium" w:hAnsi="Yu Gothic Medium" w:cs="Microsoft Sans Serif"/>
          <w:color w:val="auto"/>
          <w:sz w:val="22"/>
          <w:szCs w:val="22"/>
          <w:lang w:val="en-CA"/>
        </w:rPr>
      </w:pPr>
      <w:r w:rsidRPr="00F84327">
        <w:rPr>
          <w:rFonts w:ascii="Yu Gothic Medium" w:eastAsia="Yu Gothic Medium" w:hAnsi="Yu Gothic Medium" w:cs="Microsoft Sans Serif"/>
          <w:color w:val="auto"/>
          <w:sz w:val="22"/>
          <w:szCs w:val="22"/>
          <w:lang w:val="en-CA"/>
        </w:rPr>
        <w:t>C</w:t>
      </w:r>
      <w:r>
        <w:rPr>
          <w:rFonts w:ascii="Yu Gothic Medium" w:eastAsia="Yu Gothic Medium" w:hAnsi="Yu Gothic Medium" w:cs="Microsoft Sans Serif"/>
          <w:color w:val="auto"/>
          <w:sz w:val="22"/>
          <w:szCs w:val="22"/>
          <w:lang w:val="en-CA"/>
        </w:rPr>
        <w:t>.</w:t>
      </w:r>
      <w:r w:rsidRPr="00F84327">
        <w:rPr>
          <w:rFonts w:ascii="Yu Gothic Medium" w:eastAsia="Yu Gothic Medium" w:hAnsi="Yu Gothic Medium" w:cs="Microsoft Sans Serif"/>
          <w:color w:val="auto"/>
          <w:sz w:val="22"/>
          <w:szCs w:val="22"/>
          <w:lang w:val="en-CA"/>
        </w:rPr>
        <w:t xml:space="preserve"> 6.</w:t>
      </w:r>
    </w:p>
    <w:p w14:paraId="3E2CDF41" w14:textId="77777777" w:rsidR="005920F7" w:rsidRPr="00F84327" w:rsidRDefault="005920F7" w:rsidP="00B21845">
      <w:pPr>
        <w:pStyle w:val="Default"/>
        <w:spacing w:line="23" w:lineRule="atLeast"/>
        <w:rPr>
          <w:rFonts w:ascii="Yu Gothic Medium" w:eastAsia="Yu Gothic Medium" w:hAnsi="Yu Gothic Medium" w:cs="Microsoft Sans Serif"/>
          <w:color w:val="auto"/>
          <w:sz w:val="22"/>
          <w:szCs w:val="22"/>
          <w:lang w:val="en-CA"/>
        </w:rPr>
      </w:pPr>
    </w:p>
    <w:p w14:paraId="5A7DA64A" w14:textId="77777777" w:rsidR="005920F7" w:rsidRDefault="005920F7" w:rsidP="00B21845">
      <w:pPr>
        <w:pStyle w:val="Default"/>
        <w:spacing w:line="23" w:lineRule="atLeast"/>
        <w:rPr>
          <w:rFonts w:ascii="Yu Gothic Medium" w:eastAsia="Yu Gothic Medium" w:hAnsi="Yu Gothic Medium" w:cs="Microsoft Sans Serif"/>
          <w:b/>
          <w:i/>
          <w:color w:val="auto"/>
          <w:sz w:val="22"/>
          <w:szCs w:val="22"/>
          <w:lang w:val="en-CA"/>
        </w:rPr>
      </w:pPr>
      <w:r w:rsidRPr="00767A71">
        <w:rPr>
          <w:rFonts w:ascii="Yu Gothic Medium" w:eastAsia="Yu Gothic Medium" w:hAnsi="Yu Gothic Medium" w:cs="Microsoft Sans Serif"/>
          <w:b/>
          <w:i/>
          <w:color w:val="auto"/>
          <w:sz w:val="22"/>
          <w:szCs w:val="22"/>
          <w:lang w:val="en-CA"/>
        </w:rPr>
        <w:t>Answer A</w:t>
      </w:r>
    </w:p>
    <w:p w14:paraId="21615162" w14:textId="77777777" w:rsidR="00F248CC" w:rsidRDefault="00F248CC" w:rsidP="00B21845">
      <w:pPr>
        <w:pStyle w:val="Default"/>
        <w:spacing w:line="23" w:lineRule="atLeast"/>
        <w:rPr>
          <w:rFonts w:ascii="Yu Gothic Medium" w:eastAsia="Yu Gothic Medium" w:hAnsi="Yu Gothic Medium" w:cs="Microsoft Sans Serif"/>
          <w:b/>
          <w:i/>
          <w:color w:val="auto"/>
          <w:sz w:val="22"/>
          <w:szCs w:val="22"/>
          <w:lang w:val="en-CA"/>
        </w:rPr>
      </w:pPr>
    </w:p>
    <w:tbl>
      <w:tblPr>
        <w:tblStyle w:val="Grilledutableau"/>
        <w:tblW w:w="0" w:type="auto"/>
        <w:tblLook w:val="04A0" w:firstRow="1" w:lastRow="0" w:firstColumn="1" w:lastColumn="0" w:noHBand="0" w:noVBand="1"/>
      </w:tblPr>
      <w:tblGrid>
        <w:gridCol w:w="2660"/>
        <w:gridCol w:w="1276"/>
        <w:gridCol w:w="3260"/>
      </w:tblGrid>
      <w:tr w:rsidR="00F248CC" w14:paraId="7F066D9D" w14:textId="77777777" w:rsidTr="002F105C">
        <w:tc>
          <w:tcPr>
            <w:tcW w:w="2660" w:type="dxa"/>
          </w:tcPr>
          <w:p w14:paraId="2D7BD0AE" w14:textId="77777777" w:rsidR="00F248CC" w:rsidRPr="00F248CC" w:rsidRDefault="00F248CC" w:rsidP="00B21845">
            <w:pPr>
              <w:pStyle w:val="Default"/>
              <w:spacing w:line="23" w:lineRule="atLeast"/>
              <w:rPr>
                <w:rFonts w:ascii="Yu Gothic Medium" w:eastAsia="Yu Gothic Medium" w:hAnsi="Yu Gothic Medium" w:cs="Microsoft Sans Serif"/>
                <w:color w:val="auto"/>
                <w:sz w:val="22"/>
                <w:szCs w:val="22"/>
                <w:lang w:val="en-CA"/>
              </w:rPr>
            </w:pPr>
            <w:r w:rsidRPr="00F248CC">
              <w:rPr>
                <w:rFonts w:ascii="Yu Gothic Medium" w:eastAsia="Yu Gothic Medium" w:hAnsi="Yu Gothic Medium" w:cs="Microsoft Sans Serif"/>
                <w:color w:val="auto"/>
                <w:sz w:val="22"/>
                <w:szCs w:val="22"/>
                <w:lang w:val="en-CA"/>
              </w:rPr>
              <w:t>Depreciation</w:t>
            </w:r>
          </w:p>
        </w:tc>
        <w:tc>
          <w:tcPr>
            <w:tcW w:w="1276" w:type="dxa"/>
          </w:tcPr>
          <w:p w14:paraId="02015FE8" w14:textId="77777777" w:rsidR="00F248CC" w:rsidRPr="00F248CC" w:rsidRDefault="00F248CC" w:rsidP="00B21845">
            <w:pPr>
              <w:pStyle w:val="Default"/>
              <w:spacing w:line="23" w:lineRule="atLeast"/>
              <w:jc w:val="center"/>
              <w:rPr>
                <w:rFonts w:ascii="Yu Gothic Medium" w:eastAsia="Yu Gothic Medium" w:hAnsi="Yu Gothic Medium" w:cs="Microsoft Sans Serif"/>
                <w:color w:val="auto"/>
                <w:sz w:val="22"/>
                <w:szCs w:val="22"/>
                <w:lang w:val="en-CA"/>
              </w:rPr>
            </w:pPr>
            <w:r w:rsidRPr="00F248CC">
              <w:rPr>
                <w:rFonts w:ascii="Yu Gothic Medium" w:eastAsia="Yu Gothic Medium" w:hAnsi="Yu Gothic Medium" w:cs="Microsoft Sans Serif"/>
                <w:color w:val="auto"/>
                <w:sz w:val="22"/>
                <w:szCs w:val="22"/>
                <w:lang w:val="en-CA"/>
              </w:rPr>
              <w:t>$125</w:t>
            </w:r>
          </w:p>
        </w:tc>
        <w:tc>
          <w:tcPr>
            <w:tcW w:w="3260" w:type="dxa"/>
          </w:tcPr>
          <w:p w14:paraId="09C8FFB5" w14:textId="77777777" w:rsidR="00F248CC" w:rsidRPr="00F248CC" w:rsidRDefault="00F248CC" w:rsidP="00B21845">
            <w:pPr>
              <w:pStyle w:val="Default"/>
              <w:spacing w:line="23" w:lineRule="atLeast"/>
              <w:jc w:val="center"/>
              <w:rPr>
                <w:rFonts w:ascii="Yu Gothic Medium" w:eastAsia="Yu Gothic Medium" w:hAnsi="Yu Gothic Medium" w:cs="Microsoft Sans Serif"/>
                <w:color w:val="auto"/>
                <w:sz w:val="22"/>
                <w:szCs w:val="22"/>
                <w:lang w:val="en-CA"/>
              </w:rPr>
            </w:pPr>
            <w:r w:rsidRPr="00F248CC">
              <w:rPr>
                <w:rFonts w:ascii="Yu Gothic Medium" w:eastAsia="Yu Gothic Medium" w:hAnsi="Yu Gothic Medium" w:cs="Microsoft Sans Serif"/>
                <w:color w:val="auto"/>
                <w:sz w:val="22"/>
                <w:szCs w:val="22"/>
                <w:lang w:val="en-CA"/>
              </w:rPr>
              <w:t>($375-$250)=($250-$125)</w:t>
            </w:r>
          </w:p>
        </w:tc>
      </w:tr>
      <w:tr w:rsidR="00F248CC" w14:paraId="3818E2BA" w14:textId="77777777" w:rsidTr="002F105C">
        <w:tc>
          <w:tcPr>
            <w:tcW w:w="2660" w:type="dxa"/>
          </w:tcPr>
          <w:p w14:paraId="34A80CF9" w14:textId="77777777" w:rsidR="00F248CC" w:rsidRPr="00F248CC" w:rsidRDefault="00F248CC" w:rsidP="00B21845">
            <w:pPr>
              <w:pStyle w:val="Default"/>
              <w:spacing w:line="23" w:lineRule="atLeast"/>
              <w:rPr>
                <w:rFonts w:ascii="Yu Gothic Medium" w:eastAsia="Yu Gothic Medium" w:hAnsi="Yu Gothic Medium" w:cs="Microsoft Sans Serif"/>
                <w:color w:val="auto"/>
                <w:sz w:val="22"/>
                <w:szCs w:val="22"/>
                <w:lang w:val="en-CA"/>
              </w:rPr>
            </w:pPr>
            <w:r w:rsidRPr="00F248CC">
              <w:rPr>
                <w:rFonts w:ascii="Yu Gothic Medium" w:eastAsia="Yu Gothic Medium" w:hAnsi="Yu Gothic Medium" w:cs="Microsoft Sans Serif"/>
                <w:color w:val="auto"/>
                <w:sz w:val="22"/>
                <w:szCs w:val="22"/>
                <w:lang w:val="en-CA"/>
              </w:rPr>
              <w:t>Useful  life (years)</w:t>
            </w:r>
          </w:p>
        </w:tc>
        <w:tc>
          <w:tcPr>
            <w:tcW w:w="1276" w:type="dxa"/>
          </w:tcPr>
          <w:p w14:paraId="2E067B35" w14:textId="77777777" w:rsidR="00F248CC" w:rsidRPr="00F248CC" w:rsidRDefault="00F248CC" w:rsidP="00B21845">
            <w:pPr>
              <w:pStyle w:val="Default"/>
              <w:spacing w:line="23" w:lineRule="atLeast"/>
              <w:jc w:val="center"/>
              <w:rPr>
                <w:rFonts w:ascii="Yu Gothic Medium" w:eastAsia="Yu Gothic Medium" w:hAnsi="Yu Gothic Medium" w:cs="Microsoft Sans Serif"/>
                <w:color w:val="auto"/>
                <w:sz w:val="22"/>
                <w:szCs w:val="22"/>
                <w:lang w:val="en-CA"/>
              </w:rPr>
            </w:pPr>
            <w:r w:rsidRPr="00F248CC">
              <w:rPr>
                <w:rFonts w:ascii="Yu Gothic Medium" w:eastAsia="Yu Gothic Medium" w:hAnsi="Yu Gothic Medium" w:cs="Microsoft Sans Serif"/>
                <w:color w:val="auto"/>
                <w:sz w:val="22"/>
                <w:szCs w:val="22"/>
                <w:lang w:val="en-CA"/>
              </w:rPr>
              <w:t>20</w:t>
            </w:r>
          </w:p>
        </w:tc>
        <w:tc>
          <w:tcPr>
            <w:tcW w:w="3260" w:type="dxa"/>
          </w:tcPr>
          <w:p w14:paraId="49B1766C" w14:textId="77777777" w:rsidR="00F248CC" w:rsidRPr="00F248CC" w:rsidRDefault="00F248CC" w:rsidP="00B21845">
            <w:pPr>
              <w:pStyle w:val="Default"/>
              <w:spacing w:line="23" w:lineRule="atLeast"/>
              <w:jc w:val="center"/>
              <w:rPr>
                <w:rFonts w:ascii="Yu Gothic Medium" w:eastAsia="Yu Gothic Medium" w:hAnsi="Yu Gothic Medium" w:cs="Microsoft Sans Serif"/>
                <w:color w:val="auto"/>
                <w:sz w:val="22"/>
                <w:szCs w:val="22"/>
                <w:lang w:val="en-CA"/>
              </w:rPr>
            </w:pPr>
            <w:r w:rsidRPr="00F248CC">
              <w:rPr>
                <w:rFonts w:ascii="Yu Gothic Medium" w:eastAsia="Yu Gothic Medium" w:hAnsi="Yu Gothic Medium" w:cs="Microsoft Sans Serif"/>
                <w:color w:val="auto"/>
                <w:sz w:val="22"/>
                <w:szCs w:val="22"/>
                <w:lang w:val="en-CA"/>
              </w:rPr>
              <w:t>2,500/25</w:t>
            </w:r>
          </w:p>
        </w:tc>
      </w:tr>
      <w:tr w:rsidR="00F248CC" w14:paraId="2510CECF" w14:textId="77777777" w:rsidTr="002F105C">
        <w:tc>
          <w:tcPr>
            <w:tcW w:w="2660" w:type="dxa"/>
          </w:tcPr>
          <w:p w14:paraId="2DBEDD14" w14:textId="77777777" w:rsidR="00F248CC" w:rsidRPr="00F248CC" w:rsidRDefault="00F248CC" w:rsidP="00B21845">
            <w:pPr>
              <w:pStyle w:val="Default"/>
              <w:spacing w:line="23" w:lineRule="atLeast"/>
              <w:rPr>
                <w:rFonts w:ascii="Yu Gothic Medium" w:eastAsia="Yu Gothic Medium" w:hAnsi="Yu Gothic Medium" w:cs="Microsoft Sans Serif"/>
                <w:color w:val="auto"/>
                <w:sz w:val="22"/>
                <w:szCs w:val="22"/>
                <w:lang w:val="en-CA"/>
              </w:rPr>
            </w:pPr>
            <w:r w:rsidRPr="00F248CC">
              <w:rPr>
                <w:rFonts w:ascii="Yu Gothic Medium" w:eastAsia="Yu Gothic Medium" w:hAnsi="Yu Gothic Medium" w:cs="Microsoft Sans Serif"/>
                <w:color w:val="auto"/>
                <w:sz w:val="22"/>
                <w:szCs w:val="22"/>
                <w:lang w:val="en-CA"/>
              </w:rPr>
              <w:t>Remaining useful life</w:t>
            </w:r>
          </w:p>
        </w:tc>
        <w:tc>
          <w:tcPr>
            <w:tcW w:w="1276" w:type="dxa"/>
          </w:tcPr>
          <w:p w14:paraId="0E340423" w14:textId="77777777" w:rsidR="00F248CC" w:rsidRPr="00F248CC" w:rsidRDefault="00F248CC" w:rsidP="00B21845">
            <w:pPr>
              <w:pStyle w:val="Default"/>
              <w:spacing w:line="23" w:lineRule="atLeast"/>
              <w:jc w:val="center"/>
              <w:rPr>
                <w:rFonts w:ascii="Yu Gothic Medium" w:eastAsia="Yu Gothic Medium" w:hAnsi="Yu Gothic Medium" w:cs="Microsoft Sans Serif"/>
                <w:color w:val="auto"/>
                <w:sz w:val="22"/>
                <w:szCs w:val="22"/>
                <w:lang w:val="en-CA"/>
              </w:rPr>
            </w:pPr>
            <w:r w:rsidRPr="00F248CC">
              <w:rPr>
                <w:rFonts w:ascii="Yu Gothic Medium" w:eastAsia="Yu Gothic Medium" w:hAnsi="Yu Gothic Medium" w:cs="Microsoft Sans Serif"/>
                <w:color w:val="auto"/>
                <w:sz w:val="22"/>
                <w:szCs w:val="22"/>
                <w:lang w:val="en-CA"/>
              </w:rPr>
              <w:t>17</w:t>
            </w:r>
          </w:p>
        </w:tc>
        <w:tc>
          <w:tcPr>
            <w:tcW w:w="3260" w:type="dxa"/>
          </w:tcPr>
          <w:p w14:paraId="7C8F6B35" w14:textId="77777777" w:rsidR="00F248CC" w:rsidRPr="00F248CC" w:rsidRDefault="00F248CC" w:rsidP="00B21845">
            <w:pPr>
              <w:pStyle w:val="Default"/>
              <w:spacing w:line="23" w:lineRule="atLeast"/>
              <w:jc w:val="center"/>
              <w:rPr>
                <w:rFonts w:ascii="Yu Gothic Medium" w:eastAsia="Yu Gothic Medium" w:hAnsi="Yu Gothic Medium" w:cs="Microsoft Sans Serif"/>
                <w:color w:val="auto"/>
                <w:sz w:val="22"/>
                <w:szCs w:val="22"/>
                <w:lang w:val="en-CA"/>
              </w:rPr>
            </w:pPr>
            <w:r w:rsidRPr="00F248CC">
              <w:rPr>
                <w:rFonts w:ascii="Yu Gothic Medium" w:eastAsia="Yu Gothic Medium" w:hAnsi="Yu Gothic Medium" w:cs="Microsoft Sans Serif"/>
                <w:color w:val="auto"/>
                <w:sz w:val="22"/>
                <w:szCs w:val="22"/>
                <w:lang w:val="en-CA"/>
              </w:rPr>
              <w:t>20-3</w:t>
            </w:r>
          </w:p>
        </w:tc>
      </w:tr>
    </w:tbl>
    <w:p w14:paraId="10DAAD19" w14:textId="77777777" w:rsidR="00F248CC" w:rsidRDefault="00F248CC" w:rsidP="00B21845">
      <w:pPr>
        <w:pStyle w:val="Default"/>
        <w:spacing w:line="23" w:lineRule="atLeast"/>
        <w:rPr>
          <w:rFonts w:ascii="Yu Gothic Medium" w:eastAsia="Yu Gothic Medium" w:hAnsi="Yu Gothic Medium" w:cs="Microsoft Sans Serif"/>
          <w:b/>
          <w:color w:val="auto"/>
          <w:sz w:val="22"/>
          <w:szCs w:val="22"/>
          <w:lang w:val="en-CA"/>
        </w:rPr>
      </w:pPr>
    </w:p>
    <w:p w14:paraId="302F6004" w14:textId="77777777" w:rsidR="005122C0" w:rsidRPr="005122C0" w:rsidRDefault="005122C0" w:rsidP="00B21845">
      <w:pPr>
        <w:pStyle w:val="Default"/>
        <w:spacing w:line="23" w:lineRule="atLeast"/>
        <w:rPr>
          <w:rFonts w:ascii="Yu Gothic Medium" w:eastAsia="Yu Gothic Medium" w:hAnsi="Yu Gothic Medium" w:cs="Microsoft Sans Serif"/>
          <w:color w:val="auto"/>
          <w:sz w:val="22"/>
          <w:szCs w:val="22"/>
          <w:lang w:val="en-CA"/>
        </w:rPr>
      </w:pPr>
      <w:r w:rsidRPr="005122C0">
        <w:rPr>
          <w:rFonts w:ascii="Yu Gothic Medium" w:eastAsia="Yu Gothic Medium" w:hAnsi="Yu Gothic Medium" w:cs="Microsoft Sans Serif"/>
          <w:color w:val="auto"/>
          <w:sz w:val="22"/>
          <w:szCs w:val="22"/>
          <w:lang w:val="en-CA"/>
        </w:rPr>
        <w:t>Another way to solve this exercise:</w:t>
      </w:r>
    </w:p>
    <w:p w14:paraId="24833B51" w14:textId="77777777" w:rsidR="005122C0" w:rsidRDefault="005122C0" w:rsidP="00B21845">
      <w:pPr>
        <w:pStyle w:val="Default"/>
        <w:spacing w:line="23" w:lineRule="atLeast"/>
        <w:rPr>
          <w:rFonts w:ascii="Yu Gothic Medium" w:eastAsia="Yu Gothic Medium" w:hAnsi="Yu Gothic Medium" w:cs="Microsoft Sans Serif"/>
          <w:color w:val="auto"/>
          <w:sz w:val="22"/>
          <w:szCs w:val="22"/>
          <w:lang w:val="en-CA"/>
        </w:rPr>
      </w:pPr>
      <w:r w:rsidRPr="005122C0">
        <w:rPr>
          <w:rFonts w:ascii="Yu Gothic Medium" w:eastAsia="Yu Gothic Medium" w:hAnsi="Yu Gothic Medium" w:cs="Microsoft Sans Serif"/>
          <w:color w:val="auto"/>
          <w:sz w:val="22"/>
          <w:szCs w:val="22"/>
          <w:lang w:val="en-CA"/>
        </w:rPr>
        <w:t>Net book value end 2019/Depreciation: $2,215/125=17</w:t>
      </w:r>
    </w:p>
    <w:p w14:paraId="59875F4D" w14:textId="507358CB" w:rsidR="005122C0" w:rsidRDefault="005122C0" w:rsidP="00B21845">
      <w:pPr>
        <w:pStyle w:val="Default"/>
        <w:spacing w:line="23" w:lineRule="atLeast"/>
        <w:rPr>
          <w:rFonts w:ascii="Yu Gothic Medium" w:eastAsia="Yu Gothic Medium" w:hAnsi="Yu Gothic Medium" w:cs="Microsoft Sans Serif"/>
          <w:color w:val="auto"/>
          <w:sz w:val="22"/>
          <w:szCs w:val="22"/>
          <w:lang w:val="en-CA"/>
        </w:rPr>
      </w:pPr>
    </w:p>
    <w:p w14:paraId="74223BDC" w14:textId="77777777" w:rsidR="000379D9" w:rsidRDefault="000379D9" w:rsidP="00B21845">
      <w:pPr>
        <w:pStyle w:val="Default"/>
        <w:spacing w:line="23" w:lineRule="atLeast"/>
        <w:rPr>
          <w:rFonts w:ascii="Yu Gothic Medium" w:eastAsia="Yu Gothic Medium" w:hAnsi="Yu Gothic Medium" w:cs="Microsoft Sans Serif"/>
          <w:color w:val="auto"/>
          <w:sz w:val="22"/>
          <w:szCs w:val="22"/>
          <w:lang w:val="en-CA"/>
        </w:rPr>
      </w:pPr>
    </w:p>
    <w:p w14:paraId="395FF4C0" w14:textId="7E838469" w:rsidR="00D93609" w:rsidRPr="00F84327" w:rsidRDefault="002F7A94" w:rsidP="00B21845">
      <w:pPr>
        <w:pStyle w:val="Default"/>
        <w:spacing w:line="23" w:lineRule="atLeast"/>
        <w:jc w:val="both"/>
        <w:rPr>
          <w:rFonts w:ascii="Yu Gothic Medium" w:eastAsia="Yu Gothic Medium" w:hAnsi="Yu Gothic Medium" w:cs="Microsoft Sans Serif"/>
          <w:sz w:val="22"/>
          <w:szCs w:val="22"/>
          <w:lang w:val="en-CA" w:eastAsia="fr-CA"/>
        </w:rPr>
      </w:pPr>
      <w:r>
        <w:rPr>
          <w:rFonts w:ascii="Yu Gothic Medium" w:eastAsia="Yu Gothic Medium" w:hAnsi="Yu Gothic Medium" w:cs="Microsoft Sans Serif"/>
          <w:b/>
          <w:sz w:val="22"/>
          <w:szCs w:val="22"/>
          <w:lang w:val="en-CA" w:eastAsia="fr-CA"/>
        </w:rPr>
        <w:t>130</w:t>
      </w:r>
      <w:r w:rsidR="00D93609" w:rsidRPr="00B712C1">
        <w:rPr>
          <w:rFonts w:ascii="Yu Gothic Medium" w:eastAsia="Yu Gothic Medium" w:hAnsi="Yu Gothic Medium" w:cs="Microsoft Sans Serif"/>
          <w:b/>
          <w:sz w:val="22"/>
          <w:szCs w:val="22"/>
          <w:lang w:val="en-CA" w:eastAsia="fr-CA"/>
        </w:rPr>
        <w:t>.-</w:t>
      </w:r>
      <w:r w:rsidR="00D93609" w:rsidRPr="00F84327">
        <w:rPr>
          <w:rFonts w:ascii="Yu Gothic Medium" w:eastAsia="Yu Gothic Medium" w:hAnsi="Yu Gothic Medium" w:cs="Microsoft Sans Serif"/>
          <w:sz w:val="22"/>
          <w:szCs w:val="22"/>
          <w:lang w:val="en-CA" w:eastAsia="fr-CA"/>
        </w:rPr>
        <w:t xml:space="preserve"> A company purchased equipment for $50,000 on 1 January 2017. It is depreciat</w:t>
      </w:r>
      <w:r w:rsidR="00D93609" w:rsidRPr="00F84327">
        <w:rPr>
          <w:rFonts w:ascii="Yu Gothic Medium" w:eastAsia="Yu Gothic Medium" w:hAnsi="Yu Gothic Medium" w:cs="Microsoft Sans Serif"/>
          <w:sz w:val="22"/>
          <w:szCs w:val="22"/>
          <w:lang w:val="en-CA" w:eastAsia="fr-CA"/>
        </w:rPr>
        <w:softHyphen/>
        <w:t>ing the equipment over a period of 10 years on a straight-line basis for account</w:t>
      </w:r>
      <w:r w:rsidR="00D93609" w:rsidRPr="00F84327">
        <w:rPr>
          <w:rFonts w:ascii="Yu Gothic Medium" w:eastAsia="Yu Gothic Medium" w:hAnsi="Yu Gothic Medium" w:cs="Microsoft Sans Serif"/>
          <w:sz w:val="22"/>
          <w:szCs w:val="22"/>
          <w:lang w:val="en-CA" w:eastAsia="fr-CA"/>
        </w:rPr>
        <w:softHyphen/>
        <w:t>ing purposes, but for tax purposes it is using the declining balance method at a rate of 20%. Given a tax rate of 30%, the deferred tax liability at the end of 2019 is closest to:</w:t>
      </w:r>
    </w:p>
    <w:p w14:paraId="313D332E" w14:textId="77777777" w:rsidR="00D93609" w:rsidRPr="00F84327" w:rsidRDefault="00D93609" w:rsidP="00B21845">
      <w:pPr>
        <w:pStyle w:val="Default"/>
        <w:spacing w:line="23" w:lineRule="atLeast"/>
        <w:jc w:val="both"/>
        <w:rPr>
          <w:rFonts w:ascii="Yu Gothic Medium" w:eastAsia="Yu Gothic Medium" w:hAnsi="Yu Gothic Medium" w:cs="Microsoft Sans Serif"/>
          <w:sz w:val="22"/>
          <w:szCs w:val="22"/>
          <w:lang w:val="en-CA" w:eastAsia="fr-CA"/>
        </w:rPr>
      </w:pPr>
    </w:p>
    <w:p w14:paraId="13E145DA" w14:textId="77777777" w:rsidR="00D93609" w:rsidRPr="00F84327" w:rsidRDefault="00D93609" w:rsidP="00B21845">
      <w:pPr>
        <w:pStyle w:val="Default"/>
        <w:spacing w:line="23" w:lineRule="atLeast"/>
        <w:jc w:val="both"/>
        <w:rPr>
          <w:rFonts w:ascii="Yu Gothic Medium" w:eastAsia="Yu Gothic Medium" w:hAnsi="Yu Gothic Medium" w:cs="Microsoft Sans Serif"/>
          <w:sz w:val="22"/>
          <w:szCs w:val="22"/>
          <w:lang w:val="en-CA" w:eastAsia="fr-CA"/>
        </w:rPr>
      </w:pPr>
      <w:r w:rsidRPr="00F84327">
        <w:rPr>
          <w:rFonts w:ascii="Yu Gothic Medium" w:eastAsia="Yu Gothic Medium" w:hAnsi="Yu Gothic Medium" w:cs="Microsoft Sans Serif"/>
          <w:sz w:val="22"/>
          <w:szCs w:val="22"/>
          <w:lang w:val="en-CA" w:eastAsia="fr-CA"/>
        </w:rPr>
        <w:t>A</w:t>
      </w:r>
      <w:r>
        <w:rPr>
          <w:rFonts w:ascii="Yu Gothic Medium" w:eastAsia="Yu Gothic Medium" w:hAnsi="Yu Gothic Medium" w:cs="Microsoft Sans Serif"/>
          <w:sz w:val="22"/>
          <w:szCs w:val="22"/>
          <w:lang w:val="en-CA" w:eastAsia="fr-CA"/>
        </w:rPr>
        <w:t>.</w:t>
      </w:r>
      <w:r w:rsidRPr="00F84327">
        <w:rPr>
          <w:rFonts w:ascii="Yu Gothic Medium" w:eastAsia="Yu Gothic Medium" w:hAnsi="Yu Gothic Medium" w:cs="Microsoft Sans Serif"/>
          <w:sz w:val="22"/>
          <w:szCs w:val="22"/>
          <w:lang w:val="en-CA" w:eastAsia="fr-CA"/>
        </w:rPr>
        <w:t xml:space="preserve"> $6,720.</w:t>
      </w:r>
    </w:p>
    <w:p w14:paraId="44418361" w14:textId="77777777" w:rsidR="00D93609" w:rsidRPr="00F84327" w:rsidRDefault="00D93609" w:rsidP="00B21845">
      <w:pPr>
        <w:pStyle w:val="Default"/>
        <w:spacing w:line="23" w:lineRule="atLeast"/>
        <w:jc w:val="both"/>
        <w:rPr>
          <w:rFonts w:ascii="Yu Gothic Medium" w:eastAsia="Yu Gothic Medium" w:hAnsi="Yu Gothic Medium" w:cs="Microsoft Sans Serif"/>
          <w:sz w:val="22"/>
          <w:szCs w:val="22"/>
          <w:lang w:val="en-CA" w:eastAsia="fr-CA"/>
        </w:rPr>
      </w:pPr>
      <w:r w:rsidRPr="00F84327">
        <w:rPr>
          <w:rFonts w:ascii="Yu Gothic Medium" w:eastAsia="Yu Gothic Medium" w:hAnsi="Yu Gothic Medium" w:cs="Microsoft Sans Serif"/>
          <w:sz w:val="22"/>
          <w:szCs w:val="22"/>
          <w:lang w:val="en-CA" w:eastAsia="fr-CA"/>
        </w:rPr>
        <w:t>B</w:t>
      </w:r>
      <w:r>
        <w:rPr>
          <w:rFonts w:ascii="Yu Gothic Medium" w:eastAsia="Yu Gothic Medium" w:hAnsi="Yu Gothic Medium" w:cs="Microsoft Sans Serif"/>
          <w:sz w:val="22"/>
          <w:szCs w:val="22"/>
          <w:lang w:val="en-CA" w:eastAsia="fr-CA"/>
        </w:rPr>
        <w:t>.</w:t>
      </w:r>
      <w:r w:rsidRPr="00F84327">
        <w:rPr>
          <w:rFonts w:ascii="Yu Gothic Medium" w:eastAsia="Yu Gothic Medium" w:hAnsi="Yu Gothic Medium" w:cs="Microsoft Sans Serif"/>
          <w:sz w:val="22"/>
          <w:szCs w:val="22"/>
          <w:lang w:val="en-CA" w:eastAsia="fr-CA"/>
        </w:rPr>
        <w:t xml:space="preserve"> $2,820.</w:t>
      </w:r>
    </w:p>
    <w:p w14:paraId="2059E925" w14:textId="77777777" w:rsidR="00D93609" w:rsidRDefault="00D93609" w:rsidP="00B21845">
      <w:pPr>
        <w:pStyle w:val="Default"/>
        <w:spacing w:line="23" w:lineRule="atLeast"/>
        <w:jc w:val="both"/>
        <w:rPr>
          <w:rFonts w:ascii="Yu Gothic Medium" w:eastAsia="Yu Gothic Medium" w:hAnsi="Yu Gothic Medium" w:cs="Microsoft Sans Serif"/>
          <w:sz w:val="22"/>
          <w:szCs w:val="22"/>
          <w:lang w:val="en-CA" w:eastAsia="fr-CA"/>
        </w:rPr>
      </w:pPr>
      <w:r w:rsidRPr="00F84327">
        <w:rPr>
          <w:rFonts w:ascii="Yu Gothic Medium" w:eastAsia="Yu Gothic Medium" w:hAnsi="Yu Gothic Medium" w:cs="Microsoft Sans Serif"/>
          <w:sz w:val="22"/>
          <w:szCs w:val="22"/>
          <w:lang w:val="en-CA" w:eastAsia="fr-CA"/>
        </w:rPr>
        <w:t>C</w:t>
      </w:r>
      <w:r>
        <w:rPr>
          <w:rFonts w:ascii="Yu Gothic Medium" w:eastAsia="Yu Gothic Medium" w:hAnsi="Yu Gothic Medium" w:cs="Microsoft Sans Serif"/>
          <w:sz w:val="22"/>
          <w:szCs w:val="22"/>
          <w:lang w:val="en-CA" w:eastAsia="fr-CA"/>
        </w:rPr>
        <w:t>.</w:t>
      </w:r>
      <w:r w:rsidRPr="00F84327">
        <w:rPr>
          <w:rFonts w:ascii="Yu Gothic Medium" w:eastAsia="Yu Gothic Medium" w:hAnsi="Yu Gothic Medium" w:cs="Microsoft Sans Serif"/>
          <w:sz w:val="22"/>
          <w:szCs w:val="22"/>
          <w:lang w:val="en-CA" w:eastAsia="fr-CA"/>
        </w:rPr>
        <w:t xml:space="preserve"> $420.</w:t>
      </w:r>
    </w:p>
    <w:p w14:paraId="3452002B" w14:textId="77777777" w:rsidR="00D93609" w:rsidRPr="00F84327" w:rsidRDefault="00D93609" w:rsidP="00B21845">
      <w:pPr>
        <w:pStyle w:val="Default"/>
        <w:spacing w:line="23" w:lineRule="atLeast"/>
        <w:jc w:val="both"/>
        <w:rPr>
          <w:rFonts w:ascii="Yu Gothic Medium" w:eastAsia="Yu Gothic Medium" w:hAnsi="Yu Gothic Medium" w:cs="Microsoft Sans Serif"/>
          <w:sz w:val="22"/>
          <w:szCs w:val="22"/>
          <w:lang w:val="en-CA" w:eastAsia="fr-CA"/>
        </w:rPr>
      </w:pPr>
    </w:p>
    <w:p w14:paraId="48DD2F49" w14:textId="77777777" w:rsidR="00D93609" w:rsidRDefault="00D93609" w:rsidP="00B21845">
      <w:pPr>
        <w:spacing w:line="23" w:lineRule="atLeast"/>
        <w:jc w:val="both"/>
        <w:rPr>
          <w:rFonts w:ascii="Yu Gothic Medium" w:eastAsia="Yu Gothic Medium" w:hAnsi="Yu Gothic Medium" w:cs="Microsoft Sans Serif"/>
          <w:b/>
          <w:i/>
          <w:color w:val="000000"/>
          <w:lang w:val="en-CA" w:eastAsia="fr-CA"/>
        </w:rPr>
      </w:pPr>
      <w:r w:rsidRPr="00B712C1">
        <w:rPr>
          <w:rFonts w:ascii="Yu Gothic Medium" w:eastAsia="Yu Gothic Medium" w:hAnsi="Yu Gothic Medium" w:cs="Microsoft Sans Serif"/>
          <w:b/>
          <w:i/>
          <w:color w:val="000000"/>
          <w:lang w:val="en-CA" w:eastAsia="fr-CA"/>
        </w:rPr>
        <w:t>Answer B</w:t>
      </w:r>
    </w:p>
    <w:p w14:paraId="686BF02A" w14:textId="77777777" w:rsidR="005122C0" w:rsidRDefault="005122C0" w:rsidP="00B21845">
      <w:pPr>
        <w:spacing w:line="23" w:lineRule="atLeast"/>
        <w:jc w:val="both"/>
        <w:rPr>
          <w:rFonts w:ascii="Yu Gothic Medium" w:eastAsia="Yu Gothic Medium" w:hAnsi="Yu Gothic Medium" w:cs="Microsoft Sans Serif"/>
          <w:b/>
          <w:color w:val="000000"/>
          <w:lang w:val="en-CA" w:eastAsia="fr-CA"/>
        </w:rPr>
      </w:pPr>
    </w:p>
    <w:tbl>
      <w:tblPr>
        <w:tblStyle w:val="Tablaconcuadrculaclara1"/>
        <w:tblW w:w="9775"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834"/>
        <w:gridCol w:w="1724"/>
        <w:gridCol w:w="1509"/>
        <w:gridCol w:w="1683"/>
        <w:gridCol w:w="1515"/>
      </w:tblGrid>
      <w:tr w:rsidR="005122C0" w:rsidRPr="00B712C1" w14:paraId="23DF114B" w14:textId="77777777" w:rsidTr="003D292C">
        <w:trPr>
          <w:trHeight w:val="380"/>
        </w:trPr>
        <w:tc>
          <w:tcPr>
            <w:tcW w:w="5178" w:type="dxa"/>
            <w:gridSpan w:val="3"/>
            <w:shd w:val="clear" w:color="auto" w:fill="B6DDE8" w:themeFill="accent5" w:themeFillTint="66"/>
            <w:noWrap/>
          </w:tcPr>
          <w:p w14:paraId="0FE963A3" w14:textId="77777777" w:rsidR="005122C0" w:rsidRPr="002F105C" w:rsidRDefault="005122C0" w:rsidP="00B21845">
            <w:pPr>
              <w:spacing w:line="23" w:lineRule="atLeast"/>
              <w:jc w:val="center"/>
              <w:rPr>
                <w:rFonts w:ascii="Yu Gothic Medium" w:eastAsia="Yu Gothic Medium" w:hAnsi="Yu Gothic Medium" w:cs="Calibri"/>
                <w:b/>
                <w:color w:val="000000"/>
                <w:sz w:val="22"/>
                <w:szCs w:val="22"/>
                <w:lang w:val="en-CA" w:eastAsia="en-CA"/>
              </w:rPr>
            </w:pPr>
            <w:r w:rsidRPr="002F105C">
              <w:rPr>
                <w:rFonts w:ascii="Yu Gothic Medium" w:eastAsia="Yu Gothic Medium" w:hAnsi="Yu Gothic Medium" w:cs="Calibri" w:hint="eastAsia"/>
                <w:b/>
                <w:color w:val="000000"/>
                <w:sz w:val="22"/>
                <w:szCs w:val="22"/>
                <w:lang w:val="en-CA" w:eastAsia="en-CA"/>
              </w:rPr>
              <w:t>Value for accounting purposes</w:t>
            </w:r>
          </w:p>
        </w:tc>
        <w:tc>
          <w:tcPr>
            <w:tcW w:w="4597" w:type="dxa"/>
            <w:gridSpan w:val="3"/>
            <w:shd w:val="clear" w:color="auto" w:fill="B6DDE8" w:themeFill="accent5" w:themeFillTint="66"/>
            <w:noWrap/>
          </w:tcPr>
          <w:p w14:paraId="07A018AB" w14:textId="063215C5" w:rsidR="005122C0" w:rsidRPr="002F105C" w:rsidRDefault="005122C0" w:rsidP="00B21845">
            <w:pPr>
              <w:spacing w:line="23" w:lineRule="atLeast"/>
              <w:jc w:val="center"/>
              <w:rPr>
                <w:rFonts w:ascii="Yu Gothic Medium" w:eastAsia="Yu Gothic Medium" w:hAnsi="Yu Gothic Medium" w:cs="Calibri"/>
                <w:b/>
                <w:color w:val="000000"/>
                <w:sz w:val="22"/>
                <w:szCs w:val="22"/>
                <w:lang w:val="en-CA" w:eastAsia="en-CA"/>
              </w:rPr>
            </w:pPr>
            <w:r w:rsidRPr="002F105C">
              <w:rPr>
                <w:rFonts w:ascii="Yu Gothic Medium" w:eastAsia="Yu Gothic Medium" w:hAnsi="Yu Gothic Medium" w:cs="Calibri" w:hint="eastAsia"/>
                <w:b/>
                <w:color w:val="000000"/>
                <w:sz w:val="22"/>
                <w:szCs w:val="22"/>
                <w:lang w:val="en-CA" w:eastAsia="en-CA"/>
              </w:rPr>
              <w:t>Value for taxes purposes</w:t>
            </w:r>
          </w:p>
        </w:tc>
      </w:tr>
      <w:tr w:rsidR="005122C0" w:rsidRPr="00B712C1" w14:paraId="381F9548" w14:textId="77777777" w:rsidTr="003D292C">
        <w:trPr>
          <w:trHeight w:val="380"/>
        </w:trPr>
        <w:tc>
          <w:tcPr>
            <w:tcW w:w="1620" w:type="dxa"/>
            <w:shd w:val="clear" w:color="auto" w:fill="B6DDE8" w:themeFill="accent5" w:themeFillTint="66"/>
            <w:noWrap/>
          </w:tcPr>
          <w:p w14:paraId="3FA7346D" w14:textId="77777777" w:rsidR="005122C0" w:rsidRPr="002F105C" w:rsidRDefault="005122C0" w:rsidP="00B21845">
            <w:pPr>
              <w:spacing w:line="23" w:lineRule="atLeast"/>
              <w:rPr>
                <w:rFonts w:ascii="Yu Gothic Medium" w:eastAsia="Yu Gothic Medium" w:hAnsi="Yu Gothic Medium" w:cs="Calibri"/>
                <w:b/>
                <w:color w:val="000000"/>
                <w:sz w:val="22"/>
                <w:szCs w:val="22"/>
                <w:lang w:val="en-CA" w:eastAsia="en-CA"/>
              </w:rPr>
            </w:pPr>
          </w:p>
        </w:tc>
        <w:tc>
          <w:tcPr>
            <w:tcW w:w="1834" w:type="dxa"/>
            <w:shd w:val="clear" w:color="auto" w:fill="B6DDE8" w:themeFill="accent5" w:themeFillTint="66"/>
            <w:noWrap/>
          </w:tcPr>
          <w:p w14:paraId="0C930CB2" w14:textId="77777777" w:rsidR="005122C0" w:rsidRPr="002F105C" w:rsidRDefault="005122C0" w:rsidP="00B21845">
            <w:pPr>
              <w:spacing w:line="23" w:lineRule="atLeast"/>
              <w:jc w:val="center"/>
              <w:rPr>
                <w:rFonts w:ascii="Yu Gothic Medium" w:eastAsia="Yu Gothic Medium" w:hAnsi="Yu Gothic Medium" w:cs="Calibri"/>
                <w:b/>
                <w:color w:val="000000"/>
                <w:sz w:val="22"/>
                <w:szCs w:val="22"/>
                <w:lang w:val="en-CA" w:eastAsia="en-CA"/>
              </w:rPr>
            </w:pPr>
            <w:r w:rsidRPr="002F105C">
              <w:rPr>
                <w:rFonts w:ascii="Yu Gothic Medium" w:eastAsia="Yu Gothic Medium" w:hAnsi="Yu Gothic Medium" w:cs="Calibri"/>
                <w:b/>
                <w:color w:val="000000"/>
                <w:sz w:val="22"/>
                <w:szCs w:val="22"/>
                <w:lang w:val="en-CA" w:eastAsia="en-CA"/>
              </w:rPr>
              <w:t>Carrying Amount</w:t>
            </w:r>
          </w:p>
        </w:tc>
        <w:tc>
          <w:tcPr>
            <w:tcW w:w="1724" w:type="dxa"/>
            <w:shd w:val="clear" w:color="auto" w:fill="B6DDE8" w:themeFill="accent5" w:themeFillTint="66"/>
            <w:noWrap/>
          </w:tcPr>
          <w:p w14:paraId="005ACD01" w14:textId="77777777" w:rsidR="005122C0" w:rsidRPr="002F105C" w:rsidRDefault="005122C0" w:rsidP="00B21845">
            <w:pPr>
              <w:spacing w:line="23" w:lineRule="atLeast"/>
              <w:jc w:val="center"/>
              <w:rPr>
                <w:rFonts w:ascii="Yu Gothic Medium" w:eastAsia="Yu Gothic Medium" w:hAnsi="Yu Gothic Medium" w:cs="Calibri"/>
                <w:b/>
                <w:color w:val="000000"/>
                <w:sz w:val="22"/>
                <w:szCs w:val="22"/>
                <w:lang w:val="en-CA" w:eastAsia="en-CA"/>
              </w:rPr>
            </w:pPr>
            <w:r w:rsidRPr="002F105C">
              <w:rPr>
                <w:rFonts w:ascii="Yu Gothic Medium" w:eastAsia="Yu Gothic Medium" w:hAnsi="Yu Gothic Medium" w:cs="Calibri"/>
                <w:b/>
                <w:color w:val="000000"/>
                <w:sz w:val="22"/>
                <w:szCs w:val="22"/>
                <w:lang w:val="en-CA" w:eastAsia="en-CA"/>
              </w:rPr>
              <w:t>Depreciation</w:t>
            </w:r>
          </w:p>
        </w:tc>
        <w:tc>
          <w:tcPr>
            <w:tcW w:w="1509" w:type="dxa"/>
            <w:shd w:val="clear" w:color="auto" w:fill="B6DDE8" w:themeFill="accent5" w:themeFillTint="66"/>
            <w:noWrap/>
          </w:tcPr>
          <w:p w14:paraId="367745A7" w14:textId="77777777" w:rsidR="005122C0" w:rsidRPr="002F105C" w:rsidRDefault="005122C0" w:rsidP="00B21845">
            <w:pPr>
              <w:spacing w:line="23" w:lineRule="atLeast"/>
              <w:jc w:val="center"/>
              <w:rPr>
                <w:rFonts w:ascii="Yu Gothic Medium" w:eastAsia="Yu Gothic Medium" w:hAnsi="Yu Gothic Medium" w:cs="Calibri"/>
                <w:b/>
                <w:color w:val="000000"/>
                <w:sz w:val="22"/>
                <w:szCs w:val="22"/>
                <w:lang w:val="en-CA" w:eastAsia="en-CA"/>
              </w:rPr>
            </w:pPr>
          </w:p>
        </w:tc>
        <w:tc>
          <w:tcPr>
            <w:tcW w:w="1683" w:type="dxa"/>
            <w:shd w:val="clear" w:color="auto" w:fill="B6DDE8" w:themeFill="accent5" w:themeFillTint="66"/>
            <w:noWrap/>
          </w:tcPr>
          <w:p w14:paraId="18B7EA8B" w14:textId="77777777" w:rsidR="005122C0" w:rsidRPr="002F105C" w:rsidRDefault="005122C0" w:rsidP="00B21845">
            <w:pPr>
              <w:spacing w:line="23" w:lineRule="atLeast"/>
              <w:jc w:val="center"/>
              <w:rPr>
                <w:rFonts w:ascii="Yu Gothic Medium" w:eastAsia="Yu Gothic Medium" w:hAnsi="Yu Gothic Medium" w:cs="Calibri"/>
                <w:b/>
                <w:color w:val="000000"/>
                <w:sz w:val="22"/>
                <w:szCs w:val="22"/>
                <w:lang w:val="en-CA" w:eastAsia="en-CA"/>
              </w:rPr>
            </w:pPr>
            <w:r w:rsidRPr="002F105C">
              <w:rPr>
                <w:rFonts w:ascii="Yu Gothic Medium" w:eastAsia="Yu Gothic Medium" w:hAnsi="Yu Gothic Medium" w:cs="Calibri"/>
                <w:b/>
                <w:color w:val="000000"/>
                <w:sz w:val="22"/>
                <w:szCs w:val="22"/>
                <w:lang w:val="en-CA" w:eastAsia="en-CA"/>
              </w:rPr>
              <w:t>Carrying Amount</w:t>
            </w:r>
          </w:p>
        </w:tc>
        <w:tc>
          <w:tcPr>
            <w:tcW w:w="1405" w:type="dxa"/>
            <w:shd w:val="clear" w:color="auto" w:fill="B6DDE8" w:themeFill="accent5" w:themeFillTint="66"/>
            <w:noWrap/>
          </w:tcPr>
          <w:p w14:paraId="62AD944F" w14:textId="77777777" w:rsidR="005122C0" w:rsidRPr="002F105C" w:rsidRDefault="005122C0" w:rsidP="00B21845">
            <w:pPr>
              <w:spacing w:line="23" w:lineRule="atLeast"/>
              <w:jc w:val="center"/>
              <w:rPr>
                <w:rFonts w:ascii="Yu Gothic Medium" w:eastAsia="Yu Gothic Medium" w:hAnsi="Yu Gothic Medium" w:cs="Calibri"/>
                <w:b/>
                <w:color w:val="000000"/>
                <w:sz w:val="22"/>
                <w:szCs w:val="22"/>
                <w:lang w:val="en-CA" w:eastAsia="en-CA"/>
              </w:rPr>
            </w:pPr>
            <w:r w:rsidRPr="002F105C">
              <w:rPr>
                <w:rFonts w:ascii="Yu Gothic Medium" w:eastAsia="Yu Gothic Medium" w:hAnsi="Yu Gothic Medium" w:cs="Calibri"/>
                <w:b/>
                <w:color w:val="000000"/>
                <w:sz w:val="22"/>
                <w:szCs w:val="22"/>
                <w:lang w:val="en-CA" w:eastAsia="en-CA"/>
              </w:rPr>
              <w:t>Depreciation</w:t>
            </w:r>
          </w:p>
        </w:tc>
      </w:tr>
      <w:tr w:rsidR="005122C0" w:rsidRPr="00B712C1" w14:paraId="68AE7E8E" w14:textId="77777777" w:rsidTr="003D292C">
        <w:trPr>
          <w:trHeight w:val="380"/>
        </w:trPr>
        <w:tc>
          <w:tcPr>
            <w:tcW w:w="1620" w:type="dxa"/>
            <w:noWrap/>
            <w:hideMark/>
          </w:tcPr>
          <w:p w14:paraId="2EAECB4A" w14:textId="77777777" w:rsidR="005122C0" w:rsidRPr="00B712C1" w:rsidRDefault="005122C0" w:rsidP="00D7058B">
            <w:pPr>
              <w:spacing w:line="23" w:lineRule="atLeast"/>
              <w:jc w:val="center"/>
              <w:rPr>
                <w:rFonts w:ascii="Yu Gothic Medium" w:eastAsia="Yu Gothic Medium" w:hAnsi="Yu Gothic Medium" w:cs="Calibri"/>
                <w:color w:val="000000"/>
                <w:lang w:val="en-CA" w:eastAsia="en-CA"/>
              </w:rPr>
            </w:pPr>
            <w:r w:rsidRPr="00B712C1">
              <w:rPr>
                <w:rFonts w:ascii="Yu Gothic Medium" w:eastAsia="Yu Gothic Medium" w:hAnsi="Yu Gothic Medium" w:cs="Calibri" w:hint="eastAsia"/>
                <w:color w:val="000000"/>
                <w:lang w:val="en-CA" w:eastAsia="en-CA"/>
              </w:rPr>
              <w:t>01-01-2017</w:t>
            </w:r>
          </w:p>
        </w:tc>
        <w:tc>
          <w:tcPr>
            <w:tcW w:w="1834" w:type="dxa"/>
            <w:noWrap/>
            <w:hideMark/>
          </w:tcPr>
          <w:p w14:paraId="02B9B173" w14:textId="16CCBF19" w:rsidR="005122C0" w:rsidRPr="00B712C1" w:rsidRDefault="00D7058B" w:rsidP="00D7058B">
            <w:pPr>
              <w:spacing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50 000</w:t>
            </w:r>
          </w:p>
        </w:tc>
        <w:tc>
          <w:tcPr>
            <w:tcW w:w="1724" w:type="dxa"/>
            <w:noWrap/>
            <w:hideMark/>
          </w:tcPr>
          <w:p w14:paraId="28D93AE8" w14:textId="709BEE54" w:rsidR="005122C0" w:rsidRPr="00B712C1" w:rsidRDefault="00D7058B" w:rsidP="00D7058B">
            <w:pPr>
              <w:spacing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5 000</w:t>
            </w:r>
          </w:p>
        </w:tc>
        <w:tc>
          <w:tcPr>
            <w:tcW w:w="1509" w:type="dxa"/>
            <w:noWrap/>
            <w:hideMark/>
          </w:tcPr>
          <w:p w14:paraId="30B59D9E" w14:textId="77777777" w:rsidR="005122C0" w:rsidRPr="00B712C1" w:rsidRDefault="005122C0" w:rsidP="00D7058B">
            <w:pPr>
              <w:spacing w:line="23" w:lineRule="atLeast"/>
              <w:jc w:val="center"/>
              <w:rPr>
                <w:rFonts w:ascii="Yu Gothic Medium" w:eastAsia="Yu Gothic Medium" w:hAnsi="Yu Gothic Medium" w:cs="Calibri"/>
                <w:color w:val="000000"/>
                <w:lang w:val="en-CA" w:eastAsia="en-CA"/>
              </w:rPr>
            </w:pPr>
            <w:r w:rsidRPr="00B712C1">
              <w:rPr>
                <w:rFonts w:ascii="Yu Gothic Medium" w:eastAsia="Yu Gothic Medium" w:hAnsi="Yu Gothic Medium" w:cs="Calibri" w:hint="eastAsia"/>
                <w:color w:val="000000"/>
                <w:lang w:val="en-CA" w:eastAsia="en-CA"/>
              </w:rPr>
              <w:t>01-01-2017</w:t>
            </w:r>
          </w:p>
        </w:tc>
        <w:tc>
          <w:tcPr>
            <w:tcW w:w="1683" w:type="dxa"/>
            <w:noWrap/>
            <w:hideMark/>
          </w:tcPr>
          <w:p w14:paraId="426C7DE1" w14:textId="2912F4BE" w:rsidR="005122C0" w:rsidRPr="00B712C1" w:rsidRDefault="00D7058B" w:rsidP="00D7058B">
            <w:pPr>
              <w:spacing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50 000</w:t>
            </w:r>
          </w:p>
        </w:tc>
        <w:tc>
          <w:tcPr>
            <w:tcW w:w="1405" w:type="dxa"/>
            <w:noWrap/>
            <w:hideMark/>
          </w:tcPr>
          <w:p w14:paraId="57260584" w14:textId="5743E9F9" w:rsidR="005122C0" w:rsidRPr="00B712C1" w:rsidRDefault="00D7058B" w:rsidP="00D7058B">
            <w:pPr>
              <w:spacing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10 000</w:t>
            </w:r>
          </w:p>
        </w:tc>
      </w:tr>
      <w:tr w:rsidR="005122C0" w:rsidRPr="00B712C1" w14:paraId="36C949FC" w14:textId="77777777" w:rsidTr="003D292C">
        <w:trPr>
          <w:trHeight w:val="380"/>
        </w:trPr>
        <w:tc>
          <w:tcPr>
            <w:tcW w:w="1620" w:type="dxa"/>
            <w:noWrap/>
            <w:hideMark/>
          </w:tcPr>
          <w:p w14:paraId="0939F31E" w14:textId="77777777" w:rsidR="005122C0" w:rsidRPr="00B712C1" w:rsidRDefault="005122C0" w:rsidP="00D7058B">
            <w:pPr>
              <w:spacing w:line="23" w:lineRule="atLeast"/>
              <w:jc w:val="center"/>
              <w:rPr>
                <w:rFonts w:ascii="Yu Gothic Medium" w:eastAsia="Yu Gothic Medium" w:hAnsi="Yu Gothic Medium" w:cs="Calibri"/>
                <w:color w:val="000000"/>
                <w:lang w:val="en-CA" w:eastAsia="en-CA"/>
              </w:rPr>
            </w:pPr>
            <w:r w:rsidRPr="00B712C1">
              <w:rPr>
                <w:rFonts w:ascii="Yu Gothic Medium" w:eastAsia="Yu Gothic Medium" w:hAnsi="Yu Gothic Medium" w:cs="Calibri" w:hint="eastAsia"/>
                <w:color w:val="000000"/>
                <w:lang w:val="en-CA" w:eastAsia="en-CA"/>
              </w:rPr>
              <w:t>31-12-2017</w:t>
            </w:r>
          </w:p>
        </w:tc>
        <w:tc>
          <w:tcPr>
            <w:tcW w:w="1834" w:type="dxa"/>
            <w:noWrap/>
            <w:hideMark/>
          </w:tcPr>
          <w:p w14:paraId="0F307E19" w14:textId="70066432" w:rsidR="005122C0" w:rsidRPr="00B712C1" w:rsidRDefault="00D7058B" w:rsidP="00D7058B">
            <w:pPr>
              <w:spacing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45 000</w:t>
            </w:r>
          </w:p>
        </w:tc>
        <w:tc>
          <w:tcPr>
            <w:tcW w:w="1724" w:type="dxa"/>
            <w:noWrap/>
            <w:hideMark/>
          </w:tcPr>
          <w:p w14:paraId="52624166" w14:textId="453310A8" w:rsidR="005122C0" w:rsidRPr="00B712C1" w:rsidRDefault="00D7058B" w:rsidP="00D7058B">
            <w:pPr>
              <w:spacing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5 000</w:t>
            </w:r>
          </w:p>
        </w:tc>
        <w:tc>
          <w:tcPr>
            <w:tcW w:w="1509" w:type="dxa"/>
            <w:noWrap/>
            <w:hideMark/>
          </w:tcPr>
          <w:p w14:paraId="1E73C85D" w14:textId="77777777" w:rsidR="005122C0" w:rsidRPr="00B712C1" w:rsidRDefault="005122C0" w:rsidP="00D7058B">
            <w:pPr>
              <w:spacing w:line="23" w:lineRule="atLeast"/>
              <w:jc w:val="center"/>
              <w:rPr>
                <w:rFonts w:ascii="Yu Gothic Medium" w:eastAsia="Yu Gothic Medium" w:hAnsi="Yu Gothic Medium" w:cs="Calibri"/>
                <w:color w:val="000000"/>
                <w:lang w:val="en-CA" w:eastAsia="en-CA"/>
              </w:rPr>
            </w:pPr>
            <w:r w:rsidRPr="00B712C1">
              <w:rPr>
                <w:rFonts w:ascii="Yu Gothic Medium" w:eastAsia="Yu Gothic Medium" w:hAnsi="Yu Gothic Medium" w:cs="Calibri" w:hint="eastAsia"/>
                <w:color w:val="000000"/>
                <w:lang w:val="en-CA" w:eastAsia="en-CA"/>
              </w:rPr>
              <w:t>31-12-2017</w:t>
            </w:r>
          </w:p>
        </w:tc>
        <w:tc>
          <w:tcPr>
            <w:tcW w:w="1683" w:type="dxa"/>
            <w:noWrap/>
            <w:hideMark/>
          </w:tcPr>
          <w:p w14:paraId="5ADA5740" w14:textId="5312D7B2" w:rsidR="005122C0" w:rsidRPr="00B712C1" w:rsidRDefault="00D7058B" w:rsidP="00D7058B">
            <w:pPr>
              <w:spacing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40 000</w:t>
            </w:r>
          </w:p>
        </w:tc>
        <w:tc>
          <w:tcPr>
            <w:tcW w:w="1405" w:type="dxa"/>
            <w:noWrap/>
            <w:hideMark/>
          </w:tcPr>
          <w:p w14:paraId="05520653" w14:textId="14E99944" w:rsidR="005122C0" w:rsidRPr="00B712C1" w:rsidRDefault="00D7058B" w:rsidP="00D7058B">
            <w:pPr>
              <w:spacing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8 000</w:t>
            </w:r>
          </w:p>
        </w:tc>
      </w:tr>
      <w:tr w:rsidR="005122C0" w:rsidRPr="00B712C1" w14:paraId="29E5A888" w14:textId="77777777" w:rsidTr="003D292C">
        <w:trPr>
          <w:trHeight w:val="380"/>
        </w:trPr>
        <w:tc>
          <w:tcPr>
            <w:tcW w:w="1620" w:type="dxa"/>
            <w:noWrap/>
            <w:hideMark/>
          </w:tcPr>
          <w:p w14:paraId="63282C59" w14:textId="77777777" w:rsidR="005122C0" w:rsidRPr="00B712C1" w:rsidRDefault="005122C0" w:rsidP="00D7058B">
            <w:pPr>
              <w:spacing w:line="23" w:lineRule="atLeast"/>
              <w:jc w:val="center"/>
              <w:rPr>
                <w:rFonts w:ascii="Yu Gothic Medium" w:eastAsia="Yu Gothic Medium" w:hAnsi="Yu Gothic Medium" w:cs="Calibri"/>
                <w:color w:val="000000"/>
                <w:lang w:val="en-CA" w:eastAsia="en-CA"/>
              </w:rPr>
            </w:pPr>
            <w:r w:rsidRPr="00B712C1">
              <w:rPr>
                <w:rFonts w:ascii="Yu Gothic Medium" w:eastAsia="Yu Gothic Medium" w:hAnsi="Yu Gothic Medium" w:cs="Calibri" w:hint="eastAsia"/>
                <w:color w:val="000000"/>
                <w:lang w:val="en-CA" w:eastAsia="en-CA"/>
              </w:rPr>
              <w:t>31-12-2018</w:t>
            </w:r>
          </w:p>
        </w:tc>
        <w:tc>
          <w:tcPr>
            <w:tcW w:w="1834" w:type="dxa"/>
            <w:noWrap/>
            <w:hideMark/>
          </w:tcPr>
          <w:p w14:paraId="173A5070" w14:textId="5F7E182F" w:rsidR="005122C0" w:rsidRPr="00B712C1" w:rsidRDefault="00D7058B" w:rsidP="00D7058B">
            <w:pPr>
              <w:spacing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40 000</w:t>
            </w:r>
          </w:p>
        </w:tc>
        <w:tc>
          <w:tcPr>
            <w:tcW w:w="1724" w:type="dxa"/>
            <w:noWrap/>
            <w:hideMark/>
          </w:tcPr>
          <w:p w14:paraId="332CA710" w14:textId="628F856C" w:rsidR="005122C0" w:rsidRPr="00B712C1" w:rsidRDefault="00D7058B" w:rsidP="00D7058B">
            <w:pPr>
              <w:spacing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5 000</w:t>
            </w:r>
          </w:p>
        </w:tc>
        <w:tc>
          <w:tcPr>
            <w:tcW w:w="1509" w:type="dxa"/>
            <w:noWrap/>
            <w:hideMark/>
          </w:tcPr>
          <w:p w14:paraId="5311EA80" w14:textId="77777777" w:rsidR="005122C0" w:rsidRPr="00B712C1" w:rsidRDefault="005122C0" w:rsidP="00D7058B">
            <w:pPr>
              <w:spacing w:line="23" w:lineRule="atLeast"/>
              <w:jc w:val="center"/>
              <w:rPr>
                <w:rFonts w:ascii="Yu Gothic Medium" w:eastAsia="Yu Gothic Medium" w:hAnsi="Yu Gothic Medium" w:cs="Calibri"/>
                <w:color w:val="000000"/>
                <w:lang w:val="en-CA" w:eastAsia="en-CA"/>
              </w:rPr>
            </w:pPr>
            <w:r w:rsidRPr="00B712C1">
              <w:rPr>
                <w:rFonts w:ascii="Yu Gothic Medium" w:eastAsia="Yu Gothic Medium" w:hAnsi="Yu Gothic Medium" w:cs="Calibri" w:hint="eastAsia"/>
                <w:color w:val="000000"/>
                <w:lang w:val="en-CA" w:eastAsia="en-CA"/>
              </w:rPr>
              <w:t>31-12-2018</w:t>
            </w:r>
          </w:p>
        </w:tc>
        <w:tc>
          <w:tcPr>
            <w:tcW w:w="1683" w:type="dxa"/>
            <w:noWrap/>
            <w:hideMark/>
          </w:tcPr>
          <w:p w14:paraId="715E1A99" w14:textId="36FE75B9" w:rsidR="005122C0" w:rsidRPr="00B712C1" w:rsidRDefault="00D7058B" w:rsidP="00D7058B">
            <w:pPr>
              <w:spacing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32 000</w:t>
            </w:r>
          </w:p>
        </w:tc>
        <w:tc>
          <w:tcPr>
            <w:tcW w:w="1405" w:type="dxa"/>
            <w:noWrap/>
            <w:hideMark/>
          </w:tcPr>
          <w:p w14:paraId="422F4137" w14:textId="5AF70CDA" w:rsidR="005122C0" w:rsidRPr="00B712C1" w:rsidRDefault="00D7058B" w:rsidP="00D7058B">
            <w:pPr>
              <w:spacing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6 400</w:t>
            </w:r>
          </w:p>
        </w:tc>
      </w:tr>
      <w:tr w:rsidR="005122C0" w:rsidRPr="00B712C1" w14:paraId="218A093F" w14:textId="77777777" w:rsidTr="003D292C">
        <w:trPr>
          <w:trHeight w:val="380"/>
        </w:trPr>
        <w:tc>
          <w:tcPr>
            <w:tcW w:w="1620" w:type="dxa"/>
            <w:noWrap/>
            <w:hideMark/>
          </w:tcPr>
          <w:p w14:paraId="6A7F432B" w14:textId="77777777" w:rsidR="005122C0" w:rsidRPr="00B712C1" w:rsidRDefault="005122C0" w:rsidP="00D7058B">
            <w:pPr>
              <w:spacing w:line="23" w:lineRule="atLeast"/>
              <w:jc w:val="center"/>
              <w:rPr>
                <w:rFonts w:ascii="Yu Gothic Medium" w:eastAsia="Yu Gothic Medium" w:hAnsi="Yu Gothic Medium" w:cs="Calibri"/>
                <w:color w:val="000000"/>
                <w:lang w:val="en-CA" w:eastAsia="en-CA"/>
              </w:rPr>
            </w:pPr>
            <w:r w:rsidRPr="00B712C1">
              <w:rPr>
                <w:rFonts w:ascii="Yu Gothic Medium" w:eastAsia="Yu Gothic Medium" w:hAnsi="Yu Gothic Medium" w:cs="Calibri" w:hint="eastAsia"/>
                <w:color w:val="000000"/>
                <w:lang w:val="en-CA" w:eastAsia="en-CA"/>
              </w:rPr>
              <w:t>31-12-2019</w:t>
            </w:r>
          </w:p>
        </w:tc>
        <w:tc>
          <w:tcPr>
            <w:tcW w:w="1834" w:type="dxa"/>
            <w:noWrap/>
            <w:hideMark/>
          </w:tcPr>
          <w:p w14:paraId="2F40B9B0" w14:textId="022C70CC" w:rsidR="005122C0" w:rsidRPr="00B712C1" w:rsidRDefault="00D7058B" w:rsidP="00D7058B">
            <w:pPr>
              <w:spacing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35 000</w:t>
            </w:r>
          </w:p>
        </w:tc>
        <w:tc>
          <w:tcPr>
            <w:tcW w:w="1724" w:type="dxa"/>
            <w:noWrap/>
            <w:hideMark/>
          </w:tcPr>
          <w:p w14:paraId="61207272" w14:textId="7DEFEC5E" w:rsidR="005122C0" w:rsidRPr="00B712C1" w:rsidRDefault="005122C0" w:rsidP="00D7058B">
            <w:pPr>
              <w:spacing w:line="23" w:lineRule="atLeast"/>
              <w:jc w:val="center"/>
              <w:rPr>
                <w:rFonts w:ascii="Yu Gothic Medium" w:eastAsia="Yu Gothic Medium" w:hAnsi="Yu Gothic Medium" w:cs="Calibri"/>
                <w:color w:val="000000"/>
                <w:lang w:val="en-CA" w:eastAsia="en-CA"/>
              </w:rPr>
            </w:pPr>
          </w:p>
        </w:tc>
        <w:tc>
          <w:tcPr>
            <w:tcW w:w="1509" w:type="dxa"/>
            <w:noWrap/>
            <w:hideMark/>
          </w:tcPr>
          <w:p w14:paraId="34D373A1" w14:textId="77777777" w:rsidR="005122C0" w:rsidRPr="00B712C1" w:rsidRDefault="005122C0" w:rsidP="00D7058B">
            <w:pPr>
              <w:spacing w:line="23" w:lineRule="atLeast"/>
              <w:jc w:val="center"/>
              <w:rPr>
                <w:rFonts w:ascii="Yu Gothic Medium" w:eastAsia="Yu Gothic Medium" w:hAnsi="Yu Gothic Medium" w:cs="Calibri"/>
                <w:color w:val="000000"/>
                <w:lang w:val="en-CA" w:eastAsia="en-CA"/>
              </w:rPr>
            </w:pPr>
            <w:r w:rsidRPr="00B712C1">
              <w:rPr>
                <w:rFonts w:ascii="Yu Gothic Medium" w:eastAsia="Yu Gothic Medium" w:hAnsi="Yu Gothic Medium" w:cs="Calibri" w:hint="eastAsia"/>
                <w:color w:val="000000"/>
                <w:lang w:val="en-CA" w:eastAsia="en-CA"/>
              </w:rPr>
              <w:t>31-12-2019</w:t>
            </w:r>
          </w:p>
        </w:tc>
        <w:tc>
          <w:tcPr>
            <w:tcW w:w="1683" w:type="dxa"/>
            <w:noWrap/>
            <w:hideMark/>
          </w:tcPr>
          <w:p w14:paraId="2F07B6C4" w14:textId="784BBD12" w:rsidR="005122C0" w:rsidRPr="00B712C1" w:rsidRDefault="00D7058B" w:rsidP="00D7058B">
            <w:pPr>
              <w:spacing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25 600</w:t>
            </w:r>
          </w:p>
        </w:tc>
        <w:tc>
          <w:tcPr>
            <w:tcW w:w="1405" w:type="dxa"/>
            <w:noWrap/>
            <w:hideMark/>
          </w:tcPr>
          <w:p w14:paraId="12F00DC0" w14:textId="0CA1541A" w:rsidR="005122C0" w:rsidRDefault="005122C0" w:rsidP="00D7058B">
            <w:pPr>
              <w:spacing w:line="23" w:lineRule="atLeast"/>
              <w:jc w:val="center"/>
              <w:rPr>
                <w:rFonts w:ascii="Yu Gothic Medium" w:eastAsia="Yu Gothic Medium" w:hAnsi="Yu Gothic Medium" w:cs="Calibri"/>
                <w:color w:val="000000"/>
                <w:lang w:val="en-CA" w:eastAsia="en-CA"/>
              </w:rPr>
            </w:pPr>
          </w:p>
          <w:p w14:paraId="55FB376C" w14:textId="21E96C64" w:rsidR="0094065A" w:rsidRPr="00B712C1" w:rsidRDefault="0094065A" w:rsidP="00D7058B">
            <w:pPr>
              <w:spacing w:line="23" w:lineRule="atLeast"/>
              <w:jc w:val="center"/>
              <w:rPr>
                <w:rFonts w:ascii="Yu Gothic Medium" w:eastAsia="Yu Gothic Medium" w:hAnsi="Yu Gothic Medium" w:cs="Calibri"/>
                <w:color w:val="000000"/>
                <w:lang w:val="en-CA" w:eastAsia="en-CA"/>
              </w:rPr>
            </w:pPr>
          </w:p>
        </w:tc>
      </w:tr>
    </w:tbl>
    <w:p w14:paraId="479175A7" w14:textId="77777777" w:rsidR="001323EE" w:rsidRDefault="001323EE" w:rsidP="00B21845">
      <w:pPr>
        <w:pStyle w:val="Default"/>
        <w:spacing w:line="23" w:lineRule="atLeast"/>
        <w:rPr>
          <w:rFonts w:ascii="Yu Gothic Medium" w:eastAsia="Yu Gothic Medium" w:hAnsi="Yu Gothic Medium" w:cs="Microsoft Sans Serif"/>
          <w:b/>
          <w:sz w:val="23"/>
          <w:szCs w:val="23"/>
          <w:lang w:val="en-CA"/>
        </w:rPr>
      </w:pPr>
    </w:p>
    <w:p w14:paraId="2B564BD8" w14:textId="77777777" w:rsidR="0094065A" w:rsidRDefault="0094065A" w:rsidP="00B21845">
      <w:pPr>
        <w:pStyle w:val="Default"/>
        <w:spacing w:line="23" w:lineRule="atLeast"/>
        <w:rPr>
          <w:rFonts w:ascii="Yu Gothic Medium" w:eastAsia="Yu Gothic Medium" w:hAnsi="Yu Gothic Medium" w:cs="Microsoft Sans Serif"/>
          <w:b/>
          <w:sz w:val="23"/>
          <w:szCs w:val="23"/>
          <w:lang w:val="en-CA"/>
        </w:rPr>
      </w:pPr>
    </w:p>
    <w:tbl>
      <w:tblPr>
        <w:tblStyle w:val="Tablaconcuadrculaclara1"/>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973"/>
        <w:gridCol w:w="2103"/>
        <w:gridCol w:w="3597"/>
      </w:tblGrid>
      <w:tr w:rsidR="001323EE" w:rsidRPr="00B712C1" w14:paraId="013DFBAA" w14:textId="77777777" w:rsidTr="002F105C">
        <w:trPr>
          <w:trHeight w:val="176"/>
        </w:trPr>
        <w:tc>
          <w:tcPr>
            <w:tcW w:w="1485" w:type="dxa"/>
            <w:noWrap/>
          </w:tcPr>
          <w:p w14:paraId="7448C5F6" w14:textId="77777777" w:rsidR="001323EE" w:rsidRPr="00B712C1" w:rsidRDefault="001323EE" w:rsidP="002F105C">
            <w:pPr>
              <w:spacing w:line="23" w:lineRule="atLeast"/>
              <w:jc w:val="center"/>
              <w:rPr>
                <w:rFonts w:ascii="Yu Gothic Medium" w:eastAsia="Yu Gothic Medium" w:hAnsi="Yu Gothic Medium" w:cs="Calibri"/>
                <w:color w:val="000000"/>
                <w:lang w:val="en-CA" w:eastAsia="en-CA"/>
              </w:rPr>
            </w:pPr>
            <w:r w:rsidRPr="00B712C1">
              <w:rPr>
                <w:rFonts w:ascii="Yu Gothic Medium" w:eastAsia="Yu Gothic Medium" w:hAnsi="Yu Gothic Medium" w:cs="Calibri" w:hint="eastAsia"/>
                <w:color w:val="000000"/>
                <w:lang w:val="en-CA" w:eastAsia="en-CA"/>
              </w:rPr>
              <w:t>31-12-2019</w:t>
            </w:r>
          </w:p>
        </w:tc>
        <w:tc>
          <w:tcPr>
            <w:tcW w:w="1627" w:type="dxa"/>
            <w:noWrap/>
          </w:tcPr>
          <w:p w14:paraId="26DF53AC" w14:textId="77777777" w:rsidR="001323EE" w:rsidRPr="00B712C1" w:rsidRDefault="001323EE" w:rsidP="00B21845">
            <w:pPr>
              <w:spacing w:line="23" w:lineRule="atLeast"/>
              <w:rPr>
                <w:rFonts w:ascii="Yu Gothic Medium" w:eastAsia="Yu Gothic Medium" w:hAnsi="Yu Gothic Medium" w:cs="Calibri"/>
                <w:color w:val="000000"/>
                <w:lang w:val="en-CA" w:eastAsia="en-CA"/>
              </w:rPr>
            </w:pPr>
            <w:r w:rsidRPr="00B712C1">
              <w:rPr>
                <w:rFonts w:ascii="Yu Gothic Medium" w:eastAsia="Yu Gothic Medium" w:hAnsi="Yu Gothic Medium" w:cs="Calibri" w:hint="eastAsia"/>
                <w:color w:val="000000"/>
                <w:lang w:val="en-CA" w:eastAsia="en-CA"/>
              </w:rPr>
              <w:t xml:space="preserve">       9 400  $ </w:t>
            </w:r>
          </w:p>
        </w:tc>
        <w:tc>
          <w:tcPr>
            <w:tcW w:w="1734" w:type="dxa"/>
            <w:noWrap/>
          </w:tcPr>
          <w:p w14:paraId="6099B723" w14:textId="77777777" w:rsidR="001323EE" w:rsidRPr="00B712C1" w:rsidRDefault="001323EE" w:rsidP="00B21845">
            <w:pPr>
              <w:spacing w:line="23" w:lineRule="atLeast"/>
              <w:rPr>
                <w:rFonts w:ascii="Yu Gothic Medium" w:eastAsia="Yu Gothic Medium" w:hAnsi="Yu Gothic Medium" w:cs="Calibri"/>
                <w:color w:val="000000"/>
                <w:lang w:val="en-CA" w:eastAsia="en-CA"/>
              </w:rPr>
            </w:pPr>
            <w:r w:rsidRPr="00B712C1">
              <w:rPr>
                <w:rFonts w:ascii="Yu Gothic Medium" w:eastAsia="Yu Gothic Medium" w:hAnsi="Yu Gothic Medium" w:cs="Calibri" w:hint="eastAsia"/>
                <w:color w:val="000000"/>
                <w:lang w:val="en-CA" w:eastAsia="en-CA"/>
              </w:rPr>
              <w:t>(35 000-2 600)</w:t>
            </w:r>
          </w:p>
        </w:tc>
        <w:tc>
          <w:tcPr>
            <w:tcW w:w="2966" w:type="dxa"/>
            <w:noWrap/>
          </w:tcPr>
          <w:p w14:paraId="0413A8C3" w14:textId="77777777" w:rsidR="001323EE" w:rsidRPr="00B712C1" w:rsidRDefault="001323EE" w:rsidP="00B21845">
            <w:pPr>
              <w:spacing w:line="23" w:lineRule="atLeast"/>
              <w:rPr>
                <w:rFonts w:ascii="Yu Gothic Medium" w:eastAsia="Yu Gothic Medium" w:hAnsi="Yu Gothic Medium" w:cs="Calibri"/>
                <w:color w:val="000000"/>
                <w:lang w:val="en-CA" w:eastAsia="en-CA"/>
              </w:rPr>
            </w:pPr>
            <w:r w:rsidRPr="00B712C1">
              <w:rPr>
                <w:rFonts w:ascii="Yu Gothic Medium" w:eastAsia="Yu Gothic Medium" w:hAnsi="Yu Gothic Medium" w:cs="Calibri" w:hint="eastAsia"/>
                <w:color w:val="000000"/>
                <w:lang w:val="en-CA" w:eastAsia="en-CA"/>
              </w:rPr>
              <w:t xml:space="preserve">Temporary differences </w:t>
            </w:r>
          </w:p>
        </w:tc>
      </w:tr>
      <w:tr w:rsidR="001323EE" w:rsidRPr="00B712C1" w14:paraId="426B8619" w14:textId="77777777" w:rsidTr="002F105C">
        <w:trPr>
          <w:trHeight w:val="176"/>
        </w:trPr>
        <w:tc>
          <w:tcPr>
            <w:tcW w:w="1485" w:type="dxa"/>
            <w:noWrap/>
          </w:tcPr>
          <w:p w14:paraId="41EC4C6D" w14:textId="77777777" w:rsidR="001323EE" w:rsidRPr="00B712C1" w:rsidRDefault="001323EE" w:rsidP="00B21845">
            <w:pPr>
              <w:spacing w:line="23" w:lineRule="atLeast"/>
              <w:rPr>
                <w:rFonts w:ascii="Yu Gothic Medium" w:eastAsia="Yu Gothic Medium" w:hAnsi="Yu Gothic Medium" w:cs="Calibri"/>
                <w:color w:val="000000"/>
                <w:lang w:val="en-CA" w:eastAsia="en-CA"/>
              </w:rPr>
            </w:pPr>
            <w:r w:rsidRPr="00B712C1">
              <w:rPr>
                <w:rFonts w:ascii="Yu Gothic Medium" w:eastAsia="Yu Gothic Medium" w:hAnsi="Yu Gothic Medium" w:cs="Calibri" w:hint="eastAsia"/>
                <w:color w:val="000000"/>
                <w:lang w:val="en-CA" w:eastAsia="en-CA"/>
              </w:rPr>
              <w:t> </w:t>
            </w:r>
          </w:p>
        </w:tc>
        <w:tc>
          <w:tcPr>
            <w:tcW w:w="1627" w:type="dxa"/>
            <w:noWrap/>
          </w:tcPr>
          <w:p w14:paraId="213CB6C3" w14:textId="77777777" w:rsidR="001323EE" w:rsidRPr="00B712C1" w:rsidRDefault="001323EE" w:rsidP="00B21845">
            <w:pPr>
              <w:spacing w:line="23" w:lineRule="atLeast"/>
              <w:rPr>
                <w:rFonts w:ascii="Yu Gothic Medium" w:eastAsia="Yu Gothic Medium" w:hAnsi="Yu Gothic Medium" w:cs="Calibri"/>
                <w:color w:val="000000"/>
                <w:lang w:val="en-CA" w:eastAsia="en-CA"/>
              </w:rPr>
            </w:pPr>
            <w:r w:rsidRPr="00B712C1">
              <w:rPr>
                <w:rFonts w:ascii="Yu Gothic Medium" w:eastAsia="Yu Gothic Medium" w:hAnsi="Yu Gothic Medium" w:cs="Calibri" w:hint="eastAsia"/>
                <w:color w:val="000000"/>
                <w:lang w:val="en-CA" w:eastAsia="en-CA"/>
              </w:rPr>
              <w:t xml:space="preserve">       2 820  $ </w:t>
            </w:r>
          </w:p>
        </w:tc>
        <w:tc>
          <w:tcPr>
            <w:tcW w:w="1734" w:type="dxa"/>
            <w:noWrap/>
          </w:tcPr>
          <w:p w14:paraId="313C0885" w14:textId="77777777" w:rsidR="001323EE" w:rsidRPr="00B712C1" w:rsidRDefault="001323EE" w:rsidP="00B21845">
            <w:pPr>
              <w:spacing w:line="23" w:lineRule="atLeast"/>
              <w:rPr>
                <w:rFonts w:ascii="Yu Gothic Medium" w:eastAsia="Yu Gothic Medium" w:hAnsi="Yu Gothic Medium" w:cs="Calibri"/>
                <w:color w:val="000000"/>
                <w:lang w:val="en-CA" w:eastAsia="en-CA"/>
              </w:rPr>
            </w:pPr>
            <w:r w:rsidRPr="00B712C1">
              <w:rPr>
                <w:rFonts w:ascii="Yu Gothic Medium" w:eastAsia="Yu Gothic Medium" w:hAnsi="Yu Gothic Medium" w:cs="Calibri" w:hint="eastAsia"/>
                <w:color w:val="000000"/>
                <w:lang w:val="en-CA" w:eastAsia="en-CA"/>
              </w:rPr>
              <w:t>(9400 x 0,30 )</w:t>
            </w:r>
          </w:p>
        </w:tc>
        <w:tc>
          <w:tcPr>
            <w:tcW w:w="2966" w:type="dxa"/>
            <w:noWrap/>
          </w:tcPr>
          <w:p w14:paraId="671F9A33" w14:textId="77777777" w:rsidR="001323EE" w:rsidRPr="00B712C1" w:rsidRDefault="001323EE" w:rsidP="00B21845">
            <w:pPr>
              <w:spacing w:line="23" w:lineRule="atLeast"/>
              <w:rPr>
                <w:rFonts w:ascii="Yu Gothic Medium" w:eastAsia="Yu Gothic Medium" w:hAnsi="Yu Gothic Medium" w:cs="Calibri"/>
                <w:color w:val="000000"/>
                <w:lang w:val="en-CA" w:eastAsia="en-CA"/>
              </w:rPr>
            </w:pPr>
            <w:r w:rsidRPr="00B712C1">
              <w:rPr>
                <w:rFonts w:ascii="Yu Gothic Medium" w:eastAsia="Yu Gothic Medium" w:hAnsi="Yu Gothic Medium" w:cs="Calibri"/>
                <w:color w:val="000000"/>
                <w:lang w:val="en-CA" w:eastAsia="en-CA"/>
              </w:rPr>
              <w:t>Differed</w:t>
            </w:r>
            <w:r w:rsidRPr="00B712C1">
              <w:rPr>
                <w:rFonts w:ascii="Yu Gothic Medium" w:eastAsia="Yu Gothic Medium" w:hAnsi="Yu Gothic Medium" w:cs="Calibri" w:hint="eastAsia"/>
                <w:color w:val="000000"/>
                <w:lang w:val="en-CA" w:eastAsia="en-CA"/>
              </w:rPr>
              <w:t xml:space="preserve"> tax Liabilities </w:t>
            </w:r>
          </w:p>
        </w:tc>
      </w:tr>
    </w:tbl>
    <w:p w14:paraId="32043251" w14:textId="77777777" w:rsidR="001323EE" w:rsidRDefault="001323EE" w:rsidP="00B21845">
      <w:pPr>
        <w:pStyle w:val="Default"/>
        <w:spacing w:line="23" w:lineRule="atLeast"/>
        <w:rPr>
          <w:rFonts w:ascii="Yu Gothic Medium" w:eastAsia="Yu Gothic Medium" w:hAnsi="Yu Gothic Medium" w:cs="Microsoft Sans Serif"/>
          <w:b/>
          <w:sz w:val="23"/>
          <w:szCs w:val="23"/>
          <w:lang w:val="en-CA"/>
        </w:rPr>
      </w:pPr>
    </w:p>
    <w:p w14:paraId="660B20F8" w14:textId="77777777" w:rsidR="001323EE" w:rsidRDefault="001323EE" w:rsidP="00B21845">
      <w:pPr>
        <w:pStyle w:val="Default"/>
        <w:spacing w:line="23" w:lineRule="atLeast"/>
        <w:rPr>
          <w:rFonts w:ascii="Yu Gothic Medium" w:eastAsia="Yu Gothic Medium" w:hAnsi="Yu Gothic Medium" w:cs="Microsoft Sans Serif"/>
          <w:b/>
          <w:sz w:val="23"/>
          <w:szCs w:val="23"/>
          <w:lang w:val="en-CA"/>
        </w:rPr>
      </w:pPr>
    </w:p>
    <w:p w14:paraId="53FCB83D" w14:textId="0B235B46" w:rsidR="000723C8" w:rsidRPr="00231366" w:rsidRDefault="002F7A94" w:rsidP="00B21845">
      <w:pPr>
        <w:pStyle w:val="Default"/>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b/>
          <w:sz w:val="22"/>
          <w:szCs w:val="22"/>
          <w:lang w:val="en-CA"/>
        </w:rPr>
        <w:t>131</w:t>
      </w:r>
      <w:r w:rsidR="000723C8" w:rsidRPr="00231366">
        <w:rPr>
          <w:rFonts w:ascii="Yu Gothic Medium" w:eastAsia="Yu Gothic Medium" w:hAnsi="Yu Gothic Medium" w:cs="Microsoft Sans Serif"/>
          <w:b/>
          <w:sz w:val="22"/>
          <w:szCs w:val="22"/>
          <w:lang w:val="en-CA"/>
        </w:rPr>
        <w:t>.-</w:t>
      </w:r>
      <w:r w:rsidR="000723C8" w:rsidRPr="00231366">
        <w:rPr>
          <w:rFonts w:ascii="Yu Gothic Medium" w:eastAsia="Yu Gothic Medium" w:hAnsi="Yu Gothic Medium" w:cs="Microsoft Sans Serif"/>
          <w:sz w:val="22"/>
          <w:szCs w:val="22"/>
          <w:lang w:val="en-CA"/>
        </w:rPr>
        <w:tab/>
        <w:t>The following information is available about a company for its current fiscal year:</w:t>
      </w:r>
    </w:p>
    <w:p w14:paraId="667145E6" w14:textId="22936E9C" w:rsidR="0094065A" w:rsidRPr="00231366" w:rsidRDefault="0094065A" w:rsidP="00B21845">
      <w:pPr>
        <w:pStyle w:val="Default"/>
        <w:spacing w:line="23" w:lineRule="atLeast"/>
        <w:rPr>
          <w:rFonts w:ascii="Yu Gothic Medium" w:eastAsia="Yu Gothic Medium" w:hAnsi="Yu Gothic Medium" w:cs="Microsoft Sans Serif"/>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0"/>
        <w:gridCol w:w="2219"/>
      </w:tblGrid>
      <w:tr w:rsidR="000723C8" w:rsidRPr="00231366" w14:paraId="29F50E38" w14:textId="77777777" w:rsidTr="002F105C">
        <w:trPr>
          <w:trHeight w:val="110"/>
        </w:trPr>
        <w:tc>
          <w:tcPr>
            <w:tcW w:w="4410" w:type="dxa"/>
          </w:tcPr>
          <w:p w14:paraId="2134D673" w14:textId="77777777" w:rsidR="000723C8" w:rsidRPr="00231366" w:rsidRDefault="000723C8"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231366">
              <w:rPr>
                <w:rFonts w:ascii="Yu Gothic Medium" w:eastAsia="Yu Gothic Medium" w:hAnsi="Yu Gothic Medium" w:cs="Microsoft Sans Serif"/>
                <w:color w:val="000000"/>
                <w:sz w:val="22"/>
                <w:szCs w:val="22"/>
                <w:lang w:val="en-CA"/>
              </w:rPr>
              <w:t>Accounting profit (earnings before taxes)</w:t>
            </w:r>
          </w:p>
        </w:tc>
        <w:tc>
          <w:tcPr>
            <w:tcW w:w="2219" w:type="dxa"/>
          </w:tcPr>
          <w:p w14:paraId="0313CEE6" w14:textId="77777777" w:rsidR="000723C8" w:rsidRPr="00231366" w:rsidRDefault="000723C8"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231366">
              <w:rPr>
                <w:rFonts w:ascii="Yu Gothic Medium" w:eastAsia="Yu Gothic Medium" w:hAnsi="Yu Gothic Medium" w:cs="Microsoft Sans Serif"/>
                <w:color w:val="000000"/>
                <w:sz w:val="22"/>
                <w:szCs w:val="22"/>
                <w:lang w:val="en-CA"/>
              </w:rPr>
              <w:t>$250,000</w:t>
            </w:r>
          </w:p>
        </w:tc>
      </w:tr>
      <w:tr w:rsidR="000723C8" w:rsidRPr="00231366" w14:paraId="12461CBE" w14:textId="77777777" w:rsidTr="002F105C">
        <w:trPr>
          <w:trHeight w:val="110"/>
        </w:trPr>
        <w:tc>
          <w:tcPr>
            <w:tcW w:w="4410" w:type="dxa"/>
          </w:tcPr>
          <w:p w14:paraId="392F4AD2" w14:textId="77777777" w:rsidR="000723C8" w:rsidRPr="00231366" w:rsidRDefault="000723C8"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231366">
              <w:rPr>
                <w:rFonts w:ascii="Yu Gothic Medium" w:eastAsia="Yu Gothic Medium" w:hAnsi="Yu Gothic Medium" w:cs="Microsoft Sans Serif"/>
                <w:color w:val="000000"/>
                <w:sz w:val="22"/>
                <w:szCs w:val="22"/>
                <w:lang w:val="en-CA"/>
              </w:rPr>
              <w:t>Taxable income</w:t>
            </w:r>
          </w:p>
        </w:tc>
        <w:tc>
          <w:tcPr>
            <w:tcW w:w="2219" w:type="dxa"/>
          </w:tcPr>
          <w:p w14:paraId="665627EA" w14:textId="77777777" w:rsidR="000723C8" w:rsidRPr="00231366" w:rsidRDefault="000723C8"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231366">
              <w:rPr>
                <w:rFonts w:ascii="Yu Gothic Medium" w:eastAsia="Yu Gothic Medium" w:hAnsi="Yu Gothic Medium" w:cs="Microsoft Sans Serif"/>
                <w:color w:val="000000"/>
                <w:sz w:val="22"/>
                <w:szCs w:val="22"/>
                <w:lang w:val="en-CA"/>
              </w:rPr>
              <w:t>$215,000</w:t>
            </w:r>
          </w:p>
        </w:tc>
      </w:tr>
      <w:tr w:rsidR="000723C8" w:rsidRPr="00231366" w14:paraId="4FE5037E" w14:textId="77777777" w:rsidTr="002F105C">
        <w:trPr>
          <w:trHeight w:val="110"/>
        </w:trPr>
        <w:tc>
          <w:tcPr>
            <w:tcW w:w="4410" w:type="dxa"/>
          </w:tcPr>
          <w:p w14:paraId="26C96B9C" w14:textId="77777777" w:rsidR="000723C8" w:rsidRPr="00231366" w:rsidRDefault="000723C8"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231366">
              <w:rPr>
                <w:rFonts w:ascii="Yu Gothic Medium" w:eastAsia="Yu Gothic Medium" w:hAnsi="Yu Gothic Medium" w:cs="Microsoft Sans Serif"/>
                <w:color w:val="000000"/>
                <w:sz w:val="22"/>
                <w:szCs w:val="22"/>
                <w:lang w:val="en-CA"/>
              </w:rPr>
              <w:t>Tax rate</w:t>
            </w:r>
          </w:p>
        </w:tc>
        <w:tc>
          <w:tcPr>
            <w:tcW w:w="2219" w:type="dxa"/>
          </w:tcPr>
          <w:p w14:paraId="1831F732" w14:textId="77777777" w:rsidR="000723C8" w:rsidRPr="00231366" w:rsidRDefault="000723C8"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231366">
              <w:rPr>
                <w:rFonts w:ascii="Yu Gothic Medium" w:eastAsia="Yu Gothic Medium" w:hAnsi="Yu Gothic Medium" w:cs="Microsoft Sans Serif"/>
                <w:color w:val="000000"/>
                <w:sz w:val="22"/>
                <w:szCs w:val="22"/>
                <w:lang w:val="en-CA"/>
              </w:rPr>
              <w:t>30%</w:t>
            </w:r>
          </w:p>
        </w:tc>
      </w:tr>
      <w:tr w:rsidR="000723C8" w:rsidRPr="00231366" w14:paraId="679D88A5" w14:textId="77777777" w:rsidTr="002F105C">
        <w:trPr>
          <w:trHeight w:val="110"/>
        </w:trPr>
        <w:tc>
          <w:tcPr>
            <w:tcW w:w="4410" w:type="dxa"/>
          </w:tcPr>
          <w:p w14:paraId="1FC3D9CF" w14:textId="77777777" w:rsidR="000723C8" w:rsidRPr="00231366" w:rsidRDefault="000723C8"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231366">
              <w:rPr>
                <w:rFonts w:ascii="Yu Gothic Medium" w:eastAsia="Yu Gothic Medium" w:hAnsi="Yu Gothic Medium" w:cs="Microsoft Sans Serif"/>
                <w:color w:val="000000"/>
                <w:sz w:val="22"/>
                <w:szCs w:val="22"/>
                <w:lang w:val="en-CA"/>
              </w:rPr>
              <w:t>Income taxes paid in year</w:t>
            </w:r>
          </w:p>
        </w:tc>
        <w:tc>
          <w:tcPr>
            <w:tcW w:w="2219" w:type="dxa"/>
          </w:tcPr>
          <w:p w14:paraId="3787964B" w14:textId="77777777" w:rsidR="000723C8" w:rsidRPr="00231366" w:rsidRDefault="000723C8"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lang w:val="en-CA"/>
              </w:rPr>
            </w:pPr>
            <w:r w:rsidRPr="00231366">
              <w:rPr>
                <w:rFonts w:ascii="Yu Gothic Medium" w:eastAsia="Yu Gothic Medium" w:hAnsi="Yu Gothic Medium" w:cs="Microsoft Sans Serif"/>
                <w:color w:val="000000"/>
                <w:sz w:val="22"/>
                <w:szCs w:val="22"/>
                <w:lang w:val="en-CA"/>
              </w:rPr>
              <w:t>$61,200</w:t>
            </w:r>
          </w:p>
        </w:tc>
      </w:tr>
      <w:tr w:rsidR="000723C8" w:rsidRPr="00231366" w14:paraId="3E60535F" w14:textId="77777777" w:rsidTr="002F105C">
        <w:trPr>
          <w:trHeight w:val="110"/>
        </w:trPr>
        <w:tc>
          <w:tcPr>
            <w:tcW w:w="4410" w:type="dxa"/>
          </w:tcPr>
          <w:p w14:paraId="21901422" w14:textId="77777777" w:rsidR="000723C8" w:rsidRPr="00231366" w:rsidRDefault="000723C8"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231366">
              <w:rPr>
                <w:rFonts w:ascii="Yu Gothic Medium" w:eastAsia="Yu Gothic Medium" w:hAnsi="Yu Gothic Medium" w:cs="Microsoft Sans Serif"/>
                <w:color w:val="000000"/>
                <w:sz w:val="22"/>
                <w:szCs w:val="22"/>
                <w:lang w:val="en-CA"/>
              </w:rPr>
              <w:t>Deferred tax liability, start of year</w:t>
            </w:r>
          </w:p>
        </w:tc>
        <w:tc>
          <w:tcPr>
            <w:tcW w:w="2219" w:type="dxa"/>
          </w:tcPr>
          <w:p w14:paraId="2F612F4C" w14:textId="77777777" w:rsidR="000723C8" w:rsidRPr="00231366" w:rsidRDefault="000723C8"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$82,400</w:t>
            </w:r>
          </w:p>
        </w:tc>
      </w:tr>
      <w:tr w:rsidR="000723C8" w:rsidRPr="00231366" w14:paraId="0051DDC2" w14:textId="77777777" w:rsidTr="002F105C">
        <w:trPr>
          <w:trHeight w:val="110"/>
        </w:trPr>
        <w:tc>
          <w:tcPr>
            <w:tcW w:w="4410" w:type="dxa"/>
          </w:tcPr>
          <w:p w14:paraId="106B3869" w14:textId="77777777" w:rsidR="000723C8" w:rsidRPr="00231366" w:rsidRDefault="000723C8" w:rsidP="00B21845">
            <w:pPr>
              <w:autoSpaceDE w:val="0"/>
              <w:autoSpaceDN w:val="0"/>
              <w:adjustRightInd w:val="0"/>
              <w:spacing w:after="60" w:line="23" w:lineRule="atLeast"/>
              <w:rPr>
                <w:rFonts w:ascii="Yu Gothic Medium" w:eastAsia="Yu Gothic Medium" w:hAnsi="Yu Gothic Medium" w:cs="Microsoft Sans Serif"/>
                <w:color w:val="000000"/>
                <w:sz w:val="22"/>
                <w:szCs w:val="22"/>
                <w:lang w:val="en-CA"/>
              </w:rPr>
            </w:pPr>
            <w:r w:rsidRPr="00231366">
              <w:rPr>
                <w:rFonts w:ascii="Yu Gothic Medium" w:eastAsia="Yu Gothic Medium" w:hAnsi="Yu Gothic Medium" w:cs="Microsoft Sans Serif"/>
                <w:color w:val="000000"/>
                <w:sz w:val="22"/>
                <w:szCs w:val="22"/>
                <w:lang w:val="en-CA"/>
              </w:rPr>
              <w:t>Deferred tax liability, end of year</w:t>
            </w:r>
          </w:p>
        </w:tc>
        <w:tc>
          <w:tcPr>
            <w:tcW w:w="2219" w:type="dxa"/>
          </w:tcPr>
          <w:p w14:paraId="7C5FBFE6" w14:textId="77777777" w:rsidR="000723C8" w:rsidRPr="00231366" w:rsidRDefault="000723C8"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$90,650</w:t>
            </w:r>
          </w:p>
        </w:tc>
      </w:tr>
    </w:tbl>
    <w:p w14:paraId="5FB5110C"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p>
    <w:p w14:paraId="405BF4B1"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The income tax expense reported on the current year’s statement of earnings is closest to:</w:t>
      </w:r>
    </w:p>
    <w:p w14:paraId="22C711C7"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p>
    <w:p w14:paraId="4A01D336"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A.  $72,750.</w:t>
      </w:r>
    </w:p>
    <w:p w14:paraId="4310A93E"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B.  $69,450.</w:t>
      </w:r>
    </w:p>
    <w:p w14:paraId="71397534"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C.  $64,500.</w:t>
      </w:r>
    </w:p>
    <w:p w14:paraId="4452493F"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p>
    <w:p w14:paraId="23D0CB62" w14:textId="77777777" w:rsidR="000723C8" w:rsidRPr="00231366" w:rsidRDefault="000723C8" w:rsidP="00B21845">
      <w:pPr>
        <w:pStyle w:val="Default"/>
        <w:spacing w:line="23" w:lineRule="atLeast"/>
        <w:rPr>
          <w:rFonts w:ascii="Yu Gothic Medium" w:eastAsia="Yu Gothic Medium" w:hAnsi="Yu Gothic Medium" w:cs="Microsoft Sans Serif"/>
          <w:b/>
          <w:i/>
          <w:sz w:val="22"/>
          <w:szCs w:val="22"/>
          <w:lang w:val="en-CA"/>
        </w:rPr>
      </w:pPr>
      <w:r w:rsidRPr="00231366">
        <w:rPr>
          <w:rFonts w:ascii="Yu Gothic Medium" w:eastAsia="Yu Gothic Medium" w:hAnsi="Yu Gothic Medium" w:cs="Microsoft Sans Serif"/>
          <w:b/>
          <w:i/>
          <w:sz w:val="22"/>
          <w:szCs w:val="22"/>
          <w:lang w:val="en-CA"/>
        </w:rPr>
        <w:t>Answer A</w:t>
      </w:r>
    </w:p>
    <w:p w14:paraId="1C172BBF"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p>
    <w:p w14:paraId="3FF5FA41" w14:textId="6FD19CE0" w:rsidR="000723C8" w:rsidRPr="00231366" w:rsidRDefault="000723C8"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Income tax expense = (tax</w:t>
      </w:r>
      <w:r w:rsidR="00F1026A" w:rsidRPr="00231366">
        <w:rPr>
          <w:rFonts w:ascii="Yu Gothic Medium" w:eastAsia="Yu Gothic Medium" w:hAnsi="Yu Gothic Medium" w:cs="Microsoft Sans Serif"/>
          <w:sz w:val="22"/>
          <w:szCs w:val="22"/>
          <w:lang w:val="en-CA"/>
        </w:rPr>
        <w:t xml:space="preserve"> rate)(</w:t>
      </w:r>
      <w:r w:rsidRPr="00231366">
        <w:rPr>
          <w:rFonts w:ascii="Yu Gothic Medium" w:eastAsia="Yu Gothic Medium" w:hAnsi="Yu Gothic Medium" w:cs="Microsoft Sans Serif"/>
          <w:sz w:val="22"/>
          <w:szCs w:val="22"/>
          <w:lang w:val="en-CA"/>
        </w:rPr>
        <w:t xml:space="preserve"> taxable income)+( increase in deferred tax liabilities)</w:t>
      </w:r>
      <w:r w:rsidRPr="00231366">
        <w:rPr>
          <w:rFonts w:ascii="Yu Gothic Medium" w:eastAsia="Yu Gothic Medium" w:hAnsi="Yu Gothic Medium" w:cs="Microsoft Sans Serif"/>
          <w:sz w:val="22"/>
          <w:szCs w:val="22"/>
          <w:lang w:val="en-CA"/>
        </w:rPr>
        <w:sym w:font="Wingdings" w:char="F0E0"/>
      </w:r>
      <w:r w:rsidRPr="00231366">
        <w:rPr>
          <w:rFonts w:ascii="Yu Gothic Medium" w:eastAsia="Yu Gothic Medium" w:hAnsi="Yu Gothic Medium" w:cs="Microsoft Sans Serif"/>
          <w:sz w:val="22"/>
          <w:szCs w:val="22"/>
          <w:lang w:val="en-CA"/>
        </w:rPr>
        <w:t xml:space="preserve"> Income tax expense=(30%x$215,000) + ($90,650-$82,400)=$72,750</w:t>
      </w:r>
    </w:p>
    <w:p w14:paraId="5A8E6E79" w14:textId="605F5823" w:rsidR="00DC33C1" w:rsidRDefault="00DC33C1" w:rsidP="00B21845">
      <w:pPr>
        <w:spacing w:line="23" w:lineRule="atLeast"/>
        <w:rPr>
          <w:rFonts w:ascii="Calibri" w:eastAsia="Times New Roman" w:hAnsi="Calibri" w:cs="Calibri"/>
          <w:b/>
          <w:bCs/>
          <w:iCs/>
          <w:color w:val="000000"/>
          <w:sz w:val="32"/>
          <w:szCs w:val="32"/>
          <w:lang w:val="en-CA" w:eastAsia="en-CA"/>
        </w:rPr>
      </w:pPr>
    </w:p>
    <w:p w14:paraId="44C5223D" w14:textId="77777777" w:rsidR="000379D9" w:rsidRDefault="000379D9" w:rsidP="00B21845">
      <w:pPr>
        <w:spacing w:line="23" w:lineRule="atLeast"/>
        <w:rPr>
          <w:rFonts w:ascii="Calibri" w:eastAsia="Times New Roman" w:hAnsi="Calibri" w:cs="Calibri"/>
          <w:b/>
          <w:bCs/>
          <w:iCs/>
          <w:color w:val="000000"/>
          <w:sz w:val="32"/>
          <w:szCs w:val="32"/>
          <w:lang w:val="en-CA" w:eastAsia="en-CA"/>
        </w:rPr>
      </w:pPr>
    </w:p>
    <w:p w14:paraId="6179B3A0" w14:textId="77777777" w:rsidR="0018458E" w:rsidRPr="00231366" w:rsidRDefault="002F7A94"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b/>
          <w:sz w:val="22"/>
          <w:szCs w:val="22"/>
          <w:lang w:val="en-CA"/>
        </w:rPr>
        <w:t>132</w:t>
      </w:r>
      <w:r w:rsidR="0018458E" w:rsidRPr="00231366">
        <w:rPr>
          <w:rFonts w:ascii="Yu Gothic Medium" w:eastAsia="Yu Gothic Medium" w:hAnsi="Yu Gothic Medium" w:cs="Microsoft Sans Serif"/>
          <w:b/>
          <w:sz w:val="22"/>
          <w:szCs w:val="22"/>
          <w:lang w:val="en-CA"/>
        </w:rPr>
        <w:t>.-</w:t>
      </w:r>
      <w:r w:rsidR="0018458E" w:rsidRPr="00231366">
        <w:rPr>
          <w:rFonts w:ascii="Yu Gothic Medium" w:eastAsia="Yu Gothic Medium" w:hAnsi="Yu Gothic Medium" w:cs="Microsoft Sans Serif"/>
          <w:sz w:val="22"/>
          <w:szCs w:val="22"/>
          <w:lang w:val="en-CA"/>
        </w:rPr>
        <w:t xml:space="preserve"> Omega Company has recently revalued one of its depreciable properties and esti</w:t>
      </w:r>
      <w:r w:rsidR="0018458E" w:rsidRPr="00231366">
        <w:rPr>
          <w:rFonts w:ascii="Yu Gothic Medium" w:eastAsia="Yu Gothic Medium" w:hAnsi="Yu Gothic Medium" w:cs="Microsoft Sans Serif"/>
          <w:sz w:val="22"/>
          <w:szCs w:val="22"/>
          <w:lang w:val="en-CA"/>
        </w:rPr>
        <w:softHyphen/>
        <w:t>mates that its remaining useful life will be another 20 years. The applicable tax rate for all years is 30%, and the revaluation of the property is not recognized for tax purposes. Details related to this asset are provided in the following table:</w:t>
      </w:r>
    </w:p>
    <w:p w14:paraId="14ECE874" w14:textId="77777777" w:rsidR="0018458E" w:rsidRPr="00231366" w:rsidRDefault="0018458E"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rPr>
      </w:pPr>
    </w:p>
    <w:p w14:paraId="5F9E701F" w14:textId="77777777" w:rsidR="006279E8" w:rsidRPr="00231366" w:rsidRDefault="006279E8"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rPr>
      </w:pPr>
    </w:p>
    <w:tbl>
      <w:tblPr>
        <w:tblStyle w:val="Tablaconcuadrculaclara1"/>
        <w:tblW w:w="8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04"/>
        <w:gridCol w:w="2271"/>
        <w:gridCol w:w="1620"/>
      </w:tblGrid>
      <w:tr w:rsidR="0018458E" w:rsidRPr="00231366" w14:paraId="20391AD6" w14:textId="77777777" w:rsidTr="002F105C">
        <w:trPr>
          <w:trHeight w:val="274"/>
        </w:trPr>
        <w:tc>
          <w:tcPr>
            <w:tcW w:w="4204" w:type="dxa"/>
            <w:shd w:val="clear" w:color="auto" w:fill="B6DDE8" w:themeFill="accent5" w:themeFillTint="66"/>
          </w:tcPr>
          <w:p w14:paraId="5C404820" w14:textId="77777777" w:rsidR="0018458E" w:rsidRPr="002F105C" w:rsidRDefault="0018458E" w:rsidP="002F105C">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2F105C">
              <w:rPr>
                <w:rFonts w:ascii="Yu Gothic Medium" w:eastAsia="Yu Gothic Medium" w:hAnsi="Yu Gothic Medium" w:cs="Microsoft Sans Serif"/>
                <w:b/>
                <w:color w:val="000000"/>
                <w:sz w:val="22"/>
                <w:szCs w:val="22"/>
              </w:rPr>
              <w:t>Original Values and Estimates (millions)</w:t>
            </w:r>
          </w:p>
        </w:tc>
        <w:tc>
          <w:tcPr>
            <w:tcW w:w="2271" w:type="dxa"/>
            <w:shd w:val="clear" w:color="auto" w:fill="B6DDE8" w:themeFill="accent5" w:themeFillTint="66"/>
          </w:tcPr>
          <w:p w14:paraId="291BDEED" w14:textId="77777777" w:rsidR="0018458E" w:rsidRPr="002F105C" w:rsidRDefault="0018458E" w:rsidP="002F105C">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2F105C">
              <w:rPr>
                <w:rFonts w:ascii="Yu Gothic Medium" w:eastAsia="Yu Gothic Medium" w:hAnsi="Yu Gothic Medium" w:cs="Microsoft Sans Serif"/>
                <w:b/>
                <w:color w:val="000000"/>
                <w:sz w:val="22"/>
                <w:szCs w:val="22"/>
              </w:rPr>
              <w:t>Accounting Purposes</w:t>
            </w:r>
          </w:p>
        </w:tc>
        <w:tc>
          <w:tcPr>
            <w:tcW w:w="1620" w:type="dxa"/>
            <w:shd w:val="clear" w:color="auto" w:fill="B6DDE8" w:themeFill="accent5" w:themeFillTint="66"/>
          </w:tcPr>
          <w:p w14:paraId="2D43E1C5" w14:textId="77777777" w:rsidR="0018458E" w:rsidRPr="002F105C" w:rsidRDefault="0018458E" w:rsidP="002F105C">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2F105C">
              <w:rPr>
                <w:rFonts w:ascii="Yu Gothic Medium" w:eastAsia="Yu Gothic Medium" w:hAnsi="Yu Gothic Medium" w:cs="Microsoft Sans Serif"/>
                <w:b/>
                <w:color w:val="000000"/>
                <w:sz w:val="22"/>
                <w:szCs w:val="22"/>
              </w:rPr>
              <w:t>Tax Purposes</w:t>
            </w:r>
          </w:p>
        </w:tc>
      </w:tr>
      <w:tr w:rsidR="0018458E" w:rsidRPr="00231366" w14:paraId="5F30ACEE" w14:textId="77777777" w:rsidTr="002F105C">
        <w:trPr>
          <w:trHeight w:val="161"/>
        </w:trPr>
        <w:tc>
          <w:tcPr>
            <w:tcW w:w="4204" w:type="dxa"/>
          </w:tcPr>
          <w:p w14:paraId="49C7362B" w14:textId="577C254D" w:rsidR="0018458E" w:rsidRPr="00231366"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Acquisition cost</w:t>
            </w:r>
            <w:r w:rsidR="00F1026A" w:rsidRPr="00231366">
              <w:rPr>
                <w:rFonts w:ascii="Yu Gothic Medium" w:eastAsia="Yu Gothic Medium" w:hAnsi="Yu Gothic Medium" w:cs="Microsoft Sans Serif"/>
                <w:color w:val="000000"/>
                <w:sz w:val="22"/>
                <w:szCs w:val="22"/>
              </w:rPr>
              <w:t>s</w:t>
            </w:r>
            <w:r w:rsidRPr="00231366">
              <w:rPr>
                <w:rFonts w:ascii="Yu Gothic Medium" w:eastAsia="Yu Gothic Medium" w:hAnsi="Yu Gothic Medium" w:cs="Microsoft Sans Serif"/>
                <w:color w:val="000000"/>
                <w:sz w:val="22"/>
                <w:szCs w:val="22"/>
              </w:rPr>
              <w:t xml:space="preserve"> in 2015</w:t>
            </w:r>
          </w:p>
        </w:tc>
        <w:tc>
          <w:tcPr>
            <w:tcW w:w="2271" w:type="dxa"/>
          </w:tcPr>
          <w:p w14:paraId="7A75F2D3" w14:textId="77777777" w:rsidR="0018458E" w:rsidRPr="00231366"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$8,000</w:t>
            </w:r>
          </w:p>
        </w:tc>
        <w:tc>
          <w:tcPr>
            <w:tcW w:w="1620" w:type="dxa"/>
          </w:tcPr>
          <w:p w14:paraId="19F17560" w14:textId="77777777" w:rsidR="0018458E" w:rsidRPr="00231366"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$8,000</w:t>
            </w:r>
          </w:p>
        </w:tc>
      </w:tr>
      <w:tr w:rsidR="0018458E" w:rsidRPr="00231366" w14:paraId="61175F72" w14:textId="77777777" w:rsidTr="002F105C">
        <w:trPr>
          <w:trHeight w:val="161"/>
        </w:trPr>
        <w:tc>
          <w:tcPr>
            <w:tcW w:w="4204" w:type="dxa"/>
          </w:tcPr>
          <w:p w14:paraId="6967041E" w14:textId="77777777" w:rsidR="0018458E" w:rsidRPr="00231366"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Depreciation, straight line</w:t>
            </w:r>
          </w:p>
        </w:tc>
        <w:tc>
          <w:tcPr>
            <w:tcW w:w="2271" w:type="dxa"/>
          </w:tcPr>
          <w:p w14:paraId="3015F50D" w14:textId="77777777" w:rsidR="0018458E" w:rsidRPr="00231366"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20 years</w:t>
            </w:r>
          </w:p>
        </w:tc>
        <w:tc>
          <w:tcPr>
            <w:tcW w:w="1620" w:type="dxa"/>
          </w:tcPr>
          <w:p w14:paraId="5566BAC1" w14:textId="77777777" w:rsidR="0018458E" w:rsidRPr="00231366"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8 years</w:t>
            </w:r>
          </w:p>
        </w:tc>
      </w:tr>
      <w:tr w:rsidR="0018458E" w:rsidRPr="00231366" w14:paraId="381A69CD" w14:textId="77777777" w:rsidTr="002F105C">
        <w:trPr>
          <w:trHeight w:val="161"/>
        </w:trPr>
        <w:tc>
          <w:tcPr>
            <w:tcW w:w="4204" w:type="dxa"/>
          </w:tcPr>
          <w:p w14:paraId="58B57061" w14:textId="77777777" w:rsidR="0018458E" w:rsidRPr="00231366"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Accumulated depreciation, end of 2017</w:t>
            </w:r>
          </w:p>
        </w:tc>
        <w:tc>
          <w:tcPr>
            <w:tcW w:w="2271" w:type="dxa"/>
          </w:tcPr>
          <w:p w14:paraId="43A51C85" w14:textId="77777777" w:rsidR="0018458E" w:rsidRPr="00231366"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$1,200</w:t>
            </w:r>
          </w:p>
        </w:tc>
        <w:tc>
          <w:tcPr>
            <w:tcW w:w="1620" w:type="dxa"/>
          </w:tcPr>
          <w:p w14:paraId="3043E7A5" w14:textId="77777777" w:rsidR="0018458E" w:rsidRPr="00231366"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$3,000</w:t>
            </w:r>
          </w:p>
        </w:tc>
      </w:tr>
      <w:tr w:rsidR="0018458E" w:rsidRPr="00231366" w14:paraId="540CB8A9" w14:textId="77777777" w:rsidTr="002F105C">
        <w:trPr>
          <w:trHeight w:val="161"/>
        </w:trPr>
        <w:tc>
          <w:tcPr>
            <w:tcW w:w="4204" w:type="dxa"/>
          </w:tcPr>
          <w:p w14:paraId="6859B48A" w14:textId="77777777" w:rsidR="0018458E" w:rsidRPr="00231366" w:rsidRDefault="0018458E"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Net balance, end of 2017</w:t>
            </w:r>
          </w:p>
        </w:tc>
        <w:tc>
          <w:tcPr>
            <w:tcW w:w="2271" w:type="dxa"/>
          </w:tcPr>
          <w:p w14:paraId="546FEE85" w14:textId="77777777" w:rsidR="0018458E" w:rsidRPr="00231366"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$6,800</w:t>
            </w:r>
          </w:p>
        </w:tc>
        <w:tc>
          <w:tcPr>
            <w:tcW w:w="1620" w:type="dxa"/>
          </w:tcPr>
          <w:p w14:paraId="651E3CBB" w14:textId="77777777" w:rsidR="0018458E" w:rsidRPr="00231366" w:rsidRDefault="0018458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$5,000</w:t>
            </w:r>
          </w:p>
        </w:tc>
      </w:tr>
    </w:tbl>
    <w:p w14:paraId="0715065C" w14:textId="77777777" w:rsidR="001323EE" w:rsidRPr="00231366" w:rsidRDefault="001323EE" w:rsidP="00B21845">
      <w:pPr>
        <w:pStyle w:val="Default"/>
        <w:spacing w:line="23" w:lineRule="atLeast"/>
        <w:jc w:val="both"/>
        <w:rPr>
          <w:rFonts w:ascii="Yu Gothic Medium" w:eastAsia="Yu Gothic Medium" w:hAnsi="Yu Gothic Medium" w:cs="Microsoft Sans Serif"/>
          <w:sz w:val="22"/>
          <w:szCs w:val="22"/>
          <w:lang w:val="en-CA"/>
        </w:rPr>
      </w:pPr>
    </w:p>
    <w:p w14:paraId="4CA1BE87" w14:textId="77777777" w:rsidR="001323EE" w:rsidRPr="002F105C" w:rsidRDefault="001323EE" w:rsidP="00B21845">
      <w:pPr>
        <w:pStyle w:val="Default"/>
        <w:spacing w:line="23" w:lineRule="atLeast"/>
        <w:jc w:val="both"/>
        <w:rPr>
          <w:rFonts w:ascii="Yu Gothic Medium" w:eastAsia="Yu Gothic Medium" w:hAnsi="Yu Gothic Medium" w:cs="Microsoft Sans Serif"/>
          <w:b/>
          <w:bCs/>
          <w:sz w:val="22"/>
          <w:szCs w:val="22"/>
          <w:lang w:val="en-CA"/>
        </w:rPr>
      </w:pPr>
      <w:r w:rsidRPr="002F105C">
        <w:rPr>
          <w:rFonts w:ascii="Yu Gothic Medium" w:eastAsia="Yu Gothic Medium" w:hAnsi="Yu Gothic Medium" w:cs="Microsoft Sans Serif"/>
          <w:b/>
          <w:bCs/>
          <w:sz w:val="22"/>
          <w:szCs w:val="22"/>
          <w:lang w:val="en-CA"/>
        </w:rPr>
        <w:t xml:space="preserve">Re-estimated Values and Estimate, Start of 2018 </w:t>
      </w:r>
    </w:p>
    <w:tbl>
      <w:tblPr>
        <w:tblStyle w:val="Tablaconcuadrculaclara1"/>
        <w:tblW w:w="8095" w:type="dxa"/>
        <w:tblLayout w:type="fixed"/>
        <w:tblLook w:val="0000" w:firstRow="0" w:lastRow="0" w:firstColumn="0" w:lastColumn="0" w:noHBand="0" w:noVBand="0"/>
      </w:tblPr>
      <w:tblGrid>
        <w:gridCol w:w="4225"/>
        <w:gridCol w:w="2250"/>
        <w:gridCol w:w="1620"/>
      </w:tblGrid>
      <w:tr w:rsidR="001323EE" w:rsidRPr="00231366" w14:paraId="6472A904" w14:textId="77777777" w:rsidTr="002F105C">
        <w:trPr>
          <w:trHeight w:val="141"/>
        </w:trPr>
        <w:tc>
          <w:tcPr>
            <w:tcW w:w="4225" w:type="dxa"/>
            <w:tcBorders>
              <w:top w:val="single" w:sz="4" w:space="0" w:color="auto"/>
              <w:left w:val="single" w:sz="4" w:space="0" w:color="auto"/>
              <w:bottom w:val="single" w:sz="4" w:space="0" w:color="auto"/>
              <w:right w:val="single" w:sz="4" w:space="0" w:color="auto"/>
            </w:tcBorders>
          </w:tcPr>
          <w:p w14:paraId="74172957" w14:textId="77777777" w:rsidR="001323EE" w:rsidRPr="00231366" w:rsidRDefault="001323EE"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Revaluation balance, start of 2018</w:t>
            </w:r>
          </w:p>
        </w:tc>
        <w:tc>
          <w:tcPr>
            <w:tcW w:w="2250" w:type="dxa"/>
            <w:tcBorders>
              <w:top w:val="single" w:sz="4" w:space="0" w:color="auto"/>
              <w:left w:val="single" w:sz="4" w:space="0" w:color="auto"/>
              <w:bottom w:val="single" w:sz="4" w:space="0" w:color="auto"/>
              <w:right w:val="single" w:sz="4" w:space="0" w:color="auto"/>
            </w:tcBorders>
          </w:tcPr>
          <w:p w14:paraId="3799E8D0" w14:textId="77777777" w:rsidR="001323EE" w:rsidRPr="00231366" w:rsidRDefault="001323E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$10,000</w:t>
            </w:r>
          </w:p>
        </w:tc>
        <w:tc>
          <w:tcPr>
            <w:tcW w:w="1620" w:type="dxa"/>
            <w:tcBorders>
              <w:top w:val="single" w:sz="4" w:space="0" w:color="auto"/>
              <w:left w:val="single" w:sz="4" w:space="0" w:color="auto"/>
              <w:bottom w:val="single" w:sz="4" w:space="0" w:color="auto"/>
              <w:right w:val="single" w:sz="4" w:space="0" w:color="auto"/>
            </w:tcBorders>
          </w:tcPr>
          <w:p w14:paraId="2685574B" w14:textId="77777777" w:rsidR="001323EE" w:rsidRPr="00231366" w:rsidRDefault="001323EE"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Not applicable</w:t>
            </w:r>
          </w:p>
        </w:tc>
      </w:tr>
      <w:tr w:rsidR="001323EE" w:rsidRPr="00231366" w14:paraId="289BFD7F" w14:textId="77777777" w:rsidTr="002F105C">
        <w:trPr>
          <w:trHeight w:val="141"/>
        </w:trPr>
        <w:tc>
          <w:tcPr>
            <w:tcW w:w="6475" w:type="dxa"/>
            <w:gridSpan w:val="2"/>
            <w:tcBorders>
              <w:top w:val="single" w:sz="4" w:space="0" w:color="auto"/>
              <w:left w:val="single" w:sz="4" w:space="0" w:color="auto"/>
              <w:bottom w:val="single" w:sz="4" w:space="0" w:color="auto"/>
              <w:right w:val="single" w:sz="4" w:space="0" w:color="auto"/>
            </w:tcBorders>
          </w:tcPr>
          <w:p w14:paraId="1DCAF751" w14:textId="77777777" w:rsidR="001323EE" w:rsidRPr="00231366" w:rsidRDefault="001323EE"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New estimated life                                                       20 years</w:t>
            </w:r>
          </w:p>
        </w:tc>
        <w:tc>
          <w:tcPr>
            <w:tcW w:w="1620" w:type="dxa"/>
            <w:tcBorders>
              <w:top w:val="single" w:sz="4" w:space="0" w:color="auto"/>
              <w:left w:val="single" w:sz="4" w:space="0" w:color="auto"/>
              <w:bottom w:val="single" w:sz="4" w:space="0" w:color="auto"/>
              <w:right w:val="single" w:sz="4" w:space="0" w:color="auto"/>
            </w:tcBorders>
          </w:tcPr>
          <w:p w14:paraId="0E7E9161" w14:textId="77777777" w:rsidR="001323EE" w:rsidRPr="00231366" w:rsidRDefault="001323EE"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p>
        </w:tc>
      </w:tr>
    </w:tbl>
    <w:p w14:paraId="0358C104" w14:textId="77777777" w:rsidR="001323EE" w:rsidRPr="00231366" w:rsidRDefault="001323EE" w:rsidP="00B21845">
      <w:pPr>
        <w:pStyle w:val="Default"/>
        <w:spacing w:line="23" w:lineRule="atLeast"/>
        <w:jc w:val="both"/>
        <w:rPr>
          <w:rFonts w:ascii="Yu Gothic Medium" w:eastAsia="Yu Gothic Medium" w:hAnsi="Yu Gothic Medium" w:cs="Microsoft Sans Serif"/>
          <w:sz w:val="22"/>
          <w:szCs w:val="22"/>
          <w:lang w:val="en-CA"/>
        </w:rPr>
      </w:pPr>
    </w:p>
    <w:p w14:paraId="0C5779B5" w14:textId="77777777" w:rsidR="0018458E" w:rsidRPr="00231366" w:rsidRDefault="0018458E"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The deferred tax liability related to this asset (in millions) as at the end of 2018 is closest to:</w:t>
      </w:r>
    </w:p>
    <w:p w14:paraId="12E4D785" w14:textId="77777777" w:rsidR="0018458E" w:rsidRPr="00231366" w:rsidRDefault="0018458E" w:rsidP="00B21845">
      <w:pPr>
        <w:pStyle w:val="Default"/>
        <w:spacing w:line="23" w:lineRule="atLeast"/>
        <w:jc w:val="both"/>
        <w:rPr>
          <w:rFonts w:ascii="Yu Gothic Medium" w:eastAsia="Yu Gothic Medium" w:hAnsi="Yu Gothic Medium" w:cs="Microsoft Sans Serif"/>
          <w:sz w:val="22"/>
          <w:szCs w:val="22"/>
          <w:lang w:val="en-CA"/>
        </w:rPr>
      </w:pPr>
    </w:p>
    <w:p w14:paraId="702CB6B8" w14:textId="77777777" w:rsidR="0018458E" w:rsidRPr="00231366" w:rsidRDefault="0018458E"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A. $960.</w:t>
      </w:r>
    </w:p>
    <w:p w14:paraId="7E6AB3E4" w14:textId="77777777" w:rsidR="0018458E" w:rsidRPr="00231366" w:rsidRDefault="0018458E"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B. $690.</w:t>
      </w:r>
    </w:p>
    <w:p w14:paraId="5E842631" w14:textId="77777777" w:rsidR="0018458E" w:rsidRPr="00231366" w:rsidRDefault="0018458E"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C. $1,650.</w:t>
      </w:r>
    </w:p>
    <w:p w14:paraId="0EBA0317" w14:textId="77777777" w:rsidR="0018458E" w:rsidRPr="00231366" w:rsidRDefault="0018458E" w:rsidP="00B21845">
      <w:pPr>
        <w:pStyle w:val="Default"/>
        <w:spacing w:line="23" w:lineRule="atLeast"/>
        <w:jc w:val="both"/>
        <w:rPr>
          <w:rFonts w:ascii="Yu Gothic Medium" w:eastAsia="Yu Gothic Medium" w:hAnsi="Yu Gothic Medium" w:cs="Microsoft Sans Serif"/>
          <w:sz w:val="22"/>
          <w:szCs w:val="22"/>
          <w:lang w:val="en-CA"/>
        </w:rPr>
      </w:pPr>
    </w:p>
    <w:p w14:paraId="1115424E" w14:textId="77777777" w:rsidR="0018458E" w:rsidRPr="00231366" w:rsidRDefault="0018458E" w:rsidP="00B21845">
      <w:pPr>
        <w:pStyle w:val="Default"/>
        <w:spacing w:line="23" w:lineRule="atLeast"/>
        <w:jc w:val="both"/>
        <w:rPr>
          <w:rFonts w:ascii="Yu Gothic Medium" w:eastAsia="Yu Gothic Medium" w:hAnsi="Yu Gothic Medium" w:cs="Microsoft Sans Serif"/>
          <w:b/>
          <w:i/>
          <w:sz w:val="22"/>
          <w:szCs w:val="22"/>
          <w:lang w:val="en-CA"/>
        </w:rPr>
      </w:pPr>
      <w:r w:rsidRPr="00231366">
        <w:rPr>
          <w:rFonts w:ascii="Yu Gothic Medium" w:eastAsia="Yu Gothic Medium" w:hAnsi="Yu Gothic Medium" w:cs="Microsoft Sans Serif"/>
          <w:b/>
          <w:i/>
          <w:sz w:val="22"/>
          <w:szCs w:val="22"/>
          <w:lang w:val="en-CA"/>
        </w:rPr>
        <w:t>Answer B</w:t>
      </w:r>
    </w:p>
    <w:p w14:paraId="6B69C321" w14:textId="77777777" w:rsidR="006279E8" w:rsidRPr="00231366" w:rsidRDefault="006279E8" w:rsidP="00B21845">
      <w:pPr>
        <w:pStyle w:val="Default"/>
        <w:spacing w:line="23" w:lineRule="atLeast"/>
        <w:jc w:val="both"/>
        <w:rPr>
          <w:rFonts w:ascii="Yu Gothic Medium" w:eastAsia="Yu Gothic Medium" w:hAnsi="Yu Gothic Medium" w:cs="Microsoft Sans Serif"/>
          <w:b/>
          <w:i/>
          <w:sz w:val="22"/>
          <w:szCs w:val="22"/>
          <w:lang w:val="en-CA"/>
        </w:rPr>
      </w:pPr>
    </w:p>
    <w:tbl>
      <w:tblPr>
        <w:tblW w:w="798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2"/>
        <w:gridCol w:w="2364"/>
        <w:gridCol w:w="2655"/>
      </w:tblGrid>
      <w:tr w:rsidR="0018458E" w:rsidRPr="00231366" w14:paraId="4DFFF3F2" w14:textId="77777777" w:rsidTr="002F105C">
        <w:trPr>
          <w:trHeight w:val="88"/>
        </w:trPr>
        <w:tc>
          <w:tcPr>
            <w:tcW w:w="2962" w:type="dxa"/>
            <w:shd w:val="clear" w:color="auto" w:fill="B6DDE8" w:themeFill="accent5" w:themeFillTint="66"/>
            <w:noWrap/>
            <w:vAlign w:val="bottom"/>
            <w:hideMark/>
          </w:tcPr>
          <w:p w14:paraId="7F27D557" w14:textId="41390E04" w:rsidR="0018458E" w:rsidRPr="002F105C" w:rsidRDefault="0018458E" w:rsidP="00B21845">
            <w:pPr>
              <w:spacing w:after="0" w:line="23" w:lineRule="atLeast"/>
              <w:rPr>
                <w:rFonts w:ascii="Yu Gothic Medium" w:eastAsia="Yu Gothic Medium" w:hAnsi="Yu Gothic Medium" w:cs="Calibri"/>
                <w:b/>
                <w:color w:val="000000"/>
                <w:sz w:val="22"/>
                <w:szCs w:val="22"/>
                <w:lang w:val="en-CA" w:eastAsia="en-CA"/>
              </w:rPr>
            </w:pPr>
            <w:r w:rsidRPr="002F105C">
              <w:rPr>
                <w:rFonts w:ascii="Yu Gothic Medium" w:eastAsia="Yu Gothic Medium" w:hAnsi="Yu Gothic Medium" w:cs="Calibri"/>
                <w:b/>
                <w:color w:val="000000"/>
                <w:sz w:val="22"/>
                <w:szCs w:val="22"/>
                <w:lang w:val="en-CA" w:eastAsia="en-CA"/>
              </w:rPr>
              <w:t xml:space="preserve">                                                   </w:t>
            </w:r>
          </w:p>
        </w:tc>
        <w:tc>
          <w:tcPr>
            <w:tcW w:w="2364" w:type="dxa"/>
            <w:shd w:val="clear" w:color="auto" w:fill="B6DDE8" w:themeFill="accent5" w:themeFillTint="66"/>
            <w:noWrap/>
            <w:vAlign w:val="bottom"/>
            <w:hideMark/>
          </w:tcPr>
          <w:p w14:paraId="36307A05" w14:textId="6009FB82" w:rsidR="0018458E" w:rsidRPr="002F105C" w:rsidRDefault="0018458E" w:rsidP="00B21845">
            <w:pPr>
              <w:spacing w:after="0" w:line="23" w:lineRule="atLeast"/>
              <w:jc w:val="center"/>
              <w:rPr>
                <w:rFonts w:ascii="Yu Gothic Medium" w:eastAsia="Yu Gothic Medium" w:hAnsi="Yu Gothic Medium" w:cs="Calibri"/>
                <w:b/>
                <w:color w:val="000000"/>
                <w:sz w:val="22"/>
                <w:szCs w:val="22"/>
                <w:lang w:val="en-CA" w:eastAsia="en-CA"/>
              </w:rPr>
            </w:pPr>
            <w:r w:rsidRPr="002F105C">
              <w:rPr>
                <w:rFonts w:ascii="Yu Gothic Medium" w:eastAsia="Yu Gothic Medium" w:hAnsi="Yu Gothic Medium" w:cs="Calibri" w:hint="eastAsia"/>
                <w:b/>
                <w:color w:val="000000"/>
                <w:sz w:val="22"/>
                <w:szCs w:val="22"/>
                <w:lang w:val="en-CA" w:eastAsia="en-CA"/>
              </w:rPr>
              <w:t>Account. Purposes</w:t>
            </w:r>
          </w:p>
        </w:tc>
        <w:tc>
          <w:tcPr>
            <w:tcW w:w="2655" w:type="dxa"/>
            <w:shd w:val="clear" w:color="auto" w:fill="B6DDE8" w:themeFill="accent5" w:themeFillTint="66"/>
            <w:noWrap/>
            <w:vAlign w:val="bottom"/>
            <w:hideMark/>
          </w:tcPr>
          <w:p w14:paraId="7CC5DEC4" w14:textId="77777777" w:rsidR="0018458E" w:rsidRPr="002F105C" w:rsidRDefault="0018458E" w:rsidP="00B21845">
            <w:pPr>
              <w:spacing w:after="0" w:line="23" w:lineRule="atLeast"/>
              <w:jc w:val="center"/>
              <w:rPr>
                <w:rFonts w:ascii="Yu Gothic Medium" w:eastAsia="Yu Gothic Medium" w:hAnsi="Yu Gothic Medium" w:cs="Calibri"/>
                <w:b/>
                <w:color w:val="000000"/>
                <w:sz w:val="22"/>
                <w:szCs w:val="22"/>
                <w:lang w:val="en-CA" w:eastAsia="en-CA"/>
              </w:rPr>
            </w:pPr>
            <w:r w:rsidRPr="002F105C">
              <w:rPr>
                <w:rFonts w:ascii="Yu Gothic Medium" w:eastAsia="Yu Gothic Medium" w:hAnsi="Yu Gothic Medium" w:cs="Calibri" w:hint="eastAsia"/>
                <w:b/>
                <w:color w:val="000000"/>
                <w:sz w:val="22"/>
                <w:szCs w:val="22"/>
                <w:lang w:val="en-CA" w:eastAsia="en-CA"/>
              </w:rPr>
              <w:t>Tax Purposes</w:t>
            </w:r>
          </w:p>
        </w:tc>
      </w:tr>
      <w:tr w:rsidR="0018458E" w:rsidRPr="00231366" w14:paraId="6FBFEBC6" w14:textId="77777777" w:rsidTr="002F105C">
        <w:trPr>
          <w:trHeight w:val="54"/>
        </w:trPr>
        <w:tc>
          <w:tcPr>
            <w:tcW w:w="2962" w:type="dxa"/>
            <w:shd w:val="clear" w:color="000000" w:fill="FFFFFF"/>
            <w:noWrap/>
            <w:vAlign w:val="bottom"/>
            <w:hideMark/>
          </w:tcPr>
          <w:p w14:paraId="6F3E76BC" w14:textId="77777777" w:rsidR="0018458E" w:rsidRPr="00231366" w:rsidRDefault="0018458E"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Revaluation surplus</w:t>
            </w:r>
          </w:p>
        </w:tc>
        <w:tc>
          <w:tcPr>
            <w:tcW w:w="2364" w:type="dxa"/>
            <w:shd w:val="clear" w:color="000000" w:fill="FFFFFF"/>
            <w:noWrap/>
            <w:vAlign w:val="bottom"/>
            <w:hideMark/>
          </w:tcPr>
          <w:p w14:paraId="4A5DF2BF" w14:textId="77777777" w:rsidR="0018458E" w:rsidRPr="00231366" w:rsidRDefault="0018458E" w:rsidP="00B21845">
            <w:pPr>
              <w:spacing w:after="0" w:line="23" w:lineRule="atLeast"/>
              <w:jc w:val="righ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(10,000-6,800)=3200</w:t>
            </w:r>
          </w:p>
        </w:tc>
        <w:tc>
          <w:tcPr>
            <w:tcW w:w="2655" w:type="dxa"/>
            <w:shd w:val="clear" w:color="000000" w:fill="FFFFFF"/>
            <w:noWrap/>
            <w:vAlign w:val="bottom"/>
            <w:hideMark/>
          </w:tcPr>
          <w:p w14:paraId="11366B52" w14:textId="77777777" w:rsidR="0018458E" w:rsidRPr="00231366" w:rsidRDefault="0018458E" w:rsidP="00B21845">
            <w:pPr>
              <w:spacing w:after="0" w:line="23" w:lineRule="atLeast"/>
              <w:jc w:val="righ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No revaluation allowed</w:t>
            </w:r>
          </w:p>
        </w:tc>
      </w:tr>
      <w:tr w:rsidR="0018458E" w:rsidRPr="00231366" w14:paraId="626B0D7C" w14:textId="77777777" w:rsidTr="002F105C">
        <w:trPr>
          <w:trHeight w:val="54"/>
        </w:trPr>
        <w:tc>
          <w:tcPr>
            <w:tcW w:w="2962" w:type="dxa"/>
            <w:shd w:val="clear" w:color="000000" w:fill="FFFFFF"/>
            <w:noWrap/>
            <w:vAlign w:val="bottom"/>
            <w:hideMark/>
          </w:tcPr>
          <w:p w14:paraId="30C4F39B" w14:textId="77777777" w:rsidR="0018458E" w:rsidRPr="00231366" w:rsidRDefault="0018458E"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xml:space="preserve">Depreciation </w:t>
            </w:r>
          </w:p>
        </w:tc>
        <w:tc>
          <w:tcPr>
            <w:tcW w:w="2364" w:type="dxa"/>
            <w:shd w:val="clear" w:color="000000" w:fill="FFFFFF"/>
            <w:noWrap/>
            <w:vAlign w:val="bottom"/>
            <w:hideMark/>
          </w:tcPr>
          <w:p w14:paraId="0EC251B6" w14:textId="77777777" w:rsidR="0018458E" w:rsidRPr="00231366" w:rsidRDefault="0018458E"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20 years</w:t>
            </w:r>
          </w:p>
        </w:tc>
        <w:tc>
          <w:tcPr>
            <w:tcW w:w="2655" w:type="dxa"/>
            <w:shd w:val="clear" w:color="000000" w:fill="FFFFFF"/>
            <w:noWrap/>
            <w:vAlign w:val="bottom"/>
            <w:hideMark/>
          </w:tcPr>
          <w:p w14:paraId="4FC562C5" w14:textId="77777777" w:rsidR="0018458E" w:rsidRPr="00231366" w:rsidRDefault="0018458E"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5 years remaining</w:t>
            </w:r>
          </w:p>
        </w:tc>
      </w:tr>
      <w:tr w:rsidR="0018458E" w:rsidRPr="00231366" w14:paraId="15643B7F" w14:textId="77777777" w:rsidTr="002F105C">
        <w:trPr>
          <w:trHeight w:val="54"/>
        </w:trPr>
        <w:tc>
          <w:tcPr>
            <w:tcW w:w="2962" w:type="dxa"/>
            <w:shd w:val="clear" w:color="000000" w:fill="FFFFFF"/>
            <w:noWrap/>
            <w:vAlign w:val="bottom"/>
            <w:hideMark/>
          </w:tcPr>
          <w:p w14:paraId="3FF139CB" w14:textId="77777777" w:rsidR="0018458E" w:rsidRPr="00231366" w:rsidRDefault="0018458E"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After revaluation 2018</w:t>
            </w:r>
          </w:p>
        </w:tc>
        <w:tc>
          <w:tcPr>
            <w:tcW w:w="2364" w:type="dxa"/>
            <w:shd w:val="clear" w:color="000000" w:fill="FFFFFF"/>
            <w:noWrap/>
            <w:vAlign w:val="bottom"/>
            <w:hideMark/>
          </w:tcPr>
          <w:p w14:paraId="2443023B" w14:textId="77777777" w:rsidR="0018458E" w:rsidRPr="00231366" w:rsidRDefault="0018458E"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10 000  $</w:t>
            </w:r>
          </w:p>
        </w:tc>
        <w:tc>
          <w:tcPr>
            <w:tcW w:w="2655" w:type="dxa"/>
            <w:shd w:val="clear" w:color="000000" w:fill="FFFFFF"/>
            <w:noWrap/>
            <w:vAlign w:val="bottom"/>
            <w:hideMark/>
          </w:tcPr>
          <w:p w14:paraId="39B950F9" w14:textId="77777777" w:rsidR="0018458E" w:rsidRPr="00231366" w:rsidRDefault="0018458E"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5 000  $</w:t>
            </w:r>
          </w:p>
        </w:tc>
      </w:tr>
      <w:tr w:rsidR="0018458E" w:rsidRPr="00231366" w14:paraId="6429F0A6" w14:textId="77777777" w:rsidTr="002F105C">
        <w:trPr>
          <w:trHeight w:val="54"/>
        </w:trPr>
        <w:tc>
          <w:tcPr>
            <w:tcW w:w="2962" w:type="dxa"/>
            <w:shd w:val="clear" w:color="000000" w:fill="FFFFFF"/>
            <w:noWrap/>
            <w:vAlign w:val="bottom"/>
            <w:hideMark/>
          </w:tcPr>
          <w:p w14:paraId="414B4536" w14:textId="77777777" w:rsidR="0018458E" w:rsidRPr="00231366" w:rsidRDefault="0018458E"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Depreciation 2018</w:t>
            </w:r>
          </w:p>
        </w:tc>
        <w:tc>
          <w:tcPr>
            <w:tcW w:w="2364" w:type="dxa"/>
            <w:shd w:val="clear" w:color="000000" w:fill="FFFFFF"/>
            <w:noWrap/>
            <w:vAlign w:val="bottom"/>
            <w:hideMark/>
          </w:tcPr>
          <w:p w14:paraId="7FAB0CCB" w14:textId="77777777" w:rsidR="0018458E" w:rsidRPr="00231366" w:rsidRDefault="0018458E"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500  $</w:t>
            </w:r>
          </w:p>
        </w:tc>
        <w:tc>
          <w:tcPr>
            <w:tcW w:w="2655" w:type="dxa"/>
            <w:shd w:val="clear" w:color="000000" w:fill="FFFFFF"/>
            <w:noWrap/>
            <w:vAlign w:val="bottom"/>
            <w:hideMark/>
          </w:tcPr>
          <w:p w14:paraId="6016C254" w14:textId="77777777" w:rsidR="0018458E" w:rsidRPr="00231366" w:rsidRDefault="0018458E"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1 000  $</w:t>
            </w:r>
          </w:p>
        </w:tc>
      </w:tr>
      <w:tr w:rsidR="0018458E" w:rsidRPr="00231366" w14:paraId="717DEAFC" w14:textId="77777777" w:rsidTr="002F105C">
        <w:trPr>
          <w:trHeight w:val="54"/>
        </w:trPr>
        <w:tc>
          <w:tcPr>
            <w:tcW w:w="2962" w:type="dxa"/>
            <w:shd w:val="clear" w:color="000000" w:fill="FFFFFF"/>
            <w:noWrap/>
            <w:vAlign w:val="bottom"/>
            <w:hideMark/>
          </w:tcPr>
          <w:p w14:paraId="3801EBDE" w14:textId="77777777" w:rsidR="0018458E" w:rsidRPr="00231366" w:rsidRDefault="0018458E" w:rsidP="00B21845">
            <w:pPr>
              <w:spacing w:after="0" w:line="23" w:lineRule="atLeast"/>
              <w:rPr>
                <w:rFonts w:ascii="Yu Gothic Medium" w:eastAsia="Yu Gothic Medium" w:hAnsi="Yu Gothic Medium" w:cs="Calibri"/>
                <w:bCs/>
                <w:color w:val="000000"/>
                <w:sz w:val="22"/>
                <w:szCs w:val="22"/>
                <w:lang w:val="en-CA" w:eastAsia="en-CA"/>
              </w:rPr>
            </w:pPr>
            <w:r w:rsidRPr="00231366">
              <w:rPr>
                <w:rFonts w:ascii="Yu Gothic Medium" w:eastAsia="Yu Gothic Medium" w:hAnsi="Yu Gothic Medium" w:cs="Calibri" w:hint="eastAsia"/>
                <w:bCs/>
                <w:color w:val="000000"/>
                <w:sz w:val="22"/>
                <w:szCs w:val="22"/>
                <w:lang w:val="en-CA" w:eastAsia="en-CA"/>
              </w:rPr>
              <w:t>Net balance, end 2018</w:t>
            </w:r>
          </w:p>
        </w:tc>
        <w:tc>
          <w:tcPr>
            <w:tcW w:w="2364" w:type="dxa"/>
            <w:shd w:val="clear" w:color="000000" w:fill="FFFFFF"/>
            <w:noWrap/>
            <w:vAlign w:val="bottom"/>
            <w:hideMark/>
          </w:tcPr>
          <w:p w14:paraId="3CC27C24" w14:textId="77777777" w:rsidR="0018458E" w:rsidRPr="00231366" w:rsidRDefault="0018458E" w:rsidP="00B21845">
            <w:pPr>
              <w:spacing w:after="0" w:line="23" w:lineRule="atLeast"/>
              <w:jc w:val="center"/>
              <w:rPr>
                <w:rFonts w:ascii="Yu Gothic Medium" w:eastAsia="Yu Gothic Medium" w:hAnsi="Yu Gothic Medium" w:cs="Calibri"/>
                <w:bCs/>
                <w:color w:val="000000"/>
                <w:sz w:val="22"/>
                <w:szCs w:val="22"/>
                <w:lang w:val="en-CA" w:eastAsia="en-CA"/>
              </w:rPr>
            </w:pPr>
            <w:r w:rsidRPr="00231366">
              <w:rPr>
                <w:rFonts w:ascii="Yu Gothic Medium" w:eastAsia="Yu Gothic Medium" w:hAnsi="Yu Gothic Medium" w:cs="Calibri" w:hint="eastAsia"/>
                <w:bCs/>
                <w:color w:val="000000"/>
                <w:sz w:val="22"/>
                <w:szCs w:val="22"/>
                <w:lang w:val="en-CA" w:eastAsia="en-CA"/>
              </w:rPr>
              <w:t>9 500  $</w:t>
            </w:r>
          </w:p>
        </w:tc>
        <w:tc>
          <w:tcPr>
            <w:tcW w:w="2655" w:type="dxa"/>
            <w:shd w:val="clear" w:color="000000" w:fill="FFFFFF"/>
            <w:noWrap/>
            <w:vAlign w:val="bottom"/>
            <w:hideMark/>
          </w:tcPr>
          <w:p w14:paraId="0C21386A" w14:textId="77777777" w:rsidR="0018458E" w:rsidRPr="00231366" w:rsidRDefault="0018458E" w:rsidP="00B21845">
            <w:pPr>
              <w:spacing w:after="0" w:line="23" w:lineRule="atLeast"/>
              <w:jc w:val="center"/>
              <w:rPr>
                <w:rFonts w:ascii="Yu Gothic Medium" w:eastAsia="Yu Gothic Medium" w:hAnsi="Yu Gothic Medium" w:cs="Calibri"/>
                <w:bCs/>
                <w:color w:val="000000"/>
                <w:sz w:val="22"/>
                <w:szCs w:val="22"/>
                <w:lang w:val="en-CA" w:eastAsia="en-CA"/>
              </w:rPr>
            </w:pPr>
            <w:r w:rsidRPr="00231366">
              <w:rPr>
                <w:rFonts w:ascii="Yu Gothic Medium" w:eastAsia="Yu Gothic Medium" w:hAnsi="Yu Gothic Medium" w:cs="Calibri" w:hint="eastAsia"/>
                <w:bCs/>
                <w:color w:val="000000"/>
                <w:sz w:val="22"/>
                <w:szCs w:val="22"/>
                <w:lang w:val="en-CA" w:eastAsia="en-CA"/>
              </w:rPr>
              <w:t>4 000  $</w:t>
            </w:r>
          </w:p>
        </w:tc>
      </w:tr>
      <w:tr w:rsidR="0018458E" w:rsidRPr="00231366" w14:paraId="23CF2A75" w14:textId="77777777" w:rsidTr="002F105C">
        <w:trPr>
          <w:trHeight w:val="54"/>
        </w:trPr>
        <w:tc>
          <w:tcPr>
            <w:tcW w:w="2962" w:type="dxa"/>
            <w:shd w:val="clear" w:color="000000" w:fill="FFFFFF"/>
            <w:noWrap/>
            <w:vAlign w:val="bottom"/>
            <w:hideMark/>
          </w:tcPr>
          <w:p w14:paraId="06ACB365" w14:textId="77777777" w:rsidR="0018458E" w:rsidRPr="00231366" w:rsidRDefault="0018458E"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xml:space="preserve">Minus revaluation surplus </w:t>
            </w:r>
          </w:p>
        </w:tc>
        <w:tc>
          <w:tcPr>
            <w:tcW w:w="2364" w:type="dxa"/>
            <w:shd w:val="clear" w:color="000000" w:fill="FFFFFF"/>
            <w:noWrap/>
            <w:vAlign w:val="bottom"/>
            <w:hideMark/>
          </w:tcPr>
          <w:p w14:paraId="2A6AE842" w14:textId="77777777" w:rsidR="0018458E" w:rsidRPr="00231366" w:rsidRDefault="0018458E"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3 200  $</w:t>
            </w:r>
          </w:p>
        </w:tc>
        <w:tc>
          <w:tcPr>
            <w:tcW w:w="2655" w:type="dxa"/>
            <w:shd w:val="clear" w:color="000000" w:fill="FFFFFF"/>
            <w:noWrap/>
            <w:vAlign w:val="bottom"/>
            <w:hideMark/>
          </w:tcPr>
          <w:p w14:paraId="625CF927" w14:textId="77777777" w:rsidR="0018458E" w:rsidRPr="00231366" w:rsidRDefault="0018458E"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w:t>
            </w:r>
          </w:p>
        </w:tc>
      </w:tr>
      <w:tr w:rsidR="0018458E" w:rsidRPr="00231366" w14:paraId="774BA84D" w14:textId="77777777" w:rsidTr="002F105C">
        <w:trPr>
          <w:trHeight w:val="54"/>
        </w:trPr>
        <w:tc>
          <w:tcPr>
            <w:tcW w:w="2962" w:type="dxa"/>
            <w:shd w:val="clear" w:color="000000" w:fill="FFFFFF"/>
            <w:noWrap/>
            <w:vAlign w:val="bottom"/>
            <w:hideMark/>
          </w:tcPr>
          <w:p w14:paraId="5D9C8373" w14:textId="77777777" w:rsidR="0018458E" w:rsidRPr="00231366" w:rsidRDefault="0018458E" w:rsidP="00B21845">
            <w:pPr>
              <w:spacing w:after="0" w:line="23" w:lineRule="atLeast"/>
              <w:rPr>
                <w:rFonts w:ascii="Yu Gothic Medium" w:eastAsia="Yu Gothic Medium" w:hAnsi="Yu Gothic Medium" w:cs="Calibri"/>
                <w:bCs/>
                <w:color w:val="000000"/>
                <w:sz w:val="22"/>
                <w:szCs w:val="22"/>
                <w:lang w:val="en-CA" w:eastAsia="en-CA"/>
              </w:rPr>
            </w:pPr>
            <w:r w:rsidRPr="00231366">
              <w:rPr>
                <w:rFonts w:ascii="Yu Gothic Medium" w:eastAsia="Yu Gothic Medium" w:hAnsi="Yu Gothic Medium" w:cs="Calibri"/>
                <w:bCs/>
                <w:color w:val="000000"/>
                <w:sz w:val="22"/>
                <w:szCs w:val="22"/>
                <w:lang w:val="en-CA" w:eastAsia="en-CA"/>
              </w:rPr>
              <w:t>Carrying</w:t>
            </w:r>
            <w:r w:rsidRPr="00231366">
              <w:rPr>
                <w:rFonts w:ascii="Yu Gothic Medium" w:eastAsia="Yu Gothic Medium" w:hAnsi="Yu Gothic Medium" w:cs="Calibri" w:hint="eastAsia"/>
                <w:bCs/>
                <w:color w:val="000000"/>
                <w:sz w:val="22"/>
                <w:szCs w:val="22"/>
                <w:lang w:val="en-CA" w:eastAsia="en-CA"/>
              </w:rPr>
              <w:t xml:space="preserve"> value for </w:t>
            </w:r>
            <w:r w:rsidRPr="00231366">
              <w:rPr>
                <w:rFonts w:ascii="Yu Gothic Medium" w:eastAsia="Yu Gothic Medium" w:hAnsi="Yu Gothic Medium" w:cs="Calibri"/>
                <w:bCs/>
                <w:color w:val="000000"/>
                <w:sz w:val="22"/>
                <w:szCs w:val="22"/>
                <w:lang w:val="en-CA" w:eastAsia="en-CA"/>
              </w:rPr>
              <w:t>def. tax.</w:t>
            </w:r>
          </w:p>
        </w:tc>
        <w:tc>
          <w:tcPr>
            <w:tcW w:w="2364" w:type="dxa"/>
            <w:shd w:val="clear" w:color="000000" w:fill="FFFFFF"/>
            <w:noWrap/>
            <w:vAlign w:val="bottom"/>
            <w:hideMark/>
          </w:tcPr>
          <w:p w14:paraId="586BAE6A" w14:textId="77777777" w:rsidR="0018458E" w:rsidRPr="00231366" w:rsidRDefault="0018458E" w:rsidP="00B21845">
            <w:pPr>
              <w:spacing w:after="0" w:line="23" w:lineRule="atLeast"/>
              <w:jc w:val="center"/>
              <w:rPr>
                <w:rFonts w:ascii="Yu Gothic Medium" w:eastAsia="Yu Gothic Medium" w:hAnsi="Yu Gothic Medium" w:cs="Calibri"/>
                <w:bCs/>
                <w:color w:val="000000"/>
                <w:sz w:val="22"/>
                <w:szCs w:val="22"/>
                <w:lang w:val="en-CA" w:eastAsia="en-CA"/>
              </w:rPr>
            </w:pPr>
            <w:r w:rsidRPr="00231366">
              <w:rPr>
                <w:rFonts w:ascii="Yu Gothic Medium" w:eastAsia="Yu Gothic Medium" w:hAnsi="Yu Gothic Medium" w:cs="Calibri" w:hint="eastAsia"/>
                <w:bCs/>
                <w:color w:val="000000"/>
                <w:sz w:val="22"/>
                <w:szCs w:val="22"/>
                <w:lang w:val="en-CA" w:eastAsia="en-CA"/>
              </w:rPr>
              <w:t>6 300  $</w:t>
            </w:r>
          </w:p>
        </w:tc>
        <w:tc>
          <w:tcPr>
            <w:tcW w:w="2655" w:type="dxa"/>
            <w:shd w:val="clear" w:color="000000" w:fill="FFFFFF"/>
            <w:noWrap/>
            <w:vAlign w:val="bottom"/>
            <w:hideMark/>
          </w:tcPr>
          <w:p w14:paraId="360EF7F8" w14:textId="77777777" w:rsidR="0018458E" w:rsidRPr="00231366" w:rsidRDefault="0018458E" w:rsidP="00B21845">
            <w:pPr>
              <w:spacing w:after="0" w:line="23" w:lineRule="atLeast"/>
              <w:jc w:val="center"/>
              <w:rPr>
                <w:rFonts w:ascii="Yu Gothic Medium" w:eastAsia="Yu Gothic Medium" w:hAnsi="Yu Gothic Medium" w:cs="Calibri"/>
                <w:bCs/>
                <w:color w:val="000000"/>
                <w:sz w:val="22"/>
                <w:szCs w:val="22"/>
                <w:lang w:val="en-CA" w:eastAsia="en-CA"/>
              </w:rPr>
            </w:pPr>
            <w:r w:rsidRPr="00231366">
              <w:rPr>
                <w:rFonts w:ascii="Yu Gothic Medium" w:eastAsia="Yu Gothic Medium" w:hAnsi="Yu Gothic Medium" w:cs="Calibri" w:hint="eastAsia"/>
                <w:bCs/>
                <w:color w:val="000000"/>
                <w:sz w:val="22"/>
                <w:szCs w:val="22"/>
                <w:lang w:val="en-CA" w:eastAsia="en-CA"/>
              </w:rPr>
              <w:t>4 000  $</w:t>
            </w:r>
          </w:p>
        </w:tc>
      </w:tr>
    </w:tbl>
    <w:p w14:paraId="2C848F8E" w14:textId="77777777" w:rsidR="00DC33C1" w:rsidRPr="00231366" w:rsidRDefault="00DC33C1" w:rsidP="00B21845">
      <w:pPr>
        <w:spacing w:line="23" w:lineRule="atLeast"/>
        <w:rPr>
          <w:rFonts w:ascii="Calibri" w:eastAsia="Times New Roman" w:hAnsi="Calibri" w:cs="Calibri"/>
          <w:b/>
          <w:bCs/>
          <w:iCs/>
          <w:color w:val="000000"/>
          <w:sz w:val="22"/>
          <w:szCs w:val="22"/>
          <w:lang w:val="en-CA" w:eastAsia="en-CA"/>
        </w:rPr>
      </w:pPr>
    </w:p>
    <w:p w14:paraId="7483FE8B" w14:textId="77777777" w:rsidR="00B918A1" w:rsidRPr="006279E8" w:rsidRDefault="006279E8" w:rsidP="00B21845">
      <w:pPr>
        <w:pStyle w:val="Default"/>
        <w:spacing w:line="23" w:lineRule="atLeast"/>
        <w:jc w:val="both"/>
        <w:rPr>
          <w:rFonts w:ascii="Yu Gothic Medium" w:eastAsia="Yu Gothic Medium" w:hAnsi="Yu Gothic Medium" w:cs="Microsoft Sans Serif"/>
          <w:sz w:val="23"/>
          <w:szCs w:val="23"/>
          <w:lang w:val="en-CA"/>
        </w:rPr>
      </w:pPr>
      <w:r w:rsidRPr="006279E8">
        <w:rPr>
          <w:rFonts w:ascii="Yu Gothic Medium" w:eastAsia="Yu Gothic Medium" w:hAnsi="Yu Gothic Medium" w:cs="Microsoft Sans Serif"/>
          <w:sz w:val="23"/>
          <w:szCs w:val="23"/>
          <w:lang w:val="en-CA"/>
        </w:rPr>
        <w:t>Deferred taxes li</w:t>
      </w:r>
      <w:r>
        <w:rPr>
          <w:rFonts w:ascii="Yu Gothic Medium" w:eastAsia="Yu Gothic Medium" w:hAnsi="Yu Gothic Medium" w:cs="Microsoft Sans Serif"/>
          <w:sz w:val="23"/>
          <w:szCs w:val="23"/>
          <w:lang w:val="en-CA"/>
        </w:rPr>
        <w:t>a</w:t>
      </w:r>
      <w:r w:rsidRPr="006279E8">
        <w:rPr>
          <w:rFonts w:ascii="Yu Gothic Medium" w:eastAsia="Yu Gothic Medium" w:hAnsi="Yu Gothic Medium" w:cs="Microsoft Sans Serif"/>
          <w:sz w:val="23"/>
          <w:szCs w:val="23"/>
          <w:lang w:val="en-CA"/>
        </w:rPr>
        <w:t>bility=30%x($6,300-$4,000)=$690</w:t>
      </w:r>
    </w:p>
    <w:p w14:paraId="06C91109" w14:textId="59BF4ABC" w:rsidR="008721E9" w:rsidRDefault="008721E9" w:rsidP="00B21845">
      <w:pPr>
        <w:spacing w:line="23" w:lineRule="atLeast"/>
        <w:rPr>
          <w:rFonts w:ascii="Calibri" w:eastAsia="Times New Roman" w:hAnsi="Calibri" w:cs="Calibri"/>
          <w:b/>
          <w:bCs/>
          <w:iCs/>
          <w:color w:val="000000"/>
          <w:sz w:val="32"/>
          <w:szCs w:val="32"/>
          <w:lang w:val="en-CA" w:eastAsia="en-CA"/>
        </w:rPr>
      </w:pPr>
    </w:p>
    <w:p w14:paraId="1AA30091" w14:textId="77777777" w:rsidR="000379D9" w:rsidRDefault="000379D9" w:rsidP="00B21845">
      <w:pPr>
        <w:spacing w:line="23" w:lineRule="atLeast"/>
        <w:rPr>
          <w:rFonts w:ascii="Calibri" w:eastAsia="Times New Roman" w:hAnsi="Calibri" w:cs="Calibri"/>
          <w:b/>
          <w:bCs/>
          <w:iCs/>
          <w:color w:val="000000"/>
          <w:sz w:val="32"/>
          <w:szCs w:val="32"/>
          <w:lang w:val="en-CA" w:eastAsia="en-CA"/>
        </w:rPr>
      </w:pPr>
    </w:p>
    <w:p w14:paraId="6A9F4788" w14:textId="77777777" w:rsidR="00B918A1" w:rsidRPr="00231366" w:rsidRDefault="002F7A94"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b/>
          <w:sz w:val="22"/>
          <w:szCs w:val="22"/>
          <w:lang w:val="en-CA"/>
        </w:rPr>
        <w:t>133</w:t>
      </w:r>
      <w:r w:rsidR="00B918A1" w:rsidRPr="00231366">
        <w:rPr>
          <w:rFonts w:ascii="Yu Gothic Medium" w:eastAsia="Yu Gothic Medium" w:hAnsi="Yu Gothic Medium" w:cs="Microsoft Sans Serif"/>
          <w:b/>
          <w:sz w:val="22"/>
          <w:szCs w:val="22"/>
          <w:lang w:val="en-CA"/>
        </w:rPr>
        <w:t>.-</w:t>
      </w:r>
      <w:r w:rsidR="00B918A1" w:rsidRPr="00231366">
        <w:rPr>
          <w:rFonts w:ascii="Yu Gothic Medium" w:eastAsia="Yu Gothic Medium" w:hAnsi="Yu Gothic Medium" w:cs="Microsoft Sans Serif"/>
          <w:b/>
          <w:sz w:val="22"/>
          <w:szCs w:val="22"/>
          <w:lang w:val="en-CA"/>
        </w:rPr>
        <w:tab/>
      </w:r>
      <w:r w:rsidR="00B918A1" w:rsidRPr="00231366">
        <w:rPr>
          <w:rFonts w:ascii="Yu Gothic Medium" w:eastAsia="Yu Gothic Medium" w:hAnsi="Yu Gothic Medium" w:cs="Microsoft Sans Serif"/>
          <w:sz w:val="22"/>
          <w:szCs w:val="22"/>
          <w:lang w:val="en-CA"/>
        </w:rPr>
        <w:t>A company purchased a $2,000 million long-term asset in 2017 when the cor</w:t>
      </w:r>
      <w:r w:rsidR="00B918A1" w:rsidRPr="00231366">
        <w:rPr>
          <w:rFonts w:ascii="Yu Gothic Medium" w:eastAsia="Yu Gothic Medium" w:hAnsi="Yu Gothic Medium" w:cs="Microsoft Sans Serif"/>
          <w:sz w:val="22"/>
          <w:szCs w:val="22"/>
          <w:lang w:val="en-CA"/>
        </w:rPr>
        <w:softHyphen/>
        <w:t>porate tax rate was 30%.</w:t>
      </w:r>
    </w:p>
    <w:p w14:paraId="7B880E42" w14:textId="18DF8499" w:rsidR="00B918A1" w:rsidRPr="00231366" w:rsidRDefault="00B918A1"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700"/>
        <w:gridCol w:w="2700"/>
      </w:tblGrid>
      <w:tr w:rsidR="00B918A1" w:rsidRPr="00231366" w14:paraId="37C52F81" w14:textId="77777777" w:rsidTr="006D697E">
        <w:trPr>
          <w:trHeight w:val="116"/>
        </w:trPr>
        <w:tc>
          <w:tcPr>
            <w:tcW w:w="2700" w:type="dxa"/>
            <w:shd w:val="clear" w:color="auto" w:fill="B6DDE8" w:themeFill="accent5" w:themeFillTint="66"/>
          </w:tcPr>
          <w:p w14:paraId="0B2FA3AF" w14:textId="77777777" w:rsidR="003E5C71" w:rsidRPr="002F105C" w:rsidRDefault="00B918A1" w:rsidP="002F105C">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2F105C">
              <w:rPr>
                <w:rFonts w:ascii="Yu Gothic Medium" w:eastAsia="Yu Gothic Medium" w:hAnsi="Yu Gothic Medium" w:cs="Microsoft Sans Serif"/>
                <w:b/>
                <w:color w:val="000000"/>
                <w:sz w:val="22"/>
                <w:szCs w:val="22"/>
                <w:lang w:val="en-CA"/>
              </w:rPr>
              <w:t>Asset’s Year-</w:t>
            </w:r>
          </w:p>
          <w:p w14:paraId="2D9802B9" w14:textId="3488CBBA" w:rsidR="00B918A1" w:rsidRPr="002F105C" w:rsidRDefault="00B918A1" w:rsidP="002F105C">
            <w:pPr>
              <w:autoSpaceDE w:val="0"/>
              <w:autoSpaceDN w:val="0"/>
              <w:adjustRightInd w:val="0"/>
              <w:spacing w:line="23" w:lineRule="atLeast"/>
              <w:jc w:val="center"/>
              <w:rPr>
                <w:rFonts w:ascii="Yu Gothic Medium" w:eastAsia="Yu Gothic Medium" w:hAnsi="Yu Gothic Medium" w:cs="Microsoft Sans Serif"/>
                <w:b/>
                <w:color w:val="000000"/>
                <w:sz w:val="22"/>
                <w:szCs w:val="22"/>
                <w:lang w:val="en-CA"/>
              </w:rPr>
            </w:pPr>
            <w:r w:rsidRPr="002F105C">
              <w:rPr>
                <w:rFonts w:ascii="Yu Gothic Medium" w:eastAsia="Yu Gothic Medium" w:hAnsi="Yu Gothic Medium" w:cs="Microsoft Sans Serif"/>
                <w:b/>
                <w:color w:val="000000"/>
                <w:sz w:val="22"/>
                <w:szCs w:val="22"/>
                <w:lang w:val="en-CA"/>
              </w:rPr>
              <w:t xml:space="preserve">End </w:t>
            </w:r>
            <w:r w:rsidR="003E5C71" w:rsidRPr="002F105C">
              <w:rPr>
                <w:rFonts w:ascii="Yu Gothic Medium" w:eastAsia="Yu Gothic Medium" w:hAnsi="Yu Gothic Medium" w:cs="Microsoft Sans Serif"/>
                <w:b/>
                <w:color w:val="000000"/>
                <w:sz w:val="22"/>
                <w:szCs w:val="22"/>
                <w:lang w:val="en-CA"/>
              </w:rPr>
              <w:t>V</w:t>
            </w:r>
            <w:r w:rsidRPr="002F105C">
              <w:rPr>
                <w:rFonts w:ascii="Yu Gothic Medium" w:eastAsia="Yu Gothic Medium" w:hAnsi="Yu Gothic Medium" w:cs="Microsoft Sans Serif"/>
                <w:b/>
                <w:color w:val="000000"/>
                <w:sz w:val="22"/>
                <w:szCs w:val="22"/>
                <w:lang w:val="en-CA"/>
              </w:rPr>
              <w:t>alue</w:t>
            </w:r>
          </w:p>
        </w:tc>
        <w:tc>
          <w:tcPr>
            <w:tcW w:w="2700" w:type="dxa"/>
            <w:shd w:val="clear" w:color="auto" w:fill="B6DDE8" w:themeFill="accent5" w:themeFillTint="66"/>
          </w:tcPr>
          <w:p w14:paraId="2A6E490B" w14:textId="45DF046B" w:rsidR="003E5C71" w:rsidRPr="002F105C" w:rsidRDefault="00B918A1" w:rsidP="002F105C">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2F105C">
              <w:rPr>
                <w:rFonts w:ascii="Yu Gothic Medium" w:eastAsia="Yu Gothic Medium" w:hAnsi="Yu Gothic Medium" w:cs="Microsoft Sans Serif"/>
                <w:b/>
                <w:color w:val="000000"/>
                <w:sz w:val="22"/>
                <w:szCs w:val="22"/>
              </w:rPr>
              <w:t>2018</w:t>
            </w:r>
          </w:p>
          <w:p w14:paraId="3BAD39B7" w14:textId="19CB61A9" w:rsidR="00B918A1" w:rsidRPr="002F105C" w:rsidRDefault="00B918A1" w:rsidP="002F105C">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2F105C">
              <w:rPr>
                <w:rFonts w:ascii="Yu Gothic Medium" w:eastAsia="Yu Gothic Medium" w:hAnsi="Yu Gothic Medium" w:cs="Microsoft Sans Serif"/>
                <w:b/>
                <w:color w:val="000000"/>
                <w:sz w:val="22"/>
                <w:szCs w:val="22"/>
              </w:rPr>
              <w:t>($ millions)</w:t>
            </w:r>
          </w:p>
        </w:tc>
        <w:tc>
          <w:tcPr>
            <w:tcW w:w="2700" w:type="dxa"/>
            <w:shd w:val="clear" w:color="auto" w:fill="B6DDE8" w:themeFill="accent5" w:themeFillTint="66"/>
          </w:tcPr>
          <w:p w14:paraId="3E627D38" w14:textId="7EFC6A78" w:rsidR="003E5C71" w:rsidRPr="002F105C" w:rsidRDefault="00B918A1" w:rsidP="002F105C">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2F105C">
              <w:rPr>
                <w:rFonts w:ascii="Yu Gothic Medium" w:eastAsia="Yu Gothic Medium" w:hAnsi="Yu Gothic Medium" w:cs="Microsoft Sans Serif"/>
                <w:b/>
                <w:color w:val="000000"/>
                <w:sz w:val="22"/>
                <w:szCs w:val="22"/>
              </w:rPr>
              <w:t>2017</w:t>
            </w:r>
          </w:p>
          <w:p w14:paraId="7F8BF865" w14:textId="17B964F3" w:rsidR="00B918A1" w:rsidRPr="002F105C" w:rsidRDefault="00B918A1" w:rsidP="002F105C">
            <w:pPr>
              <w:autoSpaceDE w:val="0"/>
              <w:autoSpaceDN w:val="0"/>
              <w:adjustRightInd w:val="0"/>
              <w:spacing w:line="23" w:lineRule="atLeast"/>
              <w:jc w:val="center"/>
              <w:rPr>
                <w:rFonts w:ascii="Yu Gothic Medium" w:eastAsia="Yu Gothic Medium" w:hAnsi="Yu Gothic Medium" w:cs="Microsoft Sans Serif"/>
                <w:b/>
                <w:color w:val="000000"/>
                <w:sz w:val="22"/>
                <w:szCs w:val="22"/>
              </w:rPr>
            </w:pPr>
            <w:r w:rsidRPr="002F105C">
              <w:rPr>
                <w:rFonts w:ascii="Yu Gothic Medium" w:eastAsia="Yu Gothic Medium" w:hAnsi="Yu Gothic Medium" w:cs="Microsoft Sans Serif"/>
                <w:b/>
                <w:color w:val="000000"/>
                <w:sz w:val="22"/>
                <w:szCs w:val="22"/>
              </w:rPr>
              <w:t>($ millions)</w:t>
            </w:r>
          </w:p>
        </w:tc>
      </w:tr>
      <w:tr w:rsidR="00B918A1" w:rsidRPr="00231366" w14:paraId="5DF7F6C5" w14:textId="77777777" w:rsidTr="002F105C">
        <w:trPr>
          <w:trHeight w:val="138"/>
        </w:trPr>
        <w:tc>
          <w:tcPr>
            <w:tcW w:w="2700" w:type="dxa"/>
          </w:tcPr>
          <w:p w14:paraId="22BC4899" w14:textId="77777777" w:rsidR="00B918A1" w:rsidRPr="00231366" w:rsidRDefault="00B918A1"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Accounting purposes</w:t>
            </w:r>
          </w:p>
        </w:tc>
        <w:tc>
          <w:tcPr>
            <w:tcW w:w="2700" w:type="dxa"/>
          </w:tcPr>
          <w:p w14:paraId="2C39DC2B" w14:textId="77777777" w:rsidR="00B918A1" w:rsidRPr="00231366" w:rsidRDefault="00B918A1"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 xml:space="preserve">   1,800</w:t>
            </w:r>
          </w:p>
        </w:tc>
        <w:tc>
          <w:tcPr>
            <w:tcW w:w="2700" w:type="dxa"/>
          </w:tcPr>
          <w:p w14:paraId="42C01525" w14:textId="77777777" w:rsidR="00B918A1" w:rsidRPr="00231366" w:rsidRDefault="00B918A1"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1,900</w:t>
            </w:r>
          </w:p>
        </w:tc>
      </w:tr>
      <w:tr w:rsidR="00B918A1" w:rsidRPr="00231366" w14:paraId="734A4218" w14:textId="77777777" w:rsidTr="002F105C">
        <w:trPr>
          <w:trHeight w:val="138"/>
        </w:trPr>
        <w:tc>
          <w:tcPr>
            <w:tcW w:w="2700" w:type="dxa"/>
          </w:tcPr>
          <w:p w14:paraId="0CC2C49A" w14:textId="77777777" w:rsidR="00B918A1" w:rsidRPr="00231366" w:rsidRDefault="00B918A1" w:rsidP="00B21845">
            <w:pPr>
              <w:autoSpaceDE w:val="0"/>
              <w:autoSpaceDN w:val="0"/>
              <w:adjustRightInd w:val="0"/>
              <w:spacing w:after="60" w:line="23" w:lineRule="atLeast"/>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Tax purposes</w:t>
            </w:r>
          </w:p>
        </w:tc>
        <w:tc>
          <w:tcPr>
            <w:tcW w:w="2700" w:type="dxa"/>
          </w:tcPr>
          <w:p w14:paraId="26FD040A" w14:textId="77777777" w:rsidR="00B918A1" w:rsidRPr="00231366" w:rsidRDefault="00B918A1"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 xml:space="preserve">   1,280</w:t>
            </w:r>
          </w:p>
        </w:tc>
        <w:tc>
          <w:tcPr>
            <w:tcW w:w="2700" w:type="dxa"/>
          </w:tcPr>
          <w:p w14:paraId="5390C108" w14:textId="77777777" w:rsidR="00B918A1" w:rsidRPr="00231366" w:rsidRDefault="00B918A1"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1,600</w:t>
            </w:r>
          </w:p>
        </w:tc>
      </w:tr>
    </w:tbl>
    <w:p w14:paraId="02D68C08" w14:textId="77777777" w:rsidR="00B918A1" w:rsidRPr="00231366" w:rsidRDefault="00B918A1" w:rsidP="00B21845">
      <w:pPr>
        <w:pStyle w:val="Default"/>
        <w:spacing w:line="23" w:lineRule="atLeast"/>
        <w:jc w:val="both"/>
        <w:rPr>
          <w:rFonts w:ascii="Yu Gothic Medium" w:eastAsia="Yu Gothic Medium" w:hAnsi="Yu Gothic Medium" w:cs="Microsoft Sans Serif"/>
          <w:sz w:val="22"/>
          <w:szCs w:val="22"/>
          <w:lang w:val="en-CA"/>
        </w:rPr>
      </w:pPr>
    </w:p>
    <w:p w14:paraId="7BC6C560" w14:textId="77777777" w:rsidR="00B918A1" w:rsidRPr="00231366" w:rsidRDefault="00B918A1"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On 15 January 2018, the government lowered the corporate tax rate to 25% for 2018 and beyond. The deferred tax liability ($ millions) as of 31 December 2018, is closest to:</w:t>
      </w:r>
    </w:p>
    <w:p w14:paraId="138EF61B" w14:textId="77777777" w:rsidR="00B918A1" w:rsidRPr="00231366" w:rsidRDefault="00B918A1" w:rsidP="00B21845">
      <w:pPr>
        <w:pStyle w:val="Default"/>
        <w:spacing w:line="23" w:lineRule="atLeast"/>
        <w:jc w:val="both"/>
        <w:rPr>
          <w:rFonts w:ascii="Yu Gothic Medium" w:eastAsia="Yu Gothic Medium" w:hAnsi="Yu Gothic Medium" w:cs="Microsoft Sans Serif"/>
          <w:sz w:val="22"/>
          <w:szCs w:val="22"/>
          <w:lang w:val="en-CA"/>
        </w:rPr>
      </w:pPr>
    </w:p>
    <w:p w14:paraId="6E842885" w14:textId="77777777" w:rsidR="00B918A1" w:rsidRPr="00231366" w:rsidRDefault="00B918A1"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A. 130.</w:t>
      </w:r>
    </w:p>
    <w:p w14:paraId="5F1377CA" w14:textId="77777777" w:rsidR="00B918A1" w:rsidRPr="00231366" w:rsidRDefault="00B918A1"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B. 231.</w:t>
      </w:r>
    </w:p>
    <w:p w14:paraId="08E77BCB" w14:textId="77777777" w:rsidR="00B918A1" w:rsidRPr="00231366" w:rsidRDefault="00B918A1"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C. 156.</w:t>
      </w:r>
    </w:p>
    <w:p w14:paraId="3384D471" w14:textId="77777777" w:rsidR="00B918A1" w:rsidRPr="00231366" w:rsidRDefault="00B918A1" w:rsidP="00B21845">
      <w:pPr>
        <w:pStyle w:val="Default"/>
        <w:spacing w:line="23" w:lineRule="atLeast"/>
        <w:jc w:val="both"/>
        <w:rPr>
          <w:rFonts w:ascii="Yu Gothic Medium" w:eastAsia="Yu Gothic Medium" w:hAnsi="Yu Gothic Medium" w:cs="Microsoft Sans Serif"/>
          <w:sz w:val="22"/>
          <w:szCs w:val="22"/>
          <w:lang w:val="en-CA"/>
        </w:rPr>
      </w:pPr>
    </w:p>
    <w:p w14:paraId="09D6C7A6" w14:textId="77777777" w:rsidR="00B918A1" w:rsidRPr="00231366" w:rsidRDefault="00B918A1" w:rsidP="00B21845">
      <w:pPr>
        <w:pStyle w:val="Default"/>
        <w:spacing w:line="23" w:lineRule="atLeast"/>
        <w:jc w:val="both"/>
        <w:rPr>
          <w:rFonts w:ascii="Yu Gothic Medium" w:eastAsia="Yu Gothic Medium" w:hAnsi="Yu Gothic Medium" w:cs="Microsoft Sans Serif"/>
          <w:b/>
          <w:i/>
          <w:sz w:val="22"/>
          <w:szCs w:val="22"/>
          <w:lang w:val="en-CA"/>
        </w:rPr>
      </w:pPr>
      <w:r w:rsidRPr="00231366">
        <w:rPr>
          <w:rFonts w:ascii="Yu Gothic Medium" w:eastAsia="Yu Gothic Medium" w:hAnsi="Yu Gothic Medium" w:cs="Microsoft Sans Serif"/>
          <w:b/>
          <w:i/>
          <w:sz w:val="22"/>
          <w:szCs w:val="22"/>
          <w:lang w:val="en-CA"/>
        </w:rPr>
        <w:t>Answer A</w:t>
      </w:r>
    </w:p>
    <w:p w14:paraId="0FB5E18E" w14:textId="77777777" w:rsidR="00B918A1" w:rsidRPr="00231366" w:rsidRDefault="00B918A1" w:rsidP="00B21845">
      <w:pPr>
        <w:pStyle w:val="Default"/>
        <w:spacing w:line="23" w:lineRule="atLeast"/>
        <w:jc w:val="both"/>
        <w:rPr>
          <w:rFonts w:ascii="Yu Gothic Medium" w:eastAsia="Yu Gothic Medium" w:hAnsi="Yu Gothic Medium" w:cs="Microsoft Sans Serif"/>
          <w:sz w:val="22"/>
          <w:szCs w:val="22"/>
          <w:lang w:val="en-CA"/>
        </w:rPr>
      </w:pPr>
    </w:p>
    <w:p w14:paraId="4F9ACB8B" w14:textId="77777777" w:rsidR="00B918A1" w:rsidRPr="00231366" w:rsidRDefault="00B918A1"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(1800-1280) x 25%=130</w:t>
      </w:r>
    </w:p>
    <w:p w14:paraId="007F6DDD" w14:textId="7A596E39" w:rsidR="00295292" w:rsidRDefault="00295292" w:rsidP="00B21845">
      <w:pPr>
        <w:spacing w:line="23" w:lineRule="atLeast"/>
        <w:rPr>
          <w:rFonts w:ascii="Calibri" w:eastAsia="Times New Roman" w:hAnsi="Calibri" w:cs="Calibri"/>
          <w:b/>
          <w:bCs/>
          <w:iCs/>
          <w:color w:val="000000"/>
          <w:sz w:val="22"/>
          <w:szCs w:val="22"/>
          <w:lang w:val="en-CA" w:eastAsia="en-CA"/>
        </w:rPr>
      </w:pPr>
    </w:p>
    <w:p w14:paraId="53E67FB6" w14:textId="77777777" w:rsidR="000379D9" w:rsidRPr="00231366" w:rsidRDefault="000379D9" w:rsidP="00B21845">
      <w:pPr>
        <w:spacing w:line="23" w:lineRule="atLeast"/>
        <w:rPr>
          <w:rFonts w:ascii="Calibri" w:eastAsia="Times New Roman" w:hAnsi="Calibri" w:cs="Calibri"/>
          <w:b/>
          <w:bCs/>
          <w:iCs/>
          <w:color w:val="000000"/>
          <w:sz w:val="22"/>
          <w:szCs w:val="22"/>
          <w:lang w:val="en-CA" w:eastAsia="en-CA"/>
        </w:rPr>
      </w:pPr>
    </w:p>
    <w:p w14:paraId="33A66D03" w14:textId="77777777" w:rsidR="00406F13" w:rsidRPr="00231366" w:rsidRDefault="00406F13"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b/>
          <w:color w:val="000000"/>
          <w:sz w:val="22"/>
          <w:szCs w:val="22"/>
          <w:lang w:val="en-CA" w:eastAsia="fr-CA"/>
        </w:rPr>
        <w:t>1</w:t>
      </w:r>
      <w:r w:rsidR="002F7A94" w:rsidRPr="00231366">
        <w:rPr>
          <w:rFonts w:ascii="Yu Gothic Medium" w:eastAsia="Yu Gothic Medium" w:hAnsi="Yu Gothic Medium" w:cs="Microsoft Sans Serif"/>
          <w:b/>
          <w:color w:val="000000"/>
          <w:sz w:val="22"/>
          <w:szCs w:val="22"/>
          <w:lang w:val="en-CA" w:eastAsia="fr-CA"/>
        </w:rPr>
        <w:t>34</w:t>
      </w:r>
      <w:r w:rsidRPr="00231366">
        <w:rPr>
          <w:rFonts w:ascii="Yu Gothic Medium" w:eastAsia="Yu Gothic Medium" w:hAnsi="Yu Gothic Medium" w:cs="Microsoft Sans Serif"/>
          <w:b/>
          <w:color w:val="000000"/>
          <w:sz w:val="22"/>
          <w:szCs w:val="22"/>
          <w:lang w:val="en-CA" w:eastAsia="fr-CA"/>
        </w:rPr>
        <w:t>.-</w:t>
      </w:r>
      <w:r w:rsidRPr="00231366">
        <w:rPr>
          <w:rFonts w:ascii="Yu Gothic Medium" w:eastAsia="Yu Gothic Medium" w:hAnsi="Yu Gothic Medium" w:cs="Microsoft Sans Serif"/>
          <w:color w:val="000000"/>
          <w:sz w:val="22"/>
          <w:szCs w:val="22"/>
          <w:lang w:val="en-CA" w:eastAsia="fr-CA"/>
        </w:rPr>
        <w:tab/>
        <w:t xml:space="preserve"> Delta Company reports income tax expense of $25,000. During the year it reports a decrease in deferred tax liabilities of $12,500 and an increase in deferred tax assets of $5,000. The Delta Company’s taxes payable for the year are closest to:</w:t>
      </w:r>
    </w:p>
    <w:p w14:paraId="12B0C8A3" w14:textId="77777777" w:rsidR="00406F13" w:rsidRPr="00231366" w:rsidRDefault="00406F13"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230DCB34" w14:textId="77777777" w:rsidR="00406F13" w:rsidRPr="00231366" w:rsidRDefault="00406F13"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A. $42,500.</w:t>
      </w:r>
    </w:p>
    <w:p w14:paraId="63394BA3" w14:textId="77777777" w:rsidR="00406F13" w:rsidRPr="00F84327" w:rsidRDefault="00406F13" w:rsidP="00B21845">
      <w:pPr>
        <w:autoSpaceDE w:val="0"/>
        <w:autoSpaceDN w:val="0"/>
        <w:adjustRightInd w:val="0"/>
        <w:spacing w:after="0" w:line="23" w:lineRule="atLeast"/>
        <w:rPr>
          <w:rFonts w:ascii="Yu Gothic Medium" w:eastAsia="Yu Gothic Medium" w:hAnsi="Yu Gothic Medium" w:cs="Microsoft Sans Serif"/>
          <w:color w:val="000000"/>
          <w:lang w:val="en-CA" w:eastAsia="fr-CA"/>
        </w:rPr>
      </w:pPr>
      <w:r w:rsidRPr="00F84327">
        <w:rPr>
          <w:rFonts w:ascii="Yu Gothic Medium" w:eastAsia="Yu Gothic Medium" w:hAnsi="Yu Gothic Medium" w:cs="Microsoft Sans Serif"/>
          <w:color w:val="000000"/>
          <w:lang w:val="en-CA" w:eastAsia="fr-CA"/>
        </w:rPr>
        <w:t>B. $7,500.</w:t>
      </w:r>
    </w:p>
    <w:p w14:paraId="2817A82F" w14:textId="77777777" w:rsidR="00406F13" w:rsidRPr="00F84327" w:rsidRDefault="00406F13" w:rsidP="00B21845">
      <w:pPr>
        <w:autoSpaceDE w:val="0"/>
        <w:autoSpaceDN w:val="0"/>
        <w:adjustRightInd w:val="0"/>
        <w:spacing w:after="0" w:line="23" w:lineRule="atLeast"/>
        <w:rPr>
          <w:rFonts w:ascii="Yu Gothic Medium" w:eastAsia="Yu Gothic Medium" w:hAnsi="Yu Gothic Medium" w:cs="Microsoft Sans Serif"/>
          <w:color w:val="000000"/>
          <w:lang w:val="en-CA" w:eastAsia="fr-CA"/>
        </w:rPr>
      </w:pPr>
      <w:r w:rsidRPr="00F84327">
        <w:rPr>
          <w:rFonts w:ascii="Yu Gothic Medium" w:eastAsia="Yu Gothic Medium" w:hAnsi="Yu Gothic Medium" w:cs="Microsoft Sans Serif"/>
          <w:color w:val="000000"/>
          <w:lang w:val="en-CA" w:eastAsia="fr-CA"/>
        </w:rPr>
        <w:t>C. $17,500.</w:t>
      </w:r>
    </w:p>
    <w:p w14:paraId="2E9BEDE4" w14:textId="77777777" w:rsidR="00406F13" w:rsidRPr="00F84327" w:rsidRDefault="00406F13" w:rsidP="00B21845">
      <w:pPr>
        <w:autoSpaceDE w:val="0"/>
        <w:autoSpaceDN w:val="0"/>
        <w:adjustRightInd w:val="0"/>
        <w:spacing w:after="0" w:line="23" w:lineRule="atLeast"/>
        <w:rPr>
          <w:rFonts w:ascii="Yu Gothic Medium" w:eastAsia="Yu Gothic Medium" w:hAnsi="Yu Gothic Medium" w:cs="Microsoft Sans Serif"/>
          <w:color w:val="000000"/>
          <w:lang w:val="en-CA" w:eastAsia="fr-CA"/>
        </w:rPr>
      </w:pPr>
    </w:p>
    <w:p w14:paraId="2F01FD00" w14:textId="77777777" w:rsidR="00406F13" w:rsidRPr="00F84327" w:rsidRDefault="00406F13" w:rsidP="00B21845">
      <w:pPr>
        <w:autoSpaceDE w:val="0"/>
        <w:autoSpaceDN w:val="0"/>
        <w:adjustRightInd w:val="0"/>
        <w:spacing w:after="0" w:line="23" w:lineRule="atLeast"/>
        <w:rPr>
          <w:rFonts w:ascii="Yu Gothic Medium" w:eastAsia="Yu Gothic Medium" w:hAnsi="Yu Gothic Medium" w:cs="Microsoft Sans Serif"/>
          <w:b/>
          <w:i/>
          <w:color w:val="000000"/>
          <w:lang w:val="en-CA" w:eastAsia="fr-CA"/>
        </w:rPr>
      </w:pPr>
      <w:r w:rsidRPr="00F84327">
        <w:rPr>
          <w:rFonts w:ascii="Yu Gothic Medium" w:eastAsia="Yu Gothic Medium" w:hAnsi="Yu Gothic Medium" w:cs="Microsoft Sans Serif"/>
          <w:b/>
          <w:i/>
          <w:color w:val="000000"/>
          <w:lang w:val="en-CA" w:eastAsia="fr-CA"/>
        </w:rPr>
        <w:t>Answer: A</w:t>
      </w:r>
    </w:p>
    <w:p w14:paraId="7A53B32D" w14:textId="77777777" w:rsidR="00406F13" w:rsidRPr="00F84327" w:rsidRDefault="00406F13" w:rsidP="00B21845">
      <w:pPr>
        <w:pStyle w:val="Default"/>
        <w:spacing w:line="23" w:lineRule="atLeast"/>
        <w:jc w:val="both"/>
        <w:rPr>
          <w:rFonts w:ascii="Yu Gothic Medium" w:eastAsia="Yu Gothic Medium" w:hAnsi="Yu Gothic Medium" w:cs="Microsoft Sans Serif"/>
          <w:color w:val="auto"/>
          <w:sz w:val="22"/>
          <w:szCs w:val="22"/>
          <w:lang w:val="en-CA"/>
        </w:rPr>
      </w:pPr>
    </w:p>
    <w:p w14:paraId="780DBECE" w14:textId="77777777" w:rsidR="00406F13" w:rsidRPr="00231366" w:rsidRDefault="00406F13"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lastRenderedPageBreak/>
        <w:t>Income tax expenses = Taxes payable + Change in DTL - Change in DTA</w:t>
      </w:r>
    </w:p>
    <w:p w14:paraId="425DCF9C" w14:textId="77777777" w:rsidR="00406F13" w:rsidRPr="00231366" w:rsidRDefault="00406F13"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Taxes payable = Income tax expenses - Change in DTL + Change in DTA</w:t>
      </w:r>
    </w:p>
    <w:p w14:paraId="23F2675E" w14:textId="21984E7D" w:rsidR="00406F13" w:rsidRPr="00231366" w:rsidRDefault="00406F13"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Taxes payable = $25,000-(-$12,500)</w:t>
      </w:r>
      <w:r w:rsidR="0094065A" w:rsidRPr="00231366">
        <w:rPr>
          <w:rFonts w:ascii="Yu Gothic Medium" w:eastAsia="Yu Gothic Medium" w:hAnsi="Yu Gothic Medium" w:cs="Microsoft Sans Serif"/>
          <w:color w:val="000000"/>
          <w:sz w:val="22"/>
          <w:szCs w:val="22"/>
          <w:lang w:val="en-CA" w:eastAsia="fr-CA"/>
        </w:rPr>
        <w:t xml:space="preserve"> </w:t>
      </w:r>
      <w:r w:rsidRPr="00231366">
        <w:rPr>
          <w:rFonts w:ascii="Yu Gothic Medium" w:eastAsia="Yu Gothic Medium" w:hAnsi="Yu Gothic Medium" w:cs="Microsoft Sans Serif"/>
          <w:color w:val="000000"/>
          <w:sz w:val="22"/>
          <w:szCs w:val="22"/>
          <w:lang w:val="en-CA" w:eastAsia="fr-CA"/>
        </w:rPr>
        <w:t>+</w:t>
      </w:r>
      <w:r w:rsidR="0094065A" w:rsidRPr="00231366">
        <w:rPr>
          <w:rFonts w:ascii="Yu Gothic Medium" w:eastAsia="Yu Gothic Medium" w:hAnsi="Yu Gothic Medium" w:cs="Microsoft Sans Serif"/>
          <w:color w:val="000000"/>
          <w:sz w:val="22"/>
          <w:szCs w:val="22"/>
          <w:lang w:val="en-CA" w:eastAsia="fr-CA"/>
        </w:rPr>
        <w:t xml:space="preserve"> </w:t>
      </w:r>
      <w:r w:rsidRPr="00231366">
        <w:rPr>
          <w:rFonts w:ascii="Yu Gothic Medium" w:eastAsia="Yu Gothic Medium" w:hAnsi="Yu Gothic Medium" w:cs="Microsoft Sans Serif"/>
          <w:color w:val="000000"/>
          <w:sz w:val="22"/>
          <w:szCs w:val="22"/>
          <w:lang w:val="en-CA" w:eastAsia="fr-CA"/>
        </w:rPr>
        <w:t>$5,000 =$42,500</w:t>
      </w:r>
    </w:p>
    <w:p w14:paraId="257456DE" w14:textId="77777777" w:rsidR="00406F13" w:rsidRPr="00231366" w:rsidRDefault="00406F13"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B3554B1" w14:textId="77777777" w:rsidR="00406F13" w:rsidRPr="00231366" w:rsidRDefault="00406F13" w:rsidP="00B21845">
      <w:pPr>
        <w:spacing w:line="23" w:lineRule="atLeast"/>
        <w:rPr>
          <w:rFonts w:ascii="Calibri" w:eastAsia="Times New Roman" w:hAnsi="Calibri" w:cs="Calibri"/>
          <w:b/>
          <w:bCs/>
          <w:iCs/>
          <w:color w:val="000000"/>
          <w:sz w:val="22"/>
          <w:szCs w:val="22"/>
          <w:lang w:val="en-CA" w:eastAsia="en-CA"/>
        </w:rPr>
      </w:pPr>
    </w:p>
    <w:p w14:paraId="47FF0688" w14:textId="77777777" w:rsidR="002A446F" w:rsidRPr="00231366" w:rsidRDefault="002F7A94"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b/>
          <w:color w:val="000000"/>
          <w:sz w:val="22"/>
          <w:szCs w:val="22"/>
          <w:lang w:val="en-CA" w:eastAsia="fr-CA"/>
        </w:rPr>
        <w:t>13</w:t>
      </w:r>
      <w:r w:rsidR="002A446F" w:rsidRPr="00231366">
        <w:rPr>
          <w:rFonts w:ascii="Yu Gothic Medium" w:eastAsia="Yu Gothic Medium" w:hAnsi="Yu Gothic Medium" w:cs="Microsoft Sans Serif"/>
          <w:b/>
          <w:color w:val="000000"/>
          <w:sz w:val="22"/>
          <w:szCs w:val="22"/>
          <w:lang w:val="en-CA" w:eastAsia="fr-CA"/>
        </w:rPr>
        <w:t>5.-</w:t>
      </w:r>
      <w:r w:rsidR="002A446F" w:rsidRPr="00231366">
        <w:rPr>
          <w:rFonts w:ascii="Yu Gothic Medium" w:eastAsia="Yu Gothic Medium" w:hAnsi="Yu Gothic Medium" w:cs="Microsoft Sans Serif"/>
          <w:color w:val="000000"/>
          <w:sz w:val="22"/>
          <w:szCs w:val="22"/>
          <w:lang w:val="en-CA" w:eastAsia="fr-CA"/>
        </w:rPr>
        <w:t xml:space="preserve"> </w:t>
      </w:r>
      <w:r w:rsidR="002A446F" w:rsidRPr="00231366">
        <w:rPr>
          <w:rFonts w:ascii="Yu Gothic Medium" w:eastAsia="Yu Gothic Medium" w:hAnsi="Yu Gothic Medium" w:cs="Microsoft Sans Serif"/>
          <w:color w:val="000000"/>
          <w:sz w:val="22"/>
          <w:szCs w:val="22"/>
          <w:lang w:val="en-CA" w:eastAsia="fr-CA"/>
        </w:rPr>
        <w:tab/>
        <w:t>Beta Company reported the following:</w:t>
      </w:r>
    </w:p>
    <w:p w14:paraId="1DAA6F8B"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E85DCB2"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 Gross DTA at the beginning of the year: $10,500</w:t>
      </w:r>
    </w:p>
    <w:p w14:paraId="60707127"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 Gross DTA at the end of the year</w:t>
      </w:r>
      <w:r w:rsidRPr="00231366">
        <w:rPr>
          <w:rFonts w:ascii="Yu Gothic Medium" w:eastAsia="Yu Gothic Medium" w:hAnsi="Yu Gothic Medium" w:cs="Microsoft Sans Serif"/>
          <w:color w:val="000000"/>
          <w:sz w:val="22"/>
          <w:szCs w:val="22"/>
          <w:lang w:val="en-CA" w:eastAsia="fr-CA"/>
        </w:rPr>
        <w:tab/>
        <w:t>: $11,250</w:t>
      </w:r>
      <w:r w:rsidRPr="00231366">
        <w:rPr>
          <w:rFonts w:ascii="Yu Gothic Medium" w:eastAsia="Yu Gothic Medium" w:hAnsi="Yu Gothic Medium" w:cs="Microsoft Sans Serif"/>
          <w:color w:val="000000"/>
          <w:sz w:val="22"/>
          <w:szCs w:val="22"/>
          <w:lang w:val="en-CA" w:eastAsia="fr-CA"/>
        </w:rPr>
        <w:tab/>
      </w:r>
      <w:r w:rsidRPr="00231366">
        <w:rPr>
          <w:rFonts w:ascii="Yu Gothic Medium" w:eastAsia="Yu Gothic Medium" w:hAnsi="Yu Gothic Medium" w:cs="Microsoft Sans Serif"/>
          <w:color w:val="000000"/>
          <w:sz w:val="22"/>
          <w:szCs w:val="22"/>
          <w:lang w:val="en-CA" w:eastAsia="fr-CA"/>
        </w:rPr>
        <w:tab/>
      </w:r>
    </w:p>
    <w:p w14:paraId="54B1D2DD"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 Valuation allowance at the beginning of the year: $2,700</w:t>
      </w:r>
    </w:p>
    <w:p w14:paraId="44F33F21"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 Valuation allowance at the end of the year: $3,900</w:t>
      </w:r>
    </w:p>
    <w:p w14:paraId="42C99C78"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B848C5F"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Which of the following statements best describes the expected earnings of the firm? Earnings are expected to:</w:t>
      </w:r>
    </w:p>
    <w:p w14:paraId="3709FE1E"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5668411"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A, Increase.</w:t>
      </w:r>
    </w:p>
    <w:p w14:paraId="18E53860"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B. Decrease.</w:t>
      </w:r>
    </w:p>
    <w:p w14:paraId="2CB07732"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C. Remain relatively stable.</w:t>
      </w:r>
    </w:p>
    <w:p w14:paraId="08D9751C" w14:textId="77777777" w:rsidR="002A446F" w:rsidRPr="00231366" w:rsidRDefault="002A446F" w:rsidP="00B21845">
      <w:pPr>
        <w:autoSpaceDE w:val="0"/>
        <w:autoSpaceDN w:val="0"/>
        <w:adjustRightInd w:val="0"/>
        <w:spacing w:after="0" w:line="23" w:lineRule="atLeast"/>
        <w:ind w:firstLine="708"/>
        <w:jc w:val="both"/>
        <w:rPr>
          <w:rFonts w:ascii="Yu Gothic Medium" w:eastAsia="Yu Gothic Medium" w:hAnsi="Yu Gothic Medium" w:cs="Microsoft Sans Serif"/>
          <w:b/>
          <w:i/>
          <w:color w:val="000000"/>
          <w:sz w:val="22"/>
          <w:szCs w:val="22"/>
          <w:lang w:val="en-CA" w:eastAsia="fr-CA"/>
        </w:rPr>
      </w:pPr>
    </w:p>
    <w:p w14:paraId="196E72A4" w14:textId="77777777" w:rsidR="002A446F" w:rsidRPr="00231366" w:rsidRDefault="002A446F"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231366">
        <w:rPr>
          <w:rFonts w:ascii="Yu Gothic Medium" w:eastAsia="Yu Gothic Medium" w:hAnsi="Yu Gothic Medium" w:cs="Microsoft Sans Serif"/>
          <w:b/>
          <w:i/>
          <w:color w:val="000000"/>
          <w:sz w:val="22"/>
          <w:szCs w:val="22"/>
          <w:lang w:val="en-CA" w:eastAsia="fr-CA"/>
        </w:rPr>
        <w:t>Answer B</w:t>
      </w:r>
    </w:p>
    <w:p w14:paraId="3D30AB49"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F27E1B8"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Valuation allowance increased from $ 2,700 to $ 3,900 it means future earnings are expected to decrease.</w:t>
      </w:r>
    </w:p>
    <w:p w14:paraId="080B0D4A" w14:textId="4CBE3E76" w:rsidR="002A446F" w:rsidRDefault="002A446F" w:rsidP="00B21845">
      <w:pPr>
        <w:spacing w:line="23" w:lineRule="atLeast"/>
        <w:rPr>
          <w:rFonts w:ascii="Calibri" w:eastAsia="Times New Roman" w:hAnsi="Calibri" w:cs="Calibri"/>
          <w:b/>
          <w:bCs/>
          <w:iCs/>
          <w:color w:val="000000"/>
          <w:sz w:val="22"/>
          <w:szCs w:val="22"/>
          <w:lang w:val="en-CA" w:eastAsia="en-CA"/>
        </w:rPr>
      </w:pPr>
    </w:p>
    <w:p w14:paraId="396F0A70" w14:textId="77777777" w:rsidR="000379D9" w:rsidRPr="00231366" w:rsidRDefault="000379D9" w:rsidP="00B21845">
      <w:pPr>
        <w:spacing w:line="23" w:lineRule="atLeast"/>
        <w:rPr>
          <w:rFonts w:ascii="Calibri" w:eastAsia="Times New Roman" w:hAnsi="Calibri" w:cs="Calibri"/>
          <w:b/>
          <w:bCs/>
          <w:iCs/>
          <w:color w:val="000000"/>
          <w:sz w:val="22"/>
          <w:szCs w:val="22"/>
          <w:lang w:val="en-CA" w:eastAsia="en-CA"/>
        </w:rPr>
      </w:pPr>
    </w:p>
    <w:p w14:paraId="2B098143"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b/>
          <w:color w:val="000000"/>
          <w:sz w:val="22"/>
          <w:szCs w:val="22"/>
          <w:lang w:val="en-CA" w:eastAsia="fr-CA"/>
        </w:rPr>
        <w:t>1</w:t>
      </w:r>
      <w:r w:rsidR="002F7A94" w:rsidRPr="00231366">
        <w:rPr>
          <w:rFonts w:ascii="Yu Gothic Medium" w:eastAsia="Yu Gothic Medium" w:hAnsi="Yu Gothic Medium" w:cs="Microsoft Sans Serif"/>
          <w:b/>
          <w:color w:val="000000"/>
          <w:sz w:val="22"/>
          <w:szCs w:val="22"/>
          <w:lang w:val="en-CA" w:eastAsia="fr-CA"/>
        </w:rPr>
        <w:t>36</w:t>
      </w:r>
      <w:r w:rsidRPr="00231366">
        <w:rPr>
          <w:rFonts w:ascii="Yu Gothic Medium" w:eastAsia="Yu Gothic Medium" w:hAnsi="Yu Gothic Medium" w:cs="Microsoft Sans Serif"/>
          <w:b/>
          <w:color w:val="000000"/>
          <w:sz w:val="22"/>
          <w:szCs w:val="22"/>
          <w:lang w:val="en-CA" w:eastAsia="fr-CA"/>
        </w:rPr>
        <w:t>.-</w:t>
      </w:r>
      <w:r w:rsidRPr="00231366">
        <w:rPr>
          <w:rFonts w:ascii="Yu Gothic Medium" w:eastAsia="Yu Gothic Medium" w:hAnsi="Yu Gothic Medium" w:cs="Microsoft Sans Serif"/>
          <w:color w:val="000000"/>
          <w:sz w:val="22"/>
          <w:szCs w:val="22"/>
          <w:lang w:val="en-CA" w:eastAsia="fr-CA"/>
        </w:rPr>
        <w:t xml:space="preserve"> </w:t>
      </w:r>
      <w:r w:rsidRPr="00231366">
        <w:rPr>
          <w:rFonts w:ascii="Yu Gothic Medium" w:eastAsia="Yu Gothic Medium" w:hAnsi="Yu Gothic Medium" w:cs="Microsoft Sans Serif"/>
          <w:color w:val="000000"/>
          <w:sz w:val="22"/>
          <w:szCs w:val="22"/>
          <w:lang w:val="en-CA" w:eastAsia="fr-CA"/>
        </w:rPr>
        <w:tab/>
        <w:t xml:space="preserve">In its first year of operations, a firm </w:t>
      </w:r>
      <w:r w:rsidR="002F7A94" w:rsidRPr="00231366">
        <w:rPr>
          <w:rFonts w:ascii="Yu Gothic Medium" w:eastAsia="Yu Gothic Medium" w:hAnsi="Yu Gothic Medium" w:cs="Microsoft Sans Serif"/>
          <w:color w:val="000000"/>
          <w:sz w:val="22"/>
          <w:szCs w:val="22"/>
          <w:lang w:val="en-CA" w:eastAsia="fr-CA"/>
        </w:rPr>
        <w:t>produces taxable income of -$ 1</w:t>
      </w:r>
      <w:r w:rsidRPr="00231366">
        <w:rPr>
          <w:rFonts w:ascii="Yu Gothic Medium" w:eastAsia="Yu Gothic Medium" w:hAnsi="Yu Gothic Medium" w:cs="Microsoft Sans Serif"/>
          <w:color w:val="000000"/>
          <w:sz w:val="22"/>
          <w:szCs w:val="22"/>
          <w:lang w:val="en-CA" w:eastAsia="fr-CA"/>
        </w:rPr>
        <w:t>0,000. The prevailing tax rate is 30%. The firm's balance sheet will report a deferred tax:</w:t>
      </w:r>
    </w:p>
    <w:p w14:paraId="26B0B5B7"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438072B"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A.  asset of $3,000.</w:t>
      </w:r>
    </w:p>
    <w:p w14:paraId="5477E6B8"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B.  asset of $ 10,000.</w:t>
      </w:r>
    </w:p>
    <w:p w14:paraId="16DB027A"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C.  liability of $3,000.</w:t>
      </w:r>
    </w:p>
    <w:p w14:paraId="6AFACFCB"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30297E8" w14:textId="77777777" w:rsidR="002A446F" w:rsidRPr="00231366" w:rsidRDefault="002A446F"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231366">
        <w:rPr>
          <w:rFonts w:ascii="Yu Gothic Medium" w:eastAsia="Yu Gothic Medium" w:hAnsi="Yu Gothic Medium" w:cs="Microsoft Sans Serif"/>
          <w:b/>
          <w:i/>
          <w:color w:val="000000"/>
          <w:sz w:val="22"/>
          <w:szCs w:val="22"/>
          <w:lang w:val="en-CA" w:eastAsia="fr-CA"/>
        </w:rPr>
        <w:t>Answer A</w:t>
      </w:r>
    </w:p>
    <w:p w14:paraId="058A6E2F"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AB1BED1"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 xml:space="preserve">Deferred tax asset = the lost multiplied by the tax rate =$ 10,000 x 30%= $3,000 </w:t>
      </w:r>
    </w:p>
    <w:p w14:paraId="7FF2252C" w14:textId="73F02ECB" w:rsidR="002A446F"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0402638" w14:textId="77777777" w:rsidR="000379D9" w:rsidRPr="00231366" w:rsidRDefault="000379D9"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789139B"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b/>
          <w:color w:val="000000"/>
          <w:sz w:val="22"/>
          <w:szCs w:val="22"/>
          <w:lang w:val="en-CA" w:eastAsia="fr-CA"/>
        </w:rPr>
        <w:t>1</w:t>
      </w:r>
      <w:r w:rsidR="002F7A94" w:rsidRPr="00231366">
        <w:rPr>
          <w:rFonts w:ascii="Yu Gothic Medium" w:eastAsia="Yu Gothic Medium" w:hAnsi="Yu Gothic Medium" w:cs="Microsoft Sans Serif"/>
          <w:b/>
          <w:color w:val="000000"/>
          <w:sz w:val="22"/>
          <w:szCs w:val="22"/>
          <w:lang w:val="en-CA" w:eastAsia="fr-CA"/>
        </w:rPr>
        <w:t>37</w:t>
      </w:r>
      <w:r w:rsidRPr="00231366">
        <w:rPr>
          <w:rFonts w:ascii="Yu Gothic Medium" w:eastAsia="Yu Gothic Medium" w:hAnsi="Yu Gothic Medium" w:cs="Microsoft Sans Serif"/>
          <w:b/>
          <w:color w:val="000000"/>
          <w:sz w:val="22"/>
          <w:szCs w:val="22"/>
          <w:lang w:val="en-CA" w:eastAsia="fr-CA"/>
        </w:rPr>
        <w:t>.-</w:t>
      </w:r>
      <w:r w:rsidRPr="00231366">
        <w:rPr>
          <w:rFonts w:ascii="Yu Gothic Medium" w:eastAsia="Yu Gothic Medium" w:hAnsi="Yu Gothic Medium" w:cs="Microsoft Sans Serif"/>
          <w:color w:val="000000"/>
          <w:sz w:val="22"/>
          <w:szCs w:val="22"/>
          <w:lang w:val="en-CA" w:eastAsia="fr-CA"/>
        </w:rPr>
        <w:t xml:space="preserve"> </w:t>
      </w:r>
      <w:r w:rsidRPr="00231366">
        <w:rPr>
          <w:rFonts w:ascii="Yu Gothic Medium" w:eastAsia="Yu Gothic Medium" w:hAnsi="Yu Gothic Medium" w:cs="Microsoft Sans Serif"/>
          <w:color w:val="000000"/>
          <w:sz w:val="22"/>
          <w:szCs w:val="22"/>
          <w:lang w:val="en-CA" w:eastAsia="fr-CA"/>
        </w:rPr>
        <w:tab/>
        <w:t>Zeta Inc. has a deferred tax asset of $6,000,000. As of December 31, 2020 it is probable that $3,000,000 of the deferred tax asset's value will never be realized because of the uncertainty about future income. Zeta Inc. should:</w:t>
      </w:r>
    </w:p>
    <w:p w14:paraId="30C1D649"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746721C"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A. reduce the deferred tax asset account by $3,000,000.</w:t>
      </w:r>
    </w:p>
    <w:p w14:paraId="04944982"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B. establish a valuation allowance of $3,000,000.</w:t>
      </w:r>
    </w:p>
    <w:p w14:paraId="47D4AF95"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C. establish an offsetting deferred tax liability of $3,000,000.</w:t>
      </w:r>
    </w:p>
    <w:p w14:paraId="4560B92D"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AACC938" w14:textId="77777777" w:rsidR="002A446F" w:rsidRPr="00231366" w:rsidRDefault="002A446F"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231366">
        <w:rPr>
          <w:rFonts w:ascii="Yu Gothic Medium" w:eastAsia="Yu Gothic Medium" w:hAnsi="Yu Gothic Medium" w:cs="Microsoft Sans Serif"/>
          <w:b/>
          <w:i/>
          <w:color w:val="000000"/>
          <w:sz w:val="22"/>
          <w:szCs w:val="22"/>
          <w:lang w:val="en-CA" w:eastAsia="fr-CA"/>
        </w:rPr>
        <w:t>Answer B</w:t>
      </w:r>
    </w:p>
    <w:p w14:paraId="41B022F7"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D3A2B5C" w14:textId="77777777" w:rsidR="002A446F" w:rsidRPr="00231366" w:rsidRDefault="002A446F"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A valuation allowance serves to reduce the value of deferred tax asset for the probability that it will not be realized.</w:t>
      </w:r>
    </w:p>
    <w:p w14:paraId="5B9E22CA" w14:textId="18071195" w:rsidR="001D3B37" w:rsidRDefault="001D3B37" w:rsidP="00B21845">
      <w:pPr>
        <w:spacing w:line="23" w:lineRule="atLeast"/>
        <w:rPr>
          <w:rFonts w:ascii="Calibri" w:eastAsia="Times New Roman" w:hAnsi="Calibri" w:cs="Calibri"/>
          <w:b/>
          <w:bCs/>
          <w:iCs/>
          <w:color w:val="000000"/>
          <w:sz w:val="22"/>
          <w:szCs w:val="22"/>
          <w:lang w:val="en-CA" w:eastAsia="en-CA"/>
        </w:rPr>
      </w:pPr>
    </w:p>
    <w:p w14:paraId="623A2F6F" w14:textId="77777777" w:rsidR="000379D9" w:rsidRPr="00231366" w:rsidRDefault="000379D9" w:rsidP="00B21845">
      <w:pPr>
        <w:spacing w:line="23" w:lineRule="atLeast"/>
        <w:rPr>
          <w:rFonts w:ascii="Calibri" w:eastAsia="Times New Roman" w:hAnsi="Calibri" w:cs="Calibri"/>
          <w:b/>
          <w:bCs/>
          <w:iCs/>
          <w:color w:val="000000"/>
          <w:sz w:val="22"/>
          <w:szCs w:val="22"/>
          <w:lang w:val="en-CA" w:eastAsia="en-CA"/>
        </w:rPr>
      </w:pPr>
    </w:p>
    <w:p w14:paraId="6F795066" w14:textId="694D9480" w:rsidR="001D3B37" w:rsidRPr="00231366" w:rsidRDefault="001D3B37"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b/>
          <w:sz w:val="22"/>
          <w:szCs w:val="22"/>
          <w:lang w:val="en-CA" w:eastAsia="fr-CA"/>
        </w:rPr>
        <w:t>1</w:t>
      </w:r>
      <w:r w:rsidR="002F7A94" w:rsidRPr="00231366">
        <w:rPr>
          <w:rFonts w:ascii="Yu Gothic Medium" w:eastAsia="Yu Gothic Medium" w:hAnsi="Yu Gothic Medium" w:cs="Microsoft Sans Serif"/>
          <w:b/>
          <w:sz w:val="22"/>
          <w:szCs w:val="22"/>
          <w:lang w:val="en-CA" w:eastAsia="fr-CA"/>
        </w:rPr>
        <w:t>38</w:t>
      </w:r>
      <w:r w:rsidRPr="00231366">
        <w:rPr>
          <w:rFonts w:ascii="Yu Gothic Medium" w:eastAsia="Yu Gothic Medium" w:hAnsi="Yu Gothic Medium" w:cs="Microsoft Sans Serif"/>
          <w:b/>
          <w:sz w:val="22"/>
          <w:szCs w:val="22"/>
          <w:lang w:val="en-CA" w:eastAsia="fr-CA"/>
        </w:rPr>
        <w:t>.-</w:t>
      </w:r>
      <w:r w:rsidRPr="00231366">
        <w:rPr>
          <w:rFonts w:ascii="Yu Gothic Medium" w:eastAsia="Yu Gothic Medium" w:hAnsi="Yu Gothic Medium" w:cs="Microsoft Sans Serif"/>
          <w:sz w:val="22"/>
          <w:szCs w:val="22"/>
          <w:lang w:val="en-CA" w:eastAsia="fr-CA"/>
        </w:rPr>
        <w:t xml:space="preserve"> Zetha Company owns equipment with a carrying value of $200,000 and a tax base of $ 160,000 at year-end. </w:t>
      </w:r>
      <w:r w:rsidRPr="00231366">
        <w:rPr>
          <w:rFonts w:ascii="Yu Gothic Medium" w:eastAsia="Yu Gothic Medium" w:hAnsi="Yu Gothic Medium" w:cs="Microsoft Sans Serif"/>
          <w:color w:val="000000"/>
          <w:sz w:val="22"/>
          <w:szCs w:val="22"/>
          <w:lang w:val="en-CA" w:eastAsia="fr-CA"/>
        </w:rPr>
        <w:t>The tax rate is 40%. In this case, the firm will report a DTL of $ 16,000 [($200,000 carrying value - $ 160,000 tax base) x 40%]. The firm also has a DTA of $ 10,000 that was created by bad debt that was recognized as an expense in the income statement but has not yet been deducted on the tax return. The bad debt expense created a DTA of $4,000 [($10,000 tax base - zero carrying value) x 40%]. Calculate the effect on the firm's income tax expense if the tax rate decreases to 30%.</w:t>
      </w:r>
    </w:p>
    <w:p w14:paraId="1C0E49C0" w14:textId="77777777" w:rsidR="001D3B37" w:rsidRPr="00231366" w:rsidRDefault="001D3B37" w:rsidP="00B21845">
      <w:pPr>
        <w:shd w:val="clear" w:color="auto" w:fill="FFFFFF" w:themeFill="background1"/>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6B30056B" w14:textId="39566B1C" w:rsidR="001D3B37" w:rsidRPr="0023136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A. $</w:t>
      </w:r>
      <w:r w:rsidR="002F0DCA" w:rsidRPr="00231366">
        <w:rPr>
          <w:rFonts w:ascii="Yu Gothic Medium" w:eastAsia="Yu Gothic Medium" w:hAnsi="Yu Gothic Medium" w:cs="Microsoft Sans Serif"/>
          <w:color w:val="000000"/>
          <w:sz w:val="22"/>
          <w:szCs w:val="22"/>
          <w:lang w:val="en-CA" w:eastAsia="fr-CA"/>
        </w:rPr>
        <w:t>-</w:t>
      </w:r>
      <w:r w:rsidRPr="00231366">
        <w:rPr>
          <w:rFonts w:ascii="Yu Gothic Medium" w:eastAsia="Yu Gothic Medium" w:hAnsi="Yu Gothic Medium" w:cs="Microsoft Sans Serif"/>
          <w:color w:val="000000"/>
          <w:sz w:val="22"/>
          <w:szCs w:val="22"/>
          <w:lang w:val="en-CA" w:eastAsia="fr-CA"/>
        </w:rPr>
        <w:t>1,000</w:t>
      </w:r>
    </w:p>
    <w:p w14:paraId="2C4CBC54" w14:textId="7C92918D" w:rsidR="001D3B37" w:rsidRPr="0023136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B. $-</w:t>
      </w:r>
      <w:r w:rsidR="002F0DCA" w:rsidRPr="00231366">
        <w:rPr>
          <w:rFonts w:ascii="Yu Gothic Medium" w:eastAsia="Yu Gothic Medium" w:hAnsi="Yu Gothic Medium" w:cs="Microsoft Sans Serif"/>
          <w:color w:val="000000"/>
          <w:sz w:val="22"/>
          <w:szCs w:val="22"/>
          <w:lang w:val="en-CA" w:eastAsia="fr-CA"/>
        </w:rPr>
        <w:t>3</w:t>
      </w:r>
      <w:r w:rsidRPr="00231366">
        <w:rPr>
          <w:rFonts w:ascii="Yu Gothic Medium" w:eastAsia="Yu Gothic Medium" w:hAnsi="Yu Gothic Medium" w:cs="Microsoft Sans Serif"/>
          <w:color w:val="000000"/>
          <w:sz w:val="22"/>
          <w:szCs w:val="22"/>
          <w:lang w:val="en-CA" w:eastAsia="fr-CA"/>
        </w:rPr>
        <w:t>000</w:t>
      </w:r>
    </w:p>
    <w:p w14:paraId="16E1B012" w14:textId="77777777" w:rsidR="001D3B37" w:rsidRPr="0023136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C. $-4,000</w:t>
      </w:r>
    </w:p>
    <w:p w14:paraId="6B2C55F0" w14:textId="77777777" w:rsidR="001D3B37" w:rsidRPr="0023136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1EE9C942" w14:textId="77777777" w:rsidR="001D3B37" w:rsidRPr="00231366" w:rsidRDefault="001D3B37"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231366">
        <w:rPr>
          <w:rFonts w:ascii="Yu Gothic Medium" w:eastAsia="Yu Gothic Medium" w:hAnsi="Yu Gothic Medium" w:cs="Microsoft Sans Serif"/>
          <w:b/>
          <w:i/>
          <w:color w:val="000000"/>
          <w:sz w:val="22"/>
          <w:szCs w:val="22"/>
          <w:lang w:val="en-CA" w:eastAsia="fr-CA"/>
        </w:rPr>
        <w:t>Answer B</w:t>
      </w:r>
    </w:p>
    <w:p w14:paraId="09DAA034" w14:textId="77777777" w:rsidR="001D3B37" w:rsidRPr="0023136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23409959" w14:textId="77777777" w:rsidR="001D3B37" w:rsidRPr="0023136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 xml:space="preserve">Decrease in tax rate to 30% </w:t>
      </w:r>
    </w:p>
    <w:p w14:paraId="0047B67D" w14:textId="0E1992B2" w:rsidR="001D3B37" w:rsidRPr="0023136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New DTL = ((</w:t>
      </w:r>
      <w:r w:rsidR="00F1026A" w:rsidRPr="00231366">
        <w:rPr>
          <w:rFonts w:ascii="Yu Gothic Medium" w:eastAsia="Yu Gothic Medium" w:hAnsi="Yu Gothic Medium" w:cs="Microsoft Sans Serif"/>
          <w:color w:val="000000"/>
          <w:sz w:val="22"/>
          <w:szCs w:val="22"/>
          <w:lang w:val="en-CA" w:eastAsia="fr-CA"/>
        </w:rPr>
        <w:t>$</w:t>
      </w:r>
      <w:r w:rsidRPr="00231366">
        <w:rPr>
          <w:rFonts w:ascii="Yu Gothic Medium" w:eastAsia="Yu Gothic Medium" w:hAnsi="Yu Gothic Medium" w:cs="Microsoft Sans Serif"/>
          <w:color w:val="000000"/>
          <w:sz w:val="22"/>
          <w:szCs w:val="22"/>
          <w:lang w:val="en-CA" w:eastAsia="fr-CA"/>
        </w:rPr>
        <w:t>200</w:t>
      </w:r>
      <w:r w:rsidR="00F1026A" w:rsidRPr="00231366">
        <w:rPr>
          <w:rFonts w:ascii="Yu Gothic Medium" w:eastAsia="Yu Gothic Medium" w:hAnsi="Yu Gothic Medium" w:cs="Microsoft Sans Serif"/>
          <w:color w:val="000000"/>
          <w:sz w:val="22"/>
          <w:szCs w:val="22"/>
          <w:lang w:val="en-CA" w:eastAsia="fr-CA"/>
        </w:rPr>
        <w:t>,</w:t>
      </w:r>
      <w:r w:rsidRPr="00231366">
        <w:rPr>
          <w:rFonts w:ascii="Yu Gothic Medium" w:eastAsia="Yu Gothic Medium" w:hAnsi="Yu Gothic Medium" w:cs="Microsoft Sans Serif"/>
          <w:color w:val="000000"/>
          <w:sz w:val="22"/>
          <w:szCs w:val="22"/>
          <w:lang w:val="en-CA" w:eastAsia="fr-CA"/>
        </w:rPr>
        <w:t>000 - $160</w:t>
      </w:r>
      <w:r w:rsidR="00F1026A" w:rsidRPr="00231366">
        <w:rPr>
          <w:rFonts w:ascii="Yu Gothic Medium" w:eastAsia="Yu Gothic Medium" w:hAnsi="Yu Gothic Medium" w:cs="Microsoft Sans Serif"/>
          <w:color w:val="000000"/>
          <w:sz w:val="22"/>
          <w:szCs w:val="22"/>
          <w:lang w:val="en-CA" w:eastAsia="fr-CA"/>
        </w:rPr>
        <w:t>,</w:t>
      </w:r>
      <w:r w:rsidRPr="00231366">
        <w:rPr>
          <w:rFonts w:ascii="Yu Gothic Medium" w:eastAsia="Yu Gothic Medium" w:hAnsi="Yu Gothic Medium" w:cs="Microsoft Sans Serif"/>
          <w:color w:val="000000"/>
          <w:sz w:val="22"/>
          <w:szCs w:val="22"/>
          <w:lang w:val="en-CA" w:eastAsia="fr-CA"/>
        </w:rPr>
        <w:t>000)</w:t>
      </w:r>
      <w:r w:rsidR="00F1026A" w:rsidRPr="00231366">
        <w:rPr>
          <w:rFonts w:ascii="Yu Gothic Medium" w:eastAsia="Yu Gothic Medium" w:hAnsi="Yu Gothic Medium" w:cs="Microsoft Sans Serif"/>
          <w:color w:val="000000"/>
          <w:sz w:val="22"/>
          <w:szCs w:val="22"/>
          <w:lang w:val="en-CA" w:eastAsia="fr-CA"/>
        </w:rPr>
        <w:t xml:space="preserve"> x </w:t>
      </w:r>
      <w:r w:rsidRPr="00231366">
        <w:rPr>
          <w:rFonts w:ascii="Yu Gothic Medium" w:eastAsia="Yu Gothic Medium" w:hAnsi="Yu Gothic Medium" w:cs="Microsoft Sans Serif"/>
          <w:color w:val="000000"/>
          <w:sz w:val="22"/>
          <w:szCs w:val="22"/>
          <w:lang w:val="en-CA" w:eastAsia="fr-CA"/>
        </w:rPr>
        <w:t>30%)=12 000</w:t>
      </w:r>
    </w:p>
    <w:p w14:paraId="5A309401" w14:textId="3A3BBDA3" w:rsidR="001D3B37" w:rsidRPr="0023136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Change in DTL = ($12 000 -$16 000) = -$ 4 000</w:t>
      </w:r>
    </w:p>
    <w:p w14:paraId="14AAC5DB" w14:textId="77777777" w:rsidR="001D3B37" w:rsidRPr="0023136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76751C1A" w14:textId="5D28E2BA" w:rsidR="001D3B37" w:rsidRPr="0023136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lastRenderedPageBreak/>
        <w:t>New DTA = ((10</w:t>
      </w:r>
      <w:r w:rsidR="00F1026A" w:rsidRPr="00231366">
        <w:rPr>
          <w:rFonts w:ascii="Yu Gothic Medium" w:eastAsia="Yu Gothic Medium" w:hAnsi="Yu Gothic Medium" w:cs="Microsoft Sans Serif"/>
          <w:color w:val="000000"/>
          <w:sz w:val="22"/>
          <w:szCs w:val="22"/>
          <w:lang w:val="en-CA" w:eastAsia="fr-CA"/>
        </w:rPr>
        <w:t xml:space="preserve">, </w:t>
      </w:r>
      <w:r w:rsidRPr="00231366">
        <w:rPr>
          <w:rFonts w:ascii="Yu Gothic Medium" w:eastAsia="Yu Gothic Medium" w:hAnsi="Yu Gothic Medium" w:cs="Microsoft Sans Serif"/>
          <w:color w:val="000000"/>
          <w:sz w:val="22"/>
          <w:szCs w:val="22"/>
          <w:lang w:val="en-CA" w:eastAsia="fr-CA"/>
        </w:rPr>
        <w:t>000 - $0)</w:t>
      </w:r>
      <w:r w:rsidR="00F1026A" w:rsidRPr="00231366">
        <w:rPr>
          <w:rFonts w:ascii="Yu Gothic Medium" w:eastAsia="Yu Gothic Medium" w:hAnsi="Yu Gothic Medium" w:cs="Microsoft Sans Serif"/>
          <w:color w:val="000000"/>
          <w:sz w:val="22"/>
          <w:szCs w:val="22"/>
          <w:lang w:val="en-CA" w:eastAsia="fr-CA"/>
        </w:rPr>
        <w:t xml:space="preserve"> x </w:t>
      </w:r>
      <w:r w:rsidRPr="00231366">
        <w:rPr>
          <w:rFonts w:ascii="Yu Gothic Medium" w:eastAsia="Yu Gothic Medium" w:hAnsi="Yu Gothic Medium" w:cs="Microsoft Sans Serif"/>
          <w:color w:val="000000"/>
          <w:sz w:val="22"/>
          <w:szCs w:val="22"/>
          <w:lang w:val="en-CA" w:eastAsia="fr-CA"/>
        </w:rPr>
        <w:t>30%)=3</w:t>
      </w:r>
      <w:r w:rsidR="00F1026A" w:rsidRPr="00231366">
        <w:rPr>
          <w:rFonts w:ascii="Yu Gothic Medium" w:eastAsia="Yu Gothic Medium" w:hAnsi="Yu Gothic Medium" w:cs="Microsoft Sans Serif"/>
          <w:color w:val="000000"/>
          <w:sz w:val="22"/>
          <w:szCs w:val="22"/>
          <w:lang w:val="en-CA" w:eastAsia="fr-CA"/>
        </w:rPr>
        <w:t>,</w:t>
      </w:r>
      <w:r w:rsidRPr="00231366">
        <w:rPr>
          <w:rFonts w:ascii="Yu Gothic Medium" w:eastAsia="Yu Gothic Medium" w:hAnsi="Yu Gothic Medium" w:cs="Microsoft Sans Serif"/>
          <w:color w:val="000000"/>
          <w:sz w:val="22"/>
          <w:szCs w:val="22"/>
          <w:lang w:val="en-CA" w:eastAsia="fr-CA"/>
        </w:rPr>
        <w:t>000</w:t>
      </w:r>
    </w:p>
    <w:p w14:paraId="05C3FE78" w14:textId="3DDB01EB" w:rsidR="001D3B37" w:rsidRPr="0023136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Change in DTA = ($ 3 000 - $ 4 000) = -$ 1 000</w:t>
      </w:r>
    </w:p>
    <w:p w14:paraId="4B060029" w14:textId="77777777" w:rsidR="001D3B37" w:rsidRPr="00231366" w:rsidRDefault="001D3B37"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p>
    <w:p w14:paraId="4040F212" w14:textId="77777777" w:rsidR="001D3B37" w:rsidRPr="0023136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Income tax expense = taxes payable + Change DTL –Change DTA</w:t>
      </w:r>
    </w:p>
    <w:p w14:paraId="169379D4" w14:textId="4A772469" w:rsidR="001D3B37" w:rsidRPr="00231366" w:rsidRDefault="001D3B37"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Income tax expense decreases by -$4 000 -(-$ 1</w:t>
      </w:r>
      <w:r w:rsidR="00F1026A" w:rsidRPr="00231366">
        <w:rPr>
          <w:rFonts w:ascii="Yu Gothic Medium" w:eastAsia="Yu Gothic Medium" w:hAnsi="Yu Gothic Medium" w:cs="Microsoft Sans Serif"/>
          <w:color w:val="000000"/>
          <w:sz w:val="22"/>
          <w:szCs w:val="22"/>
          <w:lang w:val="en-CA" w:eastAsia="fr-CA"/>
        </w:rPr>
        <w:t>,</w:t>
      </w:r>
      <w:r w:rsidRPr="00231366">
        <w:rPr>
          <w:rFonts w:ascii="Yu Gothic Medium" w:eastAsia="Yu Gothic Medium" w:hAnsi="Yu Gothic Medium" w:cs="Microsoft Sans Serif"/>
          <w:color w:val="000000"/>
          <w:sz w:val="22"/>
          <w:szCs w:val="22"/>
          <w:lang w:val="en-CA" w:eastAsia="fr-CA"/>
        </w:rPr>
        <w:t>000 ) =-$</w:t>
      </w:r>
      <w:r w:rsidR="002F0DCA" w:rsidRPr="00231366">
        <w:rPr>
          <w:rFonts w:ascii="Yu Gothic Medium" w:eastAsia="Yu Gothic Medium" w:hAnsi="Yu Gothic Medium" w:cs="Microsoft Sans Serif"/>
          <w:color w:val="000000"/>
          <w:sz w:val="22"/>
          <w:szCs w:val="22"/>
          <w:lang w:val="en-CA" w:eastAsia="fr-CA"/>
        </w:rPr>
        <w:t>3</w:t>
      </w:r>
      <w:r w:rsidRPr="00231366">
        <w:rPr>
          <w:rFonts w:ascii="Yu Gothic Medium" w:eastAsia="Yu Gothic Medium" w:hAnsi="Yu Gothic Medium" w:cs="Microsoft Sans Serif"/>
          <w:color w:val="000000"/>
          <w:sz w:val="22"/>
          <w:szCs w:val="22"/>
          <w:lang w:val="en-CA" w:eastAsia="fr-CA"/>
        </w:rPr>
        <w:t>,000</w:t>
      </w:r>
    </w:p>
    <w:p w14:paraId="76082300" w14:textId="6D3A98E7" w:rsidR="002119D0" w:rsidRDefault="002119D0" w:rsidP="00B21845">
      <w:pPr>
        <w:spacing w:line="23" w:lineRule="atLeast"/>
        <w:rPr>
          <w:rFonts w:ascii="Calibri" w:eastAsia="Times New Roman" w:hAnsi="Calibri" w:cs="Calibri"/>
          <w:b/>
          <w:bCs/>
          <w:iCs/>
          <w:color w:val="000000"/>
          <w:sz w:val="22"/>
          <w:szCs w:val="22"/>
          <w:lang w:val="en-CA" w:eastAsia="en-CA"/>
        </w:rPr>
      </w:pPr>
    </w:p>
    <w:p w14:paraId="7C08BF1D" w14:textId="77777777" w:rsidR="000379D9" w:rsidRPr="00231366" w:rsidRDefault="000379D9" w:rsidP="00B21845">
      <w:pPr>
        <w:spacing w:line="23" w:lineRule="atLeast"/>
        <w:rPr>
          <w:rFonts w:ascii="Calibri" w:eastAsia="Times New Roman" w:hAnsi="Calibri" w:cs="Calibri"/>
          <w:b/>
          <w:bCs/>
          <w:iCs/>
          <w:color w:val="000000"/>
          <w:sz w:val="22"/>
          <w:szCs w:val="22"/>
          <w:lang w:val="en-CA" w:eastAsia="en-CA"/>
        </w:rPr>
      </w:pPr>
    </w:p>
    <w:p w14:paraId="3133BCD3" w14:textId="77777777" w:rsidR="002119D0" w:rsidRPr="00231366"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b/>
          <w:color w:val="000000"/>
          <w:sz w:val="22"/>
          <w:szCs w:val="22"/>
          <w:lang w:val="en-CA" w:eastAsia="fr-CA"/>
        </w:rPr>
        <w:t>1</w:t>
      </w:r>
      <w:r w:rsidR="002F7A94" w:rsidRPr="00231366">
        <w:rPr>
          <w:rFonts w:ascii="Yu Gothic Medium" w:eastAsia="Yu Gothic Medium" w:hAnsi="Yu Gothic Medium" w:cs="Microsoft Sans Serif"/>
          <w:b/>
          <w:color w:val="000000"/>
          <w:sz w:val="22"/>
          <w:szCs w:val="22"/>
          <w:lang w:val="en-CA" w:eastAsia="fr-CA"/>
        </w:rPr>
        <w:t>39</w:t>
      </w:r>
      <w:r w:rsidRPr="00231366">
        <w:rPr>
          <w:rFonts w:ascii="Yu Gothic Medium" w:eastAsia="Yu Gothic Medium" w:hAnsi="Yu Gothic Medium" w:cs="Microsoft Sans Serif"/>
          <w:b/>
          <w:color w:val="000000"/>
          <w:sz w:val="22"/>
          <w:szCs w:val="22"/>
          <w:lang w:val="en-CA" w:eastAsia="fr-CA"/>
        </w:rPr>
        <w:t>.-</w:t>
      </w:r>
      <w:r w:rsidRPr="00231366">
        <w:rPr>
          <w:rFonts w:ascii="Yu Gothic Medium" w:eastAsia="Yu Gothic Medium" w:hAnsi="Yu Gothic Medium" w:cs="Microsoft Sans Serif"/>
          <w:color w:val="000000"/>
          <w:sz w:val="22"/>
          <w:szCs w:val="22"/>
          <w:lang w:val="en-CA" w:eastAsia="fr-CA"/>
        </w:rPr>
        <w:t xml:space="preserve">   Assume GAAP. Beta Company reports net income of $800,000 for the year. The table below indicates selected items which were included in net income and their associated tax status. </w:t>
      </w:r>
    </w:p>
    <w:p w14:paraId="28DFAE04" w14:textId="77777777" w:rsidR="002119D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lang w:val="en-CA" w:eastAsia="fr-CA"/>
        </w:rPr>
      </w:pPr>
    </w:p>
    <w:tbl>
      <w:tblPr>
        <w:tblW w:w="89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3"/>
        <w:gridCol w:w="1784"/>
        <w:gridCol w:w="4234"/>
      </w:tblGrid>
      <w:tr w:rsidR="002119D0" w:rsidRPr="00B94926" w14:paraId="615608DD" w14:textId="77777777" w:rsidTr="00C051F1">
        <w:trPr>
          <w:trHeight w:val="659"/>
        </w:trPr>
        <w:tc>
          <w:tcPr>
            <w:tcW w:w="2903" w:type="dxa"/>
            <w:shd w:val="clear" w:color="auto" w:fill="B6DDE8" w:themeFill="accent5" w:themeFillTint="66"/>
            <w:noWrap/>
            <w:vAlign w:val="bottom"/>
            <w:hideMark/>
          </w:tcPr>
          <w:p w14:paraId="28238E3F" w14:textId="77777777" w:rsidR="002119D0" w:rsidRPr="00231366" w:rsidRDefault="002119D0"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 </w:t>
            </w:r>
          </w:p>
        </w:tc>
        <w:tc>
          <w:tcPr>
            <w:tcW w:w="1784" w:type="dxa"/>
            <w:shd w:val="clear" w:color="auto" w:fill="B6DDE8" w:themeFill="accent5" w:themeFillTint="66"/>
            <w:vAlign w:val="bottom"/>
            <w:hideMark/>
          </w:tcPr>
          <w:p w14:paraId="7714C29A" w14:textId="77777777" w:rsidR="002119D0" w:rsidRPr="00231366" w:rsidRDefault="002119D0" w:rsidP="00B21845">
            <w:pPr>
              <w:spacing w:after="0" w:line="23" w:lineRule="atLeast"/>
              <w:jc w:val="center"/>
              <w:rPr>
                <w:rFonts w:ascii="Yu Gothic Medium" w:eastAsia="Yu Gothic Medium" w:hAnsi="Yu Gothic Medium" w:cs="Calibri"/>
                <w:b/>
                <w:color w:val="000000"/>
                <w:sz w:val="22"/>
                <w:szCs w:val="22"/>
                <w:u w:val="single"/>
                <w:lang w:val="en-CA" w:eastAsia="en-CA"/>
              </w:rPr>
            </w:pPr>
            <w:r w:rsidRPr="00231366">
              <w:rPr>
                <w:rFonts w:ascii="Yu Gothic Medium" w:eastAsia="Yu Gothic Medium" w:hAnsi="Yu Gothic Medium" w:cs="Calibri"/>
                <w:b/>
                <w:color w:val="000000"/>
                <w:sz w:val="22"/>
                <w:szCs w:val="22"/>
                <w:u w:val="single"/>
                <w:lang w:val="en-CA" w:eastAsia="en-CA"/>
              </w:rPr>
              <w:t xml:space="preserve">Included in Net Income </w:t>
            </w:r>
          </w:p>
        </w:tc>
        <w:tc>
          <w:tcPr>
            <w:tcW w:w="4234" w:type="dxa"/>
            <w:shd w:val="clear" w:color="auto" w:fill="B6DDE8" w:themeFill="accent5" w:themeFillTint="66"/>
            <w:noWrap/>
            <w:vAlign w:val="bottom"/>
            <w:hideMark/>
          </w:tcPr>
          <w:p w14:paraId="727A853A" w14:textId="77777777" w:rsidR="002119D0" w:rsidRPr="00231366" w:rsidRDefault="002119D0" w:rsidP="00B21845">
            <w:pPr>
              <w:spacing w:after="0" w:line="23" w:lineRule="atLeast"/>
              <w:jc w:val="center"/>
              <w:rPr>
                <w:rFonts w:ascii="Yu Gothic Medium" w:eastAsia="Yu Gothic Medium" w:hAnsi="Yu Gothic Medium" w:cs="Calibri"/>
                <w:b/>
                <w:color w:val="000000"/>
                <w:sz w:val="22"/>
                <w:szCs w:val="22"/>
                <w:u w:val="single"/>
                <w:lang w:val="en-CA" w:eastAsia="en-CA"/>
              </w:rPr>
            </w:pPr>
            <w:r w:rsidRPr="00231366">
              <w:rPr>
                <w:rFonts w:ascii="Yu Gothic Medium" w:eastAsia="Yu Gothic Medium" w:hAnsi="Yu Gothic Medium" w:cs="Calibri"/>
                <w:b/>
                <w:color w:val="000000"/>
                <w:sz w:val="22"/>
                <w:szCs w:val="22"/>
                <w:u w:val="single"/>
                <w:lang w:val="en-CA" w:eastAsia="en-CA"/>
              </w:rPr>
              <w:t xml:space="preserve">Tax status </w:t>
            </w:r>
          </w:p>
        </w:tc>
      </w:tr>
      <w:tr w:rsidR="002119D0" w:rsidRPr="00B94926" w14:paraId="78CCAC84" w14:textId="77777777" w:rsidTr="00C051F1">
        <w:trPr>
          <w:trHeight w:val="321"/>
        </w:trPr>
        <w:tc>
          <w:tcPr>
            <w:tcW w:w="2903" w:type="dxa"/>
            <w:shd w:val="clear" w:color="000000" w:fill="FFFFFF"/>
            <w:noWrap/>
            <w:vAlign w:val="bottom"/>
            <w:hideMark/>
          </w:tcPr>
          <w:p w14:paraId="3C9EFDCC" w14:textId="77777777" w:rsidR="002119D0" w:rsidRPr="00231366" w:rsidRDefault="002119D0"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Depreciation Expense</w:t>
            </w:r>
          </w:p>
        </w:tc>
        <w:tc>
          <w:tcPr>
            <w:tcW w:w="1784" w:type="dxa"/>
            <w:shd w:val="clear" w:color="000000" w:fill="FFFFFF"/>
            <w:noWrap/>
            <w:vAlign w:val="bottom"/>
            <w:hideMark/>
          </w:tcPr>
          <w:p w14:paraId="3A7B4A16" w14:textId="77777777" w:rsidR="002119D0" w:rsidRPr="0023136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$70,000</w:t>
            </w:r>
          </w:p>
        </w:tc>
        <w:tc>
          <w:tcPr>
            <w:tcW w:w="4234" w:type="dxa"/>
            <w:shd w:val="clear" w:color="000000" w:fill="FFFFFF"/>
            <w:noWrap/>
            <w:vAlign w:val="bottom"/>
            <w:hideMark/>
          </w:tcPr>
          <w:p w14:paraId="26D5F2B4" w14:textId="77777777" w:rsidR="002119D0" w:rsidRPr="00231366" w:rsidRDefault="002119D0"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$90,000 allowed for tax purposes</w:t>
            </w:r>
          </w:p>
        </w:tc>
      </w:tr>
      <w:tr w:rsidR="002119D0" w:rsidRPr="00B94926" w14:paraId="14A85779" w14:textId="77777777" w:rsidTr="00C051F1">
        <w:trPr>
          <w:trHeight w:val="321"/>
        </w:trPr>
        <w:tc>
          <w:tcPr>
            <w:tcW w:w="2903" w:type="dxa"/>
            <w:shd w:val="clear" w:color="000000" w:fill="FFFFFF"/>
            <w:noWrap/>
            <w:vAlign w:val="bottom"/>
            <w:hideMark/>
          </w:tcPr>
          <w:p w14:paraId="5F034EF2" w14:textId="77777777" w:rsidR="002119D0" w:rsidRPr="00231366" w:rsidRDefault="002119D0"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Dividend Income</w:t>
            </w:r>
          </w:p>
        </w:tc>
        <w:tc>
          <w:tcPr>
            <w:tcW w:w="1784" w:type="dxa"/>
            <w:shd w:val="clear" w:color="000000" w:fill="FFFFFF"/>
            <w:noWrap/>
            <w:vAlign w:val="bottom"/>
            <w:hideMark/>
          </w:tcPr>
          <w:p w14:paraId="1CF871A8" w14:textId="77777777" w:rsidR="002119D0" w:rsidRPr="0023136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$120,000</w:t>
            </w:r>
          </w:p>
        </w:tc>
        <w:tc>
          <w:tcPr>
            <w:tcW w:w="4234" w:type="dxa"/>
            <w:shd w:val="clear" w:color="000000" w:fill="FFFFFF"/>
            <w:noWrap/>
            <w:vAlign w:val="bottom"/>
            <w:hideMark/>
          </w:tcPr>
          <w:p w14:paraId="022D0869" w14:textId="77777777" w:rsidR="002119D0" w:rsidRPr="00231366" w:rsidRDefault="002119D0"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 xml:space="preserve">Dividend not taxable </w:t>
            </w:r>
          </w:p>
        </w:tc>
      </w:tr>
      <w:tr w:rsidR="002119D0" w:rsidRPr="00E937EC" w14:paraId="15941E48" w14:textId="77777777" w:rsidTr="00C051F1">
        <w:trPr>
          <w:trHeight w:val="641"/>
        </w:trPr>
        <w:tc>
          <w:tcPr>
            <w:tcW w:w="2903" w:type="dxa"/>
            <w:shd w:val="clear" w:color="000000" w:fill="FFFFFF"/>
            <w:vAlign w:val="bottom"/>
            <w:hideMark/>
          </w:tcPr>
          <w:p w14:paraId="193080B2" w14:textId="77777777" w:rsidR="002119D0" w:rsidRPr="00231366" w:rsidRDefault="00D83ACB"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Fine related to E</w:t>
            </w:r>
            <w:r w:rsidR="002119D0" w:rsidRPr="00231366">
              <w:rPr>
                <w:rFonts w:ascii="Yu Gothic Medium" w:eastAsia="Yu Gothic Medium" w:hAnsi="Yu Gothic Medium" w:cs="Calibri"/>
                <w:color w:val="000000"/>
                <w:sz w:val="22"/>
                <w:szCs w:val="22"/>
                <w:lang w:val="en-CA" w:eastAsia="en-CA"/>
              </w:rPr>
              <w:t>nvironmental damage</w:t>
            </w:r>
          </w:p>
        </w:tc>
        <w:tc>
          <w:tcPr>
            <w:tcW w:w="1784" w:type="dxa"/>
            <w:shd w:val="clear" w:color="000000" w:fill="FFFFFF"/>
            <w:noWrap/>
            <w:vAlign w:val="bottom"/>
            <w:hideMark/>
          </w:tcPr>
          <w:p w14:paraId="74C5FEEF" w14:textId="77777777" w:rsidR="002119D0" w:rsidRPr="0023136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$100,000</w:t>
            </w:r>
          </w:p>
        </w:tc>
        <w:tc>
          <w:tcPr>
            <w:tcW w:w="4234" w:type="dxa"/>
            <w:shd w:val="clear" w:color="000000" w:fill="FFFFFF"/>
            <w:noWrap/>
            <w:vAlign w:val="bottom"/>
            <w:hideMark/>
          </w:tcPr>
          <w:p w14:paraId="6AD20198" w14:textId="77777777" w:rsidR="002119D0" w:rsidRPr="00231366" w:rsidRDefault="002119D0"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Not deductible for tax purposes</w:t>
            </w:r>
          </w:p>
        </w:tc>
      </w:tr>
      <w:tr w:rsidR="002119D0" w:rsidRPr="00B94926" w14:paraId="2034D2D1" w14:textId="77777777" w:rsidTr="00C051F1">
        <w:trPr>
          <w:trHeight w:val="321"/>
        </w:trPr>
        <w:tc>
          <w:tcPr>
            <w:tcW w:w="2903" w:type="dxa"/>
            <w:shd w:val="clear" w:color="000000" w:fill="FFFFFF"/>
            <w:noWrap/>
            <w:vAlign w:val="bottom"/>
            <w:hideMark/>
          </w:tcPr>
          <w:p w14:paraId="6E5A5F95" w14:textId="77777777" w:rsidR="002119D0" w:rsidRPr="00231366" w:rsidRDefault="002119D0"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 xml:space="preserve">R&amp;D Expenditures </w:t>
            </w:r>
          </w:p>
        </w:tc>
        <w:tc>
          <w:tcPr>
            <w:tcW w:w="1784" w:type="dxa"/>
            <w:shd w:val="clear" w:color="000000" w:fill="FFFFFF"/>
            <w:noWrap/>
            <w:vAlign w:val="bottom"/>
            <w:hideMark/>
          </w:tcPr>
          <w:p w14:paraId="1C11D682" w14:textId="77777777" w:rsidR="002119D0" w:rsidRPr="00231366" w:rsidRDefault="002119D0"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$50,000</w:t>
            </w:r>
          </w:p>
        </w:tc>
        <w:tc>
          <w:tcPr>
            <w:tcW w:w="4234" w:type="dxa"/>
            <w:shd w:val="clear" w:color="000000" w:fill="FFFFFF"/>
            <w:noWrap/>
            <w:vAlign w:val="bottom"/>
            <w:hideMark/>
          </w:tcPr>
          <w:p w14:paraId="735F0AF8" w14:textId="77777777" w:rsidR="002119D0" w:rsidRPr="00231366" w:rsidRDefault="002119D0"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$20,000 allowed for tax purposes</w:t>
            </w:r>
          </w:p>
        </w:tc>
      </w:tr>
    </w:tbl>
    <w:p w14:paraId="2588662F" w14:textId="77777777" w:rsidR="002119D0" w:rsidRDefault="002119D0" w:rsidP="00B21845">
      <w:pPr>
        <w:autoSpaceDE w:val="0"/>
        <w:autoSpaceDN w:val="0"/>
        <w:adjustRightInd w:val="0"/>
        <w:spacing w:after="0" w:line="23" w:lineRule="atLeast"/>
        <w:jc w:val="both"/>
        <w:rPr>
          <w:rFonts w:ascii="Yu Gothic Medium" w:eastAsia="Yu Gothic Medium" w:hAnsi="Yu Gothic Medium" w:cs="Microsoft Sans Serif"/>
          <w:color w:val="000000"/>
          <w:lang w:val="en-CA" w:eastAsia="fr-CA"/>
        </w:rPr>
      </w:pPr>
    </w:p>
    <w:p w14:paraId="24F0AE82" w14:textId="77777777" w:rsidR="002119D0" w:rsidRPr="00231366"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Beta’s tax rate is 35%. Beta’s current income taxes payable is closest to:</w:t>
      </w:r>
    </w:p>
    <w:p w14:paraId="40637E54" w14:textId="77777777" w:rsidR="002119D0" w:rsidRPr="00231366"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43F232D5" w14:textId="77777777" w:rsidR="002119D0" w:rsidRPr="00231366"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A. $206,500</w:t>
      </w:r>
    </w:p>
    <w:p w14:paraId="3D94F8CF" w14:textId="77777777" w:rsidR="002119D0" w:rsidRPr="00231366"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B. $276,500</w:t>
      </w:r>
    </w:p>
    <w:p w14:paraId="1719F877" w14:textId="77777777" w:rsidR="002119D0" w:rsidRPr="00231366"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C. $360,500</w:t>
      </w:r>
    </w:p>
    <w:p w14:paraId="5A5DA9D9" w14:textId="77777777" w:rsidR="002119D0" w:rsidRPr="00231366" w:rsidRDefault="002119D0"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p>
    <w:p w14:paraId="5649C1A6" w14:textId="77777777" w:rsidR="002119D0" w:rsidRPr="00231366" w:rsidRDefault="002119D0"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231366">
        <w:rPr>
          <w:rFonts w:ascii="Yu Gothic Medium" w:eastAsia="Yu Gothic Medium" w:hAnsi="Yu Gothic Medium" w:cs="Microsoft Sans Serif"/>
          <w:b/>
          <w:i/>
          <w:color w:val="000000"/>
          <w:sz w:val="22"/>
          <w:szCs w:val="22"/>
          <w:lang w:val="en-CA" w:eastAsia="fr-CA"/>
        </w:rPr>
        <w:t>Answer B</w:t>
      </w:r>
    </w:p>
    <w:p w14:paraId="431BFFDF" w14:textId="77777777" w:rsidR="00D83ACB" w:rsidRDefault="00D83ACB" w:rsidP="00B21845">
      <w:pPr>
        <w:autoSpaceDE w:val="0"/>
        <w:autoSpaceDN w:val="0"/>
        <w:adjustRightInd w:val="0"/>
        <w:spacing w:after="0" w:line="23" w:lineRule="atLeast"/>
        <w:jc w:val="both"/>
        <w:rPr>
          <w:rFonts w:ascii="Yu Gothic Medium" w:eastAsia="Yu Gothic Medium" w:hAnsi="Yu Gothic Medium" w:cs="Microsoft Sans Serif"/>
          <w:b/>
          <w:i/>
          <w:color w:val="000000"/>
          <w:lang w:val="en-CA" w:eastAsia="fr-CA"/>
        </w:rPr>
      </w:pPr>
    </w:p>
    <w:tbl>
      <w:tblPr>
        <w:tblStyle w:val="Grilledutableau"/>
        <w:tblW w:w="0" w:type="auto"/>
        <w:tblLook w:val="04A0" w:firstRow="1" w:lastRow="0" w:firstColumn="1" w:lastColumn="0" w:noHBand="0" w:noVBand="1"/>
      </w:tblPr>
      <w:tblGrid>
        <w:gridCol w:w="3652"/>
        <w:gridCol w:w="2268"/>
      </w:tblGrid>
      <w:tr w:rsidR="006279E8" w:rsidRPr="00231366" w14:paraId="73775CC3" w14:textId="77777777" w:rsidTr="00C051F1">
        <w:tc>
          <w:tcPr>
            <w:tcW w:w="3652" w:type="dxa"/>
          </w:tcPr>
          <w:p w14:paraId="2433F87D" w14:textId="77777777" w:rsidR="006279E8" w:rsidRPr="00231366" w:rsidRDefault="006279E8" w:rsidP="00B21845">
            <w:pPr>
              <w:spacing w:line="23" w:lineRule="atLeast"/>
              <w:rPr>
                <w:rFonts w:ascii="Calibri" w:eastAsia="Times New Roman" w:hAnsi="Calibri" w:cs="Calibri"/>
                <w:b/>
                <w:bCs/>
                <w:iCs/>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Net income</w:t>
            </w:r>
          </w:p>
        </w:tc>
        <w:tc>
          <w:tcPr>
            <w:tcW w:w="2268" w:type="dxa"/>
          </w:tcPr>
          <w:p w14:paraId="78D08B27" w14:textId="77777777" w:rsidR="006279E8" w:rsidRPr="00231366" w:rsidRDefault="00D83ACB" w:rsidP="00B21845">
            <w:pPr>
              <w:spacing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$800,000</w:t>
            </w:r>
          </w:p>
        </w:tc>
      </w:tr>
      <w:tr w:rsidR="006279E8" w:rsidRPr="00231366" w14:paraId="26D100D1" w14:textId="77777777" w:rsidTr="00C051F1">
        <w:tc>
          <w:tcPr>
            <w:tcW w:w="3652" w:type="dxa"/>
          </w:tcPr>
          <w:p w14:paraId="452E9FF2" w14:textId="77777777" w:rsidR="006279E8" w:rsidRPr="00231366" w:rsidRDefault="006279E8" w:rsidP="00B21845">
            <w:pPr>
              <w:spacing w:line="23" w:lineRule="atLeast"/>
              <w:rPr>
                <w:rFonts w:ascii="Calibri" w:eastAsia="Times New Roman" w:hAnsi="Calibri" w:cs="Calibri"/>
                <w:b/>
                <w:bCs/>
                <w:iCs/>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Add back bo</w:t>
            </w:r>
            <w:r w:rsidRPr="00231366">
              <w:rPr>
                <w:rFonts w:ascii="Yu Gothic Medium" w:eastAsia="Yu Gothic Medium" w:hAnsi="Yu Gothic Medium" w:cs="Calibri"/>
                <w:color w:val="000000"/>
                <w:sz w:val="22"/>
                <w:szCs w:val="22"/>
                <w:lang w:val="en-CA" w:eastAsia="en-CA"/>
              </w:rPr>
              <w:t>o</w:t>
            </w:r>
            <w:r w:rsidRPr="00231366">
              <w:rPr>
                <w:rFonts w:ascii="Yu Gothic Medium" w:eastAsia="Yu Gothic Medium" w:hAnsi="Yu Gothic Medium" w:cs="Calibri" w:hint="eastAsia"/>
                <w:color w:val="000000"/>
                <w:sz w:val="22"/>
                <w:szCs w:val="22"/>
                <w:lang w:val="en-CA" w:eastAsia="en-CA"/>
              </w:rPr>
              <w:t>k depreciation</w:t>
            </w:r>
          </w:p>
        </w:tc>
        <w:tc>
          <w:tcPr>
            <w:tcW w:w="2268" w:type="dxa"/>
          </w:tcPr>
          <w:p w14:paraId="28BAF18A" w14:textId="77777777" w:rsidR="006279E8" w:rsidRPr="00231366" w:rsidRDefault="00D83ACB" w:rsidP="00B21845">
            <w:pPr>
              <w:spacing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$70,000</w:t>
            </w:r>
          </w:p>
        </w:tc>
      </w:tr>
      <w:tr w:rsidR="006279E8" w:rsidRPr="00231366" w14:paraId="6EAFE5EB" w14:textId="77777777" w:rsidTr="00C051F1">
        <w:tc>
          <w:tcPr>
            <w:tcW w:w="3652" w:type="dxa"/>
          </w:tcPr>
          <w:p w14:paraId="3B1928EB" w14:textId="77777777" w:rsidR="006279E8" w:rsidRPr="00231366" w:rsidRDefault="006279E8" w:rsidP="00B21845">
            <w:pPr>
              <w:spacing w:line="23" w:lineRule="atLeast"/>
              <w:rPr>
                <w:rFonts w:ascii="Calibri" w:eastAsia="Times New Roman" w:hAnsi="Calibri" w:cs="Calibri"/>
                <w:b/>
                <w:bCs/>
                <w:iCs/>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Deduct tax allowed depreciation</w:t>
            </w:r>
          </w:p>
        </w:tc>
        <w:tc>
          <w:tcPr>
            <w:tcW w:w="2268" w:type="dxa"/>
          </w:tcPr>
          <w:p w14:paraId="4F4394CA" w14:textId="77777777" w:rsidR="006279E8" w:rsidRPr="00231366" w:rsidRDefault="00D83ACB" w:rsidP="00B21845">
            <w:pPr>
              <w:spacing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($90,000)</w:t>
            </w:r>
          </w:p>
        </w:tc>
      </w:tr>
      <w:tr w:rsidR="006279E8" w:rsidRPr="00231366" w14:paraId="53DD3AD4" w14:textId="77777777" w:rsidTr="00C051F1">
        <w:tc>
          <w:tcPr>
            <w:tcW w:w="3652" w:type="dxa"/>
          </w:tcPr>
          <w:p w14:paraId="6D144EB9" w14:textId="77777777" w:rsidR="006279E8" w:rsidRPr="00231366" w:rsidRDefault="006279E8" w:rsidP="00B21845">
            <w:pPr>
              <w:spacing w:line="23" w:lineRule="atLeast"/>
              <w:rPr>
                <w:rFonts w:ascii="Calibri" w:eastAsia="Times New Roman" w:hAnsi="Calibri" w:cs="Calibri"/>
                <w:b/>
                <w:bCs/>
                <w:iCs/>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Deduct dividend income</w:t>
            </w:r>
          </w:p>
        </w:tc>
        <w:tc>
          <w:tcPr>
            <w:tcW w:w="2268" w:type="dxa"/>
          </w:tcPr>
          <w:p w14:paraId="3F1CEDD8" w14:textId="77777777" w:rsidR="006279E8" w:rsidRPr="00231366" w:rsidRDefault="00D83ACB" w:rsidP="00B21845">
            <w:pPr>
              <w:spacing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($120,000)</w:t>
            </w:r>
          </w:p>
        </w:tc>
      </w:tr>
      <w:tr w:rsidR="006279E8" w:rsidRPr="00231366" w14:paraId="3BB48D50" w14:textId="77777777" w:rsidTr="00C051F1">
        <w:tc>
          <w:tcPr>
            <w:tcW w:w="3652" w:type="dxa"/>
          </w:tcPr>
          <w:p w14:paraId="6926BC2B" w14:textId="77777777" w:rsidR="006279E8" w:rsidRPr="00231366" w:rsidRDefault="00D83ACB" w:rsidP="00B21845">
            <w:pPr>
              <w:spacing w:line="23" w:lineRule="atLeast"/>
              <w:rPr>
                <w:rFonts w:ascii="Calibri" w:eastAsia="Times New Roman" w:hAnsi="Calibri" w:cs="Calibri"/>
                <w:b/>
                <w:bCs/>
                <w:iCs/>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Add back fine</w:t>
            </w:r>
          </w:p>
        </w:tc>
        <w:tc>
          <w:tcPr>
            <w:tcW w:w="2268" w:type="dxa"/>
          </w:tcPr>
          <w:p w14:paraId="0E0D9FB5" w14:textId="77777777" w:rsidR="006279E8" w:rsidRPr="00231366" w:rsidRDefault="00D83ACB" w:rsidP="00B21845">
            <w:pPr>
              <w:spacing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100,000</w:t>
            </w:r>
          </w:p>
        </w:tc>
      </w:tr>
      <w:tr w:rsidR="006279E8" w:rsidRPr="00231366" w14:paraId="2439FAA0" w14:textId="77777777" w:rsidTr="00C051F1">
        <w:tc>
          <w:tcPr>
            <w:tcW w:w="3652" w:type="dxa"/>
          </w:tcPr>
          <w:p w14:paraId="189E167F" w14:textId="77777777" w:rsidR="006279E8" w:rsidRPr="00231366" w:rsidRDefault="00D83ACB" w:rsidP="00B21845">
            <w:pPr>
              <w:spacing w:line="23" w:lineRule="atLeast"/>
              <w:rPr>
                <w:rFonts w:ascii="Calibri" w:eastAsia="Times New Roman" w:hAnsi="Calibri" w:cs="Calibri"/>
                <w:b/>
                <w:bCs/>
                <w:iCs/>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Add back book R&amp;D</w:t>
            </w:r>
          </w:p>
        </w:tc>
        <w:tc>
          <w:tcPr>
            <w:tcW w:w="2268" w:type="dxa"/>
          </w:tcPr>
          <w:p w14:paraId="03D1D737" w14:textId="77777777" w:rsidR="006279E8" w:rsidRPr="00231366" w:rsidRDefault="00D83ACB" w:rsidP="00B21845">
            <w:pPr>
              <w:spacing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50,000</w:t>
            </w:r>
          </w:p>
        </w:tc>
      </w:tr>
      <w:tr w:rsidR="006279E8" w:rsidRPr="00231366" w14:paraId="148751A1" w14:textId="77777777" w:rsidTr="00C051F1">
        <w:tc>
          <w:tcPr>
            <w:tcW w:w="3652" w:type="dxa"/>
          </w:tcPr>
          <w:p w14:paraId="5F5094F4" w14:textId="77777777" w:rsidR="006279E8" w:rsidRPr="00231366" w:rsidRDefault="00D83ACB" w:rsidP="00B21845">
            <w:pPr>
              <w:spacing w:line="23" w:lineRule="atLeast"/>
              <w:rPr>
                <w:rFonts w:ascii="Calibri" w:eastAsia="Times New Roman" w:hAnsi="Calibri" w:cs="Calibri"/>
                <w:b/>
                <w:bCs/>
                <w:iCs/>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Deduct tax allowed R&amp;D</w:t>
            </w:r>
          </w:p>
        </w:tc>
        <w:tc>
          <w:tcPr>
            <w:tcW w:w="2268" w:type="dxa"/>
          </w:tcPr>
          <w:p w14:paraId="316F43C3" w14:textId="77777777" w:rsidR="006279E8" w:rsidRPr="00231366" w:rsidRDefault="00D83ACB" w:rsidP="00B21845">
            <w:pPr>
              <w:spacing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($20,000)</w:t>
            </w:r>
          </w:p>
        </w:tc>
      </w:tr>
      <w:tr w:rsidR="00D83ACB" w:rsidRPr="00231366" w14:paraId="271BAAEA" w14:textId="77777777" w:rsidTr="00C051F1">
        <w:tc>
          <w:tcPr>
            <w:tcW w:w="3652" w:type="dxa"/>
          </w:tcPr>
          <w:p w14:paraId="26535366" w14:textId="77777777" w:rsidR="00D83ACB" w:rsidRPr="00231366" w:rsidRDefault="00D83ACB" w:rsidP="00B21845">
            <w:pPr>
              <w:spacing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lastRenderedPageBreak/>
              <w:t>Taxable income</w:t>
            </w:r>
          </w:p>
        </w:tc>
        <w:tc>
          <w:tcPr>
            <w:tcW w:w="2268" w:type="dxa"/>
          </w:tcPr>
          <w:p w14:paraId="65B33596" w14:textId="77777777" w:rsidR="00D83ACB" w:rsidRPr="00231366" w:rsidRDefault="00D83ACB" w:rsidP="00B21845">
            <w:pPr>
              <w:spacing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$790,000</w:t>
            </w:r>
          </w:p>
        </w:tc>
      </w:tr>
      <w:tr w:rsidR="00D83ACB" w:rsidRPr="00231366" w14:paraId="6D4AC8BB" w14:textId="77777777" w:rsidTr="00C051F1">
        <w:tc>
          <w:tcPr>
            <w:tcW w:w="3652" w:type="dxa"/>
          </w:tcPr>
          <w:p w14:paraId="6B788A4D" w14:textId="77777777" w:rsidR="00D83ACB" w:rsidRPr="00231366" w:rsidRDefault="00D83ACB" w:rsidP="00B21845">
            <w:pPr>
              <w:spacing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Current taxes payable</w:t>
            </w:r>
          </w:p>
        </w:tc>
        <w:tc>
          <w:tcPr>
            <w:tcW w:w="2268" w:type="dxa"/>
          </w:tcPr>
          <w:p w14:paraId="0A5EAE20" w14:textId="77777777" w:rsidR="00D83ACB" w:rsidRPr="00231366" w:rsidRDefault="00D83ACB" w:rsidP="00B21845">
            <w:pPr>
              <w:spacing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$276,500</w:t>
            </w:r>
          </w:p>
        </w:tc>
      </w:tr>
    </w:tbl>
    <w:p w14:paraId="6903963B" w14:textId="77777777" w:rsidR="00D83ACB" w:rsidRPr="00D83ACB" w:rsidRDefault="00D83ACB" w:rsidP="00B21845">
      <w:pPr>
        <w:spacing w:after="0" w:line="23" w:lineRule="atLeast"/>
        <w:rPr>
          <w:rFonts w:ascii="Yu Gothic Medium" w:eastAsia="Yu Gothic Medium" w:hAnsi="Yu Gothic Medium" w:cs="Calibri"/>
          <w:color w:val="000000"/>
          <w:lang w:val="en-CA" w:eastAsia="en-CA"/>
        </w:rPr>
      </w:pPr>
      <w:r w:rsidRPr="00231366">
        <w:rPr>
          <w:rFonts w:ascii="Yu Gothic Medium" w:eastAsia="Yu Gothic Medium" w:hAnsi="Yu Gothic Medium" w:cs="Calibri"/>
          <w:color w:val="000000"/>
          <w:sz w:val="22"/>
          <w:szCs w:val="22"/>
          <w:lang w:val="en-CA" w:eastAsia="en-CA"/>
        </w:rPr>
        <w:t>Current taxes payable: 35%x$790,000 = $276,50</w:t>
      </w:r>
      <w:r w:rsidRPr="00D83ACB">
        <w:rPr>
          <w:rFonts w:ascii="Yu Gothic Medium" w:eastAsia="Yu Gothic Medium" w:hAnsi="Yu Gothic Medium" w:cs="Calibri"/>
          <w:color w:val="000000"/>
          <w:lang w:val="en-CA" w:eastAsia="en-CA"/>
        </w:rPr>
        <w:t>0</w:t>
      </w:r>
    </w:p>
    <w:p w14:paraId="49A74FA4" w14:textId="77777777" w:rsidR="00D83ACB" w:rsidRDefault="00D83ACB" w:rsidP="00B21845">
      <w:pPr>
        <w:spacing w:line="23" w:lineRule="atLeast"/>
        <w:rPr>
          <w:rFonts w:ascii="Calibri" w:eastAsia="Times New Roman" w:hAnsi="Calibri" w:cs="Calibri"/>
          <w:b/>
          <w:bCs/>
          <w:iCs/>
          <w:color w:val="000000"/>
          <w:sz w:val="32"/>
          <w:szCs w:val="32"/>
          <w:lang w:val="en-CA" w:eastAsia="en-CA"/>
        </w:rPr>
      </w:pPr>
      <w:r>
        <w:rPr>
          <w:rFonts w:ascii="Calibri" w:eastAsia="Times New Roman" w:hAnsi="Calibri" w:cs="Calibri"/>
          <w:b/>
          <w:bCs/>
          <w:iCs/>
          <w:color w:val="000000"/>
          <w:sz w:val="32"/>
          <w:szCs w:val="32"/>
          <w:lang w:val="en-CA" w:eastAsia="en-CA"/>
        </w:rPr>
        <w:br w:type="page"/>
      </w:r>
    </w:p>
    <w:p w14:paraId="1A05EB8E" w14:textId="77777777" w:rsidR="00227292" w:rsidRDefault="00227292" w:rsidP="00B21845">
      <w:pPr>
        <w:spacing w:line="23" w:lineRule="atLeast"/>
        <w:jc w:val="center"/>
        <w:rPr>
          <w:rFonts w:ascii="Calibri" w:eastAsia="Times New Roman" w:hAnsi="Calibri" w:cs="Calibri"/>
          <w:b/>
          <w:bCs/>
          <w:iCs/>
          <w:color w:val="000000"/>
          <w:sz w:val="32"/>
          <w:szCs w:val="32"/>
          <w:lang w:val="en-CA" w:eastAsia="en-CA"/>
        </w:rPr>
      </w:pPr>
    </w:p>
    <w:p w14:paraId="32A72A3C" w14:textId="15D87274" w:rsidR="00957132" w:rsidRDefault="00957132" w:rsidP="00B21845">
      <w:pPr>
        <w:pStyle w:val="Titre1"/>
        <w:spacing w:line="23" w:lineRule="atLeast"/>
        <w:jc w:val="both"/>
        <w:rPr>
          <w:rFonts w:eastAsia="Times New Roman"/>
          <w:lang w:val="en-CA" w:eastAsia="en-CA"/>
        </w:rPr>
      </w:pPr>
      <w:bookmarkStart w:id="17" w:name="_Toc56290733"/>
      <w:r w:rsidRPr="00B92ABC">
        <w:rPr>
          <w:rFonts w:eastAsia="Times New Roman"/>
          <w:lang w:val="en-CA" w:eastAsia="en-CA"/>
        </w:rPr>
        <w:t xml:space="preserve">CHAPTER </w:t>
      </w:r>
      <w:r>
        <w:rPr>
          <w:rFonts w:eastAsia="Times New Roman"/>
          <w:lang w:val="en-CA" w:eastAsia="en-CA"/>
        </w:rPr>
        <w:t>8 –</w:t>
      </w:r>
      <w:r w:rsidRPr="00B92ABC">
        <w:rPr>
          <w:rFonts w:eastAsia="Times New Roman"/>
          <w:lang w:val="en-CA" w:eastAsia="en-CA"/>
        </w:rPr>
        <w:t xml:space="preserve"> </w:t>
      </w:r>
      <w:r>
        <w:rPr>
          <w:rFonts w:eastAsia="Times New Roman"/>
          <w:lang w:val="en-CA" w:eastAsia="en-CA"/>
        </w:rPr>
        <w:t>NON-CURRENT (LONG TERM) LIABILITIES</w:t>
      </w:r>
      <w:r w:rsidR="00CD3DAE">
        <w:rPr>
          <w:rFonts w:eastAsia="Times New Roman"/>
          <w:lang w:val="en-CA" w:eastAsia="en-CA"/>
        </w:rPr>
        <w:t xml:space="preserve"> (Answers)</w:t>
      </w:r>
      <w:bookmarkEnd w:id="17"/>
    </w:p>
    <w:p w14:paraId="520C099A" w14:textId="77777777" w:rsidR="00957132" w:rsidRDefault="00957132" w:rsidP="00B21845">
      <w:pPr>
        <w:spacing w:after="0" w:line="23" w:lineRule="atLeast"/>
        <w:jc w:val="center"/>
        <w:rPr>
          <w:rFonts w:ascii="Calibri" w:eastAsia="Times New Roman" w:hAnsi="Calibri" w:cs="Calibri"/>
          <w:b/>
          <w:bCs/>
          <w:iCs/>
          <w:color w:val="000000"/>
          <w:sz w:val="32"/>
          <w:szCs w:val="32"/>
          <w:lang w:val="en-CA" w:eastAsia="en-CA"/>
        </w:rPr>
      </w:pPr>
    </w:p>
    <w:p w14:paraId="32D92F90" w14:textId="77777777" w:rsidR="00565F6E" w:rsidRPr="00F84327" w:rsidRDefault="002F7A94" w:rsidP="00B21845">
      <w:pPr>
        <w:pStyle w:val="Default"/>
        <w:spacing w:line="23" w:lineRule="atLeast"/>
        <w:jc w:val="both"/>
        <w:rPr>
          <w:rFonts w:ascii="Yu Gothic Medium" w:eastAsia="Yu Gothic Medium" w:hAnsi="Yu Gothic Medium" w:cs="Microsoft Sans Serif"/>
          <w:sz w:val="22"/>
          <w:szCs w:val="22"/>
          <w:lang w:val="en-CA"/>
        </w:rPr>
      </w:pPr>
      <w:r>
        <w:rPr>
          <w:rFonts w:ascii="Yu Gothic Medium" w:eastAsia="Yu Gothic Medium" w:hAnsi="Yu Gothic Medium" w:cs="Microsoft Sans Serif"/>
          <w:b/>
          <w:sz w:val="22"/>
          <w:szCs w:val="22"/>
          <w:lang w:val="en-CA"/>
        </w:rPr>
        <w:t>140</w:t>
      </w:r>
      <w:r w:rsidR="00565F6E" w:rsidRPr="008B5DBB">
        <w:rPr>
          <w:rFonts w:ascii="Yu Gothic Medium" w:eastAsia="Yu Gothic Medium" w:hAnsi="Yu Gothic Medium" w:cs="Microsoft Sans Serif"/>
          <w:b/>
          <w:sz w:val="22"/>
          <w:szCs w:val="22"/>
          <w:lang w:val="en-CA"/>
        </w:rPr>
        <w:t>.-</w:t>
      </w:r>
      <w:r w:rsidR="00565F6E" w:rsidRPr="00F84327">
        <w:rPr>
          <w:rFonts w:ascii="Yu Gothic Medium" w:eastAsia="Yu Gothic Medium" w:hAnsi="Yu Gothic Medium" w:cs="Microsoft Sans Serif"/>
          <w:sz w:val="22"/>
          <w:szCs w:val="22"/>
          <w:lang w:val="en-CA"/>
        </w:rPr>
        <w:t xml:space="preserve">Lambda Company issued a bond with a face value of $67,831, maturity of 4 years, and 7% annual-pay coupon, while the market interest rates are 8%. </w:t>
      </w:r>
    </w:p>
    <w:p w14:paraId="51028040" w14:textId="77777777" w:rsidR="00565F6E" w:rsidRPr="00F84327"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67FF0864" w14:textId="77777777" w:rsidR="00565F6E" w:rsidRPr="00F84327"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What is the unamortized discount when the bonds are issued?</w:t>
      </w:r>
    </w:p>
    <w:p w14:paraId="3DF1C8CF" w14:textId="77777777" w:rsidR="00565F6E"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7FB176ED" w14:textId="77777777" w:rsidR="00565F6E" w:rsidRPr="00F84327"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A. $1,748.07. </w:t>
      </w:r>
    </w:p>
    <w:p w14:paraId="562C581C" w14:textId="77777777" w:rsidR="00565F6E" w:rsidRPr="00F84327"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B. $498.58. </w:t>
      </w:r>
    </w:p>
    <w:p w14:paraId="7E3D074E" w14:textId="77777777" w:rsidR="00565F6E" w:rsidRPr="00F84327" w:rsidRDefault="00565F6E" w:rsidP="00B21845">
      <w:pPr>
        <w:pStyle w:val="Default"/>
        <w:spacing w:line="23" w:lineRule="atLeast"/>
        <w:jc w:val="both"/>
        <w:rPr>
          <w:rFonts w:ascii="Yu Gothic Medium" w:eastAsia="Yu Gothic Medium" w:hAnsi="Yu Gothic Medium" w:cs="Microsoft Sans Serif"/>
          <w:sz w:val="22"/>
          <w:szCs w:val="22"/>
          <w:lang w:val="en-CA"/>
        </w:rPr>
      </w:pPr>
      <w:r w:rsidRPr="00F84327">
        <w:rPr>
          <w:rFonts w:ascii="Yu Gothic Medium" w:eastAsia="Yu Gothic Medium" w:hAnsi="Yu Gothic Medium" w:cs="Microsoft Sans Serif"/>
          <w:sz w:val="22"/>
          <w:szCs w:val="22"/>
          <w:lang w:val="en-CA"/>
        </w:rPr>
        <w:t xml:space="preserve">C. $2,246.65. </w:t>
      </w:r>
    </w:p>
    <w:p w14:paraId="064E3313" w14:textId="77777777" w:rsidR="00565F6E" w:rsidRPr="00F84327" w:rsidRDefault="00565F6E" w:rsidP="00B21845">
      <w:pPr>
        <w:pStyle w:val="Default"/>
        <w:spacing w:line="23" w:lineRule="atLeast"/>
        <w:jc w:val="both"/>
        <w:rPr>
          <w:rFonts w:ascii="Yu Gothic Medium" w:eastAsia="Yu Gothic Medium" w:hAnsi="Yu Gothic Medium" w:cs="Microsoft Sans Serif"/>
          <w:sz w:val="22"/>
          <w:szCs w:val="22"/>
          <w:lang w:val="en-CA"/>
        </w:rPr>
      </w:pPr>
    </w:p>
    <w:p w14:paraId="010A1D93" w14:textId="77777777" w:rsidR="00565F6E" w:rsidRPr="00BF7E7F" w:rsidRDefault="00565F6E" w:rsidP="00B21845">
      <w:pPr>
        <w:pStyle w:val="Default"/>
        <w:spacing w:line="23" w:lineRule="atLeast"/>
        <w:jc w:val="both"/>
        <w:rPr>
          <w:rFonts w:ascii="Yu Gothic Medium" w:eastAsia="Yu Gothic Medium" w:hAnsi="Yu Gothic Medium" w:cs="Microsoft Sans Serif"/>
          <w:b/>
          <w:i/>
          <w:sz w:val="22"/>
          <w:szCs w:val="22"/>
          <w:lang w:val="en-CA"/>
        </w:rPr>
      </w:pPr>
      <w:r w:rsidRPr="00BF7E7F">
        <w:rPr>
          <w:rFonts w:ascii="Yu Gothic Medium" w:eastAsia="Yu Gothic Medium" w:hAnsi="Yu Gothic Medium" w:cs="Microsoft Sans Serif"/>
          <w:b/>
          <w:i/>
          <w:sz w:val="22"/>
          <w:szCs w:val="22"/>
          <w:lang w:val="en-CA"/>
        </w:rPr>
        <w:t>Answer C</w:t>
      </w:r>
    </w:p>
    <w:p w14:paraId="7C1D3052" w14:textId="77777777" w:rsidR="00565F6E" w:rsidRPr="00F84327" w:rsidRDefault="00565F6E" w:rsidP="00B21845">
      <w:pPr>
        <w:spacing w:after="0" w:line="23" w:lineRule="atLeast"/>
        <w:jc w:val="both"/>
        <w:rPr>
          <w:rFonts w:ascii="Yu Gothic Medium" w:eastAsia="Yu Gothic Medium" w:hAnsi="Yu Gothic Medium" w:cs="Microsoft Sans Serif"/>
          <w:color w:val="000000"/>
          <w:lang w:val="en-CA" w:eastAsia="fr-CA"/>
        </w:rPr>
      </w:pPr>
    </w:p>
    <w:p w14:paraId="06D3A22B" w14:textId="77777777" w:rsidR="00565F6E" w:rsidRPr="00231366" w:rsidRDefault="00565F6E" w:rsidP="00B21845">
      <w:pPr>
        <w:spacing w:after="0"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color w:val="000000"/>
          <w:sz w:val="22"/>
          <w:szCs w:val="22"/>
          <w:lang w:val="en-CA" w:eastAsia="fr-CA"/>
        </w:rPr>
        <w:t xml:space="preserve">N=4, I/Y=8%; PMT=4,748,17; PV=X; FV=67831 </w:t>
      </w:r>
      <w:r w:rsidRPr="00231366">
        <w:rPr>
          <w:rFonts w:ascii="Yu Gothic Medium" w:eastAsia="Yu Gothic Medium" w:hAnsi="Yu Gothic Medium" w:cs="Microsoft Sans Serif"/>
          <w:color w:val="000000"/>
          <w:sz w:val="22"/>
          <w:szCs w:val="22"/>
          <w:lang w:val="en-CA" w:eastAsia="fr-CA"/>
        </w:rPr>
        <w:sym w:font="Wingdings" w:char="F0E0"/>
      </w:r>
      <w:r w:rsidRPr="00231366">
        <w:rPr>
          <w:rFonts w:ascii="Yu Gothic Medium" w:eastAsia="Yu Gothic Medium" w:hAnsi="Yu Gothic Medium" w:cs="Microsoft Sans Serif"/>
          <w:color w:val="000000"/>
          <w:sz w:val="22"/>
          <w:szCs w:val="22"/>
          <w:lang w:val="en-CA" w:eastAsia="fr-CA"/>
        </w:rPr>
        <w:t xml:space="preserve"> </w:t>
      </w:r>
      <w:r w:rsidRPr="00231366">
        <w:rPr>
          <w:rFonts w:ascii="Yu Gothic Medium" w:eastAsia="Yu Gothic Medium" w:hAnsi="Yu Gothic Medium" w:cs="Microsoft Sans Serif"/>
          <w:sz w:val="22"/>
          <w:szCs w:val="22"/>
          <w:lang w:val="en-CA"/>
        </w:rPr>
        <w:t>PV= $65,584.35</w:t>
      </w:r>
    </w:p>
    <w:p w14:paraId="00010BB0" w14:textId="77777777" w:rsidR="00565F6E" w:rsidRPr="00231366" w:rsidRDefault="00565F6E" w:rsidP="00B21845">
      <w:pPr>
        <w:spacing w:line="23" w:lineRule="atLeast"/>
        <w:jc w:val="both"/>
        <w:rPr>
          <w:rFonts w:ascii="Yu Gothic Medium" w:eastAsia="Yu Gothic Medium" w:hAnsi="Yu Gothic Medium" w:cs="Microsoft Sans Serif"/>
          <w:sz w:val="22"/>
          <w:szCs w:val="22"/>
          <w:lang w:val="en-CA" w:eastAsia="fr-CA"/>
        </w:rPr>
      </w:pPr>
      <w:r w:rsidRPr="00231366">
        <w:rPr>
          <w:rFonts w:ascii="Yu Gothic Medium" w:eastAsia="Yu Gothic Medium" w:hAnsi="Yu Gothic Medium" w:cs="Microsoft Sans Serif"/>
          <w:sz w:val="22"/>
          <w:szCs w:val="22"/>
          <w:lang w:val="en-CA"/>
        </w:rPr>
        <w:t>Unamortized discount = $</w:t>
      </w:r>
      <w:r w:rsidRPr="00231366">
        <w:rPr>
          <w:rFonts w:ascii="Yu Gothic Medium" w:eastAsia="Yu Gothic Medium" w:hAnsi="Yu Gothic Medium" w:cs="Microsoft Sans Serif"/>
          <w:sz w:val="22"/>
          <w:szCs w:val="22"/>
          <w:lang w:val="en-CA" w:eastAsia="fr-CA"/>
        </w:rPr>
        <w:t>67,831.00-$65584.35=$2,246.65</w:t>
      </w:r>
    </w:p>
    <w:p w14:paraId="432A1E07" w14:textId="7698BCA2" w:rsidR="00B92ABC" w:rsidRDefault="00B92ABC" w:rsidP="00B21845">
      <w:pPr>
        <w:spacing w:line="23" w:lineRule="atLeast"/>
        <w:jc w:val="both"/>
        <w:rPr>
          <w:rFonts w:ascii="Yu Gothic Medium" w:eastAsia="Yu Gothic Medium" w:hAnsi="Yu Gothic Medium" w:cs="Microsoft Sans Serif"/>
          <w:b/>
          <w:sz w:val="22"/>
          <w:szCs w:val="22"/>
          <w:lang w:val="en-CA"/>
        </w:rPr>
      </w:pPr>
    </w:p>
    <w:p w14:paraId="5C8991DB" w14:textId="77777777" w:rsidR="000379D9" w:rsidRPr="00231366" w:rsidRDefault="000379D9" w:rsidP="00B21845">
      <w:pPr>
        <w:spacing w:line="23" w:lineRule="atLeast"/>
        <w:jc w:val="both"/>
        <w:rPr>
          <w:rFonts w:ascii="Yu Gothic Medium" w:eastAsia="Yu Gothic Medium" w:hAnsi="Yu Gothic Medium" w:cs="Microsoft Sans Serif"/>
          <w:b/>
          <w:sz w:val="22"/>
          <w:szCs w:val="22"/>
          <w:lang w:val="en-CA"/>
        </w:rPr>
      </w:pPr>
    </w:p>
    <w:p w14:paraId="41CECA23" w14:textId="77777777" w:rsidR="005C2426" w:rsidRPr="00231366" w:rsidRDefault="002F7A94"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b/>
          <w:sz w:val="22"/>
          <w:szCs w:val="22"/>
          <w:lang w:val="en-CA"/>
        </w:rPr>
        <w:t>141</w:t>
      </w:r>
      <w:r w:rsidR="005C2426" w:rsidRPr="00231366">
        <w:rPr>
          <w:rFonts w:ascii="Yu Gothic Medium" w:eastAsia="Yu Gothic Medium" w:hAnsi="Yu Gothic Medium" w:cs="Microsoft Sans Serif"/>
          <w:b/>
          <w:sz w:val="22"/>
          <w:szCs w:val="22"/>
          <w:lang w:val="en-CA"/>
        </w:rPr>
        <w:t>.-</w:t>
      </w:r>
      <w:r w:rsidR="005C2426" w:rsidRPr="00231366">
        <w:rPr>
          <w:rFonts w:ascii="Yu Gothic Medium" w:eastAsia="Yu Gothic Medium" w:hAnsi="Yu Gothic Medium" w:cs="Microsoft Sans Serif"/>
          <w:b/>
          <w:sz w:val="22"/>
          <w:szCs w:val="22"/>
          <w:lang w:val="en-CA"/>
        </w:rPr>
        <w:tab/>
      </w:r>
      <w:r w:rsidR="005C2426" w:rsidRPr="00231366">
        <w:rPr>
          <w:rFonts w:ascii="Yu Gothic Medium" w:eastAsia="Yu Gothic Medium" w:hAnsi="Yu Gothic Medium" w:cs="Microsoft Sans Serif"/>
          <w:sz w:val="22"/>
          <w:szCs w:val="22"/>
          <w:lang w:val="en-CA"/>
        </w:rPr>
        <w:t>A $1,000 bond is issued with an 8% semi-annual coupon rate and 5 years to maturity when market interest rates are 10%. What is the initial liability?</w:t>
      </w:r>
    </w:p>
    <w:p w14:paraId="352D6F04" w14:textId="77777777" w:rsidR="005C2426" w:rsidRPr="00231366" w:rsidRDefault="005C2426" w:rsidP="00B21845">
      <w:pPr>
        <w:pStyle w:val="Default"/>
        <w:spacing w:line="23" w:lineRule="atLeast"/>
        <w:jc w:val="both"/>
        <w:rPr>
          <w:rFonts w:ascii="Yu Gothic Medium" w:eastAsia="Yu Gothic Medium" w:hAnsi="Yu Gothic Medium" w:cs="Microsoft Sans Serif"/>
          <w:sz w:val="22"/>
          <w:szCs w:val="22"/>
          <w:lang w:val="en-CA"/>
        </w:rPr>
      </w:pPr>
    </w:p>
    <w:p w14:paraId="2B08BF2D" w14:textId="77777777" w:rsidR="005C2426" w:rsidRPr="00231366" w:rsidRDefault="005C2426"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 xml:space="preserve">A. 923. </w:t>
      </w:r>
    </w:p>
    <w:p w14:paraId="099AE935" w14:textId="77777777" w:rsidR="005C2426" w:rsidRPr="00231366" w:rsidRDefault="005C2426"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 xml:space="preserve">B. 855. </w:t>
      </w:r>
    </w:p>
    <w:p w14:paraId="16F15126" w14:textId="77777777" w:rsidR="005C2426" w:rsidRPr="00231366" w:rsidRDefault="005C2426" w:rsidP="00B21845">
      <w:pPr>
        <w:autoSpaceDE w:val="0"/>
        <w:autoSpaceDN w:val="0"/>
        <w:adjustRightInd w:val="0"/>
        <w:spacing w:after="0" w:line="23" w:lineRule="atLeast"/>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 xml:space="preserve">C. 1023. </w:t>
      </w:r>
    </w:p>
    <w:p w14:paraId="42C2EFCD" w14:textId="77777777" w:rsidR="005C2426" w:rsidRPr="00231366" w:rsidRDefault="005C2426" w:rsidP="00B21845">
      <w:pPr>
        <w:pStyle w:val="Default"/>
        <w:spacing w:line="23" w:lineRule="atLeast"/>
        <w:rPr>
          <w:rFonts w:ascii="Yu Gothic Medium" w:eastAsia="Yu Gothic Medium" w:hAnsi="Yu Gothic Medium" w:cs="Microsoft Sans Serif"/>
          <w:b/>
          <w:i/>
          <w:sz w:val="22"/>
          <w:szCs w:val="22"/>
          <w:u w:val="single"/>
          <w:lang w:val="en-CA"/>
        </w:rPr>
      </w:pPr>
    </w:p>
    <w:p w14:paraId="4B7672E0" w14:textId="77777777" w:rsidR="005C2426" w:rsidRPr="00231366" w:rsidRDefault="005C2426" w:rsidP="00B21845">
      <w:pPr>
        <w:pStyle w:val="Default"/>
        <w:spacing w:line="23" w:lineRule="atLeast"/>
        <w:rPr>
          <w:rFonts w:ascii="Yu Gothic Medium" w:eastAsia="Yu Gothic Medium" w:hAnsi="Yu Gothic Medium" w:cs="Microsoft Sans Serif"/>
          <w:b/>
          <w:i/>
          <w:sz w:val="22"/>
          <w:szCs w:val="22"/>
          <w:lang w:val="en-CA"/>
        </w:rPr>
      </w:pPr>
      <w:r w:rsidRPr="00231366">
        <w:rPr>
          <w:rFonts w:ascii="Yu Gothic Medium" w:eastAsia="Yu Gothic Medium" w:hAnsi="Yu Gothic Medium" w:cs="Microsoft Sans Serif"/>
          <w:b/>
          <w:i/>
          <w:sz w:val="22"/>
          <w:szCs w:val="22"/>
          <w:lang w:val="en-CA"/>
        </w:rPr>
        <w:t>Answer A</w:t>
      </w:r>
    </w:p>
    <w:p w14:paraId="1A21C854" w14:textId="77777777" w:rsidR="005C2426" w:rsidRPr="00F84327" w:rsidRDefault="005C2426" w:rsidP="00B21845">
      <w:pPr>
        <w:pStyle w:val="Default"/>
        <w:spacing w:line="23" w:lineRule="atLeast"/>
        <w:jc w:val="both"/>
        <w:rPr>
          <w:rFonts w:ascii="Yu Gothic Medium" w:eastAsia="Yu Gothic Medium" w:hAnsi="Yu Gothic Medium" w:cs="Microsoft Sans Serif"/>
          <w:sz w:val="23"/>
          <w:szCs w:val="23"/>
          <w:lang w:val="en-CA"/>
        </w:rPr>
      </w:pPr>
    </w:p>
    <w:p w14:paraId="1D0F06E6" w14:textId="77777777" w:rsidR="005C2426" w:rsidRPr="00231366" w:rsidRDefault="005C2426"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N=10, I/Y=5%, PMT=40, PV=X, FV=1000</w:t>
      </w:r>
    </w:p>
    <w:p w14:paraId="64886ADD" w14:textId="77777777" w:rsidR="005C2426" w:rsidRPr="00231366" w:rsidRDefault="005C2426"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PV=$923</w:t>
      </w:r>
    </w:p>
    <w:p w14:paraId="60787ACC" w14:textId="77777777" w:rsidR="00565F6E" w:rsidRPr="00231366" w:rsidRDefault="00565F6E" w:rsidP="00B21845">
      <w:pPr>
        <w:spacing w:line="23" w:lineRule="atLeast"/>
        <w:jc w:val="both"/>
        <w:rPr>
          <w:rFonts w:ascii="Yu Gothic Medium" w:eastAsia="Yu Gothic Medium" w:hAnsi="Yu Gothic Medium" w:cs="Microsoft Sans Serif"/>
          <w:b/>
          <w:sz w:val="22"/>
          <w:szCs w:val="22"/>
          <w:lang w:val="en-CA"/>
        </w:rPr>
      </w:pPr>
    </w:p>
    <w:p w14:paraId="28789A7D" w14:textId="77777777" w:rsidR="000379D9" w:rsidRDefault="000379D9" w:rsidP="00B21845">
      <w:pPr>
        <w:pStyle w:val="Default"/>
        <w:spacing w:line="23" w:lineRule="atLeast"/>
        <w:jc w:val="both"/>
        <w:rPr>
          <w:rFonts w:ascii="Yu Gothic Medium" w:eastAsia="Yu Gothic Medium" w:hAnsi="Yu Gothic Medium" w:cs="Microsoft Sans Serif"/>
          <w:b/>
          <w:sz w:val="22"/>
          <w:szCs w:val="22"/>
          <w:lang w:val="en-CA"/>
        </w:rPr>
      </w:pPr>
    </w:p>
    <w:p w14:paraId="090BCE23" w14:textId="24AD53E7" w:rsidR="009D3C65" w:rsidRPr="00231366" w:rsidRDefault="002F7A94"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b/>
          <w:sz w:val="22"/>
          <w:szCs w:val="22"/>
          <w:lang w:val="en-CA"/>
        </w:rPr>
        <w:lastRenderedPageBreak/>
        <w:t>142</w:t>
      </w:r>
      <w:r w:rsidR="009D3C65" w:rsidRPr="00231366">
        <w:rPr>
          <w:rFonts w:ascii="Yu Gothic Medium" w:eastAsia="Yu Gothic Medium" w:hAnsi="Yu Gothic Medium" w:cs="Microsoft Sans Serif"/>
          <w:b/>
          <w:sz w:val="22"/>
          <w:szCs w:val="22"/>
          <w:lang w:val="en-CA"/>
        </w:rPr>
        <w:t>.-</w:t>
      </w:r>
      <w:r w:rsidR="009D3C65" w:rsidRPr="00231366">
        <w:rPr>
          <w:rFonts w:ascii="Yu Gothic Medium" w:eastAsia="Yu Gothic Medium" w:hAnsi="Yu Gothic Medium" w:cs="Microsoft Sans Serif"/>
          <w:sz w:val="22"/>
          <w:szCs w:val="22"/>
          <w:lang w:val="en-CA"/>
        </w:rPr>
        <w:t xml:space="preserve"> A bond is issued at the end of the year 2018 with an 8% semi-annual coupon rate, 5 years to maturity, and a par value of $1,000. The bond's yield at issuance is 10%. Using the effective interest method, if the yield has decreased to 9% at the end of the year 2019, the balance sheet liability for the bond at the end of the year 2019 is </w:t>
      </w:r>
      <w:r w:rsidR="009D3C65" w:rsidRPr="00231366">
        <w:rPr>
          <w:rFonts w:ascii="Yu Gothic Medium" w:eastAsia="Yu Gothic Medium" w:hAnsi="Yu Gothic Medium" w:cs="Microsoft Sans Serif"/>
          <w:i/>
          <w:iCs/>
          <w:sz w:val="22"/>
          <w:szCs w:val="22"/>
          <w:lang w:val="en-CA"/>
        </w:rPr>
        <w:t>closest to</w:t>
      </w:r>
      <w:r w:rsidR="009D3C65" w:rsidRPr="00231366">
        <w:rPr>
          <w:rFonts w:ascii="Yu Gothic Medium" w:eastAsia="Yu Gothic Medium" w:hAnsi="Yu Gothic Medium" w:cs="Microsoft Sans Serif"/>
          <w:sz w:val="22"/>
          <w:szCs w:val="22"/>
          <w:lang w:val="en-CA"/>
        </w:rPr>
        <w:t>:</w:t>
      </w:r>
    </w:p>
    <w:p w14:paraId="24EFC904" w14:textId="77777777" w:rsidR="009D3C65" w:rsidRPr="00231366" w:rsidRDefault="009D3C65" w:rsidP="00B21845">
      <w:pPr>
        <w:pStyle w:val="Default"/>
        <w:spacing w:line="23" w:lineRule="atLeast"/>
        <w:jc w:val="both"/>
        <w:rPr>
          <w:rFonts w:ascii="Yu Gothic Medium" w:eastAsia="Yu Gothic Medium" w:hAnsi="Yu Gothic Medium" w:cs="Microsoft Sans Serif"/>
          <w:sz w:val="22"/>
          <w:szCs w:val="22"/>
          <w:lang w:val="en-CA"/>
        </w:rPr>
      </w:pPr>
    </w:p>
    <w:p w14:paraId="1DFF700D" w14:textId="77777777" w:rsidR="009D3C65" w:rsidRPr="00231366" w:rsidRDefault="009D3C65" w:rsidP="00B21845">
      <w:pPr>
        <w:pStyle w:val="Default"/>
        <w:spacing w:after="27"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 xml:space="preserve">A. 923. </w:t>
      </w:r>
    </w:p>
    <w:p w14:paraId="6B7A7524" w14:textId="77777777" w:rsidR="009D3C65" w:rsidRPr="00231366" w:rsidRDefault="009D3C65" w:rsidP="00B21845">
      <w:pPr>
        <w:pStyle w:val="Default"/>
        <w:spacing w:after="27"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 xml:space="preserve">B. 967. </w:t>
      </w:r>
    </w:p>
    <w:p w14:paraId="53ECDEC9" w14:textId="77777777" w:rsidR="009D3C65" w:rsidRPr="00231366" w:rsidRDefault="009D3C65" w:rsidP="00B21845">
      <w:pPr>
        <w:pStyle w:val="Default"/>
        <w:spacing w:after="27"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 xml:space="preserve">C. 935. </w:t>
      </w:r>
    </w:p>
    <w:p w14:paraId="412BB6D6" w14:textId="77777777" w:rsidR="009D3C65" w:rsidRPr="00231366" w:rsidRDefault="009D3C65" w:rsidP="00B21845">
      <w:pPr>
        <w:pStyle w:val="Default"/>
        <w:spacing w:after="27" w:line="23" w:lineRule="atLeast"/>
        <w:rPr>
          <w:rFonts w:ascii="Yu Gothic Medium" w:eastAsia="Yu Gothic Medium" w:hAnsi="Yu Gothic Medium" w:cs="Microsoft Sans Serif"/>
          <w:sz w:val="22"/>
          <w:szCs w:val="22"/>
          <w:lang w:val="en-CA"/>
        </w:rPr>
      </w:pPr>
    </w:p>
    <w:p w14:paraId="45120636" w14:textId="77777777" w:rsidR="009D3C65" w:rsidRPr="00231366" w:rsidRDefault="009D3C65" w:rsidP="00B21845">
      <w:pPr>
        <w:pStyle w:val="Default"/>
        <w:spacing w:line="23" w:lineRule="atLeast"/>
        <w:jc w:val="both"/>
        <w:rPr>
          <w:rFonts w:ascii="Yu Gothic Medium" w:eastAsia="Yu Gothic Medium" w:hAnsi="Yu Gothic Medium" w:cs="Microsoft Sans Serif"/>
          <w:b/>
          <w:i/>
          <w:sz w:val="22"/>
          <w:szCs w:val="22"/>
          <w:lang w:val="en-CA"/>
        </w:rPr>
      </w:pPr>
      <w:r w:rsidRPr="00231366">
        <w:rPr>
          <w:rFonts w:ascii="Yu Gothic Medium" w:eastAsia="Yu Gothic Medium" w:hAnsi="Yu Gothic Medium" w:cs="Microsoft Sans Serif"/>
          <w:b/>
          <w:i/>
          <w:sz w:val="22"/>
          <w:szCs w:val="22"/>
          <w:lang w:val="en-CA"/>
        </w:rPr>
        <w:t>Answer C</w:t>
      </w:r>
    </w:p>
    <w:p w14:paraId="5F85109E" w14:textId="77777777" w:rsidR="009D3C65" w:rsidRPr="00231366" w:rsidRDefault="009D3C65" w:rsidP="00B21845">
      <w:pPr>
        <w:pStyle w:val="Default"/>
        <w:spacing w:after="27" w:line="23" w:lineRule="atLeast"/>
        <w:rPr>
          <w:rFonts w:ascii="Yu Gothic Medium" w:eastAsia="Yu Gothic Medium" w:hAnsi="Yu Gothic Medium" w:cs="Microsoft Sans Serif"/>
          <w:sz w:val="22"/>
          <w:szCs w:val="22"/>
          <w:lang w:val="en-CA"/>
        </w:rPr>
      </w:pPr>
    </w:p>
    <w:p w14:paraId="0EDB76C9" w14:textId="0AA18657" w:rsidR="009D3C65" w:rsidRPr="00231366" w:rsidRDefault="009D3C65" w:rsidP="00B21845">
      <w:pPr>
        <w:pStyle w:val="Default"/>
        <w:spacing w:after="27"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N=10; I/Y=5%; PMT=40;</w:t>
      </w:r>
      <w:r w:rsidR="002F0DCA" w:rsidRPr="00231366">
        <w:rPr>
          <w:rFonts w:ascii="Yu Gothic Medium" w:eastAsia="Yu Gothic Medium" w:hAnsi="Yu Gothic Medium" w:cs="Microsoft Sans Serif"/>
          <w:sz w:val="22"/>
          <w:szCs w:val="22"/>
          <w:lang w:val="en-CA"/>
        </w:rPr>
        <w:t xml:space="preserve"> </w:t>
      </w:r>
      <w:r w:rsidRPr="00231366">
        <w:rPr>
          <w:rFonts w:ascii="Yu Gothic Medium" w:eastAsia="Yu Gothic Medium" w:hAnsi="Yu Gothic Medium" w:cs="Microsoft Sans Serif"/>
          <w:sz w:val="22"/>
          <w:szCs w:val="22"/>
          <w:lang w:val="en-CA"/>
        </w:rPr>
        <w:t>PV=X;</w:t>
      </w:r>
      <w:r w:rsidR="00D57E28" w:rsidRPr="00231366">
        <w:rPr>
          <w:rFonts w:ascii="Yu Gothic Medium" w:eastAsia="Yu Gothic Medium" w:hAnsi="Yu Gothic Medium" w:cs="Microsoft Sans Serif"/>
          <w:sz w:val="22"/>
          <w:szCs w:val="22"/>
          <w:lang w:val="en-CA"/>
        </w:rPr>
        <w:t xml:space="preserve"> </w:t>
      </w:r>
      <w:r w:rsidRPr="00231366">
        <w:rPr>
          <w:rFonts w:ascii="Yu Gothic Medium" w:eastAsia="Yu Gothic Medium" w:hAnsi="Yu Gothic Medium" w:cs="Microsoft Sans Serif"/>
          <w:sz w:val="22"/>
          <w:szCs w:val="22"/>
          <w:lang w:val="en-CA"/>
        </w:rPr>
        <w:t xml:space="preserve">FV=1,000 </w:t>
      </w:r>
      <w:r w:rsidRPr="00231366">
        <w:rPr>
          <w:rFonts w:ascii="Yu Gothic Medium" w:eastAsia="Yu Gothic Medium" w:hAnsi="Yu Gothic Medium" w:cs="Microsoft Sans Serif"/>
          <w:sz w:val="22"/>
          <w:szCs w:val="22"/>
          <w:lang w:val="en-CA"/>
        </w:rPr>
        <w:sym w:font="Wingdings" w:char="F0E0"/>
      </w:r>
      <w:r w:rsidRPr="00231366">
        <w:rPr>
          <w:rFonts w:ascii="Yu Gothic Medium" w:eastAsia="Yu Gothic Medium" w:hAnsi="Yu Gothic Medium" w:cs="Microsoft Sans Serif"/>
          <w:sz w:val="22"/>
          <w:szCs w:val="22"/>
          <w:lang w:val="en-CA"/>
        </w:rPr>
        <w:t>PV=$922.78</w:t>
      </w:r>
    </w:p>
    <w:p w14:paraId="1468BA64" w14:textId="77777777" w:rsidR="009D3C65" w:rsidRPr="00231366" w:rsidRDefault="009D3C65" w:rsidP="00B21845">
      <w:pPr>
        <w:pStyle w:val="Default"/>
        <w:spacing w:after="27" w:line="23" w:lineRule="atLeast"/>
        <w:rPr>
          <w:rFonts w:ascii="Yu Gothic Medium" w:eastAsia="Yu Gothic Medium" w:hAnsi="Yu Gothic Medium" w:cs="Microsoft Sans Serif"/>
          <w:sz w:val="22"/>
          <w:szCs w:val="22"/>
          <w:lang w:val="en-CA"/>
        </w:rPr>
      </w:pPr>
    </w:p>
    <w:tbl>
      <w:tblPr>
        <w:tblStyle w:val="Grilledutableau"/>
        <w:tblW w:w="0" w:type="auto"/>
        <w:tblLook w:val="04A0" w:firstRow="1" w:lastRow="0" w:firstColumn="1" w:lastColumn="0" w:noHBand="0" w:noVBand="1"/>
      </w:tblPr>
      <w:tblGrid>
        <w:gridCol w:w="959"/>
        <w:gridCol w:w="1701"/>
        <w:gridCol w:w="1276"/>
        <w:gridCol w:w="1275"/>
        <w:gridCol w:w="1276"/>
        <w:gridCol w:w="1418"/>
      </w:tblGrid>
      <w:tr w:rsidR="009F1C98" w:rsidRPr="00231366" w14:paraId="07125972" w14:textId="77777777" w:rsidTr="00D7058B">
        <w:tc>
          <w:tcPr>
            <w:tcW w:w="959" w:type="dxa"/>
            <w:shd w:val="clear" w:color="auto" w:fill="B6DDE8" w:themeFill="accent5" w:themeFillTint="66"/>
          </w:tcPr>
          <w:p w14:paraId="262240D9" w14:textId="051D9B9F" w:rsidR="00D83ACB" w:rsidRPr="00D7058B" w:rsidRDefault="00D7058B" w:rsidP="00B21845">
            <w:pPr>
              <w:pStyle w:val="Default"/>
              <w:spacing w:after="27" w:line="23" w:lineRule="atLeast"/>
              <w:jc w:val="center"/>
              <w:rPr>
                <w:rFonts w:ascii="Yu Gothic Medium" w:eastAsia="Yu Gothic Medium" w:hAnsi="Yu Gothic Medium" w:cs="Microsoft Sans Serif"/>
                <w:b/>
                <w:bCs/>
                <w:sz w:val="20"/>
                <w:szCs w:val="20"/>
                <w:lang w:val="en-CA"/>
              </w:rPr>
            </w:pPr>
            <w:r w:rsidRPr="00D7058B">
              <w:rPr>
                <w:rFonts w:ascii="Yu Gothic Medium" w:eastAsia="Yu Gothic Medium" w:hAnsi="Yu Gothic Medium" w:cs="Microsoft Sans Serif"/>
                <w:b/>
                <w:bCs/>
                <w:sz w:val="20"/>
                <w:szCs w:val="20"/>
                <w:lang w:val="en-CA"/>
              </w:rPr>
              <w:t>Sem</w:t>
            </w:r>
          </w:p>
        </w:tc>
        <w:tc>
          <w:tcPr>
            <w:tcW w:w="1701" w:type="dxa"/>
            <w:shd w:val="clear" w:color="auto" w:fill="B6DDE8" w:themeFill="accent5" w:themeFillTint="66"/>
          </w:tcPr>
          <w:p w14:paraId="0B1E8C18" w14:textId="77777777" w:rsidR="00D83ACB" w:rsidRPr="00D7058B" w:rsidRDefault="00D83ACB" w:rsidP="00B21845">
            <w:pPr>
              <w:pStyle w:val="Default"/>
              <w:spacing w:after="27" w:line="23" w:lineRule="atLeast"/>
              <w:jc w:val="center"/>
              <w:rPr>
                <w:rFonts w:ascii="Yu Gothic Medium" w:eastAsia="Yu Gothic Medium" w:hAnsi="Yu Gothic Medium" w:cs="Microsoft Sans Serif"/>
                <w:b/>
                <w:bCs/>
                <w:sz w:val="20"/>
                <w:szCs w:val="20"/>
                <w:lang w:val="en-CA"/>
              </w:rPr>
            </w:pPr>
            <w:r w:rsidRPr="00D7058B">
              <w:rPr>
                <w:rFonts w:ascii="Yu Gothic Medium" w:eastAsia="Yu Gothic Medium" w:hAnsi="Yu Gothic Medium" w:cs="Microsoft Sans Serif"/>
                <w:b/>
                <w:bCs/>
                <w:sz w:val="20"/>
                <w:szCs w:val="20"/>
                <w:lang w:val="en-CA"/>
              </w:rPr>
              <w:t>Beginning Balance</w:t>
            </w:r>
          </w:p>
        </w:tc>
        <w:tc>
          <w:tcPr>
            <w:tcW w:w="1276" w:type="dxa"/>
            <w:shd w:val="clear" w:color="auto" w:fill="B6DDE8" w:themeFill="accent5" w:themeFillTint="66"/>
          </w:tcPr>
          <w:p w14:paraId="2DF11E3B" w14:textId="77777777" w:rsidR="00D83ACB" w:rsidRPr="00D7058B" w:rsidRDefault="00D83ACB" w:rsidP="00B21845">
            <w:pPr>
              <w:pStyle w:val="Default"/>
              <w:spacing w:after="27" w:line="23" w:lineRule="atLeast"/>
              <w:jc w:val="center"/>
              <w:rPr>
                <w:rFonts w:ascii="Yu Gothic Medium" w:eastAsia="Yu Gothic Medium" w:hAnsi="Yu Gothic Medium" w:cs="Microsoft Sans Serif"/>
                <w:b/>
                <w:bCs/>
                <w:sz w:val="20"/>
                <w:szCs w:val="20"/>
                <w:lang w:val="en-CA"/>
              </w:rPr>
            </w:pPr>
            <w:r w:rsidRPr="00D7058B">
              <w:rPr>
                <w:rFonts w:ascii="Yu Gothic Medium" w:eastAsia="Yu Gothic Medium" w:hAnsi="Yu Gothic Medium" w:cs="Microsoft Sans Serif"/>
                <w:b/>
                <w:bCs/>
                <w:sz w:val="20"/>
                <w:szCs w:val="20"/>
                <w:lang w:val="en-CA"/>
              </w:rPr>
              <w:t>Interest</w:t>
            </w:r>
          </w:p>
        </w:tc>
        <w:tc>
          <w:tcPr>
            <w:tcW w:w="1275" w:type="dxa"/>
            <w:shd w:val="clear" w:color="auto" w:fill="B6DDE8" w:themeFill="accent5" w:themeFillTint="66"/>
          </w:tcPr>
          <w:p w14:paraId="1621890A" w14:textId="77777777" w:rsidR="00D83ACB" w:rsidRPr="00D7058B" w:rsidRDefault="00D83ACB" w:rsidP="00B21845">
            <w:pPr>
              <w:pStyle w:val="Default"/>
              <w:spacing w:after="27" w:line="23" w:lineRule="atLeast"/>
              <w:jc w:val="center"/>
              <w:rPr>
                <w:rFonts w:ascii="Yu Gothic Medium" w:eastAsia="Yu Gothic Medium" w:hAnsi="Yu Gothic Medium" w:cs="Microsoft Sans Serif"/>
                <w:b/>
                <w:bCs/>
                <w:sz w:val="20"/>
                <w:szCs w:val="20"/>
                <w:lang w:val="en-CA"/>
              </w:rPr>
            </w:pPr>
            <w:r w:rsidRPr="00D7058B">
              <w:rPr>
                <w:rFonts w:ascii="Yu Gothic Medium" w:eastAsia="Yu Gothic Medium" w:hAnsi="Yu Gothic Medium" w:cs="Microsoft Sans Serif"/>
                <w:b/>
                <w:bCs/>
                <w:sz w:val="20"/>
                <w:szCs w:val="20"/>
                <w:lang w:val="en-CA"/>
              </w:rPr>
              <w:t>PMT</w:t>
            </w:r>
          </w:p>
        </w:tc>
        <w:tc>
          <w:tcPr>
            <w:tcW w:w="1276" w:type="dxa"/>
            <w:shd w:val="clear" w:color="auto" w:fill="B6DDE8" w:themeFill="accent5" w:themeFillTint="66"/>
          </w:tcPr>
          <w:p w14:paraId="1F9302AD" w14:textId="26B60A29" w:rsidR="00D83ACB" w:rsidRPr="00D7058B" w:rsidRDefault="002F0DCA" w:rsidP="00B21845">
            <w:pPr>
              <w:pStyle w:val="Default"/>
              <w:spacing w:after="27" w:line="23" w:lineRule="atLeast"/>
              <w:jc w:val="center"/>
              <w:rPr>
                <w:rFonts w:ascii="Yu Gothic Medium" w:eastAsia="Yu Gothic Medium" w:hAnsi="Yu Gothic Medium" w:cs="Microsoft Sans Serif"/>
                <w:b/>
                <w:bCs/>
                <w:sz w:val="20"/>
                <w:szCs w:val="20"/>
                <w:lang w:val="en-CA"/>
              </w:rPr>
            </w:pPr>
            <w:r w:rsidRPr="00D7058B">
              <w:rPr>
                <w:rFonts w:ascii="Yu Gothic Medium" w:eastAsia="Yu Gothic Medium" w:hAnsi="Yu Gothic Medium" w:cs="Microsoft Sans Serif"/>
                <w:b/>
                <w:bCs/>
                <w:sz w:val="20"/>
                <w:szCs w:val="20"/>
                <w:lang w:val="en-CA"/>
              </w:rPr>
              <w:t>PMT-Interest</w:t>
            </w:r>
          </w:p>
        </w:tc>
        <w:tc>
          <w:tcPr>
            <w:tcW w:w="1418" w:type="dxa"/>
            <w:shd w:val="clear" w:color="auto" w:fill="B6DDE8" w:themeFill="accent5" w:themeFillTint="66"/>
          </w:tcPr>
          <w:p w14:paraId="65DA699B" w14:textId="77777777" w:rsidR="00D83ACB" w:rsidRPr="00D7058B" w:rsidRDefault="00D83ACB" w:rsidP="00B21845">
            <w:pPr>
              <w:pStyle w:val="Default"/>
              <w:spacing w:after="27" w:line="23" w:lineRule="atLeast"/>
              <w:jc w:val="center"/>
              <w:rPr>
                <w:rFonts w:ascii="Yu Gothic Medium" w:eastAsia="Yu Gothic Medium" w:hAnsi="Yu Gothic Medium" w:cs="Microsoft Sans Serif"/>
                <w:b/>
                <w:bCs/>
                <w:sz w:val="20"/>
                <w:szCs w:val="20"/>
                <w:lang w:val="en-CA"/>
              </w:rPr>
            </w:pPr>
            <w:r w:rsidRPr="00D7058B">
              <w:rPr>
                <w:rFonts w:ascii="Yu Gothic Medium" w:eastAsia="Yu Gothic Medium" w:hAnsi="Yu Gothic Medium" w:cs="Microsoft Sans Serif"/>
                <w:b/>
                <w:bCs/>
                <w:sz w:val="20"/>
                <w:szCs w:val="20"/>
                <w:lang w:val="en-CA"/>
              </w:rPr>
              <w:t>Ending Balance</w:t>
            </w:r>
          </w:p>
        </w:tc>
      </w:tr>
      <w:tr w:rsidR="009F1C98" w:rsidRPr="00231366" w14:paraId="1675B962" w14:textId="77777777" w:rsidTr="00D7058B">
        <w:tc>
          <w:tcPr>
            <w:tcW w:w="959" w:type="dxa"/>
          </w:tcPr>
          <w:p w14:paraId="65FE20BC" w14:textId="77777777" w:rsidR="00D83ACB" w:rsidRPr="00231366" w:rsidRDefault="00D83ACB" w:rsidP="00B21845">
            <w:pPr>
              <w:pStyle w:val="Default"/>
              <w:spacing w:after="27" w:line="23" w:lineRule="atLeast"/>
              <w:jc w:val="center"/>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1</w:t>
            </w:r>
          </w:p>
        </w:tc>
        <w:tc>
          <w:tcPr>
            <w:tcW w:w="1701" w:type="dxa"/>
          </w:tcPr>
          <w:p w14:paraId="613AC095" w14:textId="77777777" w:rsidR="00D83ACB" w:rsidRPr="00231366" w:rsidRDefault="00D83ACB" w:rsidP="00B21845">
            <w:pPr>
              <w:pStyle w:val="Default"/>
              <w:spacing w:after="27" w:line="23" w:lineRule="atLeast"/>
              <w:jc w:val="center"/>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$922,78</w:t>
            </w:r>
          </w:p>
        </w:tc>
        <w:tc>
          <w:tcPr>
            <w:tcW w:w="1276" w:type="dxa"/>
          </w:tcPr>
          <w:p w14:paraId="25FB10BD" w14:textId="77777777" w:rsidR="00D83ACB" w:rsidRPr="00231366" w:rsidRDefault="00D83ACB" w:rsidP="00B21845">
            <w:pPr>
              <w:pStyle w:val="Default"/>
              <w:spacing w:after="27" w:line="23" w:lineRule="atLeast"/>
              <w:jc w:val="center"/>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$46.14</w:t>
            </w:r>
          </w:p>
        </w:tc>
        <w:tc>
          <w:tcPr>
            <w:tcW w:w="1275" w:type="dxa"/>
          </w:tcPr>
          <w:p w14:paraId="2BBDD8C3" w14:textId="77777777" w:rsidR="00D83ACB" w:rsidRPr="00231366" w:rsidRDefault="00D83ACB" w:rsidP="00B21845">
            <w:pPr>
              <w:pStyle w:val="Default"/>
              <w:spacing w:after="27" w:line="23" w:lineRule="atLeast"/>
              <w:jc w:val="center"/>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$40.00</w:t>
            </w:r>
          </w:p>
        </w:tc>
        <w:tc>
          <w:tcPr>
            <w:tcW w:w="1276" w:type="dxa"/>
          </w:tcPr>
          <w:p w14:paraId="2D3169DD" w14:textId="77777777" w:rsidR="00D83ACB" w:rsidRPr="00231366" w:rsidRDefault="00D83ACB" w:rsidP="00B21845">
            <w:pPr>
              <w:pStyle w:val="Default"/>
              <w:spacing w:after="27" w:line="23" w:lineRule="atLeast"/>
              <w:jc w:val="center"/>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$6.14</w:t>
            </w:r>
          </w:p>
        </w:tc>
        <w:tc>
          <w:tcPr>
            <w:tcW w:w="1418" w:type="dxa"/>
          </w:tcPr>
          <w:p w14:paraId="5BB6FF87" w14:textId="77777777" w:rsidR="00D83ACB" w:rsidRPr="00231366" w:rsidRDefault="00D83ACB" w:rsidP="00B21845">
            <w:pPr>
              <w:pStyle w:val="Default"/>
              <w:spacing w:after="27" w:line="23" w:lineRule="atLeast"/>
              <w:jc w:val="center"/>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$928.92</w:t>
            </w:r>
          </w:p>
        </w:tc>
      </w:tr>
      <w:tr w:rsidR="009F1C98" w:rsidRPr="00231366" w14:paraId="05964327" w14:textId="77777777" w:rsidTr="00D7058B">
        <w:tc>
          <w:tcPr>
            <w:tcW w:w="959" w:type="dxa"/>
          </w:tcPr>
          <w:p w14:paraId="3D55A830" w14:textId="77777777" w:rsidR="00D83ACB" w:rsidRPr="00231366" w:rsidRDefault="00D83ACB" w:rsidP="00B21845">
            <w:pPr>
              <w:pStyle w:val="Default"/>
              <w:spacing w:after="27" w:line="23" w:lineRule="atLeast"/>
              <w:jc w:val="center"/>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2</w:t>
            </w:r>
          </w:p>
        </w:tc>
        <w:tc>
          <w:tcPr>
            <w:tcW w:w="1701" w:type="dxa"/>
          </w:tcPr>
          <w:p w14:paraId="1A220D23" w14:textId="77777777" w:rsidR="00D83ACB" w:rsidRPr="00231366" w:rsidRDefault="00D83ACB" w:rsidP="00B21845">
            <w:pPr>
              <w:pStyle w:val="Default"/>
              <w:spacing w:after="27" w:line="23" w:lineRule="atLeast"/>
              <w:jc w:val="center"/>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$928.92</w:t>
            </w:r>
          </w:p>
        </w:tc>
        <w:tc>
          <w:tcPr>
            <w:tcW w:w="1276" w:type="dxa"/>
          </w:tcPr>
          <w:p w14:paraId="275EA712" w14:textId="77777777" w:rsidR="00D83ACB" w:rsidRPr="00231366" w:rsidRDefault="00D83ACB" w:rsidP="00B21845">
            <w:pPr>
              <w:pStyle w:val="Default"/>
              <w:spacing w:after="27" w:line="23" w:lineRule="atLeast"/>
              <w:jc w:val="center"/>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$46.45</w:t>
            </w:r>
          </w:p>
        </w:tc>
        <w:tc>
          <w:tcPr>
            <w:tcW w:w="1275" w:type="dxa"/>
          </w:tcPr>
          <w:p w14:paraId="753C2F95" w14:textId="77777777" w:rsidR="00D83ACB" w:rsidRPr="00231366" w:rsidRDefault="00D83ACB" w:rsidP="00B21845">
            <w:pPr>
              <w:pStyle w:val="Default"/>
              <w:spacing w:after="27" w:line="23" w:lineRule="atLeast"/>
              <w:jc w:val="center"/>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$40.00</w:t>
            </w:r>
          </w:p>
        </w:tc>
        <w:tc>
          <w:tcPr>
            <w:tcW w:w="1276" w:type="dxa"/>
          </w:tcPr>
          <w:p w14:paraId="20FA635D" w14:textId="77777777" w:rsidR="00D83ACB" w:rsidRPr="00231366" w:rsidRDefault="00D83ACB" w:rsidP="00B21845">
            <w:pPr>
              <w:pStyle w:val="Default"/>
              <w:spacing w:after="27" w:line="23" w:lineRule="atLeast"/>
              <w:jc w:val="center"/>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$6.45</w:t>
            </w:r>
          </w:p>
        </w:tc>
        <w:tc>
          <w:tcPr>
            <w:tcW w:w="1418" w:type="dxa"/>
          </w:tcPr>
          <w:p w14:paraId="40C2A08E" w14:textId="77777777" w:rsidR="00D83ACB" w:rsidRPr="00231366" w:rsidRDefault="00D83ACB" w:rsidP="00B21845">
            <w:pPr>
              <w:pStyle w:val="Default"/>
              <w:spacing w:after="27" w:line="23" w:lineRule="atLeast"/>
              <w:jc w:val="center"/>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$935.36</w:t>
            </w:r>
          </w:p>
        </w:tc>
      </w:tr>
    </w:tbl>
    <w:p w14:paraId="709AE14B" w14:textId="35CB7185" w:rsidR="00B92ABC" w:rsidRDefault="00B92ABC" w:rsidP="00B21845">
      <w:pPr>
        <w:spacing w:line="23" w:lineRule="atLeast"/>
        <w:jc w:val="both"/>
        <w:rPr>
          <w:rFonts w:ascii="Yu Gothic Medium" w:eastAsia="Yu Gothic Medium" w:hAnsi="Yu Gothic Medium" w:cs="Microsoft Sans Serif"/>
          <w:b/>
          <w:sz w:val="23"/>
          <w:szCs w:val="23"/>
          <w:lang w:val="en-CA"/>
        </w:rPr>
      </w:pPr>
    </w:p>
    <w:p w14:paraId="58CED96D" w14:textId="77777777" w:rsidR="000379D9" w:rsidRDefault="000379D9" w:rsidP="00B21845">
      <w:pPr>
        <w:spacing w:line="23" w:lineRule="atLeast"/>
        <w:jc w:val="both"/>
        <w:rPr>
          <w:rFonts w:ascii="Yu Gothic Medium" w:eastAsia="Yu Gothic Medium" w:hAnsi="Yu Gothic Medium" w:cs="Microsoft Sans Serif"/>
          <w:b/>
          <w:sz w:val="23"/>
          <w:szCs w:val="23"/>
          <w:lang w:val="en-CA"/>
        </w:rPr>
      </w:pPr>
    </w:p>
    <w:p w14:paraId="00C1E7F2" w14:textId="77777777" w:rsidR="00AD049E" w:rsidRPr="00231366" w:rsidRDefault="002F7A94" w:rsidP="00B21845">
      <w:pPr>
        <w:pStyle w:val="Default"/>
        <w:spacing w:line="23" w:lineRule="atLeast"/>
        <w:jc w:val="both"/>
        <w:rPr>
          <w:rFonts w:ascii="Yu Gothic Medium" w:eastAsia="Yu Gothic Medium" w:hAnsi="Yu Gothic Medium" w:cs="Microsoft Sans Serif"/>
          <w:sz w:val="22"/>
          <w:szCs w:val="22"/>
          <w:lang w:val="en-CA" w:eastAsia="fr-CA"/>
        </w:rPr>
      </w:pPr>
      <w:r w:rsidRPr="00231366">
        <w:rPr>
          <w:rFonts w:ascii="Yu Gothic Medium" w:eastAsia="Yu Gothic Medium" w:hAnsi="Yu Gothic Medium" w:cs="Microsoft Sans Serif"/>
          <w:b/>
          <w:sz w:val="22"/>
          <w:szCs w:val="22"/>
          <w:lang w:val="en-CA" w:eastAsia="fr-CA"/>
        </w:rPr>
        <w:t>143</w:t>
      </w:r>
      <w:r w:rsidR="00AD049E" w:rsidRPr="00231366">
        <w:rPr>
          <w:rFonts w:ascii="Yu Gothic Medium" w:eastAsia="Yu Gothic Medium" w:hAnsi="Yu Gothic Medium" w:cs="Microsoft Sans Serif"/>
          <w:b/>
          <w:sz w:val="22"/>
          <w:szCs w:val="22"/>
          <w:lang w:val="en-CA" w:eastAsia="fr-CA"/>
        </w:rPr>
        <w:t>.-</w:t>
      </w:r>
      <w:r w:rsidR="00AD049E" w:rsidRPr="00231366">
        <w:rPr>
          <w:rFonts w:ascii="Yu Gothic Medium" w:eastAsia="Yu Gothic Medium" w:hAnsi="Yu Gothic Medium" w:cs="Microsoft Sans Serif"/>
          <w:sz w:val="22"/>
          <w:szCs w:val="22"/>
          <w:lang w:val="en-CA" w:eastAsia="fr-CA"/>
        </w:rPr>
        <w:t>On 1 January 2017, a company that prepares its financial statements according to International Financial Reporting Standards (IFRS) issued bonds with the following features:</w:t>
      </w:r>
    </w:p>
    <w:p w14:paraId="29EBDF65" w14:textId="77777777" w:rsidR="00AD049E" w:rsidRPr="00231366" w:rsidRDefault="00AD049E" w:rsidP="00B21845">
      <w:pPr>
        <w:pStyle w:val="Default"/>
        <w:spacing w:line="23" w:lineRule="atLeast"/>
        <w:rPr>
          <w:rFonts w:ascii="Yu Gothic Medium" w:eastAsia="Yu Gothic Medium" w:hAnsi="Yu Gothic Medium" w:cs="Microsoft Sans Serif"/>
          <w:sz w:val="22"/>
          <w:szCs w:val="22"/>
          <w:lang w:val="en-CA" w:eastAsia="fr-CA"/>
        </w:rPr>
      </w:pPr>
    </w:p>
    <w:p w14:paraId="58E5ED2C" w14:textId="77777777" w:rsidR="00AD049E" w:rsidRPr="00231366" w:rsidRDefault="00AD049E" w:rsidP="00B21845">
      <w:pPr>
        <w:pStyle w:val="Paragraphedeliste"/>
        <w:numPr>
          <w:ilvl w:val="0"/>
          <w:numId w:val="7"/>
        </w:num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Face value: $20,000,000</w:t>
      </w:r>
    </w:p>
    <w:p w14:paraId="07C8A145" w14:textId="77777777" w:rsidR="00AD049E" w:rsidRPr="00231366" w:rsidRDefault="00AD049E" w:rsidP="00B21845">
      <w:pPr>
        <w:pStyle w:val="Paragraphedeliste"/>
        <w:numPr>
          <w:ilvl w:val="0"/>
          <w:numId w:val="7"/>
        </w:num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Term: Five years</w:t>
      </w:r>
    </w:p>
    <w:p w14:paraId="36DF7BA1" w14:textId="77777777" w:rsidR="00AD049E" w:rsidRPr="00231366" w:rsidRDefault="00AD049E" w:rsidP="00B21845">
      <w:pPr>
        <w:pStyle w:val="Paragraphedeliste"/>
        <w:numPr>
          <w:ilvl w:val="0"/>
          <w:numId w:val="7"/>
        </w:num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Coupon rate: 6% paid annually on 31 December</w:t>
      </w:r>
    </w:p>
    <w:p w14:paraId="3696A5BB" w14:textId="77777777" w:rsidR="00AD049E" w:rsidRPr="00231366" w:rsidRDefault="00AD049E" w:rsidP="00B21845">
      <w:pPr>
        <w:pStyle w:val="Paragraphedeliste"/>
        <w:numPr>
          <w:ilvl w:val="0"/>
          <w:numId w:val="7"/>
        </w:num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Market rate at issue: 4%</w:t>
      </w:r>
    </w:p>
    <w:p w14:paraId="4C60D365" w14:textId="77777777" w:rsidR="00AD049E" w:rsidRPr="00231366" w:rsidRDefault="00AD049E" w:rsidP="00B21845">
      <w:pPr>
        <w:autoSpaceDE w:val="0"/>
        <w:autoSpaceDN w:val="0"/>
        <w:adjustRightInd w:val="0"/>
        <w:spacing w:after="0" w:line="23" w:lineRule="atLeast"/>
        <w:rPr>
          <w:rFonts w:ascii="Yu Gothic Medium" w:eastAsia="Yu Gothic Medium" w:hAnsi="Yu Gothic Medium" w:cs="Microsoft Sans Serif"/>
          <w:sz w:val="22"/>
          <w:szCs w:val="22"/>
          <w:lang w:val="en-CA"/>
        </w:rPr>
      </w:pPr>
    </w:p>
    <w:p w14:paraId="399AA913" w14:textId="77777777" w:rsidR="00AD049E" w:rsidRPr="00231366" w:rsidRDefault="00AD049E" w:rsidP="00B21845">
      <w:pPr>
        <w:pStyle w:val="Default"/>
        <w:spacing w:line="23" w:lineRule="atLeast"/>
        <w:jc w:val="both"/>
        <w:rPr>
          <w:rFonts w:ascii="Yu Gothic Medium" w:eastAsia="Yu Gothic Medium" w:hAnsi="Yu Gothic Medium" w:cs="Microsoft Sans Serif"/>
          <w:sz w:val="22"/>
          <w:szCs w:val="22"/>
          <w:lang w:val="en-CA" w:eastAsia="fr-CA"/>
        </w:rPr>
      </w:pPr>
      <w:r w:rsidRPr="00231366">
        <w:rPr>
          <w:rFonts w:ascii="Yu Gothic Medium" w:eastAsia="Yu Gothic Medium" w:hAnsi="Yu Gothic Medium" w:cs="Microsoft Sans Serif"/>
          <w:sz w:val="22"/>
          <w:szCs w:val="22"/>
          <w:lang w:val="en-CA" w:eastAsia="fr-CA"/>
        </w:rPr>
        <w:t>The company carries all its bonds at cost. In December 2019, the market rate on similar bonds had increased to 5%, and the company decided to buy back (retire) the bonds after the coupon payment on 31 December. As a result, the gain on retirement reported on the 2019 income statement income is closest to:</w:t>
      </w:r>
    </w:p>
    <w:p w14:paraId="7D552081" w14:textId="77777777" w:rsidR="00AD049E" w:rsidRPr="00231366" w:rsidRDefault="00AD049E" w:rsidP="00B21845">
      <w:pPr>
        <w:pStyle w:val="Default"/>
        <w:spacing w:line="23" w:lineRule="atLeast"/>
        <w:jc w:val="both"/>
        <w:rPr>
          <w:rFonts w:ascii="Yu Gothic Medium" w:eastAsia="Yu Gothic Medium" w:hAnsi="Yu Gothic Medium" w:cs="Microsoft Sans Serif"/>
          <w:sz w:val="22"/>
          <w:szCs w:val="22"/>
          <w:lang w:val="en-CA" w:eastAsia="fr-CA"/>
        </w:rPr>
      </w:pPr>
    </w:p>
    <w:p w14:paraId="45CCF690" w14:textId="77777777" w:rsidR="00AD049E" w:rsidRPr="00231366" w:rsidRDefault="00AD049E" w:rsidP="00B21845">
      <w:pPr>
        <w:pStyle w:val="Default"/>
        <w:spacing w:line="23" w:lineRule="atLeast"/>
        <w:jc w:val="both"/>
        <w:rPr>
          <w:rFonts w:ascii="Yu Gothic Medium" w:eastAsia="Yu Gothic Medium" w:hAnsi="Yu Gothic Medium" w:cs="Microsoft Sans Serif"/>
          <w:sz w:val="22"/>
          <w:szCs w:val="22"/>
          <w:lang w:val="en-CA" w:eastAsia="fr-CA"/>
        </w:rPr>
      </w:pPr>
      <w:r w:rsidRPr="00231366">
        <w:rPr>
          <w:rFonts w:ascii="Yu Gothic Medium" w:eastAsia="Yu Gothic Medium" w:hAnsi="Yu Gothic Medium" w:cs="Microsoft Sans Serif"/>
          <w:sz w:val="22"/>
          <w:szCs w:val="22"/>
          <w:lang w:val="en-CA" w:eastAsia="fr-CA"/>
        </w:rPr>
        <w:t>A. $340,410.</w:t>
      </w:r>
    </w:p>
    <w:p w14:paraId="631BDC56" w14:textId="77777777" w:rsidR="00AD049E" w:rsidRPr="00231366" w:rsidRDefault="00AD049E" w:rsidP="00B21845">
      <w:pPr>
        <w:pStyle w:val="Default"/>
        <w:spacing w:line="23" w:lineRule="atLeast"/>
        <w:jc w:val="both"/>
        <w:rPr>
          <w:rFonts w:ascii="Yu Gothic Medium" w:eastAsia="Yu Gothic Medium" w:hAnsi="Yu Gothic Medium" w:cs="Microsoft Sans Serif"/>
          <w:sz w:val="22"/>
          <w:szCs w:val="22"/>
          <w:lang w:val="en-CA" w:eastAsia="fr-CA"/>
        </w:rPr>
      </w:pPr>
      <w:r w:rsidRPr="00231366">
        <w:rPr>
          <w:rFonts w:ascii="Yu Gothic Medium" w:eastAsia="Yu Gothic Medium" w:hAnsi="Yu Gothic Medium" w:cs="Microsoft Sans Serif"/>
          <w:sz w:val="22"/>
          <w:szCs w:val="22"/>
          <w:lang w:val="en-CA" w:eastAsia="fr-CA"/>
        </w:rPr>
        <w:t>B. $371,882.</w:t>
      </w:r>
    </w:p>
    <w:p w14:paraId="3EE0A9E8" w14:textId="77777777" w:rsidR="00AD049E" w:rsidRPr="00231366" w:rsidRDefault="00AD049E" w:rsidP="00B21845">
      <w:pPr>
        <w:pStyle w:val="Default"/>
        <w:spacing w:line="23" w:lineRule="atLeast"/>
        <w:jc w:val="both"/>
        <w:rPr>
          <w:rFonts w:ascii="Yu Gothic Medium" w:eastAsia="Yu Gothic Medium" w:hAnsi="Yu Gothic Medium" w:cs="Microsoft Sans Serif"/>
          <w:sz w:val="22"/>
          <w:szCs w:val="22"/>
          <w:lang w:val="en-CA" w:eastAsia="fr-CA"/>
        </w:rPr>
      </w:pPr>
      <w:r w:rsidRPr="00231366">
        <w:rPr>
          <w:rFonts w:ascii="Yu Gothic Medium" w:eastAsia="Yu Gothic Medium" w:hAnsi="Yu Gothic Medium" w:cs="Microsoft Sans Serif"/>
          <w:sz w:val="22"/>
          <w:szCs w:val="22"/>
          <w:lang w:val="en-CA" w:eastAsia="fr-CA"/>
        </w:rPr>
        <w:t>C. $382,556.</w:t>
      </w:r>
    </w:p>
    <w:p w14:paraId="4BE2FAE1" w14:textId="77777777" w:rsidR="00AD049E" w:rsidRPr="00231366" w:rsidRDefault="00AD049E" w:rsidP="00B21845">
      <w:pPr>
        <w:pStyle w:val="Default"/>
        <w:spacing w:line="23" w:lineRule="atLeast"/>
        <w:jc w:val="both"/>
        <w:rPr>
          <w:rFonts w:ascii="Yu Gothic Medium" w:eastAsia="Yu Gothic Medium" w:hAnsi="Yu Gothic Medium" w:cs="Microsoft Sans Serif"/>
          <w:sz w:val="22"/>
          <w:szCs w:val="22"/>
          <w:lang w:val="en-CA" w:eastAsia="fr-CA"/>
        </w:rPr>
      </w:pPr>
    </w:p>
    <w:p w14:paraId="5DBF5C28" w14:textId="77777777" w:rsidR="00AD049E" w:rsidRPr="00231366" w:rsidRDefault="00AD049E" w:rsidP="00B21845">
      <w:pPr>
        <w:pStyle w:val="Default"/>
        <w:spacing w:line="23" w:lineRule="atLeast"/>
        <w:jc w:val="both"/>
        <w:rPr>
          <w:rFonts w:ascii="Yu Gothic Medium" w:eastAsia="Yu Gothic Medium" w:hAnsi="Yu Gothic Medium" w:cs="Microsoft Sans Serif"/>
          <w:b/>
          <w:i/>
          <w:sz w:val="22"/>
          <w:szCs w:val="22"/>
          <w:lang w:val="en-CA" w:eastAsia="fr-CA"/>
        </w:rPr>
      </w:pPr>
      <w:r w:rsidRPr="00231366">
        <w:rPr>
          <w:rFonts w:ascii="Yu Gothic Medium" w:eastAsia="Yu Gothic Medium" w:hAnsi="Yu Gothic Medium" w:cs="Microsoft Sans Serif"/>
          <w:b/>
          <w:i/>
          <w:sz w:val="22"/>
          <w:szCs w:val="22"/>
          <w:lang w:val="en-CA" w:eastAsia="fr-CA"/>
        </w:rPr>
        <w:t>Answer C</w:t>
      </w:r>
    </w:p>
    <w:p w14:paraId="113F633E" w14:textId="77777777" w:rsidR="00AD049E" w:rsidRPr="00231366" w:rsidRDefault="00AD049E" w:rsidP="00B21845">
      <w:pPr>
        <w:pStyle w:val="Default"/>
        <w:spacing w:line="23" w:lineRule="atLeast"/>
        <w:jc w:val="both"/>
        <w:rPr>
          <w:rFonts w:ascii="Yu Gothic Medium" w:eastAsia="Yu Gothic Medium" w:hAnsi="Yu Gothic Medium" w:cs="Microsoft Sans Serif"/>
          <w:sz w:val="22"/>
          <w:szCs w:val="22"/>
          <w:lang w:val="en-CA" w:eastAsia="fr-CA"/>
        </w:rPr>
      </w:pPr>
    </w:p>
    <w:p w14:paraId="47CF0CE7" w14:textId="03E31196" w:rsidR="00AD049E" w:rsidRPr="00231366" w:rsidRDefault="00AD049E" w:rsidP="00B21845">
      <w:pPr>
        <w:pStyle w:val="Default"/>
        <w:spacing w:line="23" w:lineRule="atLeast"/>
        <w:jc w:val="both"/>
        <w:rPr>
          <w:rFonts w:ascii="Yu Gothic Medium" w:eastAsia="Yu Gothic Medium" w:hAnsi="Yu Gothic Medium" w:cs="Microsoft Sans Serif"/>
          <w:sz w:val="22"/>
          <w:szCs w:val="22"/>
          <w:lang w:val="en-CA" w:eastAsia="fr-CA"/>
        </w:rPr>
      </w:pPr>
      <w:r w:rsidRPr="00231366">
        <w:rPr>
          <w:rFonts w:ascii="Yu Gothic Medium" w:eastAsia="Yu Gothic Medium" w:hAnsi="Yu Gothic Medium" w:cs="Microsoft Sans Serif"/>
          <w:sz w:val="22"/>
          <w:szCs w:val="22"/>
          <w:lang w:val="en-CA" w:eastAsia="fr-CA"/>
        </w:rPr>
        <w:t>1.- Market value on 31 Dec 2019 (market rate = 5% and 2 years remaining)</w:t>
      </w:r>
    </w:p>
    <w:p w14:paraId="6D2EC96A" w14:textId="5E342FDE" w:rsidR="00AD049E" w:rsidRPr="00231366" w:rsidRDefault="00AD049E" w:rsidP="00B21845">
      <w:pPr>
        <w:pStyle w:val="Default"/>
        <w:spacing w:line="23" w:lineRule="atLeast"/>
        <w:jc w:val="both"/>
        <w:rPr>
          <w:rFonts w:ascii="Yu Gothic Medium" w:eastAsia="Yu Gothic Medium" w:hAnsi="Yu Gothic Medium" w:cs="Microsoft Sans Serif"/>
          <w:sz w:val="22"/>
          <w:szCs w:val="22"/>
          <w:lang w:val="en-CA" w:eastAsia="fr-CA"/>
        </w:rPr>
      </w:pPr>
      <w:r w:rsidRPr="00231366">
        <w:rPr>
          <w:rFonts w:ascii="Yu Gothic Medium" w:eastAsia="Yu Gothic Medium" w:hAnsi="Yu Gothic Medium" w:cs="Microsoft Sans Serif"/>
          <w:sz w:val="22"/>
          <w:szCs w:val="22"/>
          <w:lang w:val="en-CA" w:eastAsia="fr-CA"/>
        </w:rPr>
        <w:t>N=2</w:t>
      </w:r>
      <w:r w:rsidR="002F0DCA" w:rsidRPr="00231366">
        <w:rPr>
          <w:rFonts w:ascii="Yu Gothic Medium" w:eastAsia="Yu Gothic Medium" w:hAnsi="Yu Gothic Medium" w:cs="Microsoft Sans Serif"/>
          <w:sz w:val="22"/>
          <w:szCs w:val="22"/>
          <w:lang w:val="en-CA" w:eastAsia="fr-CA"/>
        </w:rPr>
        <w:t>;</w:t>
      </w:r>
      <w:r w:rsidRPr="00231366">
        <w:rPr>
          <w:rFonts w:ascii="Yu Gothic Medium" w:eastAsia="Yu Gothic Medium" w:hAnsi="Yu Gothic Medium" w:cs="Microsoft Sans Serif"/>
          <w:sz w:val="22"/>
          <w:szCs w:val="22"/>
          <w:lang w:val="en-CA" w:eastAsia="fr-CA"/>
        </w:rPr>
        <w:t xml:space="preserve"> I/Y=5%</w:t>
      </w:r>
      <w:r w:rsidR="002F0DCA" w:rsidRPr="00231366">
        <w:rPr>
          <w:rFonts w:ascii="Yu Gothic Medium" w:eastAsia="Yu Gothic Medium" w:hAnsi="Yu Gothic Medium" w:cs="Microsoft Sans Serif"/>
          <w:sz w:val="22"/>
          <w:szCs w:val="22"/>
          <w:lang w:val="en-CA" w:eastAsia="fr-CA"/>
        </w:rPr>
        <w:t xml:space="preserve">; </w:t>
      </w:r>
      <w:r w:rsidRPr="00231366">
        <w:rPr>
          <w:rFonts w:ascii="Yu Gothic Medium" w:eastAsia="Yu Gothic Medium" w:hAnsi="Yu Gothic Medium" w:cs="Microsoft Sans Serif"/>
          <w:sz w:val="22"/>
          <w:szCs w:val="22"/>
          <w:lang w:val="en-CA" w:eastAsia="fr-CA"/>
        </w:rPr>
        <w:t>PMT=1 200 000</w:t>
      </w:r>
      <w:r w:rsidR="002F0DCA" w:rsidRPr="00231366">
        <w:rPr>
          <w:rFonts w:ascii="Yu Gothic Medium" w:eastAsia="Yu Gothic Medium" w:hAnsi="Yu Gothic Medium" w:cs="Microsoft Sans Serif"/>
          <w:sz w:val="22"/>
          <w:szCs w:val="22"/>
          <w:lang w:val="en-CA" w:eastAsia="fr-CA"/>
        </w:rPr>
        <w:t xml:space="preserve">; </w:t>
      </w:r>
      <w:r w:rsidRPr="00231366">
        <w:rPr>
          <w:rFonts w:ascii="Yu Gothic Medium" w:eastAsia="Yu Gothic Medium" w:hAnsi="Yu Gothic Medium" w:cs="Microsoft Sans Serif"/>
          <w:sz w:val="22"/>
          <w:szCs w:val="22"/>
          <w:lang w:val="en-CA" w:eastAsia="fr-CA"/>
        </w:rPr>
        <w:t>PV=X</w:t>
      </w:r>
      <w:r w:rsidR="002F0DCA" w:rsidRPr="00231366">
        <w:rPr>
          <w:rFonts w:ascii="Yu Gothic Medium" w:eastAsia="Yu Gothic Medium" w:hAnsi="Yu Gothic Medium" w:cs="Microsoft Sans Serif"/>
          <w:sz w:val="22"/>
          <w:szCs w:val="22"/>
          <w:lang w:val="en-CA" w:eastAsia="fr-CA"/>
        </w:rPr>
        <w:t>;</w:t>
      </w:r>
      <w:r w:rsidRPr="00231366">
        <w:rPr>
          <w:rFonts w:ascii="Yu Gothic Medium" w:eastAsia="Yu Gothic Medium" w:hAnsi="Yu Gothic Medium" w:cs="Microsoft Sans Serif"/>
          <w:sz w:val="22"/>
          <w:szCs w:val="22"/>
          <w:lang w:val="en-CA" w:eastAsia="fr-CA"/>
        </w:rPr>
        <w:t xml:space="preserve"> FV=20 000 000</w:t>
      </w:r>
    </w:p>
    <w:p w14:paraId="36F1DCFF" w14:textId="77777777" w:rsidR="00AD049E" w:rsidRPr="00231366" w:rsidRDefault="00AD049E" w:rsidP="00B21845">
      <w:pPr>
        <w:pStyle w:val="Default"/>
        <w:spacing w:line="23" w:lineRule="atLeast"/>
        <w:jc w:val="both"/>
        <w:rPr>
          <w:rFonts w:ascii="Yu Gothic Medium" w:eastAsia="Yu Gothic Medium" w:hAnsi="Yu Gothic Medium" w:cs="Microsoft Sans Serif"/>
          <w:sz w:val="22"/>
          <w:szCs w:val="22"/>
          <w:lang w:val="en-CA" w:eastAsia="fr-CA"/>
        </w:rPr>
      </w:pPr>
      <w:r w:rsidRPr="00231366">
        <w:rPr>
          <w:rFonts w:ascii="Yu Gothic Medium" w:eastAsia="Yu Gothic Medium" w:hAnsi="Yu Gothic Medium" w:cs="Microsoft Sans Serif"/>
          <w:sz w:val="22"/>
          <w:szCs w:val="22"/>
          <w:lang w:val="en-CA" w:eastAsia="fr-CA"/>
        </w:rPr>
        <w:t>PV=   $20 371 882,09</w:t>
      </w:r>
    </w:p>
    <w:p w14:paraId="77B7F548" w14:textId="77777777" w:rsidR="00AD049E" w:rsidRPr="00231366" w:rsidRDefault="00AD049E" w:rsidP="00B21845">
      <w:pPr>
        <w:pStyle w:val="Default"/>
        <w:spacing w:line="23" w:lineRule="atLeast"/>
        <w:jc w:val="both"/>
        <w:rPr>
          <w:rFonts w:ascii="Yu Gothic Medium" w:eastAsia="Yu Gothic Medium" w:hAnsi="Yu Gothic Medium" w:cs="Microsoft Sans Serif"/>
          <w:b/>
          <w:sz w:val="22"/>
          <w:szCs w:val="22"/>
          <w:lang w:val="en-CA" w:eastAsia="fr-CA"/>
        </w:rPr>
      </w:pPr>
    </w:p>
    <w:p w14:paraId="6749B268" w14:textId="77777777" w:rsidR="00AD049E" w:rsidRPr="00F84327" w:rsidRDefault="00AD049E" w:rsidP="00B21845">
      <w:pPr>
        <w:pStyle w:val="Default"/>
        <w:spacing w:line="23" w:lineRule="atLeast"/>
        <w:jc w:val="both"/>
        <w:rPr>
          <w:rFonts w:ascii="Yu Gothic Medium" w:eastAsia="Yu Gothic Medium" w:hAnsi="Yu Gothic Medium" w:cs="Microsoft Sans Serif"/>
          <w:sz w:val="22"/>
          <w:szCs w:val="22"/>
          <w:lang w:val="en-CA" w:eastAsia="fr-CA"/>
        </w:rPr>
      </w:pPr>
      <w:r w:rsidRPr="00F84327">
        <w:rPr>
          <w:rFonts w:ascii="Yu Gothic Medium" w:eastAsia="Yu Gothic Medium" w:hAnsi="Yu Gothic Medium" w:cs="Microsoft Sans Serif"/>
          <w:sz w:val="22"/>
          <w:szCs w:val="22"/>
          <w:lang w:val="en-CA" w:eastAsia="fr-CA"/>
        </w:rPr>
        <w:t>2.- Book value on 31 Dec 2019</w:t>
      </w:r>
    </w:p>
    <w:p w14:paraId="114E2550" w14:textId="55E50E2C" w:rsidR="00AD049E" w:rsidRPr="00F84327" w:rsidRDefault="00AD049E" w:rsidP="00B21845">
      <w:pPr>
        <w:pStyle w:val="Default"/>
        <w:spacing w:line="23" w:lineRule="atLeast"/>
        <w:jc w:val="both"/>
        <w:rPr>
          <w:rFonts w:ascii="Yu Gothic Medium" w:eastAsia="Yu Gothic Medium" w:hAnsi="Yu Gothic Medium" w:cs="Microsoft Sans Serif"/>
          <w:sz w:val="22"/>
          <w:szCs w:val="22"/>
          <w:lang w:val="en-CA" w:eastAsia="fr-CA"/>
        </w:rPr>
      </w:pPr>
      <w:r w:rsidRPr="00F84327">
        <w:rPr>
          <w:rFonts w:ascii="Yu Gothic Medium" w:eastAsia="Yu Gothic Medium" w:hAnsi="Yu Gothic Medium" w:cs="Microsoft Sans Serif"/>
          <w:sz w:val="22"/>
          <w:szCs w:val="22"/>
          <w:lang w:val="en-CA" w:eastAsia="fr-CA"/>
        </w:rPr>
        <w:t>N=2</w:t>
      </w:r>
      <w:r w:rsidR="002F0DCA">
        <w:rPr>
          <w:rFonts w:ascii="Yu Gothic Medium" w:eastAsia="Yu Gothic Medium" w:hAnsi="Yu Gothic Medium" w:cs="Microsoft Sans Serif"/>
          <w:sz w:val="22"/>
          <w:szCs w:val="22"/>
          <w:lang w:val="en-CA" w:eastAsia="fr-CA"/>
        </w:rPr>
        <w:t>;</w:t>
      </w:r>
      <w:r w:rsidRPr="00F84327">
        <w:rPr>
          <w:rFonts w:ascii="Yu Gothic Medium" w:eastAsia="Yu Gothic Medium" w:hAnsi="Yu Gothic Medium" w:cs="Microsoft Sans Serif"/>
          <w:sz w:val="22"/>
          <w:szCs w:val="22"/>
          <w:lang w:val="en-CA" w:eastAsia="fr-CA"/>
        </w:rPr>
        <w:t xml:space="preserve"> I/Y=4%</w:t>
      </w:r>
      <w:r w:rsidR="002F0DCA">
        <w:rPr>
          <w:rFonts w:ascii="Yu Gothic Medium" w:eastAsia="Yu Gothic Medium" w:hAnsi="Yu Gothic Medium" w:cs="Microsoft Sans Serif"/>
          <w:sz w:val="22"/>
          <w:szCs w:val="22"/>
          <w:lang w:val="en-CA" w:eastAsia="fr-CA"/>
        </w:rPr>
        <w:t xml:space="preserve">; </w:t>
      </w:r>
      <w:r w:rsidRPr="00F84327">
        <w:rPr>
          <w:rFonts w:ascii="Yu Gothic Medium" w:eastAsia="Yu Gothic Medium" w:hAnsi="Yu Gothic Medium" w:cs="Microsoft Sans Serif"/>
          <w:sz w:val="22"/>
          <w:szCs w:val="22"/>
          <w:lang w:val="en-CA" w:eastAsia="fr-CA"/>
        </w:rPr>
        <w:t>PMT=1 200 000</w:t>
      </w:r>
      <w:r w:rsidR="002F0DCA">
        <w:rPr>
          <w:rFonts w:ascii="Yu Gothic Medium" w:eastAsia="Yu Gothic Medium" w:hAnsi="Yu Gothic Medium" w:cs="Microsoft Sans Serif"/>
          <w:sz w:val="22"/>
          <w:szCs w:val="22"/>
          <w:lang w:val="en-CA" w:eastAsia="fr-CA"/>
        </w:rPr>
        <w:t>;</w:t>
      </w:r>
      <w:r w:rsidRPr="00F84327">
        <w:rPr>
          <w:rFonts w:ascii="Yu Gothic Medium" w:eastAsia="Yu Gothic Medium" w:hAnsi="Yu Gothic Medium" w:cs="Microsoft Sans Serif"/>
          <w:sz w:val="22"/>
          <w:szCs w:val="22"/>
          <w:lang w:val="en-CA" w:eastAsia="fr-CA"/>
        </w:rPr>
        <w:t xml:space="preserve"> PV=X</w:t>
      </w:r>
      <w:r w:rsidR="002F0DCA">
        <w:rPr>
          <w:rFonts w:ascii="Yu Gothic Medium" w:eastAsia="Yu Gothic Medium" w:hAnsi="Yu Gothic Medium" w:cs="Microsoft Sans Serif"/>
          <w:sz w:val="22"/>
          <w:szCs w:val="22"/>
          <w:lang w:val="en-CA" w:eastAsia="fr-CA"/>
        </w:rPr>
        <w:t>;</w:t>
      </w:r>
      <w:r w:rsidRPr="00F84327">
        <w:rPr>
          <w:rFonts w:ascii="Yu Gothic Medium" w:eastAsia="Yu Gothic Medium" w:hAnsi="Yu Gothic Medium" w:cs="Microsoft Sans Serif"/>
          <w:sz w:val="22"/>
          <w:szCs w:val="22"/>
          <w:lang w:val="en-CA" w:eastAsia="fr-CA"/>
        </w:rPr>
        <w:t xml:space="preserve"> FV=20 000 000</w:t>
      </w:r>
    </w:p>
    <w:p w14:paraId="7DFA2641" w14:textId="77777777" w:rsidR="00AD049E" w:rsidRPr="00BC2C99" w:rsidRDefault="00AD049E" w:rsidP="00B21845">
      <w:pPr>
        <w:pStyle w:val="Default"/>
        <w:spacing w:line="23" w:lineRule="atLeast"/>
        <w:jc w:val="both"/>
        <w:rPr>
          <w:rFonts w:ascii="Yu Gothic Medium" w:eastAsia="Yu Gothic Medium" w:hAnsi="Yu Gothic Medium" w:cs="Microsoft Sans Serif"/>
          <w:sz w:val="22"/>
          <w:szCs w:val="22"/>
          <w:lang w:val="en-CA" w:eastAsia="fr-CA"/>
        </w:rPr>
      </w:pPr>
      <w:r w:rsidRPr="00BC2C99">
        <w:rPr>
          <w:rFonts w:ascii="Yu Gothic Medium" w:eastAsia="Yu Gothic Medium" w:hAnsi="Yu Gothic Medium" w:cs="Microsoft Sans Serif"/>
          <w:sz w:val="22"/>
          <w:szCs w:val="22"/>
          <w:lang w:val="en-CA" w:eastAsia="fr-CA"/>
        </w:rPr>
        <w:t>PV=   $20,754,437,87</w:t>
      </w:r>
    </w:p>
    <w:p w14:paraId="009A94A9" w14:textId="77777777" w:rsidR="00AD049E" w:rsidRPr="00F84327" w:rsidRDefault="00AD049E" w:rsidP="00B21845">
      <w:pPr>
        <w:pStyle w:val="Default"/>
        <w:spacing w:line="23" w:lineRule="atLeast"/>
        <w:jc w:val="both"/>
        <w:rPr>
          <w:rFonts w:ascii="Yu Gothic Medium" w:eastAsia="Yu Gothic Medium" w:hAnsi="Yu Gothic Medium" w:cs="Microsoft Sans Serif"/>
          <w:sz w:val="22"/>
          <w:szCs w:val="22"/>
          <w:lang w:val="en-CA" w:eastAsia="fr-CA"/>
        </w:rPr>
      </w:pPr>
    </w:p>
    <w:p w14:paraId="4545D369" w14:textId="77777777" w:rsidR="00AD049E" w:rsidRPr="00F84327" w:rsidRDefault="00AD049E" w:rsidP="00B21845">
      <w:pPr>
        <w:pStyle w:val="Default"/>
        <w:spacing w:line="23" w:lineRule="atLeast"/>
        <w:jc w:val="both"/>
        <w:rPr>
          <w:rFonts w:ascii="Yu Gothic Medium" w:eastAsia="Yu Gothic Medium" w:hAnsi="Yu Gothic Medium" w:cs="Microsoft Sans Serif"/>
          <w:sz w:val="22"/>
          <w:szCs w:val="22"/>
          <w:lang w:val="en-CA" w:eastAsia="fr-CA"/>
        </w:rPr>
      </w:pPr>
      <w:r w:rsidRPr="00F84327">
        <w:rPr>
          <w:rFonts w:ascii="Yu Gothic Medium" w:eastAsia="Yu Gothic Medium" w:hAnsi="Yu Gothic Medium" w:cs="Microsoft Sans Serif"/>
          <w:sz w:val="22"/>
          <w:szCs w:val="22"/>
          <w:lang w:val="en-CA" w:eastAsia="fr-CA"/>
        </w:rPr>
        <w:t>Gain = Book value - Market value = $382,556</w:t>
      </w:r>
    </w:p>
    <w:p w14:paraId="22CC4FF2" w14:textId="127809D6" w:rsidR="009F4F86" w:rsidRDefault="009F4F86" w:rsidP="00B21845">
      <w:pPr>
        <w:pStyle w:val="Default"/>
        <w:spacing w:line="23" w:lineRule="atLeast"/>
        <w:jc w:val="both"/>
        <w:rPr>
          <w:rFonts w:ascii="Yu Gothic Medium" w:eastAsia="Yu Gothic Medium" w:hAnsi="Yu Gothic Medium" w:cs="Microsoft Sans Serif"/>
          <w:b/>
          <w:sz w:val="22"/>
          <w:szCs w:val="22"/>
          <w:lang w:val="en-CA" w:eastAsia="fr-CA"/>
        </w:rPr>
      </w:pPr>
    </w:p>
    <w:p w14:paraId="221E050D" w14:textId="77777777" w:rsidR="000379D9" w:rsidRDefault="000379D9" w:rsidP="00B21845">
      <w:pPr>
        <w:pStyle w:val="Default"/>
        <w:spacing w:line="23" w:lineRule="atLeast"/>
        <w:jc w:val="both"/>
        <w:rPr>
          <w:rFonts w:ascii="Yu Gothic Medium" w:eastAsia="Yu Gothic Medium" w:hAnsi="Yu Gothic Medium" w:cs="Microsoft Sans Serif"/>
          <w:b/>
          <w:sz w:val="22"/>
          <w:szCs w:val="22"/>
          <w:lang w:val="en-CA" w:eastAsia="fr-CA"/>
        </w:rPr>
      </w:pPr>
    </w:p>
    <w:p w14:paraId="1323ABF7" w14:textId="77777777" w:rsidR="000723C8" w:rsidRPr="00231366" w:rsidRDefault="002F7A94" w:rsidP="00B21845">
      <w:pPr>
        <w:pStyle w:val="Default"/>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b/>
          <w:sz w:val="22"/>
          <w:szCs w:val="22"/>
          <w:lang w:val="en-CA"/>
        </w:rPr>
        <w:t>144</w:t>
      </w:r>
      <w:r w:rsidR="000723C8" w:rsidRPr="00231366">
        <w:rPr>
          <w:rFonts w:ascii="Yu Gothic Medium" w:eastAsia="Yu Gothic Medium" w:hAnsi="Yu Gothic Medium" w:cs="Microsoft Sans Serif"/>
          <w:b/>
          <w:sz w:val="22"/>
          <w:szCs w:val="22"/>
          <w:lang w:val="en-CA"/>
        </w:rPr>
        <w:t xml:space="preserve">.- </w:t>
      </w:r>
      <w:r w:rsidR="000723C8" w:rsidRPr="00231366">
        <w:rPr>
          <w:rFonts w:ascii="Yu Gothic Medium" w:eastAsia="Yu Gothic Medium" w:hAnsi="Yu Gothic Medium" w:cs="Microsoft Sans Serif"/>
          <w:sz w:val="22"/>
          <w:szCs w:val="22"/>
          <w:lang w:val="en-CA"/>
        </w:rPr>
        <w:t>On 1 January 2018, the market rate of interest on a company’s bonds is 5%, and it issues a bond with the following characteristics:</w:t>
      </w:r>
    </w:p>
    <w:p w14:paraId="5A88ED48"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p>
    <w:p w14:paraId="5203D918"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Face value: $50 million</w:t>
      </w:r>
    </w:p>
    <w:p w14:paraId="78AC43CF"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Coupon rate, paid annually: 4%</w:t>
      </w:r>
    </w:p>
    <w:p w14:paraId="03B25117"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Time to maturity: 10 years (31 December 2027)</w:t>
      </w:r>
    </w:p>
    <w:p w14:paraId="6ADDA09E"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Issue price (per $100): $92.28</w:t>
      </w:r>
    </w:p>
    <w:p w14:paraId="5367AF41"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p>
    <w:p w14:paraId="4BBB3325"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If the company uses International Financial Reporting Standards (IFRS), its interest expense (in millions) in 2018 is closest to:</w:t>
      </w:r>
    </w:p>
    <w:p w14:paraId="67A5E6CF"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p>
    <w:p w14:paraId="62948144"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A. $2.307.</w:t>
      </w:r>
    </w:p>
    <w:p w14:paraId="76300762"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B. $2.386.</w:t>
      </w:r>
    </w:p>
    <w:p w14:paraId="2B983A35"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C. $1.846.</w:t>
      </w:r>
    </w:p>
    <w:p w14:paraId="09FDC39F"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p>
    <w:p w14:paraId="67465F5C" w14:textId="77777777" w:rsidR="000723C8" w:rsidRPr="00CF2164" w:rsidRDefault="000723C8" w:rsidP="00B21845">
      <w:pPr>
        <w:pStyle w:val="Default"/>
        <w:spacing w:line="23" w:lineRule="atLeast"/>
        <w:rPr>
          <w:rFonts w:ascii="Yu Gothic Medium" w:eastAsia="Yu Gothic Medium" w:hAnsi="Yu Gothic Medium" w:cs="Microsoft Sans Serif"/>
          <w:b/>
          <w:i/>
          <w:sz w:val="23"/>
          <w:szCs w:val="23"/>
          <w:lang w:val="en-CA"/>
        </w:rPr>
      </w:pPr>
      <w:r w:rsidRPr="00CF2164">
        <w:rPr>
          <w:rFonts w:ascii="Yu Gothic Medium" w:eastAsia="Yu Gothic Medium" w:hAnsi="Yu Gothic Medium" w:cs="Microsoft Sans Serif"/>
          <w:b/>
          <w:i/>
          <w:sz w:val="23"/>
          <w:szCs w:val="23"/>
          <w:lang w:val="en-CA"/>
        </w:rPr>
        <w:t>Answer A</w:t>
      </w:r>
    </w:p>
    <w:p w14:paraId="11C539E5" w14:textId="77777777" w:rsidR="000723C8" w:rsidRDefault="000723C8" w:rsidP="00B21845">
      <w:pPr>
        <w:spacing w:after="0" w:line="23" w:lineRule="atLeast"/>
        <w:rPr>
          <w:rFonts w:ascii="Yu Gothic Medium" w:eastAsia="Yu Gothic Medium" w:hAnsi="Yu Gothic Medium" w:cs="Microsoft Sans Serif"/>
          <w:color w:val="000000"/>
          <w:lang w:val="en-CA" w:eastAsia="fr-CA"/>
        </w:rPr>
      </w:pPr>
    </w:p>
    <w:p w14:paraId="564AC821" w14:textId="557215D2" w:rsidR="000723C8" w:rsidRPr="00231366" w:rsidRDefault="000723C8" w:rsidP="00B21845">
      <w:pPr>
        <w:spacing w:after="0" w:line="23" w:lineRule="atLeast"/>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lastRenderedPageBreak/>
        <w:t>PV = ($92,28/100)</w:t>
      </w:r>
      <w:r w:rsidR="002F0DCA" w:rsidRPr="00231366">
        <w:rPr>
          <w:rFonts w:ascii="Yu Gothic Medium" w:eastAsia="Yu Gothic Medium" w:hAnsi="Yu Gothic Medium" w:cs="Microsoft Sans Serif"/>
          <w:color w:val="000000"/>
          <w:sz w:val="22"/>
          <w:szCs w:val="22"/>
          <w:lang w:val="en-CA" w:eastAsia="fr-CA"/>
        </w:rPr>
        <w:t>x</w:t>
      </w:r>
      <w:r w:rsidRPr="00231366">
        <w:rPr>
          <w:rFonts w:ascii="Yu Gothic Medium" w:eastAsia="Yu Gothic Medium" w:hAnsi="Yu Gothic Medium" w:cs="Microsoft Sans Serif"/>
          <w:color w:val="000000"/>
          <w:sz w:val="22"/>
          <w:szCs w:val="22"/>
          <w:lang w:val="en-CA" w:eastAsia="fr-CA"/>
        </w:rPr>
        <w:t>50=$46,14 million</w:t>
      </w:r>
    </w:p>
    <w:p w14:paraId="0DEC6DD6" w14:textId="77777777" w:rsidR="000723C8" w:rsidRPr="00231366" w:rsidRDefault="000723C8" w:rsidP="00B21845">
      <w:pPr>
        <w:spacing w:after="0" w:line="23" w:lineRule="atLeast"/>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Interest Expense = $46,14 x 5.00%=$2,307</w:t>
      </w:r>
    </w:p>
    <w:p w14:paraId="423E6809" w14:textId="74B480F0" w:rsidR="000723C8" w:rsidRDefault="000723C8" w:rsidP="00B21845">
      <w:pPr>
        <w:pStyle w:val="Default"/>
        <w:spacing w:line="23" w:lineRule="atLeast"/>
        <w:jc w:val="both"/>
        <w:rPr>
          <w:rFonts w:ascii="Yu Gothic Medium" w:eastAsia="Yu Gothic Medium" w:hAnsi="Yu Gothic Medium" w:cs="Microsoft Sans Serif"/>
          <w:b/>
          <w:sz w:val="22"/>
          <w:szCs w:val="22"/>
          <w:lang w:val="en-CA" w:eastAsia="fr-CA"/>
        </w:rPr>
      </w:pPr>
    </w:p>
    <w:p w14:paraId="4BC36063" w14:textId="77777777" w:rsidR="000379D9" w:rsidRPr="00231366" w:rsidRDefault="000379D9" w:rsidP="00B21845">
      <w:pPr>
        <w:pStyle w:val="Default"/>
        <w:spacing w:line="23" w:lineRule="atLeast"/>
        <w:jc w:val="both"/>
        <w:rPr>
          <w:rFonts w:ascii="Yu Gothic Medium" w:eastAsia="Yu Gothic Medium" w:hAnsi="Yu Gothic Medium" w:cs="Microsoft Sans Serif"/>
          <w:b/>
          <w:sz w:val="22"/>
          <w:szCs w:val="22"/>
          <w:lang w:val="en-CA" w:eastAsia="fr-CA"/>
        </w:rPr>
      </w:pPr>
    </w:p>
    <w:p w14:paraId="362C0E85" w14:textId="77777777" w:rsidR="000723C8" w:rsidRPr="00231366" w:rsidRDefault="002F7A94"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b/>
          <w:sz w:val="22"/>
          <w:szCs w:val="22"/>
          <w:lang w:val="en-CA" w:eastAsia="fr-CA"/>
        </w:rPr>
        <w:t>145</w:t>
      </w:r>
      <w:r w:rsidR="000723C8" w:rsidRPr="00231366">
        <w:rPr>
          <w:rFonts w:ascii="Yu Gothic Medium" w:eastAsia="Yu Gothic Medium" w:hAnsi="Yu Gothic Medium" w:cs="Microsoft Sans Serif"/>
          <w:b/>
          <w:sz w:val="22"/>
          <w:szCs w:val="22"/>
          <w:lang w:val="en-CA" w:eastAsia="fr-CA"/>
        </w:rPr>
        <w:t>.-</w:t>
      </w:r>
      <w:r w:rsidR="000723C8" w:rsidRPr="00231366">
        <w:rPr>
          <w:rFonts w:ascii="Yu Gothic Medium" w:eastAsia="Yu Gothic Medium" w:hAnsi="Yu Gothic Medium" w:cs="Microsoft Sans Serif"/>
          <w:sz w:val="22"/>
          <w:szCs w:val="22"/>
          <w:lang w:val="en-CA"/>
        </w:rPr>
        <w:t xml:space="preserve"> A company that prepares its financial statements according to US GAAP leased a piece of equipment on 1 January 2015. Information relevant to the transaction is as follows:</w:t>
      </w:r>
    </w:p>
    <w:p w14:paraId="5335DD41" w14:textId="77777777" w:rsidR="000723C8" w:rsidRPr="00231366" w:rsidRDefault="000723C8" w:rsidP="00B21845">
      <w:pPr>
        <w:pStyle w:val="Default"/>
        <w:numPr>
          <w:ilvl w:val="0"/>
          <w:numId w:val="8"/>
        </w:numPr>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Five annual lease payments of $25,000, with the first payment due 1January 2015</w:t>
      </w:r>
    </w:p>
    <w:p w14:paraId="5475F7C1" w14:textId="77777777" w:rsidR="000723C8" w:rsidRPr="00231366" w:rsidRDefault="000723C8" w:rsidP="00B21845">
      <w:pPr>
        <w:pStyle w:val="Default"/>
        <w:numPr>
          <w:ilvl w:val="0"/>
          <w:numId w:val="8"/>
        </w:numPr>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Interest rate on similar company debt is currently 8%</w:t>
      </w:r>
    </w:p>
    <w:p w14:paraId="4CAE8B97" w14:textId="77777777" w:rsidR="000723C8" w:rsidRPr="00231366" w:rsidRDefault="000723C8" w:rsidP="00B21845">
      <w:pPr>
        <w:pStyle w:val="Default"/>
        <w:numPr>
          <w:ilvl w:val="0"/>
          <w:numId w:val="8"/>
        </w:numPr>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The fair value of the equipment is $115,000</w:t>
      </w:r>
    </w:p>
    <w:p w14:paraId="5F2E0FF2" w14:textId="77777777" w:rsidR="000723C8" w:rsidRPr="00231366" w:rsidRDefault="000723C8" w:rsidP="00B21845">
      <w:pPr>
        <w:pStyle w:val="Default"/>
        <w:numPr>
          <w:ilvl w:val="0"/>
          <w:numId w:val="8"/>
        </w:numPr>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Useful life of the equipment is seven years</w:t>
      </w:r>
    </w:p>
    <w:p w14:paraId="0526ACEE" w14:textId="77777777" w:rsidR="000723C8" w:rsidRPr="00231366" w:rsidRDefault="000723C8" w:rsidP="00B21845">
      <w:pPr>
        <w:pStyle w:val="Default"/>
        <w:numPr>
          <w:ilvl w:val="0"/>
          <w:numId w:val="8"/>
        </w:numPr>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The company depreciates other equipment in the same asset class on a straight-line basis</w:t>
      </w:r>
    </w:p>
    <w:p w14:paraId="37C4DD29" w14:textId="77777777" w:rsidR="000723C8" w:rsidRPr="00F84327" w:rsidRDefault="000723C8" w:rsidP="00B21845">
      <w:pPr>
        <w:pStyle w:val="Default"/>
        <w:spacing w:line="23" w:lineRule="atLeast"/>
        <w:rPr>
          <w:rFonts w:ascii="Yu Gothic Medium" w:eastAsia="Yu Gothic Medium" w:hAnsi="Yu Gothic Medium" w:cs="Microsoft Sans Serif"/>
          <w:sz w:val="23"/>
          <w:szCs w:val="23"/>
          <w:lang w:val="en-CA"/>
        </w:rPr>
      </w:pPr>
    </w:p>
    <w:p w14:paraId="1665384D"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The total expense related to the lease on the company’s 201</w:t>
      </w:r>
      <w:r w:rsidR="00D81947" w:rsidRPr="00231366">
        <w:rPr>
          <w:rFonts w:ascii="Yu Gothic Medium" w:eastAsia="Yu Gothic Medium" w:hAnsi="Yu Gothic Medium" w:cs="Microsoft Sans Serif"/>
          <w:sz w:val="22"/>
          <w:szCs w:val="22"/>
          <w:lang w:val="en-CA"/>
        </w:rPr>
        <w:t>5</w:t>
      </w:r>
      <w:r w:rsidRPr="00231366">
        <w:rPr>
          <w:rFonts w:ascii="Yu Gothic Medium" w:eastAsia="Yu Gothic Medium" w:hAnsi="Yu Gothic Medium" w:cs="Microsoft Sans Serif"/>
          <w:sz w:val="22"/>
          <w:szCs w:val="22"/>
          <w:lang w:val="en-CA"/>
        </w:rPr>
        <w:t xml:space="preserve"> income statement will be closest to:</w:t>
      </w:r>
    </w:p>
    <w:p w14:paraId="442DA39C"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p>
    <w:p w14:paraId="25EA7602"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A.  $25,000.</w:t>
      </w:r>
    </w:p>
    <w:p w14:paraId="2EBDF881"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B.  $28,185.</w:t>
      </w:r>
    </w:p>
    <w:p w14:paraId="48F3352B"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C.  $22,024.</w:t>
      </w:r>
    </w:p>
    <w:p w14:paraId="354B9753"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p>
    <w:p w14:paraId="2FF929CA" w14:textId="77777777" w:rsidR="000723C8" w:rsidRPr="00231366" w:rsidRDefault="000723C8" w:rsidP="00B21845">
      <w:pPr>
        <w:pStyle w:val="Default"/>
        <w:spacing w:line="23" w:lineRule="atLeast"/>
        <w:rPr>
          <w:rFonts w:ascii="Yu Gothic Medium" w:eastAsia="Yu Gothic Medium" w:hAnsi="Yu Gothic Medium" w:cs="Microsoft Sans Serif"/>
          <w:b/>
          <w:i/>
          <w:sz w:val="22"/>
          <w:szCs w:val="22"/>
          <w:lang w:val="en-CA"/>
        </w:rPr>
      </w:pPr>
      <w:r w:rsidRPr="00231366">
        <w:rPr>
          <w:rFonts w:ascii="Yu Gothic Medium" w:eastAsia="Yu Gothic Medium" w:hAnsi="Yu Gothic Medium" w:cs="Microsoft Sans Serif"/>
          <w:b/>
          <w:i/>
          <w:sz w:val="22"/>
          <w:szCs w:val="22"/>
          <w:lang w:val="en-CA"/>
        </w:rPr>
        <w:t>Answer B</w:t>
      </w:r>
    </w:p>
    <w:p w14:paraId="04C4EDAC" w14:textId="77777777" w:rsidR="000723C8" w:rsidRPr="00231366" w:rsidRDefault="000723C8" w:rsidP="00B21845">
      <w:pPr>
        <w:pStyle w:val="Default"/>
        <w:spacing w:line="23" w:lineRule="atLeast"/>
        <w:rPr>
          <w:rFonts w:ascii="Yu Gothic Medium" w:eastAsia="Yu Gothic Medium" w:hAnsi="Yu Gothic Medium" w:cs="Microsoft Sans Serif"/>
          <w:sz w:val="22"/>
          <w:szCs w:val="22"/>
          <w:lang w:val="en-CA"/>
        </w:rPr>
      </w:pPr>
    </w:p>
    <w:p w14:paraId="11DE974F" w14:textId="18124F8C" w:rsidR="000723C8" w:rsidRPr="00EB1EF1" w:rsidRDefault="000723C8" w:rsidP="00B21845">
      <w:pPr>
        <w:pStyle w:val="Default"/>
        <w:spacing w:line="23" w:lineRule="atLeast"/>
        <w:jc w:val="both"/>
        <w:rPr>
          <w:rFonts w:ascii="Yu Gothic Medium" w:eastAsia="Yu Gothic Medium" w:hAnsi="Yu Gothic Medium" w:cs="Microsoft Sans Serif"/>
          <w:sz w:val="22"/>
          <w:szCs w:val="22"/>
          <w:lang w:val="en-CA"/>
        </w:rPr>
      </w:pPr>
      <w:r w:rsidRPr="00EB1EF1">
        <w:rPr>
          <w:rFonts w:ascii="Yu Gothic Medium" w:eastAsia="Yu Gothic Medium" w:hAnsi="Yu Gothic Medium" w:cs="Microsoft Sans Serif"/>
          <w:sz w:val="22"/>
          <w:szCs w:val="22"/>
          <w:lang w:val="en-CA"/>
        </w:rPr>
        <w:t>N=5</w:t>
      </w:r>
      <w:r w:rsidR="00D57E28" w:rsidRPr="00EB1EF1">
        <w:rPr>
          <w:rFonts w:ascii="Yu Gothic Medium" w:eastAsia="Yu Gothic Medium" w:hAnsi="Yu Gothic Medium" w:cs="Microsoft Sans Serif"/>
          <w:sz w:val="22"/>
          <w:szCs w:val="22"/>
          <w:lang w:val="en-CA"/>
        </w:rPr>
        <w:t>;</w:t>
      </w:r>
      <w:r w:rsidRPr="00EB1EF1">
        <w:rPr>
          <w:rFonts w:ascii="Yu Gothic Medium" w:eastAsia="Yu Gothic Medium" w:hAnsi="Yu Gothic Medium" w:cs="Microsoft Sans Serif"/>
          <w:sz w:val="22"/>
          <w:szCs w:val="22"/>
          <w:lang w:val="en-CA"/>
        </w:rPr>
        <w:t xml:space="preserve"> I/Y=8%</w:t>
      </w:r>
      <w:r w:rsidR="00D57E28" w:rsidRPr="00EB1EF1">
        <w:rPr>
          <w:rFonts w:ascii="Yu Gothic Medium" w:eastAsia="Yu Gothic Medium" w:hAnsi="Yu Gothic Medium" w:cs="Microsoft Sans Serif"/>
          <w:sz w:val="22"/>
          <w:szCs w:val="22"/>
          <w:lang w:val="en-CA"/>
        </w:rPr>
        <w:t>;</w:t>
      </w:r>
      <w:r w:rsidRPr="00EB1EF1">
        <w:rPr>
          <w:rFonts w:ascii="Yu Gothic Medium" w:eastAsia="Yu Gothic Medium" w:hAnsi="Yu Gothic Medium" w:cs="Microsoft Sans Serif"/>
          <w:sz w:val="22"/>
          <w:szCs w:val="22"/>
          <w:lang w:val="en-CA"/>
        </w:rPr>
        <w:t xml:space="preserve"> PMT=25 000</w:t>
      </w:r>
      <w:r w:rsidR="00D57E28" w:rsidRPr="00EB1EF1">
        <w:rPr>
          <w:rFonts w:ascii="Yu Gothic Medium" w:eastAsia="Yu Gothic Medium" w:hAnsi="Yu Gothic Medium" w:cs="Microsoft Sans Serif"/>
          <w:sz w:val="22"/>
          <w:szCs w:val="22"/>
          <w:lang w:val="en-CA"/>
        </w:rPr>
        <w:t>;</w:t>
      </w:r>
      <w:r w:rsidRPr="00EB1EF1">
        <w:rPr>
          <w:rFonts w:ascii="Yu Gothic Medium" w:eastAsia="Yu Gothic Medium" w:hAnsi="Yu Gothic Medium" w:cs="Microsoft Sans Serif"/>
          <w:sz w:val="22"/>
          <w:szCs w:val="22"/>
          <w:lang w:val="en-CA"/>
        </w:rPr>
        <w:t xml:space="preserve"> PV=X</w:t>
      </w:r>
      <w:r w:rsidR="00D57E28" w:rsidRPr="00EB1EF1">
        <w:rPr>
          <w:rFonts w:ascii="Yu Gothic Medium" w:eastAsia="Yu Gothic Medium" w:hAnsi="Yu Gothic Medium" w:cs="Microsoft Sans Serif"/>
          <w:sz w:val="22"/>
          <w:szCs w:val="22"/>
          <w:lang w:val="en-CA"/>
        </w:rPr>
        <w:t>;</w:t>
      </w:r>
      <w:r w:rsidRPr="00EB1EF1">
        <w:rPr>
          <w:rFonts w:ascii="Yu Gothic Medium" w:eastAsia="Yu Gothic Medium" w:hAnsi="Yu Gothic Medium" w:cs="Microsoft Sans Serif"/>
          <w:sz w:val="22"/>
          <w:szCs w:val="22"/>
          <w:lang w:val="en-CA"/>
        </w:rPr>
        <w:t xml:space="preserve"> FV=0 </w:t>
      </w:r>
      <w:r w:rsidR="00D57E28" w:rsidRPr="00EB1EF1">
        <w:rPr>
          <w:rFonts w:ascii="Yu Gothic Medium" w:eastAsia="Yu Gothic Medium" w:hAnsi="Yu Gothic Medium" w:cs="Microsoft Sans Serif"/>
          <w:sz w:val="22"/>
          <w:szCs w:val="22"/>
          <w:lang w:val="en-CA"/>
        </w:rPr>
        <w:t>;</w:t>
      </w:r>
      <w:r w:rsidRPr="00EB1EF1">
        <w:rPr>
          <w:rFonts w:ascii="Yu Gothic Medium" w:eastAsia="Yu Gothic Medium" w:hAnsi="Yu Gothic Medium" w:cs="Microsoft Sans Serif"/>
          <w:sz w:val="22"/>
          <w:szCs w:val="22"/>
          <w:lang w:val="en-CA"/>
        </w:rPr>
        <w:t xml:space="preserve">(BGN MODE) </w:t>
      </w:r>
      <w:r w:rsidRPr="00231366">
        <w:rPr>
          <w:rFonts w:ascii="Yu Gothic Medium" w:eastAsia="Yu Gothic Medium" w:hAnsi="Yu Gothic Medium" w:cs="Microsoft Sans Serif"/>
          <w:sz w:val="22"/>
          <w:szCs w:val="22"/>
          <w:lang w:val="en-CA"/>
        </w:rPr>
        <w:sym w:font="Wingdings" w:char="F0E0"/>
      </w:r>
      <w:r w:rsidRPr="00EB1EF1">
        <w:rPr>
          <w:rFonts w:ascii="Yu Gothic Medium" w:eastAsia="Yu Gothic Medium" w:hAnsi="Yu Gothic Medium" w:cs="Microsoft Sans Serif"/>
          <w:sz w:val="22"/>
          <w:szCs w:val="22"/>
          <w:lang w:val="en-CA"/>
        </w:rPr>
        <w:t>PV=$107,803,17</w:t>
      </w:r>
    </w:p>
    <w:p w14:paraId="235F718A" w14:textId="77777777" w:rsidR="000723C8" w:rsidRPr="00231366" w:rsidRDefault="000723C8"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 xml:space="preserve">As PV is greater than 90% of 115,000 then this lease would qualify as finance lease under GAAP: </w:t>
      </w:r>
    </w:p>
    <w:p w14:paraId="1F938BAF" w14:textId="77777777" w:rsidR="009F1C98" w:rsidRPr="009F1C98" w:rsidRDefault="009F1C98" w:rsidP="00B21845">
      <w:pPr>
        <w:pStyle w:val="Default"/>
        <w:spacing w:line="23" w:lineRule="atLeast"/>
        <w:jc w:val="both"/>
        <w:rPr>
          <w:rFonts w:ascii="Yu Gothic Medium" w:eastAsia="Yu Gothic Medium" w:hAnsi="Yu Gothic Medium" w:cs="Microsoft Sans Serif"/>
          <w:b/>
          <w:sz w:val="22"/>
          <w:szCs w:val="22"/>
          <w:lang w:val="en-CA"/>
        </w:rPr>
      </w:pPr>
    </w:p>
    <w:tbl>
      <w:tblPr>
        <w:tblW w:w="6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1800"/>
        <w:gridCol w:w="1772"/>
        <w:gridCol w:w="1554"/>
      </w:tblGrid>
      <w:tr w:rsidR="00C051F1" w:rsidRPr="00231366" w14:paraId="515FBD04" w14:textId="77777777" w:rsidTr="00B41944">
        <w:trPr>
          <w:trHeight w:val="746"/>
        </w:trPr>
        <w:tc>
          <w:tcPr>
            <w:tcW w:w="1580" w:type="dxa"/>
            <w:shd w:val="clear" w:color="auto" w:fill="B6DDE8" w:themeFill="accent5" w:themeFillTint="66"/>
            <w:noWrap/>
            <w:vAlign w:val="bottom"/>
            <w:hideMark/>
          </w:tcPr>
          <w:p w14:paraId="3E96BF1D" w14:textId="77777777" w:rsidR="00C051F1" w:rsidRPr="00C051F1" w:rsidRDefault="00C051F1" w:rsidP="00B21845">
            <w:pPr>
              <w:spacing w:after="0" w:line="23" w:lineRule="atLeast"/>
              <w:jc w:val="center"/>
              <w:rPr>
                <w:rFonts w:ascii="Yu Gothic Medium" w:eastAsia="Yu Gothic Medium" w:hAnsi="Yu Gothic Medium" w:cs="Calibri"/>
                <w:b/>
                <w:color w:val="000000"/>
                <w:sz w:val="22"/>
                <w:szCs w:val="22"/>
                <w:lang w:val="en-CA" w:eastAsia="en-CA"/>
              </w:rPr>
            </w:pPr>
            <w:r w:rsidRPr="00C051F1">
              <w:rPr>
                <w:rFonts w:ascii="Yu Gothic Medium" w:eastAsia="Yu Gothic Medium" w:hAnsi="Yu Gothic Medium" w:cs="Calibri" w:hint="eastAsia"/>
                <w:b/>
                <w:color w:val="000000"/>
                <w:sz w:val="22"/>
                <w:szCs w:val="22"/>
                <w:lang w:val="en-CA" w:eastAsia="en-CA"/>
              </w:rPr>
              <w:t xml:space="preserve">Year </w:t>
            </w:r>
          </w:p>
          <w:p w14:paraId="7A627629" w14:textId="382E97C6" w:rsidR="00C051F1" w:rsidRPr="00C051F1" w:rsidRDefault="00C051F1" w:rsidP="00B21845">
            <w:pPr>
              <w:spacing w:after="0" w:line="23" w:lineRule="atLeast"/>
              <w:jc w:val="center"/>
              <w:rPr>
                <w:rFonts w:ascii="Yu Gothic Medium" w:eastAsia="Yu Gothic Medium" w:hAnsi="Yu Gothic Medium" w:cs="Calibri"/>
                <w:b/>
                <w:color w:val="000000"/>
                <w:sz w:val="22"/>
                <w:szCs w:val="22"/>
                <w:lang w:val="en-CA" w:eastAsia="en-CA"/>
              </w:rPr>
            </w:pPr>
            <w:r w:rsidRPr="00C051F1">
              <w:rPr>
                <w:rFonts w:ascii="Yu Gothic Medium" w:eastAsia="Yu Gothic Medium" w:hAnsi="Yu Gothic Medium" w:cs="Calibri" w:hint="eastAsia"/>
                <w:b/>
                <w:color w:val="000000"/>
                <w:sz w:val="22"/>
                <w:szCs w:val="22"/>
                <w:lang w:val="en-CA" w:eastAsia="en-CA"/>
              </w:rPr>
              <w:t> </w:t>
            </w:r>
          </w:p>
        </w:tc>
        <w:tc>
          <w:tcPr>
            <w:tcW w:w="1800" w:type="dxa"/>
            <w:shd w:val="clear" w:color="auto" w:fill="B6DDE8" w:themeFill="accent5" w:themeFillTint="66"/>
            <w:noWrap/>
            <w:vAlign w:val="bottom"/>
            <w:hideMark/>
          </w:tcPr>
          <w:p w14:paraId="7A66698C" w14:textId="77777777" w:rsidR="00C051F1" w:rsidRPr="00C051F1" w:rsidRDefault="00C051F1" w:rsidP="00B21845">
            <w:pPr>
              <w:spacing w:after="0" w:line="23" w:lineRule="atLeast"/>
              <w:jc w:val="center"/>
              <w:rPr>
                <w:rFonts w:ascii="Yu Gothic Medium" w:eastAsia="Yu Gothic Medium" w:hAnsi="Yu Gothic Medium" w:cs="Calibri"/>
                <w:b/>
                <w:color w:val="000000"/>
                <w:sz w:val="22"/>
                <w:szCs w:val="22"/>
                <w:lang w:val="en-CA" w:eastAsia="en-CA"/>
              </w:rPr>
            </w:pPr>
            <w:r w:rsidRPr="00C051F1">
              <w:rPr>
                <w:rFonts w:ascii="Yu Gothic Medium" w:eastAsia="Yu Gothic Medium" w:hAnsi="Yu Gothic Medium" w:cs="Calibri" w:hint="eastAsia"/>
                <w:b/>
                <w:color w:val="000000"/>
                <w:sz w:val="22"/>
                <w:szCs w:val="22"/>
                <w:lang w:val="en-CA" w:eastAsia="en-CA"/>
              </w:rPr>
              <w:t>Begin</w:t>
            </w:r>
            <w:r w:rsidRPr="00C051F1">
              <w:rPr>
                <w:rFonts w:ascii="Yu Gothic Medium" w:eastAsia="Yu Gothic Medium" w:hAnsi="Yu Gothic Medium" w:cs="Calibri"/>
                <w:b/>
                <w:color w:val="000000"/>
                <w:sz w:val="22"/>
                <w:szCs w:val="22"/>
                <w:lang w:val="en-CA" w:eastAsia="en-CA"/>
              </w:rPr>
              <w:t>n</w:t>
            </w:r>
            <w:r w:rsidRPr="00C051F1">
              <w:rPr>
                <w:rFonts w:ascii="Yu Gothic Medium" w:eastAsia="Yu Gothic Medium" w:hAnsi="Yu Gothic Medium" w:cs="Calibri" w:hint="eastAsia"/>
                <w:b/>
                <w:color w:val="000000"/>
                <w:sz w:val="22"/>
                <w:szCs w:val="22"/>
                <w:lang w:val="en-CA" w:eastAsia="en-CA"/>
              </w:rPr>
              <w:t xml:space="preserve">ing </w:t>
            </w:r>
          </w:p>
          <w:p w14:paraId="2E5C0EF0" w14:textId="45EC2096" w:rsidR="00C051F1" w:rsidRPr="00C051F1" w:rsidRDefault="00C051F1" w:rsidP="00B21845">
            <w:pPr>
              <w:spacing w:after="0" w:line="23" w:lineRule="atLeast"/>
              <w:jc w:val="center"/>
              <w:rPr>
                <w:rFonts w:ascii="Yu Gothic Medium" w:eastAsia="Yu Gothic Medium" w:hAnsi="Yu Gothic Medium" w:cs="Calibri"/>
                <w:b/>
                <w:color w:val="000000"/>
                <w:sz w:val="22"/>
                <w:szCs w:val="22"/>
                <w:lang w:val="en-CA" w:eastAsia="en-CA"/>
              </w:rPr>
            </w:pPr>
            <w:r w:rsidRPr="00C051F1">
              <w:rPr>
                <w:rFonts w:ascii="Yu Gothic Medium" w:eastAsia="Yu Gothic Medium" w:hAnsi="Yu Gothic Medium" w:cs="Calibri" w:hint="eastAsia"/>
                <w:b/>
                <w:color w:val="000000"/>
                <w:sz w:val="22"/>
                <w:szCs w:val="22"/>
                <w:lang w:val="en-CA" w:eastAsia="en-CA"/>
              </w:rPr>
              <w:t xml:space="preserve">Leaseh. value </w:t>
            </w:r>
          </w:p>
        </w:tc>
        <w:tc>
          <w:tcPr>
            <w:tcW w:w="1772" w:type="dxa"/>
            <w:shd w:val="clear" w:color="auto" w:fill="B6DDE8" w:themeFill="accent5" w:themeFillTint="66"/>
            <w:noWrap/>
            <w:vAlign w:val="bottom"/>
            <w:hideMark/>
          </w:tcPr>
          <w:p w14:paraId="67187ACE" w14:textId="77777777" w:rsidR="00C051F1" w:rsidRPr="00C051F1" w:rsidRDefault="00C051F1" w:rsidP="00B21845">
            <w:pPr>
              <w:spacing w:after="0" w:line="23" w:lineRule="atLeast"/>
              <w:jc w:val="center"/>
              <w:rPr>
                <w:rFonts w:ascii="Yu Gothic Medium" w:eastAsia="Yu Gothic Medium" w:hAnsi="Yu Gothic Medium" w:cs="Calibri"/>
                <w:b/>
                <w:color w:val="000000"/>
                <w:sz w:val="22"/>
                <w:szCs w:val="22"/>
                <w:lang w:val="en-CA" w:eastAsia="en-CA"/>
              </w:rPr>
            </w:pPr>
            <w:r w:rsidRPr="00C051F1">
              <w:rPr>
                <w:rFonts w:ascii="Yu Gothic Medium" w:eastAsia="Yu Gothic Medium" w:hAnsi="Yu Gothic Medium" w:cs="Calibri" w:hint="eastAsia"/>
                <w:b/>
                <w:color w:val="000000"/>
                <w:sz w:val="22"/>
                <w:szCs w:val="22"/>
                <w:lang w:val="en-CA" w:eastAsia="en-CA"/>
              </w:rPr>
              <w:t xml:space="preserve">Lease </w:t>
            </w:r>
          </w:p>
          <w:p w14:paraId="1CB5D366" w14:textId="312C2F9E" w:rsidR="00C051F1" w:rsidRPr="00C051F1" w:rsidRDefault="00C051F1" w:rsidP="00B21845">
            <w:pPr>
              <w:spacing w:after="0" w:line="23" w:lineRule="atLeast"/>
              <w:jc w:val="center"/>
              <w:rPr>
                <w:rFonts w:ascii="Yu Gothic Medium" w:eastAsia="Yu Gothic Medium" w:hAnsi="Yu Gothic Medium" w:cs="Calibri"/>
                <w:b/>
                <w:color w:val="000000"/>
                <w:sz w:val="22"/>
                <w:szCs w:val="22"/>
                <w:lang w:val="en-CA" w:eastAsia="en-CA"/>
              </w:rPr>
            </w:pPr>
            <w:r w:rsidRPr="00C051F1">
              <w:rPr>
                <w:rFonts w:ascii="Yu Gothic Medium" w:eastAsia="Yu Gothic Medium" w:hAnsi="Yu Gothic Medium" w:cs="Calibri" w:hint="eastAsia"/>
                <w:b/>
                <w:color w:val="000000"/>
                <w:sz w:val="22"/>
                <w:szCs w:val="22"/>
                <w:lang w:val="en-CA" w:eastAsia="en-CA"/>
              </w:rPr>
              <w:t xml:space="preserve">Payments </w:t>
            </w:r>
          </w:p>
        </w:tc>
        <w:tc>
          <w:tcPr>
            <w:tcW w:w="1554" w:type="dxa"/>
            <w:shd w:val="clear" w:color="auto" w:fill="B6DDE8" w:themeFill="accent5" w:themeFillTint="66"/>
            <w:noWrap/>
            <w:vAlign w:val="bottom"/>
            <w:hideMark/>
          </w:tcPr>
          <w:p w14:paraId="17CAFD8F" w14:textId="77777777" w:rsidR="00C051F1" w:rsidRPr="00C051F1" w:rsidRDefault="00C051F1" w:rsidP="00B21845">
            <w:pPr>
              <w:spacing w:after="0" w:line="23" w:lineRule="atLeast"/>
              <w:jc w:val="center"/>
              <w:rPr>
                <w:rFonts w:ascii="Yu Gothic Medium" w:eastAsia="Yu Gothic Medium" w:hAnsi="Yu Gothic Medium" w:cs="Calibri"/>
                <w:b/>
                <w:color w:val="000000"/>
                <w:sz w:val="22"/>
                <w:szCs w:val="22"/>
                <w:lang w:val="en-CA" w:eastAsia="en-CA"/>
              </w:rPr>
            </w:pPr>
            <w:r w:rsidRPr="00C051F1">
              <w:rPr>
                <w:rFonts w:ascii="Yu Gothic Medium" w:eastAsia="Yu Gothic Medium" w:hAnsi="Yu Gothic Medium" w:cs="Calibri" w:hint="eastAsia"/>
                <w:b/>
                <w:color w:val="000000"/>
                <w:sz w:val="22"/>
                <w:szCs w:val="22"/>
                <w:lang w:val="en-CA" w:eastAsia="en-CA"/>
              </w:rPr>
              <w:t xml:space="preserve">Balance </w:t>
            </w:r>
          </w:p>
          <w:p w14:paraId="067BAB1A" w14:textId="616E0986" w:rsidR="00C051F1" w:rsidRPr="00C051F1" w:rsidRDefault="00C051F1" w:rsidP="00B21845">
            <w:pPr>
              <w:spacing w:after="0" w:line="23" w:lineRule="atLeast"/>
              <w:jc w:val="center"/>
              <w:rPr>
                <w:rFonts w:ascii="Yu Gothic Medium" w:eastAsia="Yu Gothic Medium" w:hAnsi="Yu Gothic Medium" w:cs="Calibri"/>
                <w:b/>
                <w:color w:val="000000"/>
                <w:sz w:val="22"/>
                <w:szCs w:val="22"/>
                <w:lang w:val="en-CA" w:eastAsia="en-CA"/>
              </w:rPr>
            </w:pPr>
            <w:r w:rsidRPr="00C051F1">
              <w:rPr>
                <w:rFonts w:ascii="Yu Gothic Medium" w:eastAsia="Yu Gothic Medium" w:hAnsi="Yu Gothic Medium" w:cs="Calibri" w:hint="eastAsia"/>
                <w:b/>
                <w:color w:val="000000"/>
                <w:sz w:val="22"/>
                <w:szCs w:val="22"/>
                <w:lang w:val="en-CA" w:eastAsia="en-CA"/>
              </w:rPr>
              <w:t> </w:t>
            </w:r>
          </w:p>
        </w:tc>
      </w:tr>
      <w:tr w:rsidR="009F1C98" w:rsidRPr="00231366" w14:paraId="6A3E630C" w14:textId="77777777" w:rsidTr="00C051F1">
        <w:trPr>
          <w:trHeight w:val="346"/>
        </w:trPr>
        <w:tc>
          <w:tcPr>
            <w:tcW w:w="1580" w:type="dxa"/>
            <w:shd w:val="clear" w:color="000000" w:fill="FFFFFF"/>
            <w:noWrap/>
            <w:vAlign w:val="bottom"/>
            <w:hideMark/>
          </w:tcPr>
          <w:p w14:paraId="32BAC8CC"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w:t>
            </w:r>
          </w:p>
        </w:tc>
        <w:tc>
          <w:tcPr>
            <w:tcW w:w="1800" w:type="dxa"/>
            <w:shd w:val="clear" w:color="000000" w:fill="FFFFFF"/>
            <w:noWrap/>
            <w:vAlign w:val="bottom"/>
            <w:hideMark/>
          </w:tcPr>
          <w:p w14:paraId="42B60689"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(1)</w:t>
            </w:r>
          </w:p>
        </w:tc>
        <w:tc>
          <w:tcPr>
            <w:tcW w:w="1772" w:type="dxa"/>
            <w:shd w:val="clear" w:color="000000" w:fill="FFFFFF"/>
            <w:noWrap/>
            <w:vAlign w:val="bottom"/>
            <w:hideMark/>
          </w:tcPr>
          <w:p w14:paraId="5C259A19"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w:t>
            </w:r>
          </w:p>
        </w:tc>
        <w:tc>
          <w:tcPr>
            <w:tcW w:w="1554" w:type="dxa"/>
            <w:shd w:val="clear" w:color="000000" w:fill="FFFFFF"/>
            <w:noWrap/>
            <w:vAlign w:val="bottom"/>
            <w:hideMark/>
          </w:tcPr>
          <w:p w14:paraId="2995933D"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(4)=(1-2)</w:t>
            </w:r>
          </w:p>
        </w:tc>
      </w:tr>
      <w:tr w:rsidR="009F1C98" w:rsidRPr="00231366" w14:paraId="4531F433" w14:textId="77777777" w:rsidTr="00C051F1">
        <w:trPr>
          <w:trHeight w:val="346"/>
        </w:trPr>
        <w:tc>
          <w:tcPr>
            <w:tcW w:w="1580" w:type="dxa"/>
            <w:shd w:val="clear" w:color="000000" w:fill="FFFFFF"/>
            <w:noWrap/>
            <w:vAlign w:val="bottom"/>
            <w:hideMark/>
          </w:tcPr>
          <w:p w14:paraId="766AC608"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31-12-2015</w:t>
            </w:r>
          </w:p>
        </w:tc>
        <w:tc>
          <w:tcPr>
            <w:tcW w:w="1800" w:type="dxa"/>
            <w:shd w:val="clear" w:color="000000" w:fill="FFFFFF"/>
            <w:noWrap/>
            <w:vAlign w:val="bottom"/>
            <w:hideMark/>
          </w:tcPr>
          <w:p w14:paraId="793C18B7"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107 803  $</w:t>
            </w:r>
          </w:p>
        </w:tc>
        <w:tc>
          <w:tcPr>
            <w:tcW w:w="1772" w:type="dxa"/>
            <w:shd w:val="clear" w:color="000000" w:fill="FFFFFF"/>
            <w:noWrap/>
            <w:vAlign w:val="bottom"/>
            <w:hideMark/>
          </w:tcPr>
          <w:p w14:paraId="118D0F68"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25 000  $</w:t>
            </w:r>
          </w:p>
        </w:tc>
        <w:tc>
          <w:tcPr>
            <w:tcW w:w="1554" w:type="dxa"/>
            <w:shd w:val="clear" w:color="000000" w:fill="FFFFFF"/>
            <w:noWrap/>
            <w:vAlign w:val="bottom"/>
            <w:hideMark/>
          </w:tcPr>
          <w:p w14:paraId="6B94C40C"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82 803  $</w:t>
            </w:r>
          </w:p>
        </w:tc>
      </w:tr>
      <w:tr w:rsidR="009F1C98" w:rsidRPr="00231366" w14:paraId="7A48C97D" w14:textId="77777777" w:rsidTr="00C051F1">
        <w:trPr>
          <w:trHeight w:val="346"/>
        </w:trPr>
        <w:tc>
          <w:tcPr>
            <w:tcW w:w="1580" w:type="dxa"/>
            <w:shd w:val="clear" w:color="000000" w:fill="FFFFFF"/>
            <w:noWrap/>
            <w:vAlign w:val="bottom"/>
            <w:hideMark/>
          </w:tcPr>
          <w:p w14:paraId="28721B7A"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31-12-2016</w:t>
            </w:r>
          </w:p>
        </w:tc>
        <w:tc>
          <w:tcPr>
            <w:tcW w:w="1800" w:type="dxa"/>
            <w:shd w:val="clear" w:color="000000" w:fill="FFFFFF"/>
            <w:noWrap/>
            <w:vAlign w:val="bottom"/>
            <w:hideMark/>
          </w:tcPr>
          <w:p w14:paraId="3C94CDB8"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89 427  $</w:t>
            </w:r>
          </w:p>
        </w:tc>
        <w:tc>
          <w:tcPr>
            <w:tcW w:w="1772" w:type="dxa"/>
            <w:shd w:val="clear" w:color="000000" w:fill="FFFFFF"/>
            <w:noWrap/>
            <w:vAlign w:val="bottom"/>
            <w:hideMark/>
          </w:tcPr>
          <w:p w14:paraId="33A4E0BD"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25 000  $</w:t>
            </w:r>
          </w:p>
        </w:tc>
        <w:tc>
          <w:tcPr>
            <w:tcW w:w="1554" w:type="dxa"/>
            <w:shd w:val="clear" w:color="000000" w:fill="FFFFFF"/>
            <w:noWrap/>
            <w:vAlign w:val="bottom"/>
            <w:hideMark/>
          </w:tcPr>
          <w:p w14:paraId="574E84C8"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64 427  $</w:t>
            </w:r>
          </w:p>
        </w:tc>
      </w:tr>
      <w:tr w:rsidR="009F1C98" w:rsidRPr="00231366" w14:paraId="0466113F" w14:textId="77777777" w:rsidTr="00C051F1">
        <w:trPr>
          <w:trHeight w:val="346"/>
        </w:trPr>
        <w:tc>
          <w:tcPr>
            <w:tcW w:w="1580" w:type="dxa"/>
            <w:shd w:val="clear" w:color="000000" w:fill="FFFFFF"/>
            <w:noWrap/>
            <w:vAlign w:val="bottom"/>
            <w:hideMark/>
          </w:tcPr>
          <w:p w14:paraId="5566C2A2"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31-12-2017</w:t>
            </w:r>
          </w:p>
        </w:tc>
        <w:tc>
          <w:tcPr>
            <w:tcW w:w="1800" w:type="dxa"/>
            <w:shd w:val="clear" w:color="000000" w:fill="FFFFFF"/>
            <w:noWrap/>
            <w:vAlign w:val="bottom"/>
            <w:hideMark/>
          </w:tcPr>
          <w:p w14:paraId="6245B55D"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69 582  $</w:t>
            </w:r>
          </w:p>
        </w:tc>
        <w:tc>
          <w:tcPr>
            <w:tcW w:w="1772" w:type="dxa"/>
            <w:shd w:val="clear" w:color="000000" w:fill="FFFFFF"/>
            <w:noWrap/>
            <w:vAlign w:val="bottom"/>
            <w:hideMark/>
          </w:tcPr>
          <w:p w14:paraId="274B9BEF"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25 000  $</w:t>
            </w:r>
          </w:p>
        </w:tc>
        <w:tc>
          <w:tcPr>
            <w:tcW w:w="1554" w:type="dxa"/>
            <w:shd w:val="clear" w:color="000000" w:fill="FFFFFF"/>
            <w:noWrap/>
            <w:vAlign w:val="bottom"/>
            <w:hideMark/>
          </w:tcPr>
          <w:p w14:paraId="1AA9EFED"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44 582  $</w:t>
            </w:r>
          </w:p>
        </w:tc>
      </w:tr>
      <w:tr w:rsidR="009F1C98" w:rsidRPr="00231366" w14:paraId="0E0EF5C5" w14:textId="77777777" w:rsidTr="00C051F1">
        <w:trPr>
          <w:trHeight w:val="346"/>
        </w:trPr>
        <w:tc>
          <w:tcPr>
            <w:tcW w:w="1580" w:type="dxa"/>
            <w:shd w:val="clear" w:color="000000" w:fill="FFFFFF"/>
            <w:noWrap/>
            <w:vAlign w:val="bottom"/>
            <w:hideMark/>
          </w:tcPr>
          <w:p w14:paraId="5AB04F90"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lastRenderedPageBreak/>
              <w:t>31-12-2018</w:t>
            </w:r>
          </w:p>
        </w:tc>
        <w:tc>
          <w:tcPr>
            <w:tcW w:w="1800" w:type="dxa"/>
            <w:shd w:val="clear" w:color="000000" w:fill="FFFFFF"/>
            <w:noWrap/>
            <w:vAlign w:val="bottom"/>
            <w:hideMark/>
          </w:tcPr>
          <w:p w14:paraId="38E93190"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48 148  $</w:t>
            </w:r>
          </w:p>
        </w:tc>
        <w:tc>
          <w:tcPr>
            <w:tcW w:w="1772" w:type="dxa"/>
            <w:shd w:val="clear" w:color="000000" w:fill="FFFFFF"/>
            <w:noWrap/>
            <w:vAlign w:val="bottom"/>
            <w:hideMark/>
          </w:tcPr>
          <w:p w14:paraId="651F2A84"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25 000  $</w:t>
            </w:r>
          </w:p>
        </w:tc>
        <w:tc>
          <w:tcPr>
            <w:tcW w:w="1554" w:type="dxa"/>
            <w:shd w:val="clear" w:color="000000" w:fill="FFFFFF"/>
            <w:noWrap/>
            <w:vAlign w:val="bottom"/>
            <w:hideMark/>
          </w:tcPr>
          <w:p w14:paraId="77AEF58C"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23 148  $</w:t>
            </w:r>
          </w:p>
        </w:tc>
      </w:tr>
      <w:tr w:rsidR="009F1C98" w:rsidRPr="00231366" w14:paraId="66D6C6D3" w14:textId="77777777" w:rsidTr="00C051F1">
        <w:trPr>
          <w:trHeight w:val="346"/>
        </w:trPr>
        <w:tc>
          <w:tcPr>
            <w:tcW w:w="1580" w:type="dxa"/>
            <w:shd w:val="clear" w:color="000000" w:fill="FFFFFF"/>
            <w:noWrap/>
            <w:vAlign w:val="bottom"/>
            <w:hideMark/>
          </w:tcPr>
          <w:p w14:paraId="6EF74E6C"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31-12-2019</w:t>
            </w:r>
          </w:p>
        </w:tc>
        <w:tc>
          <w:tcPr>
            <w:tcW w:w="1800" w:type="dxa"/>
            <w:shd w:val="clear" w:color="000000" w:fill="FFFFFF"/>
            <w:noWrap/>
            <w:vAlign w:val="bottom"/>
            <w:hideMark/>
          </w:tcPr>
          <w:p w14:paraId="2088667E"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25 000  $</w:t>
            </w:r>
          </w:p>
        </w:tc>
        <w:tc>
          <w:tcPr>
            <w:tcW w:w="1772" w:type="dxa"/>
            <w:shd w:val="clear" w:color="000000" w:fill="FFFFFF"/>
            <w:noWrap/>
            <w:vAlign w:val="bottom"/>
            <w:hideMark/>
          </w:tcPr>
          <w:p w14:paraId="2BD0C0EC"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25 000  $</w:t>
            </w:r>
          </w:p>
        </w:tc>
        <w:tc>
          <w:tcPr>
            <w:tcW w:w="1554" w:type="dxa"/>
            <w:shd w:val="clear" w:color="000000" w:fill="FFFFFF"/>
            <w:noWrap/>
            <w:vAlign w:val="bottom"/>
            <w:hideMark/>
          </w:tcPr>
          <w:p w14:paraId="0285ECB6"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(0) $</w:t>
            </w:r>
          </w:p>
        </w:tc>
      </w:tr>
    </w:tbl>
    <w:p w14:paraId="58967C26" w14:textId="1DB46631" w:rsidR="009F1C98" w:rsidRPr="00231366" w:rsidRDefault="006F289B" w:rsidP="00B21845">
      <w:pPr>
        <w:pStyle w:val="Default"/>
        <w:spacing w:line="23" w:lineRule="atLeast"/>
        <w:jc w:val="both"/>
        <w:rPr>
          <w:rFonts w:ascii="Yu Gothic Medium" w:eastAsia="Yu Gothic Medium" w:hAnsi="Yu Gothic Medium" w:cs="Microsoft Sans Serif"/>
          <w:b/>
          <w:sz w:val="22"/>
          <w:szCs w:val="22"/>
          <w:lang w:val="en-CA"/>
        </w:rPr>
      </w:pPr>
      <w:r w:rsidRPr="00231366">
        <w:rPr>
          <w:rFonts w:ascii="Yu Gothic Medium" w:eastAsia="Yu Gothic Medium" w:hAnsi="Yu Gothic Medium" w:cs="Microsoft Sans Serif"/>
          <w:b/>
          <w:sz w:val="22"/>
          <w:szCs w:val="22"/>
          <w:lang w:val="en-CA"/>
        </w:rPr>
        <w:t>……</w:t>
      </w:r>
    </w:p>
    <w:p w14:paraId="5C880E80" w14:textId="2CC1318E" w:rsidR="009F1C98" w:rsidRPr="00231366" w:rsidRDefault="009F1C98" w:rsidP="00B21845">
      <w:pPr>
        <w:pStyle w:val="Default"/>
        <w:spacing w:line="23" w:lineRule="atLeast"/>
        <w:jc w:val="both"/>
        <w:rPr>
          <w:rFonts w:ascii="Yu Gothic Medium" w:eastAsia="Yu Gothic Medium" w:hAnsi="Yu Gothic Medium" w:cs="Microsoft Sans Serif"/>
          <w:b/>
          <w:sz w:val="22"/>
          <w:szCs w:val="22"/>
          <w:lang w:val="en-CA"/>
        </w:rPr>
      </w:pPr>
    </w:p>
    <w:p w14:paraId="0A96E091" w14:textId="3D89F2EC" w:rsidR="006F289B" w:rsidRPr="00231366" w:rsidRDefault="006F289B" w:rsidP="00B21845">
      <w:pPr>
        <w:pStyle w:val="Default"/>
        <w:spacing w:line="23" w:lineRule="atLeast"/>
        <w:jc w:val="both"/>
        <w:rPr>
          <w:rFonts w:ascii="Yu Gothic Medium" w:eastAsia="Yu Gothic Medium" w:hAnsi="Yu Gothic Medium" w:cs="Microsoft Sans Serif"/>
          <w:bCs/>
          <w:sz w:val="22"/>
          <w:szCs w:val="22"/>
          <w:lang w:val="en-CA"/>
        </w:rPr>
      </w:pPr>
      <w:r w:rsidRPr="00231366">
        <w:rPr>
          <w:rFonts w:ascii="Yu Gothic Medium" w:eastAsia="Yu Gothic Medium" w:hAnsi="Yu Gothic Medium" w:cs="Microsoft Sans Serif"/>
          <w:bCs/>
          <w:sz w:val="22"/>
          <w:szCs w:val="22"/>
          <w:lang w:val="en-CA"/>
        </w:rPr>
        <w:t>…continuation</w:t>
      </w:r>
    </w:p>
    <w:tbl>
      <w:tblPr>
        <w:tblpPr w:leftFromText="180" w:rightFromText="180" w:vertAnchor="text" w:horzAnchor="margin" w:tblpY="451"/>
        <w:tblW w:w="6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3"/>
        <w:gridCol w:w="1659"/>
        <w:gridCol w:w="2030"/>
        <w:gridCol w:w="1508"/>
      </w:tblGrid>
      <w:tr w:rsidR="00C051F1" w:rsidRPr="00231366" w14:paraId="4B7C1DF0" w14:textId="77777777" w:rsidTr="00B41944">
        <w:trPr>
          <w:trHeight w:val="902"/>
        </w:trPr>
        <w:tc>
          <w:tcPr>
            <w:tcW w:w="1573" w:type="dxa"/>
            <w:shd w:val="clear" w:color="auto" w:fill="B6DDE8" w:themeFill="accent5" w:themeFillTint="66"/>
            <w:noWrap/>
            <w:vAlign w:val="bottom"/>
            <w:hideMark/>
          </w:tcPr>
          <w:p w14:paraId="6AA13318" w14:textId="77777777" w:rsidR="00C051F1" w:rsidRPr="00C051F1" w:rsidRDefault="00C051F1" w:rsidP="00B21845">
            <w:pPr>
              <w:spacing w:after="0" w:line="23" w:lineRule="atLeast"/>
              <w:jc w:val="center"/>
              <w:rPr>
                <w:rFonts w:ascii="Yu Gothic Medium" w:eastAsia="Yu Gothic Medium" w:hAnsi="Yu Gothic Medium" w:cs="Calibri"/>
                <w:b/>
                <w:color w:val="000000"/>
                <w:sz w:val="22"/>
                <w:szCs w:val="22"/>
                <w:lang w:val="en-CA" w:eastAsia="en-CA"/>
              </w:rPr>
            </w:pPr>
            <w:r w:rsidRPr="00C051F1">
              <w:rPr>
                <w:rFonts w:ascii="Yu Gothic Medium" w:eastAsia="Yu Gothic Medium" w:hAnsi="Yu Gothic Medium" w:cs="Calibri" w:hint="eastAsia"/>
                <w:b/>
                <w:color w:val="000000"/>
                <w:sz w:val="22"/>
                <w:szCs w:val="22"/>
                <w:lang w:val="en-CA" w:eastAsia="en-CA"/>
              </w:rPr>
              <w:t xml:space="preserve">Interest </w:t>
            </w:r>
          </w:p>
        </w:tc>
        <w:tc>
          <w:tcPr>
            <w:tcW w:w="1659" w:type="dxa"/>
            <w:shd w:val="clear" w:color="auto" w:fill="B6DDE8" w:themeFill="accent5" w:themeFillTint="66"/>
            <w:noWrap/>
            <w:vAlign w:val="bottom"/>
            <w:hideMark/>
          </w:tcPr>
          <w:p w14:paraId="4E446E30" w14:textId="77777777" w:rsidR="00C051F1" w:rsidRPr="00C051F1" w:rsidRDefault="00C051F1" w:rsidP="00B21845">
            <w:pPr>
              <w:spacing w:after="0" w:line="23" w:lineRule="atLeast"/>
              <w:jc w:val="center"/>
              <w:rPr>
                <w:rFonts w:ascii="Yu Gothic Medium" w:eastAsia="Yu Gothic Medium" w:hAnsi="Yu Gothic Medium" w:cs="Calibri"/>
                <w:b/>
                <w:color w:val="000000"/>
                <w:sz w:val="22"/>
                <w:szCs w:val="22"/>
                <w:lang w:val="en-CA" w:eastAsia="en-CA"/>
              </w:rPr>
            </w:pPr>
            <w:r w:rsidRPr="00C051F1">
              <w:rPr>
                <w:rFonts w:ascii="Yu Gothic Medium" w:eastAsia="Yu Gothic Medium" w:hAnsi="Yu Gothic Medium" w:cs="Calibri" w:hint="eastAsia"/>
                <w:b/>
                <w:color w:val="000000"/>
                <w:sz w:val="22"/>
                <w:szCs w:val="22"/>
                <w:lang w:val="en-CA" w:eastAsia="en-CA"/>
              </w:rPr>
              <w:t xml:space="preserve">Ending </w:t>
            </w:r>
          </w:p>
          <w:p w14:paraId="4531FD74" w14:textId="32440553" w:rsidR="00C051F1" w:rsidRPr="00C051F1" w:rsidRDefault="00C051F1" w:rsidP="00B41944">
            <w:pPr>
              <w:spacing w:after="0" w:line="23" w:lineRule="atLeast"/>
              <w:jc w:val="center"/>
              <w:rPr>
                <w:rFonts w:ascii="Yu Gothic Medium" w:eastAsia="Yu Gothic Medium" w:hAnsi="Yu Gothic Medium" w:cs="Calibri"/>
                <w:b/>
                <w:color w:val="000000"/>
                <w:sz w:val="22"/>
                <w:szCs w:val="22"/>
                <w:lang w:val="en-CA" w:eastAsia="en-CA"/>
              </w:rPr>
            </w:pPr>
            <w:r w:rsidRPr="00C051F1">
              <w:rPr>
                <w:rFonts w:ascii="Yu Gothic Medium" w:eastAsia="Yu Gothic Medium" w:hAnsi="Yu Gothic Medium" w:cs="Calibri" w:hint="eastAsia"/>
                <w:b/>
                <w:color w:val="000000"/>
                <w:sz w:val="22"/>
                <w:szCs w:val="22"/>
                <w:lang w:val="en-CA" w:eastAsia="en-CA"/>
              </w:rPr>
              <w:t>Leaseh. value</w:t>
            </w:r>
          </w:p>
        </w:tc>
        <w:tc>
          <w:tcPr>
            <w:tcW w:w="2030" w:type="dxa"/>
            <w:shd w:val="clear" w:color="auto" w:fill="B6DDE8" w:themeFill="accent5" w:themeFillTint="66"/>
            <w:noWrap/>
            <w:vAlign w:val="bottom"/>
            <w:hideMark/>
          </w:tcPr>
          <w:p w14:paraId="62913610" w14:textId="77777777" w:rsidR="00C051F1" w:rsidRPr="00C051F1" w:rsidRDefault="00C051F1" w:rsidP="00B21845">
            <w:pPr>
              <w:spacing w:after="0" w:line="23" w:lineRule="atLeast"/>
              <w:jc w:val="center"/>
              <w:rPr>
                <w:rFonts w:ascii="Yu Gothic Medium" w:eastAsia="Yu Gothic Medium" w:hAnsi="Yu Gothic Medium" w:cs="Calibri"/>
                <w:b/>
                <w:color w:val="000000"/>
                <w:sz w:val="22"/>
                <w:szCs w:val="22"/>
                <w:lang w:val="en-CA" w:eastAsia="en-CA"/>
              </w:rPr>
            </w:pPr>
            <w:r w:rsidRPr="00C051F1">
              <w:rPr>
                <w:rFonts w:ascii="Yu Gothic Medium" w:eastAsia="Yu Gothic Medium" w:hAnsi="Yu Gothic Medium" w:cs="Calibri" w:hint="eastAsia"/>
                <w:b/>
                <w:color w:val="000000"/>
                <w:sz w:val="22"/>
                <w:szCs w:val="22"/>
                <w:lang w:val="en-CA" w:eastAsia="en-CA"/>
              </w:rPr>
              <w:t xml:space="preserve">Depreciation </w:t>
            </w:r>
          </w:p>
          <w:p w14:paraId="29D52DE6" w14:textId="77D3FE2B" w:rsidR="00C051F1" w:rsidRPr="00C051F1" w:rsidRDefault="00C051F1" w:rsidP="00B41944">
            <w:pPr>
              <w:spacing w:after="0" w:line="23" w:lineRule="atLeast"/>
              <w:jc w:val="center"/>
              <w:rPr>
                <w:rFonts w:ascii="Yu Gothic Medium" w:eastAsia="Yu Gothic Medium" w:hAnsi="Yu Gothic Medium" w:cs="Calibri"/>
                <w:b/>
                <w:color w:val="000000"/>
                <w:sz w:val="22"/>
                <w:szCs w:val="22"/>
                <w:lang w:val="en-CA" w:eastAsia="en-CA"/>
              </w:rPr>
            </w:pPr>
            <w:r w:rsidRPr="00C051F1">
              <w:rPr>
                <w:rFonts w:ascii="Yu Gothic Medium" w:eastAsia="Yu Gothic Medium" w:hAnsi="Yu Gothic Medium" w:cs="Calibri" w:hint="eastAsia"/>
                <w:b/>
                <w:color w:val="000000"/>
                <w:sz w:val="22"/>
                <w:szCs w:val="22"/>
                <w:lang w:val="en-CA" w:eastAsia="en-CA"/>
              </w:rPr>
              <w:t> </w:t>
            </w:r>
          </w:p>
        </w:tc>
        <w:tc>
          <w:tcPr>
            <w:tcW w:w="1508" w:type="dxa"/>
            <w:shd w:val="clear" w:color="auto" w:fill="B6DDE8" w:themeFill="accent5" w:themeFillTint="66"/>
            <w:noWrap/>
            <w:vAlign w:val="bottom"/>
            <w:hideMark/>
          </w:tcPr>
          <w:p w14:paraId="301C5573" w14:textId="77777777" w:rsidR="00C051F1" w:rsidRPr="00C051F1" w:rsidRDefault="00C051F1" w:rsidP="00B21845">
            <w:pPr>
              <w:spacing w:after="0" w:line="23" w:lineRule="atLeast"/>
              <w:jc w:val="center"/>
              <w:rPr>
                <w:rFonts w:ascii="Yu Gothic Medium" w:eastAsia="Yu Gothic Medium" w:hAnsi="Yu Gothic Medium" w:cs="Calibri"/>
                <w:b/>
                <w:color w:val="000000"/>
                <w:sz w:val="22"/>
                <w:szCs w:val="22"/>
                <w:lang w:val="en-CA" w:eastAsia="en-CA"/>
              </w:rPr>
            </w:pPr>
            <w:r w:rsidRPr="00C051F1">
              <w:rPr>
                <w:rFonts w:ascii="Yu Gothic Medium" w:eastAsia="Yu Gothic Medium" w:hAnsi="Yu Gothic Medium" w:cs="Calibri" w:hint="eastAsia"/>
                <w:b/>
                <w:color w:val="000000"/>
                <w:sz w:val="22"/>
                <w:szCs w:val="22"/>
                <w:lang w:val="en-CA" w:eastAsia="en-CA"/>
              </w:rPr>
              <w:t xml:space="preserve">Total </w:t>
            </w:r>
          </w:p>
          <w:p w14:paraId="724E9377" w14:textId="4A06E35C" w:rsidR="00C051F1" w:rsidRPr="00C051F1" w:rsidRDefault="00C051F1" w:rsidP="00B41944">
            <w:pPr>
              <w:spacing w:after="0" w:line="23" w:lineRule="atLeast"/>
              <w:jc w:val="center"/>
              <w:rPr>
                <w:rFonts w:ascii="Yu Gothic Medium" w:eastAsia="Yu Gothic Medium" w:hAnsi="Yu Gothic Medium" w:cs="Calibri"/>
                <w:b/>
                <w:color w:val="000000"/>
                <w:sz w:val="22"/>
                <w:szCs w:val="22"/>
                <w:lang w:val="en-CA" w:eastAsia="en-CA"/>
              </w:rPr>
            </w:pPr>
            <w:r w:rsidRPr="00C051F1">
              <w:rPr>
                <w:rFonts w:ascii="Yu Gothic Medium" w:eastAsia="Yu Gothic Medium" w:hAnsi="Yu Gothic Medium" w:cs="Calibri" w:hint="eastAsia"/>
                <w:b/>
                <w:color w:val="000000"/>
                <w:sz w:val="22"/>
                <w:szCs w:val="22"/>
                <w:lang w:val="en-CA" w:eastAsia="en-CA"/>
              </w:rPr>
              <w:t>Expenses</w:t>
            </w:r>
          </w:p>
        </w:tc>
      </w:tr>
      <w:tr w:rsidR="009F1C98" w:rsidRPr="00231366" w14:paraId="7329B4B8" w14:textId="77777777" w:rsidTr="00C051F1">
        <w:trPr>
          <w:trHeight w:val="446"/>
        </w:trPr>
        <w:tc>
          <w:tcPr>
            <w:tcW w:w="1573" w:type="dxa"/>
            <w:shd w:val="clear" w:color="000000" w:fill="FFFFFF"/>
            <w:noWrap/>
            <w:vAlign w:val="bottom"/>
            <w:hideMark/>
          </w:tcPr>
          <w:p w14:paraId="2E5540A1"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(5)=(4)*0,08</w:t>
            </w:r>
          </w:p>
        </w:tc>
        <w:tc>
          <w:tcPr>
            <w:tcW w:w="1659" w:type="dxa"/>
            <w:shd w:val="clear" w:color="000000" w:fill="FFFFFF"/>
            <w:noWrap/>
            <w:vAlign w:val="bottom"/>
            <w:hideMark/>
          </w:tcPr>
          <w:p w14:paraId="179D268D"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(6)=(4)+(5)</w:t>
            </w:r>
          </w:p>
        </w:tc>
        <w:tc>
          <w:tcPr>
            <w:tcW w:w="2030" w:type="dxa"/>
            <w:shd w:val="clear" w:color="000000" w:fill="FFFFFF"/>
            <w:noWrap/>
            <w:vAlign w:val="bottom"/>
            <w:hideMark/>
          </w:tcPr>
          <w:p w14:paraId="02DCAAB8"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(7)=107803,17/5</w:t>
            </w:r>
          </w:p>
        </w:tc>
        <w:tc>
          <w:tcPr>
            <w:tcW w:w="1508" w:type="dxa"/>
            <w:shd w:val="clear" w:color="000000" w:fill="FFFFFF"/>
            <w:noWrap/>
            <w:vAlign w:val="bottom"/>
            <w:hideMark/>
          </w:tcPr>
          <w:p w14:paraId="668E10DC"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(5)+(7)</w:t>
            </w:r>
          </w:p>
        </w:tc>
      </w:tr>
      <w:tr w:rsidR="009F1C98" w:rsidRPr="00231366" w14:paraId="09CCB04B" w14:textId="77777777" w:rsidTr="00C051F1">
        <w:trPr>
          <w:trHeight w:val="446"/>
        </w:trPr>
        <w:tc>
          <w:tcPr>
            <w:tcW w:w="1573" w:type="dxa"/>
            <w:shd w:val="clear" w:color="000000" w:fill="FFFFFF"/>
            <w:noWrap/>
            <w:vAlign w:val="bottom"/>
            <w:hideMark/>
          </w:tcPr>
          <w:p w14:paraId="2206DDCC"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6 624  $</w:t>
            </w:r>
          </w:p>
        </w:tc>
        <w:tc>
          <w:tcPr>
            <w:tcW w:w="1659" w:type="dxa"/>
            <w:shd w:val="clear" w:color="000000" w:fill="FFFFFF"/>
            <w:noWrap/>
            <w:vAlign w:val="bottom"/>
            <w:hideMark/>
          </w:tcPr>
          <w:p w14:paraId="7C77A4C3"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89 427  $</w:t>
            </w:r>
          </w:p>
        </w:tc>
        <w:tc>
          <w:tcPr>
            <w:tcW w:w="2030" w:type="dxa"/>
            <w:shd w:val="clear" w:color="000000" w:fill="FFFFFF"/>
            <w:noWrap/>
            <w:vAlign w:val="bottom"/>
            <w:hideMark/>
          </w:tcPr>
          <w:p w14:paraId="14F8BBE3"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21 561  $</w:t>
            </w:r>
          </w:p>
        </w:tc>
        <w:tc>
          <w:tcPr>
            <w:tcW w:w="1508" w:type="dxa"/>
            <w:shd w:val="clear" w:color="000000" w:fill="FFFFFF"/>
            <w:noWrap/>
            <w:vAlign w:val="bottom"/>
            <w:hideMark/>
          </w:tcPr>
          <w:p w14:paraId="254CAE6F" w14:textId="77777777" w:rsidR="009F1C98" w:rsidRPr="00231366" w:rsidRDefault="009F1C98" w:rsidP="00B21845">
            <w:pPr>
              <w:spacing w:after="0" w:line="23" w:lineRule="atLeast"/>
              <w:jc w:val="center"/>
              <w:rPr>
                <w:rFonts w:ascii="Yu Gothic Medium" w:eastAsia="Yu Gothic Medium" w:hAnsi="Yu Gothic Medium" w:cs="Calibri"/>
                <w:bCs/>
                <w:color w:val="000000"/>
                <w:sz w:val="22"/>
                <w:szCs w:val="22"/>
                <w:lang w:val="en-CA" w:eastAsia="en-CA"/>
              </w:rPr>
            </w:pPr>
            <w:r w:rsidRPr="00231366">
              <w:rPr>
                <w:rFonts w:ascii="Yu Gothic Medium" w:eastAsia="Yu Gothic Medium" w:hAnsi="Yu Gothic Medium" w:cs="Calibri" w:hint="eastAsia"/>
                <w:bCs/>
                <w:color w:val="000000"/>
                <w:sz w:val="22"/>
                <w:szCs w:val="22"/>
                <w:lang w:val="en-CA" w:eastAsia="en-CA"/>
              </w:rPr>
              <w:t>28 185  $</w:t>
            </w:r>
          </w:p>
        </w:tc>
      </w:tr>
      <w:tr w:rsidR="009F1C98" w:rsidRPr="00231366" w14:paraId="73433560" w14:textId="77777777" w:rsidTr="00C051F1">
        <w:trPr>
          <w:trHeight w:val="446"/>
        </w:trPr>
        <w:tc>
          <w:tcPr>
            <w:tcW w:w="1573" w:type="dxa"/>
            <w:shd w:val="clear" w:color="000000" w:fill="FFFFFF"/>
            <w:noWrap/>
            <w:vAlign w:val="bottom"/>
            <w:hideMark/>
          </w:tcPr>
          <w:p w14:paraId="0C93EA2B"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5 154  $</w:t>
            </w:r>
          </w:p>
        </w:tc>
        <w:tc>
          <w:tcPr>
            <w:tcW w:w="1659" w:type="dxa"/>
            <w:shd w:val="clear" w:color="000000" w:fill="FFFFFF"/>
            <w:noWrap/>
            <w:vAlign w:val="bottom"/>
            <w:hideMark/>
          </w:tcPr>
          <w:p w14:paraId="218B1A96"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69 582  $</w:t>
            </w:r>
          </w:p>
        </w:tc>
        <w:tc>
          <w:tcPr>
            <w:tcW w:w="2030" w:type="dxa"/>
            <w:shd w:val="clear" w:color="000000" w:fill="FFFFFF"/>
            <w:noWrap/>
            <w:vAlign w:val="bottom"/>
            <w:hideMark/>
          </w:tcPr>
          <w:p w14:paraId="7087B159"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21 561  $</w:t>
            </w:r>
          </w:p>
        </w:tc>
        <w:tc>
          <w:tcPr>
            <w:tcW w:w="1508" w:type="dxa"/>
            <w:shd w:val="clear" w:color="000000" w:fill="FFFFFF"/>
            <w:noWrap/>
            <w:vAlign w:val="bottom"/>
            <w:hideMark/>
          </w:tcPr>
          <w:p w14:paraId="20ABA0C4" w14:textId="77777777" w:rsidR="009F1C98" w:rsidRPr="00231366" w:rsidRDefault="009F1C98" w:rsidP="00B21845">
            <w:pPr>
              <w:spacing w:after="0" w:line="23" w:lineRule="atLeast"/>
              <w:jc w:val="center"/>
              <w:rPr>
                <w:rFonts w:ascii="Yu Gothic Medium" w:eastAsia="Yu Gothic Medium" w:hAnsi="Yu Gothic Medium" w:cs="Calibri"/>
                <w:bCs/>
                <w:color w:val="000000"/>
                <w:sz w:val="22"/>
                <w:szCs w:val="22"/>
                <w:lang w:val="en-CA" w:eastAsia="en-CA"/>
              </w:rPr>
            </w:pPr>
            <w:r w:rsidRPr="00231366">
              <w:rPr>
                <w:rFonts w:ascii="Yu Gothic Medium" w:eastAsia="Yu Gothic Medium" w:hAnsi="Yu Gothic Medium" w:cs="Calibri" w:hint="eastAsia"/>
                <w:bCs/>
                <w:color w:val="000000"/>
                <w:sz w:val="22"/>
                <w:szCs w:val="22"/>
                <w:lang w:val="en-CA" w:eastAsia="en-CA"/>
              </w:rPr>
              <w:t>26 715  $</w:t>
            </w:r>
          </w:p>
        </w:tc>
      </w:tr>
      <w:tr w:rsidR="009F1C98" w:rsidRPr="00231366" w14:paraId="2F4E1B2B" w14:textId="77777777" w:rsidTr="00C051F1">
        <w:trPr>
          <w:trHeight w:val="446"/>
        </w:trPr>
        <w:tc>
          <w:tcPr>
            <w:tcW w:w="1573" w:type="dxa"/>
            <w:shd w:val="clear" w:color="000000" w:fill="FFFFFF"/>
            <w:noWrap/>
            <w:vAlign w:val="bottom"/>
            <w:hideMark/>
          </w:tcPr>
          <w:p w14:paraId="74638A39"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3 567  $</w:t>
            </w:r>
          </w:p>
        </w:tc>
        <w:tc>
          <w:tcPr>
            <w:tcW w:w="1659" w:type="dxa"/>
            <w:shd w:val="clear" w:color="000000" w:fill="FFFFFF"/>
            <w:noWrap/>
            <w:vAlign w:val="bottom"/>
            <w:hideMark/>
          </w:tcPr>
          <w:p w14:paraId="29BAB1B5"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48 148  $</w:t>
            </w:r>
          </w:p>
        </w:tc>
        <w:tc>
          <w:tcPr>
            <w:tcW w:w="2030" w:type="dxa"/>
            <w:shd w:val="clear" w:color="000000" w:fill="FFFFFF"/>
            <w:noWrap/>
            <w:vAlign w:val="bottom"/>
            <w:hideMark/>
          </w:tcPr>
          <w:p w14:paraId="7A40301C"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21 561  $</w:t>
            </w:r>
          </w:p>
        </w:tc>
        <w:tc>
          <w:tcPr>
            <w:tcW w:w="1508" w:type="dxa"/>
            <w:shd w:val="clear" w:color="000000" w:fill="FFFFFF"/>
            <w:noWrap/>
            <w:vAlign w:val="bottom"/>
            <w:hideMark/>
          </w:tcPr>
          <w:p w14:paraId="0B82ADB1" w14:textId="77777777" w:rsidR="009F1C98" w:rsidRPr="00231366" w:rsidRDefault="009F1C98" w:rsidP="00B21845">
            <w:pPr>
              <w:spacing w:after="0" w:line="23" w:lineRule="atLeast"/>
              <w:jc w:val="center"/>
              <w:rPr>
                <w:rFonts w:ascii="Yu Gothic Medium" w:eastAsia="Yu Gothic Medium" w:hAnsi="Yu Gothic Medium" w:cs="Calibri"/>
                <w:bCs/>
                <w:color w:val="000000"/>
                <w:sz w:val="22"/>
                <w:szCs w:val="22"/>
                <w:lang w:val="en-CA" w:eastAsia="en-CA"/>
              </w:rPr>
            </w:pPr>
            <w:r w:rsidRPr="00231366">
              <w:rPr>
                <w:rFonts w:ascii="Yu Gothic Medium" w:eastAsia="Yu Gothic Medium" w:hAnsi="Yu Gothic Medium" w:cs="Calibri" w:hint="eastAsia"/>
                <w:bCs/>
                <w:color w:val="000000"/>
                <w:sz w:val="22"/>
                <w:szCs w:val="22"/>
                <w:lang w:val="en-CA" w:eastAsia="en-CA"/>
              </w:rPr>
              <w:t>25 127  $</w:t>
            </w:r>
          </w:p>
        </w:tc>
      </w:tr>
      <w:tr w:rsidR="009F1C98" w:rsidRPr="00231366" w14:paraId="756CC0C1" w14:textId="77777777" w:rsidTr="00C051F1">
        <w:trPr>
          <w:trHeight w:val="446"/>
        </w:trPr>
        <w:tc>
          <w:tcPr>
            <w:tcW w:w="1573" w:type="dxa"/>
            <w:shd w:val="clear" w:color="000000" w:fill="FFFFFF"/>
            <w:noWrap/>
            <w:vAlign w:val="bottom"/>
            <w:hideMark/>
          </w:tcPr>
          <w:p w14:paraId="62751F7B"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1 852  $</w:t>
            </w:r>
          </w:p>
        </w:tc>
        <w:tc>
          <w:tcPr>
            <w:tcW w:w="1659" w:type="dxa"/>
            <w:shd w:val="clear" w:color="000000" w:fill="FFFFFF"/>
            <w:noWrap/>
            <w:vAlign w:val="bottom"/>
            <w:hideMark/>
          </w:tcPr>
          <w:p w14:paraId="424589E0"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25 000  $</w:t>
            </w:r>
          </w:p>
        </w:tc>
        <w:tc>
          <w:tcPr>
            <w:tcW w:w="2030" w:type="dxa"/>
            <w:shd w:val="clear" w:color="000000" w:fill="FFFFFF"/>
            <w:noWrap/>
            <w:vAlign w:val="bottom"/>
            <w:hideMark/>
          </w:tcPr>
          <w:p w14:paraId="00C72833"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21 561  $</w:t>
            </w:r>
          </w:p>
        </w:tc>
        <w:tc>
          <w:tcPr>
            <w:tcW w:w="1508" w:type="dxa"/>
            <w:shd w:val="clear" w:color="000000" w:fill="FFFFFF"/>
            <w:noWrap/>
            <w:vAlign w:val="bottom"/>
            <w:hideMark/>
          </w:tcPr>
          <w:p w14:paraId="735DED7D" w14:textId="77777777" w:rsidR="009F1C98" w:rsidRPr="00231366" w:rsidRDefault="009F1C98" w:rsidP="00B21845">
            <w:pPr>
              <w:spacing w:after="0" w:line="23" w:lineRule="atLeast"/>
              <w:jc w:val="center"/>
              <w:rPr>
                <w:rFonts w:ascii="Yu Gothic Medium" w:eastAsia="Yu Gothic Medium" w:hAnsi="Yu Gothic Medium" w:cs="Calibri"/>
                <w:bCs/>
                <w:color w:val="000000"/>
                <w:sz w:val="22"/>
                <w:szCs w:val="22"/>
                <w:lang w:val="en-CA" w:eastAsia="en-CA"/>
              </w:rPr>
            </w:pPr>
            <w:r w:rsidRPr="00231366">
              <w:rPr>
                <w:rFonts w:ascii="Yu Gothic Medium" w:eastAsia="Yu Gothic Medium" w:hAnsi="Yu Gothic Medium" w:cs="Calibri" w:hint="eastAsia"/>
                <w:bCs/>
                <w:color w:val="000000"/>
                <w:sz w:val="22"/>
                <w:szCs w:val="22"/>
                <w:lang w:val="en-CA" w:eastAsia="en-CA"/>
              </w:rPr>
              <w:t>23 412  $</w:t>
            </w:r>
          </w:p>
        </w:tc>
      </w:tr>
      <w:tr w:rsidR="009F1C98" w:rsidRPr="00231366" w14:paraId="6D2E72EA" w14:textId="77777777" w:rsidTr="00C051F1">
        <w:trPr>
          <w:trHeight w:val="446"/>
        </w:trPr>
        <w:tc>
          <w:tcPr>
            <w:tcW w:w="1573" w:type="dxa"/>
            <w:shd w:val="clear" w:color="000000" w:fill="FFFFFF"/>
            <w:noWrap/>
            <w:vAlign w:val="bottom"/>
            <w:hideMark/>
          </w:tcPr>
          <w:p w14:paraId="682BAA84"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(0) $</w:t>
            </w:r>
          </w:p>
        </w:tc>
        <w:tc>
          <w:tcPr>
            <w:tcW w:w="1659" w:type="dxa"/>
            <w:shd w:val="clear" w:color="000000" w:fill="FFFFFF"/>
            <w:noWrap/>
            <w:vAlign w:val="bottom"/>
            <w:hideMark/>
          </w:tcPr>
          <w:p w14:paraId="6E397446"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(0) $</w:t>
            </w:r>
          </w:p>
        </w:tc>
        <w:tc>
          <w:tcPr>
            <w:tcW w:w="2030" w:type="dxa"/>
            <w:shd w:val="clear" w:color="000000" w:fill="FFFFFF"/>
            <w:noWrap/>
            <w:vAlign w:val="bottom"/>
            <w:hideMark/>
          </w:tcPr>
          <w:p w14:paraId="2D2E97F8" w14:textId="77777777" w:rsidR="009F1C98" w:rsidRPr="00231366" w:rsidRDefault="009F1C98"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21 561  $</w:t>
            </w:r>
          </w:p>
        </w:tc>
        <w:tc>
          <w:tcPr>
            <w:tcW w:w="1508" w:type="dxa"/>
            <w:shd w:val="clear" w:color="000000" w:fill="FFFFFF"/>
            <w:noWrap/>
            <w:vAlign w:val="bottom"/>
            <w:hideMark/>
          </w:tcPr>
          <w:p w14:paraId="6F88C65B" w14:textId="77777777" w:rsidR="009F1C98" w:rsidRPr="00231366" w:rsidRDefault="009F1C98" w:rsidP="00B21845">
            <w:pPr>
              <w:spacing w:after="0" w:line="23" w:lineRule="atLeast"/>
              <w:jc w:val="center"/>
              <w:rPr>
                <w:rFonts w:ascii="Yu Gothic Medium" w:eastAsia="Yu Gothic Medium" w:hAnsi="Yu Gothic Medium" w:cs="Calibri"/>
                <w:bCs/>
                <w:color w:val="000000"/>
                <w:sz w:val="22"/>
                <w:szCs w:val="22"/>
                <w:lang w:val="en-CA" w:eastAsia="en-CA"/>
              </w:rPr>
            </w:pPr>
            <w:r w:rsidRPr="00231366">
              <w:rPr>
                <w:rFonts w:ascii="Yu Gothic Medium" w:eastAsia="Yu Gothic Medium" w:hAnsi="Yu Gothic Medium" w:cs="Calibri" w:hint="eastAsia"/>
                <w:bCs/>
                <w:color w:val="000000"/>
                <w:sz w:val="22"/>
                <w:szCs w:val="22"/>
                <w:lang w:val="en-CA" w:eastAsia="en-CA"/>
              </w:rPr>
              <w:t>21 561  $</w:t>
            </w:r>
          </w:p>
        </w:tc>
      </w:tr>
    </w:tbl>
    <w:p w14:paraId="29FB5D8A" w14:textId="77777777" w:rsidR="009F1C98" w:rsidRPr="00231366" w:rsidRDefault="009F1C98" w:rsidP="00B21845">
      <w:pPr>
        <w:pStyle w:val="Default"/>
        <w:spacing w:line="23" w:lineRule="atLeast"/>
        <w:jc w:val="both"/>
        <w:rPr>
          <w:rFonts w:ascii="Yu Gothic Medium" w:eastAsia="Yu Gothic Medium" w:hAnsi="Yu Gothic Medium" w:cs="Microsoft Sans Serif"/>
          <w:b/>
          <w:sz w:val="22"/>
          <w:szCs w:val="22"/>
          <w:lang w:val="en-CA"/>
        </w:rPr>
      </w:pPr>
    </w:p>
    <w:p w14:paraId="2B404B94" w14:textId="77777777" w:rsidR="009F1C98" w:rsidRPr="00231366" w:rsidRDefault="009F1C98" w:rsidP="00B21845">
      <w:pPr>
        <w:pStyle w:val="Default"/>
        <w:spacing w:line="23" w:lineRule="atLeast"/>
        <w:jc w:val="both"/>
        <w:rPr>
          <w:rFonts w:ascii="Yu Gothic Medium" w:eastAsia="Yu Gothic Medium" w:hAnsi="Yu Gothic Medium" w:cs="Microsoft Sans Serif"/>
          <w:b/>
          <w:sz w:val="22"/>
          <w:szCs w:val="22"/>
          <w:lang w:val="en-CA"/>
        </w:rPr>
      </w:pPr>
    </w:p>
    <w:p w14:paraId="5CA03B70" w14:textId="77777777" w:rsidR="009F1C98" w:rsidRPr="00231366" w:rsidRDefault="009F1C98" w:rsidP="00B21845">
      <w:pPr>
        <w:pStyle w:val="Default"/>
        <w:spacing w:line="23" w:lineRule="atLeast"/>
        <w:jc w:val="both"/>
        <w:rPr>
          <w:rFonts w:ascii="Yu Gothic Medium" w:eastAsia="Yu Gothic Medium" w:hAnsi="Yu Gothic Medium" w:cs="Microsoft Sans Serif"/>
          <w:b/>
          <w:sz w:val="22"/>
          <w:szCs w:val="22"/>
          <w:lang w:val="en-CA"/>
        </w:rPr>
      </w:pPr>
    </w:p>
    <w:p w14:paraId="0A152D41" w14:textId="77777777" w:rsidR="009F1C98" w:rsidRPr="00231366" w:rsidRDefault="009F1C98" w:rsidP="00B21845">
      <w:pPr>
        <w:pStyle w:val="Default"/>
        <w:spacing w:line="23" w:lineRule="atLeast"/>
        <w:jc w:val="both"/>
        <w:rPr>
          <w:rFonts w:ascii="Yu Gothic Medium" w:eastAsia="Yu Gothic Medium" w:hAnsi="Yu Gothic Medium" w:cs="Microsoft Sans Serif"/>
          <w:b/>
          <w:sz w:val="22"/>
          <w:szCs w:val="22"/>
          <w:lang w:val="en-CA"/>
        </w:rPr>
      </w:pPr>
    </w:p>
    <w:p w14:paraId="6975C9DD" w14:textId="77777777" w:rsidR="009F1C98" w:rsidRPr="00231366" w:rsidRDefault="009F1C98" w:rsidP="00B21845">
      <w:pPr>
        <w:pStyle w:val="Default"/>
        <w:spacing w:line="23" w:lineRule="atLeast"/>
        <w:jc w:val="both"/>
        <w:rPr>
          <w:rFonts w:ascii="Yu Gothic Medium" w:eastAsia="Yu Gothic Medium" w:hAnsi="Yu Gothic Medium" w:cs="Microsoft Sans Serif"/>
          <w:b/>
          <w:sz w:val="22"/>
          <w:szCs w:val="22"/>
          <w:lang w:val="en-CA"/>
        </w:rPr>
      </w:pPr>
    </w:p>
    <w:p w14:paraId="66CE066A" w14:textId="77777777" w:rsidR="009F1C98" w:rsidRPr="00231366" w:rsidRDefault="009F1C98" w:rsidP="00B21845">
      <w:pPr>
        <w:pStyle w:val="Default"/>
        <w:spacing w:line="23" w:lineRule="atLeast"/>
        <w:jc w:val="both"/>
        <w:rPr>
          <w:rFonts w:ascii="Yu Gothic Medium" w:eastAsia="Yu Gothic Medium" w:hAnsi="Yu Gothic Medium" w:cs="Microsoft Sans Serif"/>
          <w:b/>
          <w:sz w:val="22"/>
          <w:szCs w:val="22"/>
          <w:lang w:val="en-CA"/>
        </w:rPr>
      </w:pPr>
    </w:p>
    <w:p w14:paraId="08D8F644" w14:textId="77777777" w:rsidR="009F1C98" w:rsidRPr="00231366" w:rsidRDefault="009F1C98" w:rsidP="00B21845">
      <w:pPr>
        <w:pStyle w:val="Default"/>
        <w:spacing w:line="23" w:lineRule="atLeast"/>
        <w:jc w:val="both"/>
        <w:rPr>
          <w:rFonts w:ascii="Yu Gothic Medium" w:eastAsia="Yu Gothic Medium" w:hAnsi="Yu Gothic Medium" w:cs="Microsoft Sans Serif"/>
          <w:b/>
          <w:sz w:val="22"/>
          <w:szCs w:val="22"/>
          <w:lang w:val="en-CA"/>
        </w:rPr>
      </w:pPr>
    </w:p>
    <w:p w14:paraId="066C3572" w14:textId="77777777" w:rsidR="009F1C98" w:rsidRPr="00231366" w:rsidRDefault="009F1C98" w:rsidP="00B21845">
      <w:pPr>
        <w:pStyle w:val="Default"/>
        <w:spacing w:line="23" w:lineRule="atLeast"/>
        <w:jc w:val="both"/>
        <w:rPr>
          <w:rFonts w:ascii="Yu Gothic Medium" w:eastAsia="Yu Gothic Medium" w:hAnsi="Yu Gothic Medium" w:cs="Microsoft Sans Serif"/>
          <w:b/>
          <w:sz w:val="22"/>
          <w:szCs w:val="22"/>
          <w:lang w:val="en-CA"/>
        </w:rPr>
      </w:pPr>
    </w:p>
    <w:p w14:paraId="004B065F" w14:textId="77777777" w:rsidR="009F1C98" w:rsidRDefault="009F1C98" w:rsidP="00B21845">
      <w:pPr>
        <w:pStyle w:val="Default"/>
        <w:spacing w:line="23" w:lineRule="atLeast"/>
        <w:jc w:val="both"/>
        <w:rPr>
          <w:rFonts w:ascii="Yu Gothic Medium" w:eastAsia="Yu Gothic Medium" w:hAnsi="Yu Gothic Medium" w:cs="Microsoft Sans Serif"/>
          <w:b/>
          <w:sz w:val="23"/>
          <w:szCs w:val="23"/>
          <w:lang w:val="en-CA"/>
        </w:rPr>
      </w:pPr>
    </w:p>
    <w:p w14:paraId="59402794" w14:textId="77777777" w:rsidR="009F1C98" w:rsidRDefault="009F1C98" w:rsidP="00B21845">
      <w:pPr>
        <w:pStyle w:val="Default"/>
        <w:spacing w:line="23" w:lineRule="atLeast"/>
        <w:jc w:val="both"/>
        <w:rPr>
          <w:rFonts w:ascii="Yu Gothic Medium" w:eastAsia="Yu Gothic Medium" w:hAnsi="Yu Gothic Medium" w:cs="Microsoft Sans Serif"/>
          <w:b/>
          <w:sz w:val="23"/>
          <w:szCs w:val="23"/>
          <w:lang w:val="en-CA"/>
        </w:rPr>
      </w:pPr>
    </w:p>
    <w:p w14:paraId="0D3B3408" w14:textId="77777777" w:rsidR="009F1C98" w:rsidRPr="00231366" w:rsidRDefault="009F1C98" w:rsidP="00B21845">
      <w:pPr>
        <w:pStyle w:val="Default"/>
        <w:spacing w:line="23" w:lineRule="atLeast"/>
        <w:jc w:val="both"/>
        <w:rPr>
          <w:rFonts w:ascii="Yu Gothic Medium" w:eastAsia="Yu Gothic Medium" w:hAnsi="Yu Gothic Medium" w:cs="Microsoft Sans Serif"/>
          <w:b/>
          <w:sz w:val="22"/>
          <w:szCs w:val="22"/>
          <w:lang w:val="en-CA"/>
        </w:rPr>
      </w:pPr>
    </w:p>
    <w:p w14:paraId="6A9D21F4" w14:textId="77777777" w:rsidR="000379D9" w:rsidRDefault="000379D9" w:rsidP="00B21845">
      <w:pPr>
        <w:pStyle w:val="Default"/>
        <w:spacing w:line="23" w:lineRule="atLeast"/>
        <w:jc w:val="both"/>
        <w:rPr>
          <w:rFonts w:ascii="Yu Gothic Medium" w:eastAsia="Yu Gothic Medium" w:hAnsi="Yu Gothic Medium" w:cs="Microsoft Sans Serif"/>
          <w:b/>
          <w:sz w:val="22"/>
          <w:szCs w:val="22"/>
          <w:lang w:val="en-CA"/>
        </w:rPr>
      </w:pPr>
    </w:p>
    <w:p w14:paraId="2B8FBD0F" w14:textId="77777777" w:rsidR="000379D9" w:rsidRDefault="000379D9" w:rsidP="00B21845">
      <w:pPr>
        <w:pStyle w:val="Default"/>
        <w:spacing w:line="23" w:lineRule="atLeast"/>
        <w:jc w:val="both"/>
        <w:rPr>
          <w:rFonts w:ascii="Yu Gothic Medium" w:eastAsia="Yu Gothic Medium" w:hAnsi="Yu Gothic Medium" w:cs="Microsoft Sans Serif"/>
          <w:b/>
          <w:sz w:val="22"/>
          <w:szCs w:val="22"/>
          <w:lang w:val="en-CA"/>
        </w:rPr>
      </w:pPr>
    </w:p>
    <w:p w14:paraId="3347E1E9" w14:textId="292C824E" w:rsidR="00484BAD" w:rsidRPr="00231366" w:rsidRDefault="002F7A94"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b/>
          <w:sz w:val="22"/>
          <w:szCs w:val="22"/>
          <w:lang w:val="en-CA"/>
        </w:rPr>
        <w:t>146</w:t>
      </w:r>
      <w:r w:rsidR="00484BAD" w:rsidRPr="00231366">
        <w:rPr>
          <w:rFonts w:ascii="Yu Gothic Medium" w:eastAsia="Yu Gothic Medium" w:hAnsi="Yu Gothic Medium" w:cs="Microsoft Sans Serif"/>
          <w:b/>
          <w:sz w:val="22"/>
          <w:szCs w:val="22"/>
          <w:lang w:val="en-CA"/>
        </w:rPr>
        <w:t>.-</w:t>
      </w:r>
      <w:r w:rsidR="00027DD0" w:rsidRPr="00231366">
        <w:rPr>
          <w:rFonts w:ascii="Yu Gothic Medium" w:eastAsia="Yu Gothic Medium" w:hAnsi="Yu Gothic Medium" w:cs="Microsoft Sans Serif"/>
          <w:b/>
          <w:sz w:val="22"/>
          <w:szCs w:val="22"/>
          <w:lang w:val="en-CA"/>
        </w:rPr>
        <w:tab/>
      </w:r>
      <w:r w:rsidR="00484BAD" w:rsidRPr="00231366">
        <w:rPr>
          <w:rFonts w:ascii="Yu Gothic Medium" w:eastAsia="Yu Gothic Medium" w:hAnsi="Yu Gothic Medium" w:cs="Microsoft Sans Serif"/>
          <w:sz w:val="22"/>
          <w:szCs w:val="22"/>
          <w:lang w:val="en-CA"/>
        </w:rPr>
        <w:t>An analyst is comparing the financial leverage of two companies, A</w:t>
      </w:r>
      <w:r w:rsidR="00563F97" w:rsidRPr="00231366">
        <w:rPr>
          <w:rFonts w:ascii="Yu Gothic Medium" w:eastAsia="Yu Gothic Medium" w:hAnsi="Yu Gothic Medium" w:cs="Microsoft Sans Serif"/>
          <w:sz w:val="22"/>
          <w:szCs w:val="22"/>
          <w:lang w:val="en-CA"/>
        </w:rPr>
        <w:t>lpha</w:t>
      </w:r>
      <w:r w:rsidR="00484BAD" w:rsidRPr="00231366">
        <w:rPr>
          <w:rFonts w:ascii="Yu Gothic Medium" w:eastAsia="Yu Gothic Medium" w:hAnsi="Yu Gothic Medium" w:cs="Microsoft Sans Serif"/>
          <w:sz w:val="22"/>
          <w:szCs w:val="22"/>
          <w:lang w:val="en-CA"/>
        </w:rPr>
        <w:t xml:space="preserve"> and B</w:t>
      </w:r>
      <w:r w:rsidR="00563F97" w:rsidRPr="00231366">
        <w:rPr>
          <w:rFonts w:ascii="Yu Gothic Medium" w:eastAsia="Yu Gothic Medium" w:hAnsi="Yu Gothic Medium" w:cs="Microsoft Sans Serif"/>
          <w:sz w:val="22"/>
          <w:szCs w:val="22"/>
          <w:lang w:val="en-CA"/>
        </w:rPr>
        <w:t>eta</w:t>
      </w:r>
      <w:r w:rsidR="00484BAD" w:rsidRPr="00231366">
        <w:rPr>
          <w:rFonts w:ascii="Yu Gothic Medium" w:eastAsia="Yu Gothic Medium" w:hAnsi="Yu Gothic Medium" w:cs="Microsoft Sans Serif"/>
          <w:sz w:val="22"/>
          <w:szCs w:val="22"/>
          <w:lang w:val="en-CA"/>
        </w:rPr>
        <w:t>, from the same industry.</w:t>
      </w:r>
    </w:p>
    <w:p w14:paraId="67B27AAA" w14:textId="77777777" w:rsidR="00484BAD" w:rsidRPr="00231366" w:rsidRDefault="00484BAD" w:rsidP="00B21845">
      <w:pPr>
        <w:pStyle w:val="Default"/>
        <w:spacing w:line="23" w:lineRule="atLeast"/>
        <w:jc w:val="both"/>
        <w:rPr>
          <w:rFonts w:ascii="Yu Gothic Medium" w:eastAsia="Yu Gothic Medium" w:hAnsi="Yu Gothic Medium" w:cs="Microsoft Sans Serif"/>
          <w:sz w:val="22"/>
          <w:szCs w:val="22"/>
          <w:lang w:val="en-CA"/>
        </w:rPr>
      </w:pPr>
    </w:p>
    <w:p w14:paraId="4518AF7D" w14:textId="77777777" w:rsidR="00484BAD" w:rsidRPr="00231366" w:rsidRDefault="00484BAD" w:rsidP="00B21845">
      <w:pPr>
        <w:pStyle w:val="Default"/>
        <w:numPr>
          <w:ilvl w:val="0"/>
          <w:numId w:val="9"/>
        </w:numPr>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Both companies can borrow at a rate of 4%.</w:t>
      </w:r>
    </w:p>
    <w:p w14:paraId="5F111F2E" w14:textId="77777777" w:rsidR="00484BAD" w:rsidRPr="00231366" w:rsidRDefault="00484BAD" w:rsidP="00B21845">
      <w:pPr>
        <w:pStyle w:val="Default"/>
        <w:numPr>
          <w:ilvl w:val="0"/>
          <w:numId w:val="9"/>
        </w:numPr>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The two companies are virtually identical except that Company A</w:t>
      </w:r>
      <w:r w:rsidR="00563F97" w:rsidRPr="00231366">
        <w:rPr>
          <w:rFonts w:ascii="Yu Gothic Medium" w:eastAsia="Yu Gothic Medium" w:hAnsi="Yu Gothic Medium" w:cs="Microsoft Sans Serif"/>
          <w:sz w:val="22"/>
          <w:szCs w:val="22"/>
          <w:lang w:val="en-CA"/>
        </w:rPr>
        <w:t xml:space="preserve">lpha </w:t>
      </w:r>
      <w:r w:rsidRPr="00231366">
        <w:rPr>
          <w:rFonts w:ascii="Yu Gothic Medium" w:eastAsia="Yu Gothic Medium" w:hAnsi="Yu Gothic Medium" w:cs="Microsoft Sans Serif"/>
          <w:sz w:val="22"/>
          <w:szCs w:val="22"/>
          <w:lang w:val="en-CA"/>
        </w:rPr>
        <w:t>leases</w:t>
      </w:r>
      <w:r w:rsidR="00563F97" w:rsidRPr="00231366">
        <w:rPr>
          <w:rFonts w:ascii="Yu Gothic Medium" w:eastAsia="Yu Gothic Medium" w:hAnsi="Yu Gothic Medium" w:cs="Microsoft Sans Serif"/>
          <w:sz w:val="22"/>
          <w:szCs w:val="22"/>
          <w:lang w:val="en-CA"/>
        </w:rPr>
        <w:t xml:space="preserve"> es</w:t>
      </w:r>
      <w:r w:rsidRPr="00231366">
        <w:rPr>
          <w:rFonts w:ascii="Yu Gothic Medium" w:eastAsia="Yu Gothic Medium" w:hAnsi="Yu Gothic Medium" w:cs="Microsoft Sans Serif"/>
          <w:sz w:val="22"/>
          <w:szCs w:val="22"/>
          <w:lang w:val="en-CA"/>
        </w:rPr>
        <w:t>sentially all of its premises; Company B</w:t>
      </w:r>
      <w:r w:rsidR="00563F97" w:rsidRPr="00231366">
        <w:rPr>
          <w:rFonts w:ascii="Yu Gothic Medium" w:eastAsia="Yu Gothic Medium" w:hAnsi="Yu Gothic Medium" w:cs="Microsoft Sans Serif"/>
          <w:sz w:val="22"/>
          <w:szCs w:val="22"/>
          <w:lang w:val="en-CA"/>
        </w:rPr>
        <w:t>eta</w:t>
      </w:r>
      <w:r w:rsidRPr="00231366">
        <w:rPr>
          <w:rFonts w:ascii="Yu Gothic Medium" w:eastAsia="Yu Gothic Medium" w:hAnsi="Yu Gothic Medium" w:cs="Microsoft Sans Serif"/>
          <w:sz w:val="22"/>
          <w:szCs w:val="22"/>
          <w:lang w:val="en-CA"/>
        </w:rPr>
        <w:t xml:space="preserve"> owns all of its premises.</w:t>
      </w:r>
    </w:p>
    <w:p w14:paraId="2EE62092" w14:textId="77777777" w:rsidR="00484BAD" w:rsidRPr="00231366" w:rsidRDefault="00484BAD" w:rsidP="00B21845">
      <w:pPr>
        <w:pStyle w:val="Default"/>
        <w:numPr>
          <w:ilvl w:val="0"/>
          <w:numId w:val="9"/>
        </w:numPr>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Company A</w:t>
      </w:r>
      <w:r w:rsidR="00563F97" w:rsidRPr="00231366">
        <w:rPr>
          <w:rFonts w:ascii="Yu Gothic Medium" w:eastAsia="Yu Gothic Medium" w:hAnsi="Yu Gothic Medium" w:cs="Microsoft Sans Serif"/>
          <w:sz w:val="22"/>
          <w:szCs w:val="22"/>
          <w:lang w:val="en-CA"/>
        </w:rPr>
        <w:t>lpha recorded $</w:t>
      </w:r>
      <w:r w:rsidRPr="00231366">
        <w:rPr>
          <w:rFonts w:ascii="Yu Gothic Medium" w:eastAsia="Yu Gothic Medium" w:hAnsi="Yu Gothic Medium" w:cs="Microsoft Sans Serif"/>
          <w:sz w:val="22"/>
          <w:szCs w:val="22"/>
          <w:lang w:val="en-CA"/>
        </w:rPr>
        <w:t>15,280 (thousand) of lease expenses in 201</w:t>
      </w:r>
      <w:r w:rsidR="00563F97" w:rsidRPr="00231366">
        <w:rPr>
          <w:rFonts w:ascii="Yu Gothic Medium" w:eastAsia="Yu Gothic Medium" w:hAnsi="Yu Gothic Medium" w:cs="Microsoft Sans Serif"/>
          <w:sz w:val="22"/>
          <w:szCs w:val="22"/>
          <w:lang w:val="en-CA"/>
        </w:rPr>
        <w:t>6</w:t>
      </w:r>
      <w:r w:rsidRPr="00231366">
        <w:rPr>
          <w:rFonts w:ascii="Yu Gothic Medium" w:eastAsia="Yu Gothic Medium" w:hAnsi="Yu Gothic Medium" w:cs="Microsoft Sans Serif"/>
          <w:sz w:val="22"/>
          <w:szCs w:val="22"/>
          <w:lang w:val="en-CA"/>
        </w:rPr>
        <w:t>, the cur</w:t>
      </w:r>
      <w:r w:rsidRPr="00231366">
        <w:rPr>
          <w:rFonts w:ascii="Yu Gothic Medium" w:eastAsia="Yu Gothic Medium" w:hAnsi="Yu Gothic Medium" w:cs="Microsoft Sans Serif"/>
          <w:sz w:val="22"/>
          <w:szCs w:val="22"/>
          <w:lang w:val="en-CA"/>
        </w:rPr>
        <w:softHyphen/>
        <w:t>rent year, ending 31 December. The following excerpt is from the notes to its</w:t>
      </w:r>
      <w:r w:rsidR="00563F97" w:rsidRPr="00231366">
        <w:rPr>
          <w:rFonts w:ascii="Yu Gothic Medium" w:eastAsia="Yu Gothic Medium" w:hAnsi="Yu Gothic Medium" w:cs="Microsoft Sans Serif"/>
          <w:sz w:val="22"/>
          <w:szCs w:val="22"/>
          <w:lang w:val="en-CA"/>
        </w:rPr>
        <w:t xml:space="preserve"> 2016</w:t>
      </w:r>
      <w:r w:rsidRPr="00231366">
        <w:rPr>
          <w:rFonts w:ascii="Yu Gothic Medium" w:eastAsia="Yu Gothic Medium" w:hAnsi="Yu Gothic Medium" w:cs="Microsoft Sans Serif"/>
          <w:sz w:val="22"/>
          <w:szCs w:val="22"/>
          <w:lang w:val="en-CA"/>
        </w:rPr>
        <w:t xml:space="preserve"> financial statements:</w:t>
      </w:r>
    </w:p>
    <w:p w14:paraId="4D7C5A5A" w14:textId="77777777" w:rsidR="00484BAD" w:rsidRPr="00231366" w:rsidRDefault="00484BAD" w:rsidP="00B21845">
      <w:pPr>
        <w:pStyle w:val="Default"/>
        <w:spacing w:line="23" w:lineRule="atLeast"/>
        <w:jc w:val="both"/>
        <w:rPr>
          <w:rFonts w:ascii="Yu Gothic Medium" w:eastAsia="Yu Gothic Medium" w:hAnsi="Yu Gothic Medium" w:cs="Microsoft Sans Serif"/>
          <w:sz w:val="22"/>
          <w:szCs w:val="22"/>
          <w:lang w:val="en-CA"/>
        </w:rPr>
      </w:pPr>
    </w:p>
    <w:p w14:paraId="36A31C51" w14:textId="77777777" w:rsidR="00D83A4A" w:rsidRPr="00231366" w:rsidRDefault="00D83A4A" w:rsidP="00B21845">
      <w:pPr>
        <w:pStyle w:val="Default"/>
        <w:spacing w:line="23" w:lineRule="atLeast"/>
        <w:jc w:val="center"/>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Note on leasing Activities: Non-Cancellable Operating</w:t>
      </w:r>
    </w:p>
    <w:p w14:paraId="2A821F4D" w14:textId="77777777" w:rsidR="00484BAD" w:rsidRPr="00231366" w:rsidRDefault="00723572" w:rsidP="00B21845">
      <w:pPr>
        <w:autoSpaceDE w:val="0"/>
        <w:autoSpaceDN w:val="0"/>
        <w:adjustRightInd w:val="0"/>
        <w:spacing w:after="0" w:line="23" w:lineRule="atLeast"/>
        <w:jc w:val="center"/>
        <w:rPr>
          <w:rFonts w:ascii="Yu Gothic Medium" w:eastAsia="Yu Gothic Medium" w:hAnsi="Yu Gothic Medium" w:cs="Microsoft Sans Serif"/>
          <w:color w:val="000000"/>
          <w:sz w:val="22"/>
          <w:szCs w:val="22"/>
          <w:lang w:val="en-CA"/>
        </w:rPr>
      </w:pPr>
      <w:r w:rsidRPr="00231366">
        <w:rPr>
          <w:rFonts w:ascii="Yu Gothic Medium" w:eastAsia="Yu Gothic Medium" w:hAnsi="Yu Gothic Medium" w:cs="Microsoft Sans Serif"/>
          <w:color w:val="000000"/>
          <w:sz w:val="22"/>
          <w:szCs w:val="22"/>
          <w:lang w:val="en-CA"/>
        </w:rPr>
        <w:t>Lease Rentals are Payables on 1 January as follows:</w:t>
      </w:r>
    </w:p>
    <w:tbl>
      <w:tblPr>
        <w:tblStyle w:val="Tablaconcuadrculaclara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0"/>
        <w:gridCol w:w="1801"/>
      </w:tblGrid>
      <w:tr w:rsidR="00484BAD" w:rsidRPr="00231366" w14:paraId="6C227722" w14:textId="77777777" w:rsidTr="008411A7">
        <w:trPr>
          <w:trHeight w:val="133"/>
          <w:jc w:val="center"/>
        </w:trPr>
        <w:tc>
          <w:tcPr>
            <w:tcW w:w="2560" w:type="dxa"/>
          </w:tcPr>
          <w:p w14:paraId="21A523CF" w14:textId="77777777" w:rsidR="00484BAD" w:rsidRPr="00231366" w:rsidRDefault="00484BAD"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201</w:t>
            </w:r>
            <w:r w:rsidR="00563F97" w:rsidRPr="00231366">
              <w:rPr>
                <w:rFonts w:ascii="Yu Gothic Medium" w:eastAsia="Yu Gothic Medium" w:hAnsi="Yu Gothic Medium" w:cs="Microsoft Sans Serif"/>
                <w:color w:val="000000"/>
                <w:sz w:val="22"/>
                <w:szCs w:val="22"/>
              </w:rPr>
              <w:t>7</w:t>
            </w:r>
          </w:p>
        </w:tc>
        <w:tc>
          <w:tcPr>
            <w:tcW w:w="1801" w:type="dxa"/>
          </w:tcPr>
          <w:p w14:paraId="575B7EF6" w14:textId="77777777" w:rsidR="00484BAD" w:rsidRPr="00231366" w:rsidRDefault="00082044"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w:t>
            </w:r>
            <w:r w:rsidR="00484BAD" w:rsidRPr="00231366">
              <w:rPr>
                <w:rFonts w:ascii="Yu Gothic Medium" w:eastAsia="Yu Gothic Medium" w:hAnsi="Yu Gothic Medium" w:cs="Microsoft Sans Serif"/>
                <w:color w:val="000000"/>
                <w:sz w:val="22"/>
                <w:szCs w:val="22"/>
              </w:rPr>
              <w:t>15,280</w:t>
            </w:r>
          </w:p>
        </w:tc>
      </w:tr>
      <w:tr w:rsidR="00484BAD" w:rsidRPr="00231366" w14:paraId="08379516" w14:textId="77777777" w:rsidTr="008411A7">
        <w:trPr>
          <w:trHeight w:val="133"/>
          <w:jc w:val="center"/>
        </w:trPr>
        <w:tc>
          <w:tcPr>
            <w:tcW w:w="2560" w:type="dxa"/>
          </w:tcPr>
          <w:p w14:paraId="01415668" w14:textId="77777777" w:rsidR="00484BAD" w:rsidRPr="00231366" w:rsidRDefault="00563F97"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2018</w:t>
            </w:r>
          </w:p>
        </w:tc>
        <w:tc>
          <w:tcPr>
            <w:tcW w:w="1801" w:type="dxa"/>
          </w:tcPr>
          <w:p w14:paraId="429C7B6B" w14:textId="77777777" w:rsidR="00484BAD" w:rsidRPr="00231366" w:rsidRDefault="00082044"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w:t>
            </w:r>
            <w:r w:rsidR="00484BAD" w:rsidRPr="00231366">
              <w:rPr>
                <w:rFonts w:ascii="Yu Gothic Medium" w:eastAsia="Yu Gothic Medium" w:hAnsi="Yu Gothic Medium" w:cs="Microsoft Sans Serif"/>
                <w:color w:val="000000"/>
                <w:sz w:val="22"/>
                <w:szCs w:val="22"/>
              </w:rPr>
              <w:t>15,280</w:t>
            </w:r>
          </w:p>
        </w:tc>
      </w:tr>
      <w:tr w:rsidR="00484BAD" w:rsidRPr="00231366" w14:paraId="069AA68E" w14:textId="77777777" w:rsidTr="008411A7">
        <w:trPr>
          <w:trHeight w:val="133"/>
          <w:jc w:val="center"/>
        </w:trPr>
        <w:tc>
          <w:tcPr>
            <w:tcW w:w="2560" w:type="dxa"/>
          </w:tcPr>
          <w:p w14:paraId="575F2A6F" w14:textId="77777777" w:rsidR="00484BAD" w:rsidRPr="00231366" w:rsidRDefault="00563F97"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2019</w:t>
            </w:r>
          </w:p>
        </w:tc>
        <w:tc>
          <w:tcPr>
            <w:tcW w:w="1801" w:type="dxa"/>
          </w:tcPr>
          <w:p w14:paraId="78EBBC10" w14:textId="77777777" w:rsidR="00484BAD" w:rsidRPr="00231366" w:rsidRDefault="00082044" w:rsidP="00B21845">
            <w:pPr>
              <w:autoSpaceDE w:val="0"/>
              <w:autoSpaceDN w:val="0"/>
              <w:adjustRightInd w:val="0"/>
              <w:spacing w:after="60" w:line="23" w:lineRule="atLeast"/>
              <w:jc w:val="center"/>
              <w:rPr>
                <w:rFonts w:ascii="Yu Gothic Medium" w:eastAsia="Yu Gothic Medium" w:hAnsi="Yu Gothic Medium" w:cs="Microsoft Sans Serif"/>
                <w:color w:val="000000"/>
                <w:sz w:val="22"/>
                <w:szCs w:val="22"/>
              </w:rPr>
            </w:pPr>
            <w:r w:rsidRPr="00231366">
              <w:rPr>
                <w:rFonts w:ascii="Yu Gothic Medium" w:eastAsia="Yu Gothic Medium" w:hAnsi="Yu Gothic Medium" w:cs="Microsoft Sans Serif"/>
                <w:color w:val="000000"/>
                <w:sz w:val="22"/>
                <w:szCs w:val="22"/>
              </w:rPr>
              <w:t>$</w:t>
            </w:r>
            <w:r w:rsidR="00484BAD" w:rsidRPr="00231366">
              <w:rPr>
                <w:rFonts w:ascii="Yu Gothic Medium" w:eastAsia="Yu Gothic Medium" w:hAnsi="Yu Gothic Medium" w:cs="Microsoft Sans Serif"/>
                <w:color w:val="000000"/>
                <w:sz w:val="22"/>
                <w:szCs w:val="22"/>
              </w:rPr>
              <w:t>15,280</w:t>
            </w:r>
          </w:p>
        </w:tc>
      </w:tr>
    </w:tbl>
    <w:p w14:paraId="75F4490F" w14:textId="77777777" w:rsidR="00484BAD" w:rsidRPr="00231366" w:rsidRDefault="00484BAD" w:rsidP="00B21845">
      <w:pPr>
        <w:pStyle w:val="Default"/>
        <w:spacing w:line="23" w:lineRule="atLeast"/>
        <w:jc w:val="both"/>
        <w:rPr>
          <w:rFonts w:ascii="Yu Gothic Medium" w:eastAsia="Yu Gothic Medium" w:hAnsi="Yu Gothic Medium" w:cs="Microsoft Sans Serif"/>
          <w:sz w:val="22"/>
          <w:szCs w:val="22"/>
          <w:lang w:val="en-CA"/>
        </w:rPr>
      </w:pPr>
    </w:p>
    <w:p w14:paraId="37A3BC7C" w14:textId="77777777" w:rsidR="00484BAD" w:rsidRPr="00231366" w:rsidRDefault="00484BAD"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lastRenderedPageBreak/>
        <w:t>To facilitate a fair comparison with Company B</w:t>
      </w:r>
      <w:r w:rsidR="00563F97" w:rsidRPr="00231366">
        <w:rPr>
          <w:rFonts w:ascii="Yu Gothic Medium" w:eastAsia="Yu Gothic Medium" w:hAnsi="Yu Gothic Medium" w:cs="Microsoft Sans Serif"/>
          <w:sz w:val="22"/>
          <w:szCs w:val="22"/>
          <w:lang w:val="en-CA"/>
        </w:rPr>
        <w:t>eta</w:t>
      </w:r>
      <w:r w:rsidRPr="00231366">
        <w:rPr>
          <w:rFonts w:ascii="Yu Gothic Medium" w:eastAsia="Yu Gothic Medium" w:hAnsi="Yu Gothic Medium" w:cs="Microsoft Sans Serif"/>
          <w:sz w:val="22"/>
          <w:szCs w:val="22"/>
          <w:lang w:val="en-CA"/>
        </w:rPr>
        <w:t xml:space="preserve">, the analyst will most likely </w:t>
      </w:r>
      <w:r w:rsidR="00563F97" w:rsidRPr="00231366">
        <w:rPr>
          <w:rFonts w:ascii="Yu Gothic Medium" w:eastAsia="Yu Gothic Medium" w:hAnsi="Yu Gothic Medium" w:cs="Microsoft Sans Serif"/>
          <w:sz w:val="22"/>
          <w:szCs w:val="22"/>
          <w:lang w:val="en-CA"/>
        </w:rPr>
        <w:t>adjust (in $</w:t>
      </w:r>
      <w:r w:rsidRPr="00231366">
        <w:rPr>
          <w:rFonts w:ascii="Yu Gothic Medium" w:eastAsia="Yu Gothic Medium" w:hAnsi="Yu Gothic Medium" w:cs="Microsoft Sans Serif"/>
          <w:sz w:val="22"/>
          <w:szCs w:val="22"/>
          <w:lang w:val="en-CA"/>
        </w:rPr>
        <w:t xml:space="preserve"> thousands) for the operating leases by increasing Company A</w:t>
      </w:r>
      <w:r w:rsidR="00563F97" w:rsidRPr="00231366">
        <w:rPr>
          <w:rFonts w:ascii="Yu Gothic Medium" w:eastAsia="Yu Gothic Medium" w:hAnsi="Yu Gothic Medium" w:cs="Microsoft Sans Serif"/>
          <w:sz w:val="22"/>
          <w:szCs w:val="22"/>
          <w:lang w:val="en-CA"/>
        </w:rPr>
        <w:t>lpha</w:t>
      </w:r>
      <w:r w:rsidRPr="00231366">
        <w:rPr>
          <w:rFonts w:ascii="Yu Gothic Medium" w:eastAsia="Yu Gothic Medium" w:hAnsi="Yu Gothic Medium" w:cs="Microsoft Sans Serif"/>
          <w:sz w:val="22"/>
          <w:szCs w:val="22"/>
          <w:lang w:val="en-CA"/>
        </w:rPr>
        <w:t>’s:</w:t>
      </w:r>
    </w:p>
    <w:p w14:paraId="1F82BA97" w14:textId="77777777" w:rsidR="00897689" w:rsidRPr="00231366" w:rsidRDefault="00897689" w:rsidP="00B21845">
      <w:pPr>
        <w:pStyle w:val="Default"/>
        <w:spacing w:line="23" w:lineRule="atLeast"/>
        <w:jc w:val="both"/>
        <w:rPr>
          <w:rFonts w:ascii="Yu Gothic Medium" w:eastAsia="Yu Gothic Medium" w:hAnsi="Yu Gothic Medium" w:cs="Microsoft Sans Serif"/>
          <w:sz w:val="22"/>
          <w:szCs w:val="22"/>
          <w:lang w:val="en-CA"/>
        </w:rPr>
      </w:pPr>
    </w:p>
    <w:p w14:paraId="753CE8A7" w14:textId="77777777" w:rsidR="00484BAD" w:rsidRPr="00231366" w:rsidRDefault="00484BAD"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A</w:t>
      </w:r>
      <w:r w:rsidR="00027DD0" w:rsidRPr="00231366">
        <w:rPr>
          <w:rFonts w:ascii="Yu Gothic Medium" w:eastAsia="Yu Gothic Medium" w:hAnsi="Yu Gothic Medium" w:cs="Microsoft Sans Serif"/>
          <w:sz w:val="22"/>
          <w:szCs w:val="22"/>
          <w:lang w:val="en-CA"/>
        </w:rPr>
        <w:t>. earnings before tax by $</w:t>
      </w:r>
      <w:r w:rsidRPr="00231366">
        <w:rPr>
          <w:rFonts w:ascii="Yu Gothic Medium" w:eastAsia="Yu Gothic Medium" w:hAnsi="Yu Gothic Medium" w:cs="Microsoft Sans Serif"/>
          <w:sz w:val="22"/>
          <w:szCs w:val="22"/>
          <w:lang w:val="en-CA"/>
        </w:rPr>
        <w:t>15,280.</w:t>
      </w:r>
    </w:p>
    <w:p w14:paraId="3CB6388B" w14:textId="77777777" w:rsidR="00484BAD" w:rsidRPr="00231366" w:rsidRDefault="00484BAD"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B</w:t>
      </w:r>
      <w:r w:rsidR="00027DD0" w:rsidRPr="00231366">
        <w:rPr>
          <w:rFonts w:ascii="Yu Gothic Medium" w:eastAsia="Yu Gothic Medium" w:hAnsi="Yu Gothic Medium" w:cs="Microsoft Sans Serif"/>
          <w:sz w:val="22"/>
          <w:szCs w:val="22"/>
          <w:lang w:val="en-CA"/>
        </w:rPr>
        <w:t>. liabilities by $</w:t>
      </w:r>
      <w:r w:rsidRPr="00231366">
        <w:rPr>
          <w:rFonts w:ascii="Yu Gothic Medium" w:eastAsia="Yu Gothic Medium" w:hAnsi="Yu Gothic Medium" w:cs="Microsoft Sans Serif"/>
          <w:sz w:val="22"/>
          <w:szCs w:val="22"/>
          <w:lang w:val="en-CA"/>
        </w:rPr>
        <w:t>45,840.</w:t>
      </w:r>
    </w:p>
    <w:p w14:paraId="35A3F94C" w14:textId="77777777" w:rsidR="00484BAD" w:rsidRPr="00231366" w:rsidRDefault="00484BAD"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C</w:t>
      </w:r>
      <w:r w:rsidR="00027DD0" w:rsidRPr="00231366">
        <w:rPr>
          <w:rFonts w:ascii="Yu Gothic Medium" w:eastAsia="Yu Gothic Medium" w:hAnsi="Yu Gothic Medium" w:cs="Microsoft Sans Serif"/>
          <w:sz w:val="22"/>
          <w:szCs w:val="22"/>
          <w:lang w:val="en-CA"/>
        </w:rPr>
        <w:t>. liabilities by $</w:t>
      </w:r>
      <w:r w:rsidRPr="00231366">
        <w:rPr>
          <w:rFonts w:ascii="Yu Gothic Medium" w:eastAsia="Yu Gothic Medium" w:hAnsi="Yu Gothic Medium" w:cs="Microsoft Sans Serif"/>
          <w:sz w:val="22"/>
          <w:szCs w:val="22"/>
          <w:lang w:val="en-CA"/>
        </w:rPr>
        <w:t>44,100.</w:t>
      </w:r>
    </w:p>
    <w:p w14:paraId="6E9FB96A" w14:textId="77777777" w:rsidR="007D1FAB" w:rsidRPr="00231366" w:rsidRDefault="007D1FAB" w:rsidP="00B21845">
      <w:pPr>
        <w:pStyle w:val="Default"/>
        <w:spacing w:line="23" w:lineRule="atLeast"/>
        <w:jc w:val="both"/>
        <w:rPr>
          <w:rFonts w:ascii="Yu Gothic Medium" w:eastAsia="Yu Gothic Medium" w:hAnsi="Yu Gothic Medium" w:cs="Microsoft Sans Serif"/>
          <w:sz w:val="22"/>
          <w:szCs w:val="22"/>
          <w:lang w:val="en-CA"/>
        </w:rPr>
      </w:pPr>
    </w:p>
    <w:p w14:paraId="00990B6D" w14:textId="77777777" w:rsidR="007D1FAB" w:rsidRPr="00231366" w:rsidRDefault="00027DD0" w:rsidP="00B21845">
      <w:pPr>
        <w:spacing w:after="0" w:line="23" w:lineRule="atLeast"/>
        <w:jc w:val="both"/>
        <w:rPr>
          <w:rFonts w:ascii="Yu Gothic Medium" w:eastAsia="Yu Gothic Medium" w:hAnsi="Yu Gothic Medium" w:cs="Microsoft Sans Serif"/>
          <w:b/>
          <w:i/>
          <w:color w:val="000000"/>
          <w:sz w:val="22"/>
          <w:szCs w:val="22"/>
          <w:lang w:val="en-CA" w:eastAsia="fr-CA"/>
        </w:rPr>
      </w:pPr>
      <w:r w:rsidRPr="00231366">
        <w:rPr>
          <w:rFonts w:ascii="Yu Gothic Medium" w:eastAsia="Yu Gothic Medium" w:hAnsi="Yu Gothic Medium" w:cs="Microsoft Sans Serif"/>
          <w:b/>
          <w:i/>
          <w:color w:val="000000"/>
          <w:sz w:val="22"/>
          <w:szCs w:val="22"/>
          <w:lang w:val="en-CA" w:eastAsia="fr-CA"/>
        </w:rPr>
        <w:t xml:space="preserve">Answer </w:t>
      </w:r>
      <w:r w:rsidR="00563F97" w:rsidRPr="00231366">
        <w:rPr>
          <w:rFonts w:ascii="Yu Gothic Medium" w:eastAsia="Yu Gothic Medium" w:hAnsi="Yu Gothic Medium" w:cs="Microsoft Sans Serif"/>
          <w:b/>
          <w:i/>
          <w:color w:val="000000"/>
          <w:sz w:val="22"/>
          <w:szCs w:val="22"/>
          <w:lang w:val="en-CA" w:eastAsia="fr-CA"/>
        </w:rPr>
        <w:t>C</w:t>
      </w:r>
    </w:p>
    <w:p w14:paraId="0A580814" w14:textId="77777777" w:rsidR="00027DD0" w:rsidRPr="00231366" w:rsidRDefault="00027DD0" w:rsidP="00B21845">
      <w:pPr>
        <w:pStyle w:val="Default"/>
        <w:spacing w:line="23" w:lineRule="atLeast"/>
        <w:jc w:val="both"/>
        <w:rPr>
          <w:rFonts w:ascii="Yu Gothic Medium" w:eastAsia="Yu Gothic Medium" w:hAnsi="Yu Gothic Medium" w:cs="Microsoft Sans Serif"/>
          <w:sz w:val="22"/>
          <w:szCs w:val="22"/>
          <w:lang w:val="en-CA"/>
        </w:rPr>
      </w:pPr>
    </w:p>
    <w:p w14:paraId="6E3A9293" w14:textId="582F6EBB" w:rsidR="000E2DA1" w:rsidRPr="004F46F7" w:rsidRDefault="00563F97" w:rsidP="00B21845">
      <w:pPr>
        <w:pStyle w:val="Default"/>
        <w:spacing w:line="23" w:lineRule="atLeast"/>
        <w:jc w:val="both"/>
        <w:rPr>
          <w:rFonts w:ascii="Yu Gothic Medium" w:eastAsia="Yu Gothic Medium" w:hAnsi="Yu Gothic Medium" w:cs="Microsoft Sans Serif"/>
          <w:sz w:val="22"/>
          <w:szCs w:val="22"/>
        </w:rPr>
      </w:pPr>
      <w:r w:rsidRPr="004F46F7">
        <w:rPr>
          <w:rFonts w:ascii="Yu Gothic Medium" w:eastAsia="Yu Gothic Medium" w:hAnsi="Yu Gothic Medium" w:cs="Microsoft Sans Serif"/>
          <w:sz w:val="22"/>
          <w:szCs w:val="22"/>
        </w:rPr>
        <w:t>N=</w:t>
      </w:r>
      <w:r w:rsidR="00082044" w:rsidRPr="004F46F7">
        <w:rPr>
          <w:rFonts w:ascii="Yu Gothic Medium" w:eastAsia="Yu Gothic Medium" w:hAnsi="Yu Gothic Medium" w:cs="Microsoft Sans Serif"/>
          <w:sz w:val="22"/>
          <w:szCs w:val="22"/>
        </w:rPr>
        <w:t>3</w:t>
      </w:r>
      <w:r w:rsidR="002F0DCA" w:rsidRPr="004F46F7">
        <w:rPr>
          <w:rFonts w:ascii="Yu Gothic Medium" w:eastAsia="Yu Gothic Medium" w:hAnsi="Yu Gothic Medium" w:cs="Microsoft Sans Serif"/>
          <w:sz w:val="22"/>
          <w:szCs w:val="22"/>
        </w:rPr>
        <w:t xml:space="preserve">; </w:t>
      </w:r>
      <w:r w:rsidR="00082044" w:rsidRPr="004F46F7">
        <w:rPr>
          <w:rFonts w:ascii="Yu Gothic Medium" w:eastAsia="Yu Gothic Medium" w:hAnsi="Yu Gothic Medium" w:cs="Microsoft Sans Serif"/>
          <w:sz w:val="22"/>
          <w:szCs w:val="22"/>
        </w:rPr>
        <w:t>I/Y=4%</w:t>
      </w:r>
      <w:r w:rsidR="002F0DCA" w:rsidRPr="004F46F7">
        <w:rPr>
          <w:rFonts w:ascii="Yu Gothic Medium" w:eastAsia="Yu Gothic Medium" w:hAnsi="Yu Gothic Medium" w:cs="Microsoft Sans Serif"/>
          <w:sz w:val="22"/>
          <w:szCs w:val="22"/>
        </w:rPr>
        <w:t xml:space="preserve">; </w:t>
      </w:r>
      <w:r w:rsidR="00082044" w:rsidRPr="004F46F7">
        <w:rPr>
          <w:rFonts w:ascii="Yu Gothic Medium" w:eastAsia="Yu Gothic Medium" w:hAnsi="Yu Gothic Medium" w:cs="Microsoft Sans Serif"/>
          <w:sz w:val="22"/>
          <w:szCs w:val="22"/>
        </w:rPr>
        <w:t>PMT=15,280</w:t>
      </w:r>
      <w:r w:rsidR="002F0DCA" w:rsidRPr="004F46F7">
        <w:rPr>
          <w:rFonts w:ascii="Yu Gothic Medium" w:eastAsia="Yu Gothic Medium" w:hAnsi="Yu Gothic Medium" w:cs="Microsoft Sans Serif"/>
          <w:sz w:val="22"/>
          <w:szCs w:val="22"/>
        </w:rPr>
        <w:t>;</w:t>
      </w:r>
      <w:r w:rsidR="00082044" w:rsidRPr="004F46F7">
        <w:rPr>
          <w:rFonts w:ascii="Yu Gothic Medium" w:eastAsia="Yu Gothic Medium" w:hAnsi="Yu Gothic Medium" w:cs="Microsoft Sans Serif"/>
          <w:sz w:val="22"/>
          <w:szCs w:val="22"/>
        </w:rPr>
        <w:t xml:space="preserve"> PV=? </w:t>
      </w:r>
      <w:r w:rsidR="002F0DCA" w:rsidRPr="004F46F7">
        <w:rPr>
          <w:rFonts w:ascii="Yu Gothic Medium" w:eastAsia="Yu Gothic Medium" w:hAnsi="Yu Gothic Medium" w:cs="Microsoft Sans Serif"/>
          <w:sz w:val="22"/>
          <w:szCs w:val="22"/>
        </w:rPr>
        <w:t xml:space="preserve">; </w:t>
      </w:r>
      <w:r w:rsidR="00082044" w:rsidRPr="004F46F7">
        <w:rPr>
          <w:rFonts w:ascii="Yu Gothic Medium" w:eastAsia="Yu Gothic Medium" w:hAnsi="Yu Gothic Medium" w:cs="Microsoft Sans Serif"/>
          <w:sz w:val="22"/>
          <w:szCs w:val="22"/>
        </w:rPr>
        <w:t xml:space="preserve">FV=0 </w:t>
      </w:r>
      <w:r w:rsidR="002F0DCA" w:rsidRPr="004F46F7">
        <w:rPr>
          <w:rFonts w:ascii="Yu Gothic Medium" w:eastAsia="Yu Gothic Medium" w:hAnsi="Yu Gothic Medium" w:cs="Microsoft Sans Serif"/>
          <w:sz w:val="22"/>
          <w:szCs w:val="22"/>
        </w:rPr>
        <w:t>;</w:t>
      </w:r>
      <w:r w:rsidR="00082044" w:rsidRPr="004F46F7">
        <w:rPr>
          <w:rFonts w:ascii="Yu Gothic Medium" w:eastAsia="Yu Gothic Medium" w:hAnsi="Yu Gothic Medium" w:cs="Microsoft Sans Serif"/>
          <w:sz w:val="22"/>
          <w:szCs w:val="22"/>
        </w:rPr>
        <w:t>(</w:t>
      </w:r>
      <w:r w:rsidRPr="004F46F7">
        <w:rPr>
          <w:rFonts w:ascii="Yu Gothic Medium" w:eastAsia="Yu Gothic Medium" w:hAnsi="Yu Gothic Medium" w:cs="Microsoft Sans Serif"/>
          <w:sz w:val="22"/>
          <w:szCs w:val="22"/>
        </w:rPr>
        <w:t>BGN MODE)</w:t>
      </w:r>
      <w:r w:rsidR="00027DD0" w:rsidRPr="00231366">
        <w:rPr>
          <w:rFonts w:ascii="Yu Gothic Medium" w:eastAsia="Yu Gothic Medium" w:hAnsi="Yu Gothic Medium" w:cs="Microsoft Sans Serif"/>
          <w:sz w:val="22"/>
          <w:szCs w:val="22"/>
          <w:lang w:val="en-CA"/>
        </w:rPr>
        <w:sym w:font="Wingdings" w:char="F0E0"/>
      </w:r>
      <w:r w:rsidRPr="004F46F7">
        <w:rPr>
          <w:rFonts w:ascii="Yu Gothic Medium" w:eastAsia="Yu Gothic Medium" w:hAnsi="Yu Gothic Medium" w:cs="Microsoft Sans Serif"/>
          <w:sz w:val="22"/>
          <w:szCs w:val="22"/>
        </w:rPr>
        <w:t>PV=$44,099.53</w:t>
      </w:r>
    </w:p>
    <w:p w14:paraId="5815F64B" w14:textId="4454B04E" w:rsidR="00563F97" w:rsidRPr="004F46F7" w:rsidRDefault="00563F97" w:rsidP="00B21845">
      <w:pPr>
        <w:pStyle w:val="Default"/>
        <w:spacing w:line="23" w:lineRule="atLeast"/>
        <w:jc w:val="both"/>
        <w:rPr>
          <w:rFonts w:ascii="Yu Gothic Medium" w:eastAsia="Yu Gothic Medium" w:hAnsi="Yu Gothic Medium" w:cs="Microsoft Sans Serif"/>
          <w:sz w:val="22"/>
          <w:szCs w:val="22"/>
        </w:rPr>
      </w:pPr>
    </w:p>
    <w:p w14:paraId="7FFC8197" w14:textId="77777777" w:rsidR="000379D9" w:rsidRPr="004F46F7" w:rsidRDefault="000379D9" w:rsidP="00B21845">
      <w:pPr>
        <w:pStyle w:val="Default"/>
        <w:spacing w:line="23" w:lineRule="atLeast"/>
        <w:jc w:val="both"/>
        <w:rPr>
          <w:rFonts w:ascii="Yu Gothic Medium" w:eastAsia="Yu Gothic Medium" w:hAnsi="Yu Gothic Medium" w:cs="Microsoft Sans Serif"/>
          <w:sz w:val="22"/>
          <w:szCs w:val="22"/>
        </w:rPr>
      </w:pPr>
    </w:p>
    <w:p w14:paraId="708F593B" w14:textId="77777777" w:rsidR="00581A31" w:rsidRPr="00231366" w:rsidRDefault="002F7A94"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b/>
          <w:sz w:val="22"/>
          <w:szCs w:val="22"/>
          <w:lang w:val="en-CA"/>
        </w:rPr>
        <w:t>147</w:t>
      </w:r>
      <w:r w:rsidR="00581A31" w:rsidRPr="00231366">
        <w:rPr>
          <w:rFonts w:ascii="Yu Gothic Medium" w:eastAsia="Yu Gothic Medium" w:hAnsi="Yu Gothic Medium" w:cs="Microsoft Sans Serif"/>
          <w:sz w:val="22"/>
          <w:szCs w:val="22"/>
          <w:lang w:val="en-CA"/>
        </w:rPr>
        <w:t>.- A company issued $2,000,000 of bonds with a 20-year maturity at 96. Seven years later, the company called the bonds at 103 when the unamortized dis</w:t>
      </w:r>
      <w:r w:rsidR="00581A31" w:rsidRPr="00231366">
        <w:rPr>
          <w:rFonts w:ascii="Yu Gothic Medium" w:eastAsia="Yu Gothic Medium" w:hAnsi="Yu Gothic Medium" w:cs="Microsoft Sans Serif"/>
          <w:sz w:val="22"/>
          <w:szCs w:val="22"/>
          <w:lang w:val="en-CA"/>
        </w:rPr>
        <w:softHyphen/>
        <w:t>count was $39,000. In the year the bonds were called, the company would most likely report a loss of:</w:t>
      </w:r>
    </w:p>
    <w:p w14:paraId="465F188E" w14:textId="77777777" w:rsidR="00581A31" w:rsidRPr="00231366" w:rsidRDefault="00581A31" w:rsidP="00B21845">
      <w:pPr>
        <w:pStyle w:val="Default"/>
        <w:spacing w:line="23" w:lineRule="atLeast"/>
        <w:jc w:val="both"/>
        <w:rPr>
          <w:rFonts w:ascii="Yu Gothic Medium" w:eastAsia="Yu Gothic Medium" w:hAnsi="Yu Gothic Medium" w:cs="Microsoft Sans Serif"/>
          <w:sz w:val="22"/>
          <w:szCs w:val="22"/>
          <w:lang w:val="en-CA"/>
        </w:rPr>
      </w:pPr>
    </w:p>
    <w:p w14:paraId="493DDD9F" w14:textId="77777777" w:rsidR="00581A31" w:rsidRPr="00231366" w:rsidRDefault="00581A31"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A. $99,000.</w:t>
      </w:r>
    </w:p>
    <w:p w14:paraId="656BF506" w14:textId="77777777" w:rsidR="00581A31" w:rsidRPr="00231366" w:rsidRDefault="00581A31"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B. $138,000.</w:t>
      </w:r>
    </w:p>
    <w:p w14:paraId="79A3E654" w14:textId="77777777" w:rsidR="00581A31" w:rsidRPr="00231366" w:rsidRDefault="00581A31"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C. $60,000.</w:t>
      </w:r>
    </w:p>
    <w:p w14:paraId="1FC82E16" w14:textId="77777777" w:rsidR="00581A31" w:rsidRPr="00231366" w:rsidRDefault="00581A31" w:rsidP="00B21845">
      <w:pPr>
        <w:pStyle w:val="Default"/>
        <w:spacing w:line="23" w:lineRule="atLeast"/>
        <w:jc w:val="both"/>
        <w:rPr>
          <w:rFonts w:ascii="Yu Gothic Medium" w:eastAsia="Yu Gothic Medium" w:hAnsi="Yu Gothic Medium" w:cs="Microsoft Sans Serif"/>
          <w:sz w:val="22"/>
          <w:szCs w:val="22"/>
          <w:lang w:val="en-CA"/>
        </w:rPr>
      </w:pPr>
    </w:p>
    <w:p w14:paraId="5D9CC859" w14:textId="77777777" w:rsidR="00581A31" w:rsidRPr="00231366" w:rsidRDefault="00581A31" w:rsidP="00B21845">
      <w:pPr>
        <w:pStyle w:val="Default"/>
        <w:spacing w:line="23" w:lineRule="atLeast"/>
        <w:jc w:val="both"/>
        <w:rPr>
          <w:rFonts w:ascii="Yu Gothic Medium" w:eastAsia="Yu Gothic Medium" w:hAnsi="Yu Gothic Medium" w:cs="Microsoft Sans Serif"/>
          <w:b/>
          <w:i/>
          <w:sz w:val="22"/>
          <w:szCs w:val="22"/>
          <w:lang w:val="en-CA"/>
        </w:rPr>
      </w:pPr>
      <w:r w:rsidRPr="00231366">
        <w:rPr>
          <w:rFonts w:ascii="Yu Gothic Medium" w:eastAsia="Yu Gothic Medium" w:hAnsi="Yu Gothic Medium" w:cs="Microsoft Sans Serif"/>
          <w:b/>
          <w:i/>
          <w:sz w:val="22"/>
          <w:szCs w:val="22"/>
          <w:lang w:val="en-CA"/>
        </w:rPr>
        <w:t>Answer A</w:t>
      </w:r>
    </w:p>
    <w:p w14:paraId="62BEEDAC" w14:textId="77777777" w:rsidR="00581A31" w:rsidRPr="00231366" w:rsidRDefault="00581A31" w:rsidP="00B21845">
      <w:pPr>
        <w:pStyle w:val="Default"/>
        <w:spacing w:line="23" w:lineRule="atLeast"/>
        <w:jc w:val="both"/>
        <w:rPr>
          <w:rFonts w:ascii="Yu Gothic Medium" w:eastAsia="Yu Gothic Medium" w:hAnsi="Yu Gothic Medium" w:cs="Microsoft Sans Serif"/>
          <w:sz w:val="22"/>
          <w:szCs w:val="22"/>
          <w:lang w:val="en-CA"/>
        </w:rPr>
      </w:pPr>
    </w:p>
    <w:tbl>
      <w:tblPr>
        <w:tblW w:w="845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7"/>
        <w:gridCol w:w="3060"/>
        <w:gridCol w:w="2610"/>
      </w:tblGrid>
      <w:tr w:rsidR="00581A31" w:rsidRPr="00231366" w14:paraId="30EDF186" w14:textId="77777777" w:rsidTr="008411A7">
        <w:trPr>
          <w:trHeight w:val="390"/>
        </w:trPr>
        <w:tc>
          <w:tcPr>
            <w:tcW w:w="2787" w:type="dxa"/>
            <w:shd w:val="clear" w:color="000000" w:fill="FFFFFF"/>
            <w:noWrap/>
            <w:vAlign w:val="bottom"/>
            <w:hideMark/>
          </w:tcPr>
          <w:p w14:paraId="51B0DC8A" w14:textId="77777777" w:rsidR="00581A31" w:rsidRPr="00231366" w:rsidRDefault="00581A31"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xml:space="preserve">Redemption cost </w:t>
            </w:r>
          </w:p>
        </w:tc>
        <w:tc>
          <w:tcPr>
            <w:tcW w:w="3060" w:type="dxa"/>
            <w:shd w:val="clear" w:color="000000" w:fill="FFFFFF"/>
            <w:noWrap/>
            <w:vAlign w:val="bottom"/>
            <w:hideMark/>
          </w:tcPr>
          <w:p w14:paraId="09097A0B" w14:textId="7E73E48C" w:rsidR="00581A31" w:rsidRPr="00231366" w:rsidRDefault="00581A31" w:rsidP="001031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2 060 000  $</w:t>
            </w:r>
          </w:p>
        </w:tc>
        <w:tc>
          <w:tcPr>
            <w:tcW w:w="2610" w:type="dxa"/>
            <w:shd w:val="clear" w:color="000000" w:fill="FFFFFF"/>
            <w:noWrap/>
            <w:vAlign w:val="bottom"/>
            <w:hideMark/>
          </w:tcPr>
          <w:p w14:paraId="4B9BBEA7" w14:textId="77777777" w:rsidR="00581A31" w:rsidRPr="00231366" w:rsidRDefault="00581A31"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2,000,000x(103/100)</w:t>
            </w:r>
          </w:p>
        </w:tc>
      </w:tr>
      <w:tr w:rsidR="00581A31" w:rsidRPr="00231366" w14:paraId="59E77812" w14:textId="77777777" w:rsidTr="008411A7">
        <w:trPr>
          <w:trHeight w:val="390"/>
        </w:trPr>
        <w:tc>
          <w:tcPr>
            <w:tcW w:w="2787" w:type="dxa"/>
            <w:shd w:val="clear" w:color="000000" w:fill="FFFFFF"/>
            <w:noWrap/>
            <w:vAlign w:val="bottom"/>
            <w:hideMark/>
          </w:tcPr>
          <w:p w14:paraId="335767E3" w14:textId="77777777" w:rsidR="00581A31" w:rsidRPr="00231366" w:rsidRDefault="00581A31"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color w:val="000000"/>
                <w:sz w:val="22"/>
                <w:szCs w:val="22"/>
                <w:lang w:val="en-CA" w:eastAsia="en-CA"/>
              </w:rPr>
              <w:t>carrying</w:t>
            </w:r>
            <w:r w:rsidRPr="00231366">
              <w:rPr>
                <w:rFonts w:ascii="Yu Gothic Medium" w:eastAsia="Yu Gothic Medium" w:hAnsi="Yu Gothic Medium" w:cs="Calibri" w:hint="eastAsia"/>
                <w:color w:val="000000"/>
                <w:sz w:val="22"/>
                <w:szCs w:val="22"/>
                <w:lang w:val="en-CA" w:eastAsia="en-CA"/>
              </w:rPr>
              <w:t xml:space="preserve"> amount retired </w:t>
            </w:r>
          </w:p>
        </w:tc>
        <w:tc>
          <w:tcPr>
            <w:tcW w:w="3060" w:type="dxa"/>
            <w:shd w:val="clear" w:color="000000" w:fill="FFFFFF"/>
            <w:noWrap/>
            <w:vAlign w:val="bottom"/>
            <w:hideMark/>
          </w:tcPr>
          <w:p w14:paraId="3B3950DF" w14:textId="76C4A181" w:rsidR="00581A31" w:rsidRPr="00231366" w:rsidRDefault="00581A31" w:rsidP="001031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1 961 000  $</w:t>
            </w:r>
          </w:p>
        </w:tc>
        <w:tc>
          <w:tcPr>
            <w:tcW w:w="2610" w:type="dxa"/>
            <w:shd w:val="clear" w:color="000000" w:fill="FFFFFF"/>
            <w:noWrap/>
            <w:vAlign w:val="bottom"/>
            <w:hideMark/>
          </w:tcPr>
          <w:p w14:paraId="20E059F3" w14:textId="77777777" w:rsidR="00581A31" w:rsidRPr="00231366" w:rsidRDefault="00581A31"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2,000,000-39,000</w:t>
            </w:r>
          </w:p>
        </w:tc>
      </w:tr>
      <w:tr w:rsidR="00581A31" w:rsidRPr="00231366" w14:paraId="4CB06076" w14:textId="77777777" w:rsidTr="008411A7">
        <w:trPr>
          <w:trHeight w:val="390"/>
        </w:trPr>
        <w:tc>
          <w:tcPr>
            <w:tcW w:w="2787" w:type="dxa"/>
            <w:shd w:val="clear" w:color="000000" w:fill="FFFFFF"/>
            <w:noWrap/>
            <w:vAlign w:val="bottom"/>
            <w:hideMark/>
          </w:tcPr>
          <w:p w14:paraId="1FF63E9B" w14:textId="77777777" w:rsidR="00581A31" w:rsidRPr="00231366" w:rsidRDefault="00581A31" w:rsidP="00B21845">
            <w:pPr>
              <w:spacing w:after="0" w:line="23" w:lineRule="atLeast"/>
              <w:rPr>
                <w:rFonts w:ascii="Yu Gothic Medium" w:eastAsia="Yu Gothic Medium" w:hAnsi="Yu Gothic Medium" w:cs="Calibri"/>
                <w:bCs/>
                <w:color w:val="000000"/>
                <w:sz w:val="22"/>
                <w:szCs w:val="22"/>
                <w:lang w:val="en-CA" w:eastAsia="en-CA"/>
              </w:rPr>
            </w:pPr>
            <w:r w:rsidRPr="00231366">
              <w:rPr>
                <w:rFonts w:ascii="Yu Gothic Medium" w:eastAsia="Yu Gothic Medium" w:hAnsi="Yu Gothic Medium" w:cs="Calibri" w:hint="eastAsia"/>
                <w:bCs/>
                <w:color w:val="000000"/>
                <w:sz w:val="22"/>
                <w:szCs w:val="22"/>
                <w:lang w:val="en-CA" w:eastAsia="en-CA"/>
              </w:rPr>
              <w:t>Lost on redemption</w:t>
            </w:r>
          </w:p>
        </w:tc>
        <w:tc>
          <w:tcPr>
            <w:tcW w:w="3060" w:type="dxa"/>
            <w:shd w:val="clear" w:color="000000" w:fill="FFFFFF"/>
            <w:noWrap/>
            <w:vAlign w:val="bottom"/>
            <w:hideMark/>
          </w:tcPr>
          <w:p w14:paraId="44CC81A5" w14:textId="4AA91EFF" w:rsidR="00581A31" w:rsidRPr="00231366" w:rsidRDefault="00581A31" w:rsidP="00103145">
            <w:pPr>
              <w:spacing w:after="0" w:line="23" w:lineRule="atLeast"/>
              <w:jc w:val="center"/>
              <w:rPr>
                <w:rFonts w:ascii="Yu Gothic Medium" w:eastAsia="Yu Gothic Medium" w:hAnsi="Yu Gothic Medium" w:cs="Calibri"/>
                <w:bCs/>
                <w:color w:val="000000"/>
                <w:sz w:val="22"/>
                <w:szCs w:val="22"/>
                <w:lang w:val="en-CA" w:eastAsia="en-CA"/>
              </w:rPr>
            </w:pPr>
            <w:r w:rsidRPr="00231366">
              <w:rPr>
                <w:rFonts w:ascii="Yu Gothic Medium" w:eastAsia="Yu Gothic Medium" w:hAnsi="Yu Gothic Medium" w:cs="Calibri" w:hint="eastAsia"/>
                <w:bCs/>
                <w:color w:val="000000"/>
                <w:sz w:val="22"/>
                <w:szCs w:val="22"/>
                <w:lang w:val="en-CA" w:eastAsia="en-CA"/>
              </w:rPr>
              <w:t>(99 000) $</w:t>
            </w:r>
          </w:p>
        </w:tc>
        <w:tc>
          <w:tcPr>
            <w:tcW w:w="2610" w:type="dxa"/>
            <w:shd w:val="clear" w:color="000000" w:fill="FFFFFF"/>
            <w:noWrap/>
            <w:vAlign w:val="bottom"/>
            <w:hideMark/>
          </w:tcPr>
          <w:p w14:paraId="74967FC3" w14:textId="77777777" w:rsidR="00581A31" w:rsidRPr="00231366" w:rsidRDefault="00581A31" w:rsidP="00B21845">
            <w:pPr>
              <w:spacing w:after="0" w:line="23" w:lineRule="atLeast"/>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w:t>
            </w:r>
          </w:p>
        </w:tc>
      </w:tr>
    </w:tbl>
    <w:p w14:paraId="25717C31" w14:textId="77777777" w:rsidR="009F1C98" w:rsidRPr="00231366" w:rsidRDefault="009F1C98" w:rsidP="00B21845">
      <w:pPr>
        <w:pStyle w:val="Default"/>
        <w:spacing w:line="23" w:lineRule="atLeast"/>
        <w:jc w:val="both"/>
        <w:rPr>
          <w:rFonts w:ascii="Yu Gothic Medium" w:eastAsia="Yu Gothic Medium" w:hAnsi="Yu Gothic Medium" w:cs="Microsoft Sans Serif"/>
          <w:b/>
          <w:color w:val="auto"/>
          <w:sz w:val="22"/>
          <w:szCs w:val="22"/>
          <w:lang w:val="en-CA"/>
        </w:rPr>
      </w:pPr>
    </w:p>
    <w:p w14:paraId="0DB617CE" w14:textId="77777777" w:rsidR="009F1C98" w:rsidRPr="00231366" w:rsidRDefault="009F1C98" w:rsidP="00B21845">
      <w:pPr>
        <w:pStyle w:val="Default"/>
        <w:spacing w:line="23" w:lineRule="atLeast"/>
        <w:jc w:val="both"/>
        <w:rPr>
          <w:rFonts w:ascii="Yu Gothic Medium" w:eastAsia="Yu Gothic Medium" w:hAnsi="Yu Gothic Medium" w:cs="Microsoft Sans Serif"/>
          <w:b/>
          <w:color w:val="auto"/>
          <w:sz w:val="22"/>
          <w:szCs w:val="22"/>
          <w:lang w:val="en-CA"/>
        </w:rPr>
      </w:pPr>
    </w:p>
    <w:p w14:paraId="1DBBEF90" w14:textId="77777777" w:rsidR="00772B71" w:rsidRDefault="008700CC" w:rsidP="00B21845">
      <w:pPr>
        <w:pStyle w:val="Default"/>
        <w:spacing w:line="23" w:lineRule="atLeast"/>
        <w:jc w:val="both"/>
        <w:rPr>
          <w:rFonts w:ascii="Yu Gothic Medium" w:eastAsia="Yu Gothic Medium" w:hAnsi="Yu Gothic Medium" w:cs="Microsoft Sans Serif"/>
          <w:color w:val="auto"/>
          <w:sz w:val="22"/>
          <w:szCs w:val="22"/>
          <w:lang w:val="en-CA"/>
        </w:rPr>
      </w:pPr>
      <w:r>
        <w:rPr>
          <w:rFonts w:ascii="Yu Gothic Medium" w:eastAsia="Yu Gothic Medium" w:hAnsi="Yu Gothic Medium" w:cs="Microsoft Sans Serif"/>
          <w:b/>
          <w:color w:val="auto"/>
          <w:sz w:val="22"/>
          <w:szCs w:val="22"/>
          <w:lang w:val="en-CA"/>
        </w:rPr>
        <w:t>148</w:t>
      </w:r>
      <w:r w:rsidR="00772B71" w:rsidRPr="005C45BD">
        <w:rPr>
          <w:rFonts w:ascii="Yu Gothic Medium" w:eastAsia="Yu Gothic Medium" w:hAnsi="Yu Gothic Medium" w:cs="Microsoft Sans Serif"/>
          <w:b/>
          <w:color w:val="auto"/>
          <w:sz w:val="22"/>
          <w:szCs w:val="22"/>
          <w:lang w:val="en-CA"/>
        </w:rPr>
        <w:t>.-</w:t>
      </w:r>
      <w:r w:rsidR="00772B71" w:rsidRPr="004356E2">
        <w:rPr>
          <w:rFonts w:ascii="Yu Gothic Medium" w:eastAsia="Yu Gothic Medium" w:hAnsi="Yu Gothic Medium" w:cs="Microsoft Sans Serif"/>
          <w:color w:val="auto"/>
          <w:sz w:val="22"/>
          <w:szCs w:val="22"/>
          <w:lang w:val="en-CA"/>
        </w:rPr>
        <w:t xml:space="preserve"> Gamma Corporation issued $5,000,000 of five-year bonds at a discount. After three years, the company calls the bonds at 101 when the bond’s carrying value is $4,950,000. The company will realize a:</w:t>
      </w:r>
    </w:p>
    <w:p w14:paraId="4DE223DB" w14:textId="77777777" w:rsidR="00772B71" w:rsidRPr="004356E2" w:rsidRDefault="00772B71" w:rsidP="00B21845">
      <w:pPr>
        <w:pStyle w:val="Default"/>
        <w:spacing w:line="23" w:lineRule="atLeast"/>
        <w:jc w:val="both"/>
        <w:rPr>
          <w:rFonts w:ascii="Yu Gothic Medium" w:eastAsia="Yu Gothic Medium" w:hAnsi="Yu Gothic Medium" w:cs="Microsoft Sans Serif"/>
          <w:color w:val="auto"/>
          <w:sz w:val="22"/>
          <w:szCs w:val="22"/>
          <w:lang w:val="en-CA"/>
        </w:rPr>
      </w:pPr>
    </w:p>
    <w:p w14:paraId="77865967" w14:textId="77777777" w:rsidR="00772B71" w:rsidRPr="004356E2" w:rsidRDefault="00772B71" w:rsidP="00B21845">
      <w:pPr>
        <w:pStyle w:val="Default"/>
        <w:spacing w:line="23" w:lineRule="atLeast"/>
        <w:jc w:val="both"/>
        <w:rPr>
          <w:rFonts w:ascii="Yu Gothic Medium" w:eastAsia="Yu Gothic Medium" w:hAnsi="Yu Gothic Medium" w:cs="Microsoft Sans Serif"/>
          <w:color w:val="auto"/>
          <w:sz w:val="22"/>
          <w:szCs w:val="22"/>
          <w:lang w:val="en-CA"/>
        </w:rPr>
      </w:pPr>
      <w:r w:rsidRPr="004356E2">
        <w:rPr>
          <w:rFonts w:ascii="Yu Gothic Medium" w:eastAsia="Yu Gothic Medium" w:hAnsi="Yu Gothic Medium" w:cs="Microsoft Sans Serif"/>
          <w:color w:val="auto"/>
          <w:sz w:val="22"/>
          <w:szCs w:val="22"/>
          <w:lang w:val="en-CA"/>
        </w:rPr>
        <w:t>A</w:t>
      </w:r>
      <w:r>
        <w:rPr>
          <w:rFonts w:ascii="Yu Gothic Medium" w:eastAsia="Yu Gothic Medium" w:hAnsi="Yu Gothic Medium" w:cs="Microsoft Sans Serif"/>
          <w:color w:val="auto"/>
          <w:sz w:val="22"/>
          <w:szCs w:val="22"/>
          <w:lang w:val="en-CA"/>
        </w:rPr>
        <w:t>.</w:t>
      </w:r>
      <w:r w:rsidRPr="004356E2">
        <w:rPr>
          <w:rFonts w:ascii="Yu Gothic Medium" w:eastAsia="Yu Gothic Medium" w:hAnsi="Yu Gothic Medium" w:cs="Microsoft Sans Serif"/>
          <w:color w:val="auto"/>
          <w:sz w:val="22"/>
          <w:szCs w:val="22"/>
          <w:lang w:val="en-CA"/>
        </w:rPr>
        <w:t xml:space="preserve"> loss of $50,000.</w:t>
      </w:r>
    </w:p>
    <w:p w14:paraId="7820C43E" w14:textId="77777777" w:rsidR="00772B71" w:rsidRPr="004356E2" w:rsidRDefault="00772B71" w:rsidP="00B21845">
      <w:pPr>
        <w:pStyle w:val="Default"/>
        <w:spacing w:line="23" w:lineRule="atLeast"/>
        <w:jc w:val="both"/>
        <w:rPr>
          <w:rFonts w:ascii="Yu Gothic Medium" w:eastAsia="Yu Gothic Medium" w:hAnsi="Yu Gothic Medium" w:cs="Microsoft Sans Serif"/>
          <w:color w:val="auto"/>
          <w:sz w:val="22"/>
          <w:szCs w:val="22"/>
          <w:lang w:val="en-CA"/>
        </w:rPr>
      </w:pPr>
      <w:r w:rsidRPr="004356E2">
        <w:rPr>
          <w:rFonts w:ascii="Yu Gothic Medium" w:eastAsia="Yu Gothic Medium" w:hAnsi="Yu Gothic Medium" w:cs="Microsoft Sans Serif"/>
          <w:color w:val="auto"/>
          <w:sz w:val="22"/>
          <w:szCs w:val="22"/>
          <w:lang w:val="en-CA"/>
        </w:rPr>
        <w:t>B</w:t>
      </w:r>
      <w:r>
        <w:rPr>
          <w:rFonts w:ascii="Yu Gothic Medium" w:eastAsia="Yu Gothic Medium" w:hAnsi="Yu Gothic Medium" w:cs="Microsoft Sans Serif"/>
          <w:color w:val="auto"/>
          <w:sz w:val="22"/>
          <w:szCs w:val="22"/>
          <w:lang w:val="en-CA"/>
        </w:rPr>
        <w:t>.</w:t>
      </w:r>
      <w:r w:rsidRPr="004356E2">
        <w:rPr>
          <w:rFonts w:ascii="Yu Gothic Medium" w:eastAsia="Yu Gothic Medium" w:hAnsi="Yu Gothic Medium" w:cs="Microsoft Sans Serif"/>
          <w:color w:val="auto"/>
          <w:sz w:val="22"/>
          <w:szCs w:val="22"/>
          <w:lang w:val="en-CA"/>
        </w:rPr>
        <w:t xml:space="preserve"> gain of $50,000.</w:t>
      </w:r>
    </w:p>
    <w:p w14:paraId="1C157A3C" w14:textId="77777777" w:rsidR="00772B71" w:rsidRPr="004356E2" w:rsidRDefault="00772B71" w:rsidP="00B21845">
      <w:pPr>
        <w:pStyle w:val="Default"/>
        <w:spacing w:line="23" w:lineRule="atLeast"/>
        <w:jc w:val="both"/>
        <w:rPr>
          <w:rFonts w:ascii="Yu Gothic Medium" w:eastAsia="Yu Gothic Medium" w:hAnsi="Yu Gothic Medium" w:cs="Microsoft Sans Serif"/>
          <w:color w:val="auto"/>
          <w:sz w:val="22"/>
          <w:szCs w:val="22"/>
          <w:lang w:val="en-CA"/>
        </w:rPr>
      </w:pPr>
      <w:r w:rsidRPr="004356E2">
        <w:rPr>
          <w:rFonts w:ascii="Yu Gothic Medium" w:eastAsia="Yu Gothic Medium" w:hAnsi="Yu Gothic Medium" w:cs="Microsoft Sans Serif"/>
          <w:color w:val="auto"/>
          <w:sz w:val="22"/>
          <w:szCs w:val="22"/>
          <w:lang w:val="en-CA"/>
        </w:rPr>
        <w:lastRenderedPageBreak/>
        <w:t>C</w:t>
      </w:r>
      <w:r>
        <w:rPr>
          <w:rFonts w:ascii="Yu Gothic Medium" w:eastAsia="Yu Gothic Medium" w:hAnsi="Yu Gothic Medium" w:cs="Microsoft Sans Serif"/>
          <w:color w:val="auto"/>
          <w:sz w:val="22"/>
          <w:szCs w:val="22"/>
          <w:lang w:val="en-CA"/>
        </w:rPr>
        <w:t>.</w:t>
      </w:r>
      <w:r w:rsidRPr="004356E2">
        <w:rPr>
          <w:rFonts w:ascii="Yu Gothic Medium" w:eastAsia="Yu Gothic Medium" w:hAnsi="Yu Gothic Medium" w:cs="Microsoft Sans Serif"/>
          <w:color w:val="auto"/>
          <w:sz w:val="22"/>
          <w:szCs w:val="22"/>
          <w:lang w:val="en-CA"/>
        </w:rPr>
        <w:t xml:space="preserve"> loss of $100,000.</w:t>
      </w:r>
    </w:p>
    <w:p w14:paraId="7EFEFF13" w14:textId="77777777" w:rsidR="00772B71" w:rsidRPr="004356E2" w:rsidRDefault="00772B71" w:rsidP="00B21845">
      <w:pPr>
        <w:pStyle w:val="Default"/>
        <w:spacing w:line="23" w:lineRule="atLeast"/>
        <w:jc w:val="both"/>
        <w:rPr>
          <w:rFonts w:ascii="Yu Gothic Medium" w:eastAsia="Yu Gothic Medium" w:hAnsi="Yu Gothic Medium" w:cs="Microsoft Sans Serif"/>
          <w:color w:val="auto"/>
          <w:sz w:val="22"/>
          <w:szCs w:val="22"/>
          <w:lang w:val="en-CA"/>
        </w:rPr>
      </w:pPr>
    </w:p>
    <w:p w14:paraId="178C6D59" w14:textId="589C28CE" w:rsidR="00772B71" w:rsidRDefault="00772B71" w:rsidP="00B21845">
      <w:pPr>
        <w:pStyle w:val="Default"/>
        <w:spacing w:line="23" w:lineRule="atLeast"/>
        <w:jc w:val="both"/>
        <w:rPr>
          <w:rFonts w:ascii="Yu Gothic Medium" w:eastAsia="Yu Gothic Medium" w:hAnsi="Yu Gothic Medium" w:cs="Microsoft Sans Serif"/>
          <w:b/>
          <w:i/>
          <w:color w:val="auto"/>
          <w:sz w:val="22"/>
          <w:szCs w:val="22"/>
          <w:lang w:val="en-CA"/>
        </w:rPr>
      </w:pPr>
      <w:r w:rsidRPr="005C45BD">
        <w:rPr>
          <w:rFonts w:ascii="Yu Gothic Medium" w:eastAsia="Yu Gothic Medium" w:hAnsi="Yu Gothic Medium" w:cs="Microsoft Sans Serif"/>
          <w:b/>
          <w:i/>
          <w:color w:val="auto"/>
          <w:sz w:val="22"/>
          <w:szCs w:val="22"/>
          <w:lang w:val="en-CA"/>
        </w:rPr>
        <w:t>Answer C</w:t>
      </w:r>
    </w:p>
    <w:p w14:paraId="79D6550D" w14:textId="77777777" w:rsidR="00D57E28" w:rsidRPr="00231366" w:rsidRDefault="00D57E28" w:rsidP="00B21845">
      <w:pPr>
        <w:pStyle w:val="Default"/>
        <w:spacing w:line="23" w:lineRule="atLeast"/>
        <w:jc w:val="both"/>
        <w:rPr>
          <w:rFonts w:ascii="Yu Gothic Medium" w:eastAsia="Yu Gothic Medium" w:hAnsi="Yu Gothic Medium" w:cs="Microsoft Sans Serif"/>
          <w:b/>
          <w:i/>
          <w:color w:val="auto"/>
          <w:sz w:val="22"/>
          <w:szCs w:val="22"/>
          <w:lang w:val="en-CA"/>
        </w:rPr>
      </w:pPr>
    </w:p>
    <w:tbl>
      <w:tblPr>
        <w:tblStyle w:val="Grilledutableau"/>
        <w:tblW w:w="0" w:type="auto"/>
        <w:tblLook w:val="04A0" w:firstRow="1" w:lastRow="0" w:firstColumn="1" w:lastColumn="0" w:noHBand="0" w:noVBand="1"/>
      </w:tblPr>
      <w:tblGrid>
        <w:gridCol w:w="1951"/>
        <w:gridCol w:w="1559"/>
      </w:tblGrid>
      <w:tr w:rsidR="009F1C98" w:rsidRPr="00231366" w14:paraId="6DF4DBF6" w14:textId="77777777" w:rsidTr="008411A7">
        <w:tc>
          <w:tcPr>
            <w:tcW w:w="1951" w:type="dxa"/>
          </w:tcPr>
          <w:p w14:paraId="014BA31D" w14:textId="77777777" w:rsidR="009F1C98" w:rsidRPr="00231366" w:rsidRDefault="009F1C98" w:rsidP="00B21845">
            <w:pPr>
              <w:pStyle w:val="Default"/>
              <w:spacing w:line="23" w:lineRule="atLeast"/>
              <w:jc w:val="both"/>
              <w:rPr>
                <w:rFonts w:ascii="Yu Gothic Medium" w:eastAsia="Yu Gothic Medium" w:hAnsi="Yu Gothic Medium" w:cs="Microsoft Sans Serif"/>
                <w:color w:val="auto"/>
                <w:sz w:val="22"/>
                <w:szCs w:val="22"/>
                <w:lang w:val="en-CA"/>
              </w:rPr>
            </w:pPr>
            <w:r w:rsidRPr="00231366">
              <w:rPr>
                <w:rFonts w:ascii="Yu Gothic Medium" w:eastAsia="Yu Gothic Medium" w:hAnsi="Yu Gothic Medium" w:cs="Microsoft Sans Serif"/>
                <w:color w:val="auto"/>
                <w:sz w:val="22"/>
                <w:szCs w:val="22"/>
                <w:lang w:val="en-CA"/>
              </w:rPr>
              <w:t>Call price</w:t>
            </w:r>
          </w:p>
        </w:tc>
        <w:tc>
          <w:tcPr>
            <w:tcW w:w="1559" w:type="dxa"/>
          </w:tcPr>
          <w:p w14:paraId="4DBD305A" w14:textId="77777777" w:rsidR="009F1C98" w:rsidRPr="00231366" w:rsidRDefault="009F1C98" w:rsidP="00B21845">
            <w:pPr>
              <w:pStyle w:val="Default"/>
              <w:spacing w:line="23" w:lineRule="atLeast"/>
              <w:jc w:val="both"/>
              <w:rPr>
                <w:rFonts w:ascii="Yu Gothic Medium" w:eastAsia="Yu Gothic Medium" w:hAnsi="Yu Gothic Medium" w:cs="Microsoft Sans Serif"/>
                <w:color w:val="auto"/>
                <w:sz w:val="22"/>
                <w:szCs w:val="22"/>
                <w:lang w:val="en-CA"/>
              </w:rPr>
            </w:pPr>
            <w:r w:rsidRPr="00231366">
              <w:rPr>
                <w:rFonts w:ascii="Yu Gothic Medium" w:eastAsia="Yu Gothic Medium" w:hAnsi="Yu Gothic Medium" w:cs="Microsoft Sans Serif"/>
                <w:color w:val="auto"/>
                <w:sz w:val="22"/>
                <w:szCs w:val="22"/>
                <w:lang w:val="en-CA"/>
              </w:rPr>
              <w:t>$</w:t>
            </w:r>
            <w:r w:rsidR="00606DEF" w:rsidRPr="00231366">
              <w:rPr>
                <w:rFonts w:ascii="Yu Gothic Medium" w:eastAsia="Yu Gothic Medium" w:hAnsi="Yu Gothic Medium" w:cs="Microsoft Sans Serif"/>
                <w:color w:val="auto"/>
                <w:sz w:val="22"/>
                <w:szCs w:val="22"/>
                <w:lang w:val="en-CA"/>
              </w:rPr>
              <w:t>5,050,000</w:t>
            </w:r>
          </w:p>
        </w:tc>
      </w:tr>
      <w:tr w:rsidR="009F1C98" w:rsidRPr="00231366" w14:paraId="5D54E768" w14:textId="77777777" w:rsidTr="008411A7">
        <w:tc>
          <w:tcPr>
            <w:tcW w:w="1951" w:type="dxa"/>
          </w:tcPr>
          <w:p w14:paraId="65A76DEB" w14:textId="77777777" w:rsidR="009F1C98" w:rsidRPr="00231366" w:rsidRDefault="009F1C98" w:rsidP="00B21845">
            <w:pPr>
              <w:pStyle w:val="Default"/>
              <w:spacing w:line="23" w:lineRule="atLeast"/>
              <w:jc w:val="both"/>
              <w:rPr>
                <w:rFonts w:ascii="Yu Gothic Medium" w:eastAsia="Yu Gothic Medium" w:hAnsi="Yu Gothic Medium" w:cs="Microsoft Sans Serif"/>
                <w:color w:val="auto"/>
                <w:sz w:val="22"/>
                <w:szCs w:val="22"/>
                <w:lang w:val="en-CA"/>
              </w:rPr>
            </w:pPr>
            <w:r w:rsidRPr="00231366">
              <w:rPr>
                <w:rFonts w:ascii="Yu Gothic Medium" w:eastAsia="Yu Gothic Medium" w:hAnsi="Yu Gothic Medium" w:cs="Microsoft Sans Serif"/>
                <w:color w:val="auto"/>
                <w:sz w:val="22"/>
                <w:szCs w:val="22"/>
                <w:lang w:val="en-CA"/>
              </w:rPr>
              <w:t>Carrying Amount</w:t>
            </w:r>
          </w:p>
        </w:tc>
        <w:tc>
          <w:tcPr>
            <w:tcW w:w="1559" w:type="dxa"/>
          </w:tcPr>
          <w:p w14:paraId="6330AC75" w14:textId="77777777" w:rsidR="009F1C98" w:rsidRPr="00231366" w:rsidRDefault="00606DEF" w:rsidP="00B21845">
            <w:pPr>
              <w:pStyle w:val="Default"/>
              <w:spacing w:line="23" w:lineRule="atLeast"/>
              <w:jc w:val="both"/>
              <w:rPr>
                <w:rFonts w:ascii="Yu Gothic Medium" w:eastAsia="Yu Gothic Medium" w:hAnsi="Yu Gothic Medium" w:cs="Microsoft Sans Serif"/>
                <w:color w:val="auto"/>
                <w:sz w:val="22"/>
                <w:szCs w:val="22"/>
                <w:lang w:val="en-CA"/>
              </w:rPr>
            </w:pPr>
            <w:r w:rsidRPr="00231366">
              <w:rPr>
                <w:rFonts w:ascii="Yu Gothic Medium" w:eastAsia="Yu Gothic Medium" w:hAnsi="Yu Gothic Medium" w:cs="Microsoft Sans Serif"/>
                <w:color w:val="auto"/>
                <w:sz w:val="22"/>
                <w:szCs w:val="22"/>
                <w:lang w:val="en-CA"/>
              </w:rPr>
              <w:t>$4,950,000</w:t>
            </w:r>
          </w:p>
        </w:tc>
      </w:tr>
      <w:tr w:rsidR="009F1C98" w:rsidRPr="00231366" w14:paraId="68243BDA" w14:textId="77777777" w:rsidTr="008411A7">
        <w:tc>
          <w:tcPr>
            <w:tcW w:w="1951" w:type="dxa"/>
          </w:tcPr>
          <w:p w14:paraId="1D3E77FF" w14:textId="77777777" w:rsidR="009F1C98" w:rsidRPr="00231366" w:rsidRDefault="00606DEF" w:rsidP="00B21845">
            <w:pPr>
              <w:pStyle w:val="Default"/>
              <w:spacing w:line="23" w:lineRule="atLeast"/>
              <w:jc w:val="both"/>
              <w:rPr>
                <w:rFonts w:ascii="Yu Gothic Medium" w:eastAsia="Yu Gothic Medium" w:hAnsi="Yu Gothic Medium" w:cs="Microsoft Sans Serif"/>
                <w:color w:val="auto"/>
                <w:sz w:val="22"/>
                <w:szCs w:val="22"/>
                <w:lang w:val="en-CA"/>
              </w:rPr>
            </w:pPr>
            <w:r w:rsidRPr="00231366">
              <w:rPr>
                <w:rFonts w:ascii="Yu Gothic Medium" w:eastAsia="Yu Gothic Medium" w:hAnsi="Yu Gothic Medium" w:cs="Microsoft Sans Serif"/>
                <w:color w:val="auto"/>
                <w:sz w:val="22"/>
                <w:szCs w:val="22"/>
                <w:lang w:val="en-CA"/>
              </w:rPr>
              <w:t>Loss</w:t>
            </w:r>
            <w:r w:rsidR="009F1C98" w:rsidRPr="00231366">
              <w:rPr>
                <w:rFonts w:ascii="Yu Gothic Medium" w:eastAsia="Yu Gothic Medium" w:hAnsi="Yu Gothic Medium" w:cs="Microsoft Sans Serif"/>
                <w:color w:val="auto"/>
                <w:sz w:val="22"/>
                <w:szCs w:val="22"/>
                <w:lang w:val="en-CA"/>
              </w:rPr>
              <w:t xml:space="preserve"> of </w:t>
            </w:r>
          </w:p>
        </w:tc>
        <w:tc>
          <w:tcPr>
            <w:tcW w:w="1559" w:type="dxa"/>
          </w:tcPr>
          <w:p w14:paraId="008E24BE" w14:textId="77777777" w:rsidR="009F1C98" w:rsidRPr="00231366" w:rsidRDefault="00606DEF" w:rsidP="00B21845">
            <w:pPr>
              <w:pStyle w:val="Default"/>
              <w:spacing w:line="23" w:lineRule="atLeast"/>
              <w:jc w:val="both"/>
              <w:rPr>
                <w:rFonts w:ascii="Yu Gothic Medium" w:eastAsia="Yu Gothic Medium" w:hAnsi="Yu Gothic Medium" w:cs="Microsoft Sans Serif"/>
                <w:color w:val="auto"/>
                <w:sz w:val="22"/>
                <w:szCs w:val="22"/>
                <w:lang w:val="en-CA"/>
              </w:rPr>
            </w:pPr>
            <w:r w:rsidRPr="00231366">
              <w:rPr>
                <w:rFonts w:ascii="Yu Gothic Medium" w:eastAsia="Yu Gothic Medium" w:hAnsi="Yu Gothic Medium" w:cs="Microsoft Sans Serif"/>
                <w:color w:val="auto"/>
                <w:sz w:val="22"/>
                <w:szCs w:val="22"/>
                <w:lang w:val="en-CA"/>
              </w:rPr>
              <w:t>($100,000)</w:t>
            </w:r>
          </w:p>
        </w:tc>
      </w:tr>
    </w:tbl>
    <w:p w14:paraId="51190831" w14:textId="77777777" w:rsidR="00606DEF" w:rsidRPr="00231366" w:rsidRDefault="00606DEF" w:rsidP="00B21845">
      <w:pPr>
        <w:pStyle w:val="Default"/>
        <w:spacing w:line="23" w:lineRule="atLeast"/>
        <w:jc w:val="both"/>
        <w:rPr>
          <w:rFonts w:ascii="Yu Gothic Medium" w:eastAsia="Yu Gothic Medium" w:hAnsi="Yu Gothic Medium" w:cs="Microsoft Sans Serif"/>
          <w:color w:val="auto"/>
          <w:sz w:val="22"/>
          <w:szCs w:val="22"/>
          <w:lang w:val="en-CA"/>
        </w:rPr>
      </w:pPr>
      <w:r w:rsidRPr="00231366">
        <w:rPr>
          <w:rFonts w:ascii="Yu Gothic Medium" w:eastAsia="Yu Gothic Medium" w:hAnsi="Yu Gothic Medium" w:cs="Microsoft Sans Serif"/>
          <w:color w:val="auto"/>
          <w:sz w:val="22"/>
          <w:szCs w:val="22"/>
          <w:lang w:val="en-CA"/>
        </w:rPr>
        <w:t>Call price : $5,050,000=$5,000,000x101/100</w:t>
      </w:r>
    </w:p>
    <w:p w14:paraId="485C179E" w14:textId="77777777" w:rsidR="00581A31" w:rsidRPr="00231366" w:rsidRDefault="00581A31" w:rsidP="00B21845">
      <w:pPr>
        <w:spacing w:after="0" w:line="23" w:lineRule="atLeast"/>
        <w:rPr>
          <w:rFonts w:ascii="Calibri" w:eastAsia="Times New Roman" w:hAnsi="Calibri" w:cs="Calibri"/>
          <w:b/>
          <w:bCs/>
          <w:iCs/>
          <w:color w:val="000000"/>
          <w:sz w:val="22"/>
          <w:szCs w:val="22"/>
          <w:lang w:val="en-CA" w:eastAsia="en-CA"/>
        </w:rPr>
      </w:pPr>
    </w:p>
    <w:p w14:paraId="1002DDBF" w14:textId="77777777" w:rsidR="00581A31" w:rsidRPr="00231366" w:rsidRDefault="00581A31" w:rsidP="00B21845">
      <w:pPr>
        <w:pStyle w:val="Default"/>
        <w:spacing w:line="23" w:lineRule="atLeast"/>
        <w:jc w:val="both"/>
        <w:rPr>
          <w:rFonts w:ascii="Yu Gothic Medium" w:eastAsia="Yu Gothic Medium" w:hAnsi="Yu Gothic Medium" w:cs="Microsoft Sans Serif"/>
          <w:sz w:val="22"/>
          <w:szCs w:val="22"/>
        </w:rPr>
      </w:pPr>
    </w:p>
    <w:p w14:paraId="59019797" w14:textId="77777777" w:rsidR="00772B71" w:rsidRPr="00231366" w:rsidRDefault="008700CC" w:rsidP="00B21845">
      <w:pPr>
        <w:pStyle w:val="Default"/>
        <w:spacing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b/>
          <w:color w:val="auto"/>
          <w:sz w:val="22"/>
          <w:szCs w:val="22"/>
          <w:lang w:val="en-CA"/>
        </w:rPr>
        <w:t>149</w:t>
      </w:r>
      <w:r w:rsidR="00772B71" w:rsidRPr="00231366">
        <w:rPr>
          <w:rFonts w:ascii="Yu Gothic Medium" w:eastAsia="Yu Gothic Medium" w:hAnsi="Yu Gothic Medium" w:cs="Microsoft Sans Serif"/>
          <w:b/>
          <w:color w:val="auto"/>
          <w:sz w:val="22"/>
          <w:szCs w:val="22"/>
          <w:lang w:val="en-CA"/>
        </w:rPr>
        <w:t>.-</w:t>
      </w:r>
      <w:r w:rsidR="00772B71" w:rsidRPr="00231366">
        <w:rPr>
          <w:rFonts w:ascii="Yu Gothic Medium" w:eastAsia="Yu Gothic Medium" w:hAnsi="Yu Gothic Medium" w:cs="Microsoft Sans Serif"/>
          <w:color w:val="auto"/>
          <w:sz w:val="22"/>
          <w:szCs w:val="22"/>
          <w:lang w:val="en-CA"/>
        </w:rPr>
        <w:t xml:space="preserve">On 1st January 2018, Kappa Inc. purchases a machine for $325,000 and immediately leases the machine through a direct finance lease that requires five annual payments of $56,000 starting from 1st January 2018. The carrying amount is equal to its purchase price and the relevant discount rate is 12%. </w:t>
      </w:r>
      <w:r w:rsidR="00772B71" w:rsidRPr="00231366">
        <w:rPr>
          <w:rFonts w:ascii="Yu Gothic Medium" w:eastAsia="Yu Gothic Medium" w:hAnsi="Yu Gothic Medium" w:cs="Microsoft Sans Serif"/>
          <w:sz w:val="22"/>
          <w:szCs w:val="22"/>
          <w:lang w:val="en-CA"/>
        </w:rPr>
        <w:t>On 1st January 2019, the reduction in lease receivable is closest to:</w:t>
      </w:r>
    </w:p>
    <w:p w14:paraId="2D216654" w14:textId="77777777" w:rsidR="00772B71" w:rsidRPr="00231366" w:rsidRDefault="00772B71" w:rsidP="00B21845">
      <w:pPr>
        <w:pStyle w:val="Default"/>
        <w:spacing w:line="23" w:lineRule="atLeast"/>
        <w:jc w:val="both"/>
        <w:rPr>
          <w:rFonts w:ascii="Yu Gothic Medium" w:eastAsia="Yu Gothic Medium" w:hAnsi="Yu Gothic Medium" w:cs="Microsoft Sans Serif"/>
          <w:sz w:val="22"/>
          <w:szCs w:val="22"/>
          <w:lang w:val="en-CA"/>
        </w:rPr>
      </w:pPr>
    </w:p>
    <w:p w14:paraId="755F829F" w14:textId="77777777" w:rsidR="00772B71" w:rsidRPr="00231366" w:rsidRDefault="00772B71"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A. $23,720.</w:t>
      </w:r>
    </w:p>
    <w:p w14:paraId="6C23135B" w14:textId="77777777" w:rsidR="00772B71" w:rsidRPr="00231366" w:rsidRDefault="00772B71"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B. $79,720.</w:t>
      </w:r>
    </w:p>
    <w:p w14:paraId="18AA852B" w14:textId="77777777" w:rsidR="00772B71" w:rsidRPr="00231366" w:rsidRDefault="00772B71"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C. $112,000.</w:t>
      </w:r>
    </w:p>
    <w:p w14:paraId="60C386E1" w14:textId="77777777" w:rsidR="00772B71" w:rsidRPr="00231366" w:rsidRDefault="00772B71"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p>
    <w:p w14:paraId="481A51C9" w14:textId="77777777" w:rsidR="00772B71" w:rsidRPr="00231366" w:rsidRDefault="00772B71" w:rsidP="00B21845">
      <w:pPr>
        <w:autoSpaceDE w:val="0"/>
        <w:autoSpaceDN w:val="0"/>
        <w:adjustRightInd w:val="0"/>
        <w:spacing w:before="60" w:after="0" w:line="23" w:lineRule="atLeast"/>
        <w:rPr>
          <w:rFonts w:ascii="Yu Gothic Medium" w:eastAsia="Yu Gothic Medium" w:hAnsi="Yu Gothic Medium" w:cs="Microsoft Sans Serif"/>
          <w:b/>
          <w:i/>
          <w:sz w:val="22"/>
          <w:szCs w:val="22"/>
          <w:lang w:val="en-CA"/>
        </w:rPr>
      </w:pPr>
      <w:r w:rsidRPr="00231366">
        <w:rPr>
          <w:rFonts w:ascii="Yu Gothic Medium" w:eastAsia="Yu Gothic Medium" w:hAnsi="Yu Gothic Medium" w:cs="Microsoft Sans Serif"/>
          <w:b/>
          <w:i/>
          <w:sz w:val="22"/>
          <w:szCs w:val="22"/>
          <w:lang w:val="en-CA"/>
        </w:rPr>
        <w:t>Answer A</w:t>
      </w:r>
    </w:p>
    <w:p w14:paraId="58B434F2" w14:textId="77777777" w:rsidR="006F289B" w:rsidRPr="00231366" w:rsidRDefault="006F289B" w:rsidP="00B21845">
      <w:pPr>
        <w:autoSpaceDE w:val="0"/>
        <w:autoSpaceDN w:val="0"/>
        <w:adjustRightInd w:val="0"/>
        <w:spacing w:before="60" w:after="0" w:line="23" w:lineRule="atLeast"/>
        <w:ind w:left="300" w:hanging="300"/>
        <w:rPr>
          <w:rFonts w:ascii="Yu Gothic Medium" w:eastAsia="Yu Gothic Medium" w:hAnsi="Yu Gothic Medium" w:cs="Microsoft Sans Serif"/>
          <w:sz w:val="22"/>
          <w:szCs w:val="22"/>
          <w:lang w:val="en-CA"/>
        </w:rPr>
      </w:pPr>
    </w:p>
    <w:tbl>
      <w:tblPr>
        <w:tblW w:w="5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2"/>
        <w:gridCol w:w="1890"/>
        <w:gridCol w:w="1890"/>
      </w:tblGrid>
      <w:tr w:rsidR="008411A7" w:rsidRPr="00231366" w14:paraId="68030349" w14:textId="77777777" w:rsidTr="003D292C">
        <w:trPr>
          <w:trHeight w:val="762"/>
        </w:trPr>
        <w:tc>
          <w:tcPr>
            <w:tcW w:w="1882" w:type="dxa"/>
            <w:shd w:val="clear" w:color="auto" w:fill="B6DDE8" w:themeFill="accent5" w:themeFillTint="66"/>
            <w:noWrap/>
            <w:vAlign w:val="bottom"/>
            <w:hideMark/>
          </w:tcPr>
          <w:p w14:paraId="53A33F82" w14:textId="77777777" w:rsidR="008411A7" w:rsidRPr="008411A7" w:rsidRDefault="008411A7" w:rsidP="00B21845">
            <w:pPr>
              <w:spacing w:after="0" w:line="23" w:lineRule="atLeast"/>
              <w:jc w:val="center"/>
              <w:rPr>
                <w:rFonts w:ascii="Yu Gothic Medium" w:eastAsia="Yu Gothic Medium" w:hAnsi="Yu Gothic Medium" w:cs="Calibri"/>
                <w:b/>
                <w:color w:val="000000"/>
                <w:sz w:val="22"/>
                <w:szCs w:val="22"/>
                <w:lang w:val="en-CA" w:eastAsia="en-CA"/>
              </w:rPr>
            </w:pPr>
            <w:r w:rsidRPr="008411A7">
              <w:rPr>
                <w:rFonts w:ascii="Yu Gothic Medium" w:eastAsia="Yu Gothic Medium" w:hAnsi="Yu Gothic Medium" w:cs="Calibri" w:hint="eastAsia"/>
                <w:b/>
                <w:color w:val="000000"/>
                <w:sz w:val="22"/>
                <w:szCs w:val="22"/>
                <w:lang w:val="en-CA" w:eastAsia="en-CA"/>
              </w:rPr>
              <w:t xml:space="preserve">Year </w:t>
            </w:r>
          </w:p>
        </w:tc>
        <w:tc>
          <w:tcPr>
            <w:tcW w:w="1890" w:type="dxa"/>
            <w:shd w:val="clear" w:color="auto" w:fill="B6DDE8" w:themeFill="accent5" w:themeFillTint="66"/>
            <w:noWrap/>
            <w:vAlign w:val="bottom"/>
            <w:hideMark/>
          </w:tcPr>
          <w:p w14:paraId="6246BFAA" w14:textId="77777777" w:rsidR="008411A7" w:rsidRPr="008411A7" w:rsidRDefault="008411A7" w:rsidP="00B21845">
            <w:pPr>
              <w:spacing w:after="0" w:line="23" w:lineRule="atLeast"/>
              <w:jc w:val="center"/>
              <w:rPr>
                <w:rFonts w:ascii="Yu Gothic Medium" w:eastAsia="Yu Gothic Medium" w:hAnsi="Yu Gothic Medium" w:cs="Calibri"/>
                <w:b/>
                <w:color w:val="000000"/>
                <w:sz w:val="22"/>
                <w:szCs w:val="22"/>
                <w:lang w:val="en-CA" w:eastAsia="en-CA"/>
              </w:rPr>
            </w:pPr>
            <w:r w:rsidRPr="008411A7">
              <w:rPr>
                <w:rFonts w:ascii="Yu Gothic Medium" w:eastAsia="Yu Gothic Medium" w:hAnsi="Yu Gothic Medium" w:cs="Calibri" w:hint="eastAsia"/>
                <w:b/>
                <w:color w:val="000000"/>
                <w:sz w:val="22"/>
                <w:szCs w:val="22"/>
                <w:lang w:val="en-CA" w:eastAsia="en-CA"/>
              </w:rPr>
              <w:t>Leasehold</w:t>
            </w:r>
          </w:p>
          <w:p w14:paraId="38C83AC4" w14:textId="4F33D1DF" w:rsidR="008411A7" w:rsidRPr="008411A7" w:rsidRDefault="008411A7" w:rsidP="00B21845">
            <w:pPr>
              <w:spacing w:after="0" w:line="23" w:lineRule="atLeast"/>
              <w:jc w:val="center"/>
              <w:rPr>
                <w:rFonts w:ascii="Yu Gothic Medium" w:eastAsia="Yu Gothic Medium" w:hAnsi="Yu Gothic Medium" w:cs="Calibri"/>
                <w:b/>
                <w:color w:val="000000"/>
                <w:sz w:val="22"/>
                <w:szCs w:val="22"/>
                <w:lang w:val="en-CA" w:eastAsia="en-CA"/>
              </w:rPr>
            </w:pPr>
            <w:r w:rsidRPr="008411A7">
              <w:rPr>
                <w:rFonts w:ascii="Yu Gothic Medium" w:eastAsia="Yu Gothic Medium" w:hAnsi="Yu Gothic Medium" w:cs="Calibri" w:hint="eastAsia"/>
                <w:b/>
                <w:color w:val="000000"/>
                <w:sz w:val="22"/>
                <w:szCs w:val="22"/>
                <w:lang w:val="en-CA" w:eastAsia="en-CA"/>
              </w:rPr>
              <w:t>value</w:t>
            </w:r>
          </w:p>
        </w:tc>
        <w:tc>
          <w:tcPr>
            <w:tcW w:w="1890" w:type="dxa"/>
            <w:shd w:val="clear" w:color="auto" w:fill="B6DDE8" w:themeFill="accent5" w:themeFillTint="66"/>
            <w:noWrap/>
            <w:vAlign w:val="bottom"/>
            <w:hideMark/>
          </w:tcPr>
          <w:p w14:paraId="627644D6" w14:textId="77777777" w:rsidR="008411A7" w:rsidRPr="008411A7" w:rsidRDefault="008411A7" w:rsidP="00B21845">
            <w:pPr>
              <w:spacing w:after="0" w:line="23" w:lineRule="atLeast"/>
              <w:jc w:val="center"/>
              <w:rPr>
                <w:rFonts w:ascii="Yu Gothic Medium" w:eastAsia="Yu Gothic Medium" w:hAnsi="Yu Gothic Medium" w:cs="Calibri"/>
                <w:b/>
                <w:color w:val="000000"/>
                <w:sz w:val="22"/>
                <w:szCs w:val="22"/>
                <w:lang w:val="en-CA" w:eastAsia="en-CA"/>
              </w:rPr>
            </w:pPr>
            <w:r w:rsidRPr="008411A7">
              <w:rPr>
                <w:rFonts w:ascii="Yu Gothic Medium" w:eastAsia="Yu Gothic Medium" w:hAnsi="Yu Gothic Medium" w:cs="Calibri" w:hint="eastAsia"/>
                <w:b/>
                <w:color w:val="000000"/>
                <w:sz w:val="22"/>
                <w:szCs w:val="22"/>
                <w:lang w:val="en-CA" w:eastAsia="en-CA"/>
              </w:rPr>
              <w:t>Lease</w:t>
            </w:r>
          </w:p>
          <w:p w14:paraId="74833130" w14:textId="6E3BB2D6" w:rsidR="008411A7" w:rsidRPr="008411A7" w:rsidRDefault="008411A7" w:rsidP="00B21845">
            <w:pPr>
              <w:spacing w:after="0" w:line="23" w:lineRule="atLeast"/>
              <w:jc w:val="center"/>
              <w:rPr>
                <w:rFonts w:ascii="Yu Gothic Medium" w:eastAsia="Yu Gothic Medium" w:hAnsi="Yu Gothic Medium" w:cs="Calibri"/>
                <w:b/>
                <w:color w:val="000000"/>
                <w:sz w:val="22"/>
                <w:szCs w:val="22"/>
                <w:lang w:val="en-CA" w:eastAsia="en-CA"/>
              </w:rPr>
            </w:pPr>
            <w:r w:rsidRPr="008411A7">
              <w:rPr>
                <w:rFonts w:ascii="Yu Gothic Medium" w:eastAsia="Yu Gothic Medium" w:hAnsi="Yu Gothic Medium" w:cs="Calibri" w:hint="eastAsia"/>
                <w:b/>
                <w:color w:val="000000"/>
                <w:sz w:val="22"/>
                <w:szCs w:val="22"/>
                <w:lang w:val="en-CA" w:eastAsia="en-CA"/>
              </w:rPr>
              <w:t>Payments</w:t>
            </w:r>
          </w:p>
        </w:tc>
      </w:tr>
      <w:tr w:rsidR="00606DEF" w:rsidRPr="00231366" w14:paraId="5B6FE739" w14:textId="77777777" w:rsidTr="003D292C">
        <w:trPr>
          <w:trHeight w:val="376"/>
        </w:trPr>
        <w:tc>
          <w:tcPr>
            <w:tcW w:w="1882" w:type="dxa"/>
            <w:shd w:val="clear" w:color="auto" w:fill="auto"/>
            <w:noWrap/>
            <w:vAlign w:val="bottom"/>
            <w:hideMark/>
          </w:tcPr>
          <w:p w14:paraId="21FF2E68"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p>
        </w:tc>
        <w:tc>
          <w:tcPr>
            <w:tcW w:w="1890" w:type="dxa"/>
            <w:shd w:val="clear" w:color="auto" w:fill="auto"/>
            <w:noWrap/>
            <w:vAlign w:val="bottom"/>
            <w:hideMark/>
          </w:tcPr>
          <w:p w14:paraId="55A3FE35"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(1)</w:t>
            </w:r>
          </w:p>
        </w:tc>
        <w:tc>
          <w:tcPr>
            <w:tcW w:w="1890" w:type="dxa"/>
            <w:shd w:val="clear" w:color="auto" w:fill="auto"/>
            <w:noWrap/>
            <w:vAlign w:val="bottom"/>
            <w:hideMark/>
          </w:tcPr>
          <w:p w14:paraId="0F5C1A76"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w:t>
            </w:r>
          </w:p>
        </w:tc>
      </w:tr>
      <w:tr w:rsidR="00606DEF" w:rsidRPr="00231366" w14:paraId="4266F366" w14:textId="77777777" w:rsidTr="003D292C">
        <w:trPr>
          <w:trHeight w:val="376"/>
        </w:trPr>
        <w:tc>
          <w:tcPr>
            <w:tcW w:w="1882" w:type="dxa"/>
            <w:shd w:val="clear" w:color="auto" w:fill="auto"/>
            <w:noWrap/>
            <w:vAlign w:val="bottom"/>
            <w:hideMark/>
          </w:tcPr>
          <w:p w14:paraId="6F06650C"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01-01-2018</w:t>
            </w:r>
          </w:p>
        </w:tc>
        <w:tc>
          <w:tcPr>
            <w:tcW w:w="1890" w:type="dxa"/>
            <w:shd w:val="clear" w:color="auto" w:fill="auto"/>
            <w:noWrap/>
            <w:vAlign w:val="bottom"/>
            <w:hideMark/>
          </w:tcPr>
          <w:p w14:paraId="635F7A6A"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325 000  $</w:t>
            </w:r>
          </w:p>
        </w:tc>
        <w:tc>
          <w:tcPr>
            <w:tcW w:w="1890" w:type="dxa"/>
            <w:shd w:val="clear" w:color="auto" w:fill="auto"/>
            <w:noWrap/>
            <w:vAlign w:val="bottom"/>
            <w:hideMark/>
          </w:tcPr>
          <w:p w14:paraId="60E8147D"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56 000  $</w:t>
            </w:r>
          </w:p>
        </w:tc>
      </w:tr>
      <w:tr w:rsidR="00606DEF" w:rsidRPr="00231366" w14:paraId="08FA1EBC" w14:textId="77777777" w:rsidTr="003D292C">
        <w:trPr>
          <w:trHeight w:val="376"/>
        </w:trPr>
        <w:tc>
          <w:tcPr>
            <w:tcW w:w="1882" w:type="dxa"/>
            <w:shd w:val="clear" w:color="auto" w:fill="auto"/>
            <w:noWrap/>
            <w:vAlign w:val="bottom"/>
            <w:hideMark/>
          </w:tcPr>
          <w:p w14:paraId="029470CB"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01-01-2019</w:t>
            </w:r>
          </w:p>
        </w:tc>
        <w:tc>
          <w:tcPr>
            <w:tcW w:w="1890" w:type="dxa"/>
            <w:shd w:val="clear" w:color="auto" w:fill="auto"/>
            <w:noWrap/>
            <w:vAlign w:val="bottom"/>
            <w:hideMark/>
          </w:tcPr>
          <w:p w14:paraId="13B7BBF8"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269 000  $</w:t>
            </w:r>
          </w:p>
        </w:tc>
        <w:tc>
          <w:tcPr>
            <w:tcW w:w="1890" w:type="dxa"/>
            <w:shd w:val="clear" w:color="auto" w:fill="auto"/>
            <w:noWrap/>
            <w:vAlign w:val="bottom"/>
            <w:hideMark/>
          </w:tcPr>
          <w:p w14:paraId="0AB2D09F"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56 000  $</w:t>
            </w:r>
          </w:p>
        </w:tc>
      </w:tr>
    </w:tbl>
    <w:p w14:paraId="13BB0F52" w14:textId="77777777" w:rsidR="003E5C71" w:rsidRPr="00231366" w:rsidRDefault="003E5C71" w:rsidP="00B21845">
      <w:pPr>
        <w:pStyle w:val="Default"/>
        <w:spacing w:line="23" w:lineRule="atLeast"/>
        <w:jc w:val="both"/>
        <w:rPr>
          <w:rFonts w:ascii="Yu Gothic Medium" w:eastAsia="Yu Gothic Medium" w:hAnsi="Yu Gothic Medium" w:cs="Microsoft Sans Serif"/>
          <w:sz w:val="22"/>
          <w:szCs w:val="22"/>
        </w:rPr>
      </w:pPr>
    </w:p>
    <w:p w14:paraId="34DBE8D7" w14:textId="05E74126" w:rsidR="003E5C71" w:rsidRPr="00231366" w:rsidRDefault="003E5C71" w:rsidP="00B21845">
      <w:pPr>
        <w:pStyle w:val="Default"/>
        <w:spacing w:line="23" w:lineRule="atLeast"/>
        <w:jc w:val="both"/>
        <w:rPr>
          <w:rFonts w:ascii="Yu Gothic Medium" w:eastAsia="Yu Gothic Medium" w:hAnsi="Yu Gothic Medium" w:cs="Microsoft Sans Serif"/>
          <w:sz w:val="22"/>
          <w:szCs w:val="22"/>
        </w:rPr>
      </w:pPr>
      <w:r w:rsidRPr="00231366">
        <w:rPr>
          <w:rFonts w:ascii="Yu Gothic Medium" w:eastAsia="Yu Gothic Medium" w:hAnsi="Yu Gothic Medium" w:cs="Microsoft Sans Serif"/>
          <w:sz w:val="22"/>
          <w:szCs w:val="22"/>
        </w:rPr>
        <w:t>… continuation</w:t>
      </w:r>
    </w:p>
    <w:tbl>
      <w:tblPr>
        <w:tblW w:w="5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1980"/>
        <w:gridCol w:w="1890"/>
      </w:tblGrid>
      <w:tr w:rsidR="00606DEF" w:rsidRPr="00231366" w14:paraId="54A2D103" w14:textId="77777777" w:rsidTr="003D292C">
        <w:trPr>
          <w:trHeight w:val="368"/>
        </w:trPr>
        <w:tc>
          <w:tcPr>
            <w:tcW w:w="1792" w:type="dxa"/>
            <w:shd w:val="clear" w:color="auto" w:fill="B6DDE8" w:themeFill="accent5" w:themeFillTint="66"/>
            <w:noWrap/>
            <w:vAlign w:val="bottom"/>
            <w:hideMark/>
          </w:tcPr>
          <w:p w14:paraId="205D31D6" w14:textId="77777777" w:rsidR="00606DEF" w:rsidRPr="008411A7" w:rsidRDefault="00606DEF" w:rsidP="00B21845">
            <w:pPr>
              <w:spacing w:after="0" w:line="23" w:lineRule="atLeast"/>
              <w:jc w:val="center"/>
              <w:rPr>
                <w:rFonts w:ascii="Yu Gothic Medium" w:eastAsia="Yu Gothic Medium" w:hAnsi="Yu Gothic Medium" w:cs="Calibri"/>
                <w:b/>
                <w:color w:val="000000"/>
                <w:sz w:val="22"/>
                <w:szCs w:val="22"/>
                <w:lang w:val="en-CA" w:eastAsia="en-CA"/>
              </w:rPr>
            </w:pPr>
            <w:r w:rsidRPr="008411A7">
              <w:rPr>
                <w:rFonts w:ascii="Yu Gothic Medium" w:eastAsia="Yu Gothic Medium" w:hAnsi="Yu Gothic Medium" w:cs="Calibri" w:hint="eastAsia"/>
                <w:b/>
                <w:color w:val="000000"/>
                <w:sz w:val="22"/>
                <w:szCs w:val="22"/>
                <w:lang w:val="en-CA" w:eastAsia="en-CA"/>
              </w:rPr>
              <w:t>Interest</w:t>
            </w:r>
          </w:p>
        </w:tc>
        <w:tc>
          <w:tcPr>
            <w:tcW w:w="1980" w:type="dxa"/>
            <w:shd w:val="clear" w:color="auto" w:fill="B6DDE8" w:themeFill="accent5" w:themeFillTint="66"/>
            <w:noWrap/>
            <w:vAlign w:val="bottom"/>
            <w:hideMark/>
          </w:tcPr>
          <w:p w14:paraId="324DAC25" w14:textId="106520E5" w:rsidR="00606DEF" w:rsidRPr="008411A7" w:rsidRDefault="00C96450" w:rsidP="00B21845">
            <w:pPr>
              <w:spacing w:after="0" w:line="23" w:lineRule="atLeast"/>
              <w:jc w:val="center"/>
              <w:rPr>
                <w:rFonts w:ascii="Yu Gothic Medium" w:eastAsia="Yu Gothic Medium" w:hAnsi="Yu Gothic Medium" w:cs="Calibri"/>
                <w:b/>
                <w:color w:val="000000"/>
                <w:sz w:val="22"/>
                <w:szCs w:val="22"/>
                <w:lang w:val="en-CA" w:eastAsia="en-CA"/>
              </w:rPr>
            </w:pPr>
            <w:r w:rsidRPr="008411A7">
              <w:rPr>
                <w:rFonts w:ascii="Yu Gothic Medium" w:eastAsia="Yu Gothic Medium" w:hAnsi="Yu Gothic Medium" w:cs="Calibri"/>
                <w:b/>
                <w:color w:val="000000"/>
                <w:sz w:val="22"/>
                <w:szCs w:val="22"/>
                <w:lang w:val="en-CA" w:eastAsia="en-CA"/>
              </w:rPr>
              <w:t>Lease Payment - interest</w:t>
            </w:r>
          </w:p>
        </w:tc>
        <w:tc>
          <w:tcPr>
            <w:tcW w:w="1890" w:type="dxa"/>
            <w:shd w:val="clear" w:color="auto" w:fill="B6DDE8" w:themeFill="accent5" w:themeFillTint="66"/>
            <w:noWrap/>
            <w:vAlign w:val="bottom"/>
            <w:hideMark/>
          </w:tcPr>
          <w:p w14:paraId="68D1D344" w14:textId="2B45A866" w:rsidR="00606DEF" w:rsidRPr="008411A7" w:rsidRDefault="00606DEF" w:rsidP="00B21845">
            <w:pPr>
              <w:spacing w:after="0" w:line="23" w:lineRule="atLeast"/>
              <w:jc w:val="center"/>
              <w:rPr>
                <w:rFonts w:ascii="Yu Gothic Medium" w:eastAsia="Yu Gothic Medium" w:hAnsi="Yu Gothic Medium" w:cs="Calibri"/>
                <w:b/>
                <w:color w:val="000000"/>
                <w:sz w:val="22"/>
                <w:szCs w:val="22"/>
                <w:lang w:val="en-CA" w:eastAsia="en-CA"/>
              </w:rPr>
            </w:pPr>
            <w:r w:rsidRPr="008411A7">
              <w:rPr>
                <w:rFonts w:ascii="Yu Gothic Medium" w:eastAsia="Yu Gothic Medium" w:hAnsi="Yu Gothic Medium" w:cs="Calibri" w:hint="eastAsia"/>
                <w:b/>
                <w:color w:val="000000"/>
                <w:sz w:val="22"/>
                <w:szCs w:val="22"/>
                <w:lang w:val="en-CA" w:eastAsia="en-CA"/>
              </w:rPr>
              <w:t>Lease</w:t>
            </w:r>
            <w:r w:rsidR="00C96450" w:rsidRPr="008411A7">
              <w:rPr>
                <w:rFonts w:ascii="Yu Gothic Medium" w:eastAsia="Yu Gothic Medium" w:hAnsi="Yu Gothic Medium" w:cs="Calibri"/>
                <w:b/>
                <w:color w:val="000000"/>
                <w:sz w:val="22"/>
                <w:szCs w:val="22"/>
                <w:lang w:val="en-CA" w:eastAsia="en-CA"/>
              </w:rPr>
              <w:t xml:space="preserve"> </w:t>
            </w:r>
            <w:r w:rsidR="00C96450" w:rsidRPr="008411A7">
              <w:rPr>
                <w:rFonts w:ascii="Yu Gothic Medium" w:eastAsia="Yu Gothic Medium" w:hAnsi="Yu Gothic Medium" w:cs="Calibri" w:hint="eastAsia"/>
                <w:b/>
                <w:color w:val="000000"/>
                <w:sz w:val="22"/>
                <w:szCs w:val="22"/>
                <w:lang w:val="en-CA" w:eastAsia="en-CA"/>
              </w:rPr>
              <w:t>Receivable</w:t>
            </w:r>
          </w:p>
        </w:tc>
      </w:tr>
      <w:tr w:rsidR="00606DEF" w:rsidRPr="00231366" w14:paraId="74E897CC" w14:textId="77777777" w:rsidTr="003D292C">
        <w:trPr>
          <w:trHeight w:val="368"/>
        </w:trPr>
        <w:tc>
          <w:tcPr>
            <w:tcW w:w="1792" w:type="dxa"/>
            <w:shd w:val="clear" w:color="auto" w:fill="auto"/>
            <w:noWrap/>
            <w:vAlign w:val="bottom"/>
            <w:hideMark/>
          </w:tcPr>
          <w:p w14:paraId="719C2B64"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(3)</w:t>
            </w:r>
          </w:p>
        </w:tc>
        <w:tc>
          <w:tcPr>
            <w:tcW w:w="1980" w:type="dxa"/>
            <w:shd w:val="clear" w:color="auto" w:fill="auto"/>
            <w:noWrap/>
            <w:vAlign w:val="bottom"/>
            <w:hideMark/>
          </w:tcPr>
          <w:p w14:paraId="0F398FB2"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(4) =(2)-(3)</w:t>
            </w:r>
          </w:p>
        </w:tc>
        <w:tc>
          <w:tcPr>
            <w:tcW w:w="1890" w:type="dxa"/>
            <w:shd w:val="clear" w:color="auto" w:fill="auto"/>
            <w:noWrap/>
            <w:vAlign w:val="bottom"/>
            <w:hideMark/>
          </w:tcPr>
          <w:p w14:paraId="2E4A5697"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(5)=(1)-(4)</w:t>
            </w:r>
          </w:p>
        </w:tc>
      </w:tr>
      <w:tr w:rsidR="00606DEF" w:rsidRPr="00231366" w14:paraId="6457CCEB" w14:textId="77777777" w:rsidTr="003D292C">
        <w:trPr>
          <w:trHeight w:val="368"/>
        </w:trPr>
        <w:tc>
          <w:tcPr>
            <w:tcW w:w="1792" w:type="dxa"/>
            <w:shd w:val="clear" w:color="auto" w:fill="auto"/>
            <w:noWrap/>
            <w:vAlign w:val="bottom"/>
            <w:hideMark/>
          </w:tcPr>
          <w:p w14:paraId="1A146F1D"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    $</w:t>
            </w:r>
          </w:p>
        </w:tc>
        <w:tc>
          <w:tcPr>
            <w:tcW w:w="1980" w:type="dxa"/>
            <w:shd w:val="clear" w:color="auto" w:fill="auto"/>
            <w:noWrap/>
            <w:vAlign w:val="bottom"/>
            <w:hideMark/>
          </w:tcPr>
          <w:p w14:paraId="1CF764B5"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56 000  $</w:t>
            </w:r>
          </w:p>
        </w:tc>
        <w:tc>
          <w:tcPr>
            <w:tcW w:w="1890" w:type="dxa"/>
            <w:shd w:val="clear" w:color="auto" w:fill="auto"/>
            <w:noWrap/>
            <w:vAlign w:val="bottom"/>
            <w:hideMark/>
          </w:tcPr>
          <w:p w14:paraId="59DF3DEF"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269 000  $</w:t>
            </w:r>
          </w:p>
        </w:tc>
      </w:tr>
      <w:tr w:rsidR="00606DEF" w:rsidRPr="00231366" w14:paraId="47E5CB6D" w14:textId="77777777" w:rsidTr="003D292C">
        <w:trPr>
          <w:trHeight w:val="368"/>
        </w:trPr>
        <w:tc>
          <w:tcPr>
            <w:tcW w:w="1792" w:type="dxa"/>
            <w:shd w:val="clear" w:color="auto" w:fill="auto"/>
            <w:noWrap/>
            <w:vAlign w:val="bottom"/>
            <w:hideMark/>
          </w:tcPr>
          <w:p w14:paraId="175D3E12"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lastRenderedPageBreak/>
              <w:t>32 280  $</w:t>
            </w:r>
          </w:p>
        </w:tc>
        <w:tc>
          <w:tcPr>
            <w:tcW w:w="1980" w:type="dxa"/>
            <w:shd w:val="clear" w:color="auto" w:fill="auto"/>
            <w:noWrap/>
            <w:vAlign w:val="bottom"/>
            <w:hideMark/>
          </w:tcPr>
          <w:p w14:paraId="6F230530"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23 720  $</w:t>
            </w:r>
          </w:p>
        </w:tc>
        <w:tc>
          <w:tcPr>
            <w:tcW w:w="1890" w:type="dxa"/>
            <w:shd w:val="clear" w:color="auto" w:fill="auto"/>
            <w:noWrap/>
            <w:vAlign w:val="bottom"/>
            <w:hideMark/>
          </w:tcPr>
          <w:p w14:paraId="2D8AFBAC"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245 280  $</w:t>
            </w:r>
          </w:p>
        </w:tc>
      </w:tr>
    </w:tbl>
    <w:p w14:paraId="55B9FB8C" w14:textId="77777777" w:rsidR="00606DEF" w:rsidRPr="00231366" w:rsidRDefault="00606DEF" w:rsidP="00B21845">
      <w:pPr>
        <w:pStyle w:val="Default"/>
        <w:spacing w:line="23" w:lineRule="atLeast"/>
        <w:jc w:val="both"/>
        <w:rPr>
          <w:rFonts w:ascii="Yu Gothic Medium" w:eastAsia="Yu Gothic Medium" w:hAnsi="Yu Gothic Medium" w:cs="Microsoft Sans Serif"/>
          <w:sz w:val="22"/>
          <w:szCs w:val="22"/>
        </w:rPr>
      </w:pPr>
    </w:p>
    <w:p w14:paraId="5AF419BA" w14:textId="77777777" w:rsidR="00B918A1" w:rsidRDefault="00B918A1" w:rsidP="00B21845">
      <w:pPr>
        <w:pStyle w:val="Default"/>
        <w:spacing w:line="23" w:lineRule="atLeast"/>
        <w:jc w:val="both"/>
        <w:rPr>
          <w:rFonts w:ascii="Yu Gothic Medium" w:eastAsia="Yu Gothic Medium" w:hAnsi="Yu Gothic Medium" w:cs="Microsoft Sans Serif"/>
          <w:sz w:val="23"/>
          <w:szCs w:val="23"/>
        </w:rPr>
      </w:pPr>
    </w:p>
    <w:p w14:paraId="618BD5AD" w14:textId="77777777" w:rsidR="00D9591C" w:rsidRPr="00231366" w:rsidRDefault="008700CC"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b/>
          <w:sz w:val="22"/>
          <w:szCs w:val="22"/>
          <w:lang w:val="en-CA"/>
        </w:rPr>
        <w:t>150</w:t>
      </w:r>
      <w:r w:rsidR="00D9591C" w:rsidRPr="00231366">
        <w:rPr>
          <w:rFonts w:ascii="Yu Gothic Medium" w:eastAsia="Yu Gothic Medium" w:hAnsi="Yu Gothic Medium" w:cs="Microsoft Sans Serif"/>
          <w:b/>
          <w:sz w:val="22"/>
          <w:szCs w:val="22"/>
          <w:lang w:val="en-CA"/>
        </w:rPr>
        <w:t>.-</w:t>
      </w:r>
      <w:r w:rsidR="00D9591C" w:rsidRPr="00231366">
        <w:rPr>
          <w:rFonts w:ascii="Yu Gothic Medium" w:eastAsia="Yu Gothic Medium" w:hAnsi="Yu Gothic Medium" w:cs="Microsoft Sans Serif"/>
          <w:sz w:val="22"/>
          <w:szCs w:val="22"/>
          <w:lang w:val="en-CA"/>
        </w:rPr>
        <w:t xml:space="preserve"> Alpha </w:t>
      </w:r>
      <w:r w:rsidR="00D9591C" w:rsidRPr="00231366">
        <w:rPr>
          <w:rFonts w:ascii="Yu Gothic Medium" w:eastAsia="Yu Gothic Medium" w:hAnsi="Yu Gothic Medium" w:cs="Microsoft Sans Serif"/>
          <w:color w:val="000000"/>
          <w:sz w:val="22"/>
          <w:szCs w:val="22"/>
          <w:lang w:val="en-CA" w:eastAsia="fr-CA"/>
        </w:rPr>
        <w:t>Inc. issued a 7% annual-coupon paying bond issue with a face value of $10 million on 1st January 2018 when the market interest rate was 7.7%. Using the effective interest rate method, the interest expense on bonds reported in 31 December 2019 is closest to:</w:t>
      </w:r>
    </w:p>
    <w:p w14:paraId="4C913745" w14:textId="77777777" w:rsidR="00D9591C" w:rsidRPr="00231366" w:rsidRDefault="00D9591C"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A0241B5" w14:textId="77777777" w:rsidR="00D9591C" w:rsidRPr="00231366" w:rsidRDefault="00D9591C"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A. $700,000.</w:t>
      </w:r>
    </w:p>
    <w:p w14:paraId="439FAF52" w14:textId="77777777" w:rsidR="00D9591C" w:rsidRPr="00231366" w:rsidRDefault="00D9591C"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B. $744,854.</w:t>
      </w:r>
    </w:p>
    <w:p w14:paraId="6015AC49" w14:textId="77777777" w:rsidR="00D9591C" w:rsidRPr="00231366" w:rsidRDefault="00D9591C"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C. $748,308.</w:t>
      </w:r>
    </w:p>
    <w:p w14:paraId="3A7F6202" w14:textId="77777777" w:rsidR="00D9591C" w:rsidRPr="00231366" w:rsidRDefault="00D9591C" w:rsidP="00B21845">
      <w:pPr>
        <w:pStyle w:val="Default"/>
        <w:spacing w:line="23" w:lineRule="atLeast"/>
        <w:jc w:val="both"/>
        <w:rPr>
          <w:rFonts w:ascii="Yu Gothic Medium" w:eastAsia="Yu Gothic Medium" w:hAnsi="Yu Gothic Medium" w:cs="Microsoft Sans Serif"/>
          <w:color w:val="auto"/>
          <w:sz w:val="22"/>
          <w:szCs w:val="22"/>
          <w:lang w:val="en-CA"/>
        </w:rPr>
      </w:pPr>
    </w:p>
    <w:p w14:paraId="43DFB95F" w14:textId="77777777" w:rsidR="00D9591C" w:rsidRPr="00231366" w:rsidRDefault="00D9591C" w:rsidP="00B21845">
      <w:pPr>
        <w:pStyle w:val="Default"/>
        <w:spacing w:line="23" w:lineRule="atLeast"/>
        <w:jc w:val="both"/>
        <w:rPr>
          <w:rFonts w:ascii="Yu Gothic Medium" w:eastAsia="Yu Gothic Medium" w:hAnsi="Yu Gothic Medium" w:cs="Microsoft Sans Serif"/>
          <w:b/>
          <w:i/>
          <w:color w:val="auto"/>
          <w:sz w:val="22"/>
          <w:szCs w:val="22"/>
          <w:lang w:val="en-CA"/>
        </w:rPr>
      </w:pPr>
      <w:r w:rsidRPr="00231366">
        <w:rPr>
          <w:rFonts w:ascii="Yu Gothic Medium" w:eastAsia="Yu Gothic Medium" w:hAnsi="Yu Gothic Medium" w:cs="Microsoft Sans Serif"/>
          <w:b/>
          <w:i/>
          <w:color w:val="auto"/>
          <w:sz w:val="22"/>
          <w:szCs w:val="22"/>
          <w:lang w:val="en-CA"/>
        </w:rPr>
        <w:t>Answer C</w:t>
      </w:r>
    </w:p>
    <w:p w14:paraId="78D758C2" w14:textId="77777777" w:rsidR="00D9591C" w:rsidRPr="00231366" w:rsidRDefault="00D9591C"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8751637" w14:textId="70C6C21E" w:rsidR="00D9591C" w:rsidRPr="00231366" w:rsidRDefault="00D9591C"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N=6</w:t>
      </w:r>
      <w:r w:rsidR="00D57E28" w:rsidRPr="00231366">
        <w:rPr>
          <w:rFonts w:ascii="Yu Gothic Medium" w:eastAsia="Yu Gothic Medium" w:hAnsi="Yu Gothic Medium" w:cs="Microsoft Sans Serif"/>
          <w:color w:val="000000"/>
          <w:sz w:val="22"/>
          <w:szCs w:val="22"/>
          <w:lang w:val="en-CA" w:eastAsia="fr-CA"/>
        </w:rPr>
        <w:t>;</w:t>
      </w:r>
      <w:r w:rsidRPr="00231366">
        <w:rPr>
          <w:rFonts w:ascii="Yu Gothic Medium" w:eastAsia="Yu Gothic Medium" w:hAnsi="Yu Gothic Medium" w:cs="Microsoft Sans Serif"/>
          <w:color w:val="000000"/>
          <w:sz w:val="22"/>
          <w:szCs w:val="22"/>
          <w:lang w:val="en-CA" w:eastAsia="fr-CA"/>
        </w:rPr>
        <w:t xml:space="preserve"> I/Y=7,7%</w:t>
      </w:r>
      <w:r w:rsidR="00D57E28" w:rsidRPr="00231366">
        <w:rPr>
          <w:rFonts w:ascii="Yu Gothic Medium" w:eastAsia="Yu Gothic Medium" w:hAnsi="Yu Gothic Medium" w:cs="Microsoft Sans Serif"/>
          <w:color w:val="000000"/>
          <w:sz w:val="22"/>
          <w:szCs w:val="22"/>
          <w:lang w:val="en-CA" w:eastAsia="fr-CA"/>
        </w:rPr>
        <w:t>;</w:t>
      </w:r>
      <w:r w:rsidRPr="00231366">
        <w:rPr>
          <w:rFonts w:ascii="Yu Gothic Medium" w:eastAsia="Yu Gothic Medium" w:hAnsi="Yu Gothic Medium" w:cs="Microsoft Sans Serif"/>
          <w:color w:val="000000"/>
          <w:sz w:val="22"/>
          <w:szCs w:val="22"/>
          <w:lang w:val="en-CA" w:eastAsia="fr-CA"/>
        </w:rPr>
        <w:t xml:space="preserve"> PMT=700,000</w:t>
      </w:r>
      <w:r w:rsidR="00D57E28" w:rsidRPr="00231366">
        <w:rPr>
          <w:rFonts w:ascii="Yu Gothic Medium" w:eastAsia="Yu Gothic Medium" w:hAnsi="Yu Gothic Medium" w:cs="Microsoft Sans Serif"/>
          <w:color w:val="000000"/>
          <w:sz w:val="22"/>
          <w:szCs w:val="22"/>
          <w:lang w:val="en-CA" w:eastAsia="fr-CA"/>
        </w:rPr>
        <w:t>;</w:t>
      </w:r>
      <w:r w:rsidRPr="00231366">
        <w:rPr>
          <w:rFonts w:ascii="Yu Gothic Medium" w:eastAsia="Yu Gothic Medium" w:hAnsi="Yu Gothic Medium" w:cs="Microsoft Sans Serif"/>
          <w:color w:val="000000"/>
          <w:sz w:val="22"/>
          <w:szCs w:val="22"/>
          <w:lang w:val="en-CA" w:eastAsia="fr-CA"/>
        </w:rPr>
        <w:t xml:space="preserve"> PV=X</w:t>
      </w:r>
      <w:r w:rsidR="00D57E28" w:rsidRPr="00231366">
        <w:rPr>
          <w:rFonts w:ascii="Yu Gothic Medium" w:eastAsia="Yu Gothic Medium" w:hAnsi="Yu Gothic Medium" w:cs="Microsoft Sans Serif"/>
          <w:color w:val="000000"/>
          <w:sz w:val="22"/>
          <w:szCs w:val="22"/>
          <w:lang w:val="en-CA" w:eastAsia="fr-CA"/>
        </w:rPr>
        <w:t>;</w:t>
      </w:r>
      <w:r w:rsidRPr="00231366">
        <w:rPr>
          <w:rFonts w:ascii="Yu Gothic Medium" w:eastAsia="Yu Gothic Medium" w:hAnsi="Yu Gothic Medium" w:cs="Microsoft Sans Serif"/>
          <w:color w:val="000000"/>
          <w:sz w:val="22"/>
          <w:szCs w:val="22"/>
          <w:lang w:val="en-CA" w:eastAsia="fr-CA"/>
        </w:rPr>
        <w:t xml:space="preserve"> FV=$10,000,000 </w:t>
      </w:r>
      <w:r w:rsidRPr="00231366">
        <w:rPr>
          <w:rFonts w:ascii="Yu Gothic Medium" w:eastAsia="Yu Gothic Medium" w:hAnsi="Yu Gothic Medium" w:cs="Microsoft Sans Serif"/>
          <w:color w:val="000000"/>
          <w:sz w:val="22"/>
          <w:szCs w:val="22"/>
          <w:lang w:val="en-CA" w:eastAsia="fr-CA"/>
        </w:rPr>
        <w:sym w:font="Wingdings" w:char="F0E0"/>
      </w:r>
      <w:r w:rsidRPr="00231366">
        <w:rPr>
          <w:rFonts w:ascii="Yu Gothic Medium" w:eastAsia="Yu Gothic Medium" w:hAnsi="Yu Gothic Medium" w:cs="Microsoft Sans Serif"/>
          <w:color w:val="000000"/>
          <w:sz w:val="22"/>
          <w:szCs w:val="22"/>
          <w:lang w:val="en-CA" w:eastAsia="fr-CA"/>
        </w:rPr>
        <w:t>PV=$9,673,432</w:t>
      </w:r>
    </w:p>
    <w:p w14:paraId="3EE2330B" w14:textId="77777777" w:rsidR="00D9591C" w:rsidRPr="00231366" w:rsidRDefault="00D9591C" w:rsidP="00B21845">
      <w:pPr>
        <w:spacing w:after="0" w:line="23" w:lineRule="atLeast"/>
        <w:jc w:val="both"/>
        <w:rPr>
          <w:rFonts w:ascii="Yu Gothic Medium" w:eastAsia="Yu Gothic Medium" w:hAnsi="Yu Gothic Medium" w:cs="Microsoft Sans Serif"/>
          <w:sz w:val="22"/>
          <w:szCs w:val="22"/>
          <w:lang w:val="en-CA"/>
        </w:rPr>
      </w:pPr>
    </w:p>
    <w:tbl>
      <w:tblPr>
        <w:tblW w:w="565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34"/>
        <w:gridCol w:w="1960"/>
      </w:tblGrid>
      <w:tr w:rsidR="008411A7" w:rsidRPr="00231366" w14:paraId="5BFD60CE" w14:textId="77777777" w:rsidTr="00B41944">
        <w:trPr>
          <w:trHeight w:val="768"/>
        </w:trPr>
        <w:tc>
          <w:tcPr>
            <w:tcW w:w="1559" w:type="dxa"/>
            <w:shd w:val="clear" w:color="auto" w:fill="B6DDE8" w:themeFill="accent5" w:themeFillTint="66"/>
            <w:noWrap/>
            <w:vAlign w:val="bottom"/>
            <w:hideMark/>
          </w:tcPr>
          <w:p w14:paraId="5D440741" w14:textId="77777777" w:rsidR="008411A7" w:rsidRPr="008411A7" w:rsidRDefault="008411A7" w:rsidP="00B21845">
            <w:pPr>
              <w:spacing w:after="0" w:line="23" w:lineRule="atLeast"/>
              <w:jc w:val="center"/>
              <w:rPr>
                <w:rFonts w:ascii="Yu Gothic Medium" w:eastAsia="Yu Gothic Medium" w:hAnsi="Yu Gothic Medium" w:cs="Calibri"/>
                <w:b/>
                <w:color w:val="000000"/>
                <w:sz w:val="22"/>
                <w:szCs w:val="22"/>
                <w:lang w:val="en-CA" w:eastAsia="en-CA"/>
              </w:rPr>
            </w:pPr>
            <w:r w:rsidRPr="008411A7">
              <w:rPr>
                <w:rFonts w:ascii="Yu Gothic Medium" w:eastAsia="Yu Gothic Medium" w:hAnsi="Yu Gothic Medium" w:cs="Calibri" w:hint="eastAsia"/>
                <w:b/>
                <w:color w:val="000000"/>
                <w:sz w:val="22"/>
                <w:szCs w:val="22"/>
                <w:lang w:val="en-CA" w:eastAsia="en-CA"/>
              </w:rPr>
              <w:t>Semester</w:t>
            </w:r>
          </w:p>
        </w:tc>
        <w:tc>
          <w:tcPr>
            <w:tcW w:w="2134" w:type="dxa"/>
            <w:shd w:val="clear" w:color="auto" w:fill="B6DDE8" w:themeFill="accent5" w:themeFillTint="66"/>
            <w:noWrap/>
            <w:vAlign w:val="bottom"/>
            <w:hideMark/>
          </w:tcPr>
          <w:p w14:paraId="0EECC403" w14:textId="77777777" w:rsidR="008411A7" w:rsidRPr="008411A7" w:rsidRDefault="008411A7" w:rsidP="00B21845">
            <w:pPr>
              <w:spacing w:after="0" w:line="23" w:lineRule="atLeast"/>
              <w:jc w:val="center"/>
              <w:rPr>
                <w:rFonts w:ascii="Yu Gothic Medium" w:eastAsia="Yu Gothic Medium" w:hAnsi="Yu Gothic Medium" w:cs="Calibri"/>
                <w:b/>
                <w:color w:val="000000"/>
                <w:sz w:val="22"/>
                <w:szCs w:val="22"/>
                <w:lang w:val="en-CA" w:eastAsia="en-CA"/>
              </w:rPr>
            </w:pPr>
            <w:r w:rsidRPr="008411A7">
              <w:rPr>
                <w:rFonts w:ascii="Yu Gothic Medium" w:eastAsia="Yu Gothic Medium" w:hAnsi="Yu Gothic Medium" w:cs="Calibri" w:hint="eastAsia"/>
                <w:b/>
                <w:color w:val="000000"/>
                <w:sz w:val="22"/>
                <w:szCs w:val="22"/>
                <w:lang w:val="en-CA" w:eastAsia="en-CA"/>
              </w:rPr>
              <w:t>Begin</w:t>
            </w:r>
            <w:r w:rsidRPr="008411A7">
              <w:rPr>
                <w:rFonts w:ascii="Yu Gothic Medium" w:eastAsia="Yu Gothic Medium" w:hAnsi="Yu Gothic Medium" w:cs="Calibri"/>
                <w:b/>
                <w:color w:val="000000"/>
                <w:sz w:val="22"/>
                <w:szCs w:val="22"/>
                <w:lang w:val="en-CA" w:eastAsia="en-CA"/>
              </w:rPr>
              <w:t>n</w:t>
            </w:r>
            <w:r w:rsidRPr="008411A7">
              <w:rPr>
                <w:rFonts w:ascii="Yu Gothic Medium" w:eastAsia="Yu Gothic Medium" w:hAnsi="Yu Gothic Medium" w:cs="Calibri" w:hint="eastAsia"/>
                <w:b/>
                <w:color w:val="000000"/>
                <w:sz w:val="22"/>
                <w:szCs w:val="22"/>
                <w:lang w:val="en-CA" w:eastAsia="en-CA"/>
              </w:rPr>
              <w:t>ing</w:t>
            </w:r>
          </w:p>
          <w:p w14:paraId="15D733B0" w14:textId="2C287312" w:rsidR="008411A7" w:rsidRPr="008411A7" w:rsidRDefault="008411A7" w:rsidP="00B21845">
            <w:pPr>
              <w:spacing w:after="0" w:line="23" w:lineRule="atLeast"/>
              <w:jc w:val="center"/>
              <w:rPr>
                <w:rFonts w:ascii="Yu Gothic Medium" w:eastAsia="Yu Gothic Medium" w:hAnsi="Yu Gothic Medium" w:cs="Calibri"/>
                <w:b/>
                <w:color w:val="000000"/>
                <w:sz w:val="22"/>
                <w:szCs w:val="22"/>
                <w:lang w:val="en-CA" w:eastAsia="en-CA"/>
              </w:rPr>
            </w:pPr>
            <w:r w:rsidRPr="008411A7">
              <w:rPr>
                <w:rFonts w:ascii="Yu Gothic Medium" w:eastAsia="Yu Gothic Medium" w:hAnsi="Yu Gothic Medium" w:cs="Calibri" w:hint="eastAsia"/>
                <w:b/>
                <w:color w:val="000000"/>
                <w:sz w:val="22"/>
                <w:szCs w:val="22"/>
                <w:lang w:val="en-CA" w:eastAsia="en-CA"/>
              </w:rPr>
              <w:t>Balance</w:t>
            </w:r>
          </w:p>
        </w:tc>
        <w:tc>
          <w:tcPr>
            <w:tcW w:w="1960" w:type="dxa"/>
            <w:shd w:val="clear" w:color="auto" w:fill="B6DDE8" w:themeFill="accent5" w:themeFillTint="66"/>
            <w:noWrap/>
            <w:vAlign w:val="bottom"/>
            <w:hideMark/>
          </w:tcPr>
          <w:p w14:paraId="7BE6B010" w14:textId="77777777" w:rsidR="008411A7" w:rsidRPr="008411A7" w:rsidRDefault="008411A7" w:rsidP="00B21845">
            <w:pPr>
              <w:spacing w:after="0" w:line="23" w:lineRule="atLeast"/>
              <w:jc w:val="center"/>
              <w:rPr>
                <w:rFonts w:ascii="Yu Gothic Medium" w:eastAsia="Yu Gothic Medium" w:hAnsi="Yu Gothic Medium" w:cs="Calibri"/>
                <w:b/>
                <w:color w:val="000000"/>
                <w:sz w:val="22"/>
                <w:szCs w:val="22"/>
                <w:lang w:val="en-CA" w:eastAsia="en-CA"/>
              </w:rPr>
            </w:pPr>
            <w:r w:rsidRPr="008411A7">
              <w:rPr>
                <w:rFonts w:ascii="Yu Gothic Medium" w:eastAsia="Yu Gothic Medium" w:hAnsi="Yu Gothic Medium" w:cs="Calibri" w:hint="eastAsia"/>
                <w:b/>
                <w:color w:val="000000"/>
                <w:sz w:val="22"/>
                <w:szCs w:val="22"/>
                <w:lang w:val="en-CA" w:eastAsia="en-CA"/>
              </w:rPr>
              <w:t>Interest</w:t>
            </w:r>
          </w:p>
        </w:tc>
      </w:tr>
      <w:tr w:rsidR="00606DEF" w:rsidRPr="00231366" w14:paraId="6BA62CBF" w14:textId="77777777" w:rsidTr="008411A7">
        <w:trPr>
          <w:trHeight w:val="379"/>
        </w:trPr>
        <w:tc>
          <w:tcPr>
            <w:tcW w:w="1559" w:type="dxa"/>
            <w:shd w:val="clear" w:color="auto" w:fill="auto"/>
            <w:noWrap/>
            <w:vAlign w:val="bottom"/>
            <w:hideMark/>
          </w:tcPr>
          <w:p w14:paraId="4CEE009B"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2 018</w:t>
            </w:r>
          </w:p>
        </w:tc>
        <w:tc>
          <w:tcPr>
            <w:tcW w:w="2134" w:type="dxa"/>
            <w:shd w:val="clear" w:color="auto" w:fill="auto"/>
            <w:noWrap/>
            <w:vAlign w:val="bottom"/>
            <w:hideMark/>
          </w:tcPr>
          <w:p w14:paraId="619A07C8"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9 673 432  $</w:t>
            </w:r>
          </w:p>
        </w:tc>
        <w:tc>
          <w:tcPr>
            <w:tcW w:w="1960" w:type="dxa"/>
            <w:shd w:val="clear" w:color="auto" w:fill="auto"/>
            <w:noWrap/>
            <w:vAlign w:val="bottom"/>
            <w:hideMark/>
          </w:tcPr>
          <w:p w14:paraId="6D297CD0"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744 854  $</w:t>
            </w:r>
          </w:p>
        </w:tc>
      </w:tr>
      <w:tr w:rsidR="00606DEF" w:rsidRPr="00231366" w14:paraId="3DE2705D" w14:textId="77777777" w:rsidTr="008411A7">
        <w:trPr>
          <w:trHeight w:val="379"/>
        </w:trPr>
        <w:tc>
          <w:tcPr>
            <w:tcW w:w="1559" w:type="dxa"/>
            <w:shd w:val="clear" w:color="auto" w:fill="auto"/>
            <w:noWrap/>
            <w:vAlign w:val="bottom"/>
            <w:hideMark/>
          </w:tcPr>
          <w:p w14:paraId="610F9EE2"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2 019</w:t>
            </w:r>
          </w:p>
        </w:tc>
        <w:tc>
          <w:tcPr>
            <w:tcW w:w="2134" w:type="dxa"/>
            <w:shd w:val="clear" w:color="auto" w:fill="auto"/>
            <w:noWrap/>
            <w:vAlign w:val="bottom"/>
            <w:hideMark/>
          </w:tcPr>
          <w:p w14:paraId="2F4F3BEA"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9 718 286  $</w:t>
            </w:r>
          </w:p>
        </w:tc>
        <w:tc>
          <w:tcPr>
            <w:tcW w:w="1960" w:type="dxa"/>
            <w:shd w:val="clear" w:color="auto" w:fill="auto"/>
            <w:noWrap/>
            <w:vAlign w:val="bottom"/>
            <w:hideMark/>
          </w:tcPr>
          <w:p w14:paraId="0DBA447F"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748 308  $</w:t>
            </w:r>
          </w:p>
        </w:tc>
      </w:tr>
    </w:tbl>
    <w:p w14:paraId="32FD6A6A" w14:textId="02B63A87" w:rsidR="00606DEF" w:rsidRPr="00231366" w:rsidRDefault="006F289B" w:rsidP="00B21845">
      <w:pPr>
        <w:pStyle w:val="Default"/>
        <w:spacing w:line="23" w:lineRule="atLeast"/>
        <w:jc w:val="center"/>
        <w:rPr>
          <w:rFonts w:ascii="Yu Gothic Medium" w:eastAsia="Yu Gothic Medium" w:hAnsi="Yu Gothic Medium" w:cs="Microsoft Sans Serif"/>
          <w:sz w:val="22"/>
          <w:szCs w:val="22"/>
        </w:rPr>
      </w:pPr>
      <w:r w:rsidRPr="00231366">
        <w:rPr>
          <w:rFonts w:ascii="Yu Gothic Medium" w:eastAsia="Yu Gothic Medium" w:hAnsi="Yu Gothic Medium" w:cs="Microsoft Sans Serif"/>
          <w:sz w:val="22"/>
          <w:szCs w:val="22"/>
        </w:rPr>
        <w:t>……</w:t>
      </w:r>
    </w:p>
    <w:p w14:paraId="5E965B33" w14:textId="65C0E84E" w:rsidR="006F289B" w:rsidRPr="00231366" w:rsidRDefault="006F289B" w:rsidP="00B21845">
      <w:pPr>
        <w:pStyle w:val="Default"/>
        <w:spacing w:line="23" w:lineRule="atLeast"/>
        <w:rPr>
          <w:rFonts w:ascii="Yu Gothic Medium" w:eastAsia="Yu Gothic Medium" w:hAnsi="Yu Gothic Medium" w:cs="Microsoft Sans Serif"/>
          <w:sz w:val="22"/>
          <w:szCs w:val="22"/>
        </w:rPr>
      </w:pPr>
      <w:r w:rsidRPr="00231366">
        <w:rPr>
          <w:rFonts w:ascii="Yu Gothic Medium" w:eastAsia="Yu Gothic Medium" w:hAnsi="Yu Gothic Medium" w:cs="Microsoft Sans Serif"/>
          <w:sz w:val="22"/>
          <w:szCs w:val="22"/>
        </w:rPr>
        <w:t>…continuation</w:t>
      </w:r>
    </w:p>
    <w:tbl>
      <w:tblPr>
        <w:tblW w:w="56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705"/>
        <w:gridCol w:w="2167"/>
      </w:tblGrid>
      <w:tr w:rsidR="008411A7" w:rsidRPr="00231366" w14:paraId="7FA9327D" w14:textId="77777777" w:rsidTr="008411A7">
        <w:trPr>
          <w:trHeight w:val="834"/>
        </w:trPr>
        <w:tc>
          <w:tcPr>
            <w:tcW w:w="1763" w:type="dxa"/>
            <w:shd w:val="clear" w:color="auto" w:fill="B6DDE8" w:themeFill="accent5" w:themeFillTint="66"/>
            <w:noWrap/>
            <w:vAlign w:val="bottom"/>
            <w:hideMark/>
          </w:tcPr>
          <w:p w14:paraId="3EE83B0D" w14:textId="77777777" w:rsidR="008411A7" w:rsidRPr="008411A7" w:rsidRDefault="008411A7" w:rsidP="00B21845">
            <w:pPr>
              <w:spacing w:after="0" w:line="23" w:lineRule="atLeast"/>
              <w:jc w:val="center"/>
              <w:rPr>
                <w:rFonts w:ascii="Yu Gothic Medium" w:eastAsia="Yu Gothic Medium" w:hAnsi="Yu Gothic Medium" w:cs="Calibri"/>
                <w:b/>
                <w:color w:val="000000"/>
                <w:sz w:val="22"/>
                <w:szCs w:val="22"/>
                <w:lang w:val="en-CA" w:eastAsia="en-CA"/>
              </w:rPr>
            </w:pPr>
            <w:r w:rsidRPr="008411A7">
              <w:rPr>
                <w:rFonts w:ascii="Yu Gothic Medium" w:eastAsia="Yu Gothic Medium" w:hAnsi="Yu Gothic Medium" w:cs="Calibri" w:hint="eastAsia"/>
                <w:b/>
                <w:color w:val="000000"/>
                <w:sz w:val="22"/>
                <w:szCs w:val="22"/>
                <w:lang w:val="en-CA" w:eastAsia="en-CA"/>
              </w:rPr>
              <w:t>PMT</w:t>
            </w:r>
          </w:p>
        </w:tc>
        <w:tc>
          <w:tcPr>
            <w:tcW w:w="1705" w:type="dxa"/>
            <w:shd w:val="clear" w:color="auto" w:fill="B6DDE8" w:themeFill="accent5" w:themeFillTint="66"/>
            <w:noWrap/>
            <w:vAlign w:val="bottom"/>
            <w:hideMark/>
          </w:tcPr>
          <w:p w14:paraId="6E2E33B1" w14:textId="77777777" w:rsidR="008411A7" w:rsidRPr="008411A7" w:rsidRDefault="008411A7" w:rsidP="00B21845">
            <w:pPr>
              <w:spacing w:after="0" w:line="23" w:lineRule="atLeast"/>
              <w:jc w:val="center"/>
              <w:rPr>
                <w:rFonts w:ascii="Yu Gothic Medium" w:eastAsia="Yu Gothic Medium" w:hAnsi="Yu Gothic Medium" w:cs="Calibri"/>
                <w:b/>
                <w:color w:val="000000"/>
                <w:sz w:val="22"/>
                <w:szCs w:val="22"/>
                <w:lang w:val="en-CA" w:eastAsia="en-CA"/>
              </w:rPr>
            </w:pPr>
            <w:r w:rsidRPr="008411A7">
              <w:rPr>
                <w:rFonts w:ascii="Yu Gothic Medium" w:eastAsia="Yu Gothic Medium" w:hAnsi="Yu Gothic Medium" w:cs="Calibri" w:hint="eastAsia"/>
                <w:b/>
                <w:color w:val="000000"/>
                <w:sz w:val="22"/>
                <w:szCs w:val="22"/>
                <w:lang w:val="en-CA" w:eastAsia="en-CA"/>
              </w:rPr>
              <w:t>(Int - PMT)</w:t>
            </w:r>
          </w:p>
        </w:tc>
        <w:tc>
          <w:tcPr>
            <w:tcW w:w="2167" w:type="dxa"/>
            <w:shd w:val="clear" w:color="auto" w:fill="B6DDE8" w:themeFill="accent5" w:themeFillTint="66"/>
            <w:noWrap/>
            <w:vAlign w:val="bottom"/>
            <w:hideMark/>
          </w:tcPr>
          <w:p w14:paraId="35049EB5" w14:textId="77777777" w:rsidR="008411A7" w:rsidRPr="008411A7" w:rsidRDefault="008411A7" w:rsidP="00B21845">
            <w:pPr>
              <w:spacing w:after="0" w:line="23" w:lineRule="atLeast"/>
              <w:jc w:val="center"/>
              <w:rPr>
                <w:rFonts w:ascii="Yu Gothic Medium" w:eastAsia="Yu Gothic Medium" w:hAnsi="Yu Gothic Medium" w:cs="Calibri"/>
                <w:b/>
                <w:color w:val="000000"/>
                <w:sz w:val="22"/>
                <w:szCs w:val="22"/>
                <w:lang w:val="en-CA" w:eastAsia="en-CA"/>
              </w:rPr>
            </w:pPr>
            <w:r w:rsidRPr="008411A7">
              <w:rPr>
                <w:rFonts w:ascii="Yu Gothic Medium" w:eastAsia="Yu Gothic Medium" w:hAnsi="Yu Gothic Medium" w:cs="Calibri" w:hint="eastAsia"/>
                <w:b/>
                <w:color w:val="000000"/>
                <w:sz w:val="22"/>
                <w:szCs w:val="22"/>
                <w:lang w:val="en-CA" w:eastAsia="en-CA"/>
              </w:rPr>
              <w:t>Ending</w:t>
            </w:r>
          </w:p>
          <w:p w14:paraId="7D82028F" w14:textId="0D495F85" w:rsidR="008411A7" w:rsidRPr="008411A7" w:rsidRDefault="008411A7" w:rsidP="00B21845">
            <w:pPr>
              <w:spacing w:after="0" w:line="23" w:lineRule="atLeast"/>
              <w:jc w:val="center"/>
              <w:rPr>
                <w:rFonts w:ascii="Yu Gothic Medium" w:eastAsia="Yu Gothic Medium" w:hAnsi="Yu Gothic Medium" w:cs="Calibri"/>
                <w:b/>
                <w:color w:val="000000"/>
                <w:sz w:val="22"/>
                <w:szCs w:val="22"/>
                <w:lang w:val="en-CA" w:eastAsia="en-CA"/>
              </w:rPr>
            </w:pPr>
            <w:r w:rsidRPr="008411A7">
              <w:rPr>
                <w:rFonts w:ascii="Yu Gothic Medium" w:eastAsia="Yu Gothic Medium" w:hAnsi="Yu Gothic Medium" w:cs="Calibri" w:hint="eastAsia"/>
                <w:b/>
                <w:color w:val="000000"/>
                <w:sz w:val="22"/>
                <w:szCs w:val="22"/>
                <w:lang w:val="en-CA" w:eastAsia="en-CA"/>
              </w:rPr>
              <w:t>Balance</w:t>
            </w:r>
          </w:p>
        </w:tc>
      </w:tr>
      <w:tr w:rsidR="00606DEF" w:rsidRPr="00231366" w14:paraId="08153A22" w14:textId="77777777" w:rsidTr="008411A7">
        <w:trPr>
          <w:trHeight w:val="411"/>
        </w:trPr>
        <w:tc>
          <w:tcPr>
            <w:tcW w:w="1763" w:type="dxa"/>
            <w:shd w:val="clear" w:color="auto" w:fill="auto"/>
            <w:noWrap/>
            <w:vAlign w:val="bottom"/>
            <w:hideMark/>
          </w:tcPr>
          <w:p w14:paraId="0901FDC6"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700 000  $</w:t>
            </w:r>
          </w:p>
        </w:tc>
        <w:tc>
          <w:tcPr>
            <w:tcW w:w="1705" w:type="dxa"/>
            <w:shd w:val="clear" w:color="auto" w:fill="auto"/>
            <w:noWrap/>
            <w:vAlign w:val="bottom"/>
            <w:hideMark/>
          </w:tcPr>
          <w:p w14:paraId="2C7153A5"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44 854  $</w:t>
            </w:r>
          </w:p>
        </w:tc>
        <w:tc>
          <w:tcPr>
            <w:tcW w:w="2167" w:type="dxa"/>
            <w:shd w:val="clear" w:color="auto" w:fill="auto"/>
            <w:noWrap/>
            <w:vAlign w:val="bottom"/>
            <w:hideMark/>
          </w:tcPr>
          <w:p w14:paraId="12A2BC0F"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9 718 286  $</w:t>
            </w:r>
          </w:p>
        </w:tc>
      </w:tr>
      <w:tr w:rsidR="00606DEF" w:rsidRPr="00231366" w14:paraId="29E83192" w14:textId="77777777" w:rsidTr="008411A7">
        <w:trPr>
          <w:trHeight w:val="411"/>
        </w:trPr>
        <w:tc>
          <w:tcPr>
            <w:tcW w:w="1763" w:type="dxa"/>
            <w:shd w:val="clear" w:color="auto" w:fill="auto"/>
            <w:noWrap/>
            <w:vAlign w:val="bottom"/>
            <w:hideMark/>
          </w:tcPr>
          <w:p w14:paraId="3163E40C"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700 000  $</w:t>
            </w:r>
          </w:p>
        </w:tc>
        <w:tc>
          <w:tcPr>
            <w:tcW w:w="1705" w:type="dxa"/>
            <w:shd w:val="clear" w:color="auto" w:fill="auto"/>
            <w:noWrap/>
            <w:vAlign w:val="bottom"/>
            <w:hideMark/>
          </w:tcPr>
          <w:p w14:paraId="603074F4"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48 308  $</w:t>
            </w:r>
          </w:p>
        </w:tc>
        <w:tc>
          <w:tcPr>
            <w:tcW w:w="2167" w:type="dxa"/>
            <w:shd w:val="clear" w:color="auto" w:fill="auto"/>
            <w:noWrap/>
            <w:vAlign w:val="bottom"/>
            <w:hideMark/>
          </w:tcPr>
          <w:p w14:paraId="3E039141" w14:textId="77777777" w:rsidR="00606DEF" w:rsidRPr="00231366" w:rsidRDefault="00606DEF" w:rsidP="00B21845">
            <w:pPr>
              <w:spacing w:after="0" w:line="23" w:lineRule="atLeast"/>
              <w:jc w:val="center"/>
              <w:rPr>
                <w:rFonts w:ascii="Yu Gothic Medium" w:eastAsia="Yu Gothic Medium" w:hAnsi="Yu Gothic Medium" w:cs="Calibri"/>
                <w:color w:val="000000"/>
                <w:sz w:val="22"/>
                <w:szCs w:val="22"/>
                <w:lang w:val="en-CA" w:eastAsia="en-CA"/>
              </w:rPr>
            </w:pPr>
            <w:r w:rsidRPr="00231366">
              <w:rPr>
                <w:rFonts w:ascii="Yu Gothic Medium" w:eastAsia="Yu Gothic Medium" w:hAnsi="Yu Gothic Medium" w:cs="Calibri" w:hint="eastAsia"/>
                <w:color w:val="000000"/>
                <w:sz w:val="22"/>
                <w:szCs w:val="22"/>
                <w:lang w:val="en-CA" w:eastAsia="en-CA"/>
              </w:rPr>
              <w:t>9 766 594  $</w:t>
            </w:r>
          </w:p>
        </w:tc>
      </w:tr>
    </w:tbl>
    <w:p w14:paraId="4BC28867" w14:textId="77777777" w:rsidR="00606DEF" w:rsidRPr="00231366" w:rsidRDefault="00606DEF" w:rsidP="00B21845">
      <w:pPr>
        <w:pStyle w:val="Default"/>
        <w:spacing w:line="23" w:lineRule="atLeast"/>
        <w:jc w:val="both"/>
        <w:rPr>
          <w:rFonts w:ascii="Yu Gothic Medium" w:eastAsia="Yu Gothic Medium" w:hAnsi="Yu Gothic Medium" w:cs="Microsoft Sans Serif"/>
          <w:sz w:val="22"/>
          <w:szCs w:val="22"/>
        </w:rPr>
      </w:pPr>
    </w:p>
    <w:p w14:paraId="00F7B382" w14:textId="77777777" w:rsidR="008A1C34" w:rsidRDefault="008A1C34" w:rsidP="00B21845">
      <w:pPr>
        <w:spacing w:after="0" w:line="23" w:lineRule="atLeast"/>
        <w:jc w:val="both"/>
        <w:rPr>
          <w:rFonts w:ascii="Yu Gothic Medium" w:eastAsia="Yu Gothic Medium" w:hAnsi="Yu Gothic Medium" w:cs="Microsoft Sans Serif"/>
          <w:b/>
          <w:lang w:val="en-CA"/>
        </w:rPr>
      </w:pPr>
    </w:p>
    <w:p w14:paraId="39AE3EC5" w14:textId="77777777" w:rsidR="0018140A" w:rsidRPr="00231366" w:rsidRDefault="008700CC" w:rsidP="00B21845">
      <w:pPr>
        <w:spacing w:after="0"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b/>
          <w:sz w:val="22"/>
          <w:szCs w:val="22"/>
          <w:lang w:val="en-CA"/>
        </w:rPr>
        <w:t>151</w:t>
      </w:r>
      <w:r w:rsidR="008D153B" w:rsidRPr="00231366">
        <w:rPr>
          <w:rFonts w:ascii="Yu Gothic Medium" w:eastAsia="Yu Gothic Medium" w:hAnsi="Yu Gothic Medium" w:cs="Microsoft Sans Serif"/>
          <w:b/>
          <w:sz w:val="22"/>
          <w:szCs w:val="22"/>
          <w:lang w:val="en-CA"/>
        </w:rPr>
        <w:t>.-</w:t>
      </w:r>
      <w:r w:rsidR="008D153B" w:rsidRPr="00231366">
        <w:rPr>
          <w:rFonts w:ascii="Yu Gothic Medium" w:eastAsia="Yu Gothic Medium" w:hAnsi="Yu Gothic Medium" w:cs="Microsoft Sans Serif"/>
          <w:b/>
          <w:sz w:val="22"/>
          <w:szCs w:val="22"/>
          <w:lang w:val="en-CA"/>
        </w:rPr>
        <w:tab/>
      </w:r>
      <w:r w:rsidR="008D153B" w:rsidRPr="00231366">
        <w:rPr>
          <w:rFonts w:ascii="Yu Gothic Medium" w:eastAsia="Yu Gothic Medium" w:hAnsi="Yu Gothic Medium" w:cs="Microsoft Sans Serif"/>
          <w:sz w:val="22"/>
          <w:szCs w:val="22"/>
          <w:lang w:val="en-CA"/>
        </w:rPr>
        <w:t>Z</w:t>
      </w:r>
      <w:r w:rsidR="00881900" w:rsidRPr="00231366">
        <w:rPr>
          <w:rFonts w:ascii="Yu Gothic Medium" w:eastAsia="Yu Gothic Medium" w:hAnsi="Yu Gothic Medium" w:cs="Microsoft Sans Serif"/>
          <w:sz w:val="22"/>
          <w:szCs w:val="22"/>
          <w:lang w:val="en-CA"/>
        </w:rPr>
        <w:t>eta Company entered into a lease agreement to acquire equipment for five years beginning January 1, 2018. The lease requires five annual payments of $35,450 with the first due on January 1, 2018. The useful life of the equipment is six years and the salvage value is zero. The fair value of the equipment is $147,820 and the applicable discount rate is 10%. Zeta Company prepares and presents its financial statements in accordance with U.S. GAAP.</w:t>
      </w:r>
    </w:p>
    <w:p w14:paraId="6CAADC6A" w14:textId="77777777" w:rsidR="0018140A" w:rsidRPr="00231366" w:rsidRDefault="0018140A" w:rsidP="00B21845">
      <w:pPr>
        <w:spacing w:after="0" w:line="23" w:lineRule="atLeast"/>
        <w:jc w:val="both"/>
        <w:rPr>
          <w:rFonts w:ascii="Yu Gothic Medium" w:eastAsia="Yu Gothic Medium" w:hAnsi="Yu Gothic Medium" w:cs="Microsoft Sans Serif"/>
          <w:sz w:val="22"/>
          <w:szCs w:val="22"/>
          <w:lang w:val="en-CA"/>
        </w:rPr>
      </w:pPr>
    </w:p>
    <w:p w14:paraId="71D6B36F" w14:textId="77777777" w:rsidR="00881900" w:rsidRPr="00231366" w:rsidRDefault="00881900" w:rsidP="00B21845">
      <w:pPr>
        <w:spacing w:after="0"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In relation to the lease agreement, in the calendar year 2019, Zeta Company will report:</w:t>
      </w:r>
    </w:p>
    <w:p w14:paraId="54AE9CF0" w14:textId="77777777" w:rsidR="00677077" w:rsidRPr="00231366" w:rsidRDefault="00677077" w:rsidP="00B21845">
      <w:pPr>
        <w:spacing w:after="0" w:line="23" w:lineRule="atLeast"/>
        <w:jc w:val="both"/>
        <w:rPr>
          <w:rFonts w:ascii="Yu Gothic Medium" w:eastAsia="Yu Gothic Medium" w:hAnsi="Yu Gothic Medium" w:cs="Microsoft Sans Serif"/>
          <w:sz w:val="22"/>
          <w:szCs w:val="22"/>
          <w:lang w:val="en-CA"/>
        </w:rPr>
      </w:pPr>
    </w:p>
    <w:p w14:paraId="49C78784" w14:textId="77777777" w:rsidR="00881900" w:rsidRPr="00231366" w:rsidRDefault="00881900" w:rsidP="00B21845">
      <w:pPr>
        <w:spacing w:after="0"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A</w:t>
      </w:r>
      <w:r w:rsidR="008D153B" w:rsidRPr="00231366">
        <w:rPr>
          <w:rFonts w:ascii="Yu Gothic Medium" w:eastAsia="Yu Gothic Medium" w:hAnsi="Yu Gothic Medium" w:cs="Microsoft Sans Serif"/>
          <w:sz w:val="22"/>
          <w:szCs w:val="22"/>
          <w:lang w:val="en-CA"/>
        </w:rPr>
        <w:t>.</w:t>
      </w:r>
      <w:r w:rsidRPr="00231366">
        <w:rPr>
          <w:rFonts w:ascii="Yu Gothic Medium" w:eastAsia="Yu Gothic Medium" w:hAnsi="Yu Gothic Medium" w:cs="Microsoft Sans Serif"/>
          <w:sz w:val="22"/>
          <w:szCs w:val="22"/>
          <w:lang w:val="en-CA"/>
        </w:rPr>
        <w:t xml:space="preserve">  A lease liability of $88,159 on its balance sheet.</w:t>
      </w:r>
    </w:p>
    <w:p w14:paraId="06A6B51D" w14:textId="77777777" w:rsidR="00881900" w:rsidRPr="00231366" w:rsidRDefault="00881900" w:rsidP="00B21845">
      <w:pPr>
        <w:spacing w:after="0"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B</w:t>
      </w:r>
      <w:r w:rsidR="008D153B" w:rsidRPr="00231366">
        <w:rPr>
          <w:rFonts w:ascii="Yu Gothic Medium" w:eastAsia="Yu Gothic Medium" w:hAnsi="Yu Gothic Medium" w:cs="Microsoft Sans Serif"/>
          <w:sz w:val="22"/>
          <w:szCs w:val="22"/>
          <w:lang w:val="en-CA"/>
        </w:rPr>
        <w:t>.</w:t>
      </w:r>
      <w:r w:rsidRPr="00231366">
        <w:rPr>
          <w:rFonts w:ascii="Yu Gothic Medium" w:eastAsia="Yu Gothic Medium" w:hAnsi="Yu Gothic Medium" w:cs="Microsoft Sans Serif"/>
          <w:sz w:val="22"/>
          <w:szCs w:val="22"/>
          <w:lang w:val="en-CA"/>
        </w:rPr>
        <w:t xml:space="preserve">  Rental expense of $35,450 in its income statement.</w:t>
      </w:r>
    </w:p>
    <w:p w14:paraId="447ECB10" w14:textId="77777777" w:rsidR="00881900" w:rsidRPr="00231366" w:rsidRDefault="00881900" w:rsidP="00B21845">
      <w:pPr>
        <w:spacing w:after="0"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C</w:t>
      </w:r>
      <w:r w:rsidR="008D153B" w:rsidRPr="00231366">
        <w:rPr>
          <w:rFonts w:ascii="Yu Gothic Medium" w:eastAsia="Yu Gothic Medium" w:hAnsi="Yu Gothic Medium" w:cs="Microsoft Sans Serif"/>
          <w:sz w:val="22"/>
          <w:szCs w:val="22"/>
          <w:lang w:val="en-CA"/>
        </w:rPr>
        <w:t>.</w:t>
      </w:r>
      <w:r w:rsidRPr="00231366">
        <w:rPr>
          <w:rFonts w:ascii="Yu Gothic Medium" w:eastAsia="Yu Gothic Medium" w:hAnsi="Yu Gothic Medium" w:cs="Microsoft Sans Serif"/>
          <w:sz w:val="22"/>
          <w:szCs w:val="22"/>
          <w:lang w:val="en-CA"/>
        </w:rPr>
        <w:t xml:space="preserve">  Interest expense of $14,782 in its income statement</w:t>
      </w:r>
    </w:p>
    <w:p w14:paraId="4F410120" w14:textId="77777777" w:rsidR="005D3B87" w:rsidRPr="00231366" w:rsidRDefault="005D3B87" w:rsidP="00B21845">
      <w:pPr>
        <w:pStyle w:val="Default"/>
        <w:spacing w:line="23" w:lineRule="atLeast"/>
        <w:jc w:val="both"/>
        <w:rPr>
          <w:rFonts w:ascii="Yu Gothic Medium" w:eastAsia="Yu Gothic Medium" w:hAnsi="Yu Gothic Medium" w:cs="Microsoft Sans Serif"/>
          <w:color w:val="auto"/>
          <w:sz w:val="22"/>
          <w:szCs w:val="22"/>
          <w:lang w:val="en-CA"/>
        </w:rPr>
      </w:pPr>
    </w:p>
    <w:p w14:paraId="0BD4FA13" w14:textId="77777777" w:rsidR="00881900" w:rsidRPr="00231366" w:rsidRDefault="00881900" w:rsidP="00B21845">
      <w:pPr>
        <w:spacing w:after="0" w:line="23" w:lineRule="atLeast"/>
        <w:jc w:val="both"/>
        <w:rPr>
          <w:rFonts w:ascii="Yu Gothic Medium" w:eastAsia="Yu Gothic Medium" w:hAnsi="Yu Gothic Medium" w:cs="Microsoft Sans Serif"/>
          <w:b/>
          <w:i/>
          <w:sz w:val="22"/>
          <w:szCs w:val="22"/>
          <w:lang w:val="en-CA"/>
        </w:rPr>
      </w:pPr>
      <w:r w:rsidRPr="00231366">
        <w:rPr>
          <w:rFonts w:ascii="Yu Gothic Medium" w:eastAsia="Yu Gothic Medium" w:hAnsi="Yu Gothic Medium" w:cs="Microsoft Sans Serif"/>
          <w:b/>
          <w:i/>
          <w:sz w:val="22"/>
          <w:szCs w:val="22"/>
          <w:lang w:val="en-CA"/>
        </w:rPr>
        <w:t>Answer: A</w:t>
      </w:r>
    </w:p>
    <w:p w14:paraId="048A6F64" w14:textId="77777777" w:rsidR="008D153B" w:rsidRPr="00231366" w:rsidRDefault="008D153B" w:rsidP="00B21845">
      <w:pPr>
        <w:spacing w:after="0" w:line="23" w:lineRule="atLeast"/>
        <w:jc w:val="both"/>
        <w:rPr>
          <w:rFonts w:ascii="Yu Gothic Medium" w:eastAsia="Yu Gothic Medium" w:hAnsi="Yu Gothic Medium" w:cs="Microsoft Sans Serif"/>
          <w:sz w:val="22"/>
          <w:szCs w:val="22"/>
          <w:lang w:val="en-CA"/>
        </w:rPr>
      </w:pPr>
    </w:p>
    <w:p w14:paraId="4DE0038D" w14:textId="77777777" w:rsidR="00881900" w:rsidRPr="00231366" w:rsidRDefault="00881900" w:rsidP="00B21845">
      <w:pPr>
        <w:spacing w:after="0" w:line="23" w:lineRule="atLeast"/>
        <w:jc w:val="both"/>
        <w:rPr>
          <w:rFonts w:ascii="Yu Gothic Medium" w:eastAsia="Yu Gothic Medium" w:hAnsi="Yu Gothic Medium" w:cs="Microsoft Sans Serif"/>
          <w:sz w:val="22"/>
          <w:szCs w:val="22"/>
          <w:lang w:val="en-CA"/>
        </w:rPr>
      </w:pPr>
      <w:r w:rsidRPr="00231366">
        <w:rPr>
          <w:rFonts w:ascii="Yu Gothic Medium" w:eastAsia="Yu Gothic Medium" w:hAnsi="Yu Gothic Medium" w:cs="Microsoft Sans Serif"/>
          <w:sz w:val="22"/>
          <w:szCs w:val="22"/>
          <w:lang w:val="en-CA"/>
        </w:rPr>
        <w:t xml:space="preserve">This lease will be recognized as capital lease by </w:t>
      </w:r>
      <w:r w:rsidR="00FF6B6E" w:rsidRPr="00231366">
        <w:rPr>
          <w:rFonts w:ascii="Yu Gothic Medium" w:eastAsia="Yu Gothic Medium" w:hAnsi="Yu Gothic Medium" w:cs="Microsoft Sans Serif"/>
          <w:sz w:val="22"/>
          <w:szCs w:val="22"/>
          <w:lang w:val="en-CA"/>
        </w:rPr>
        <w:t xml:space="preserve">Zeta Company, </w:t>
      </w:r>
      <w:r w:rsidRPr="00231366">
        <w:rPr>
          <w:rFonts w:ascii="Yu Gothic Medium" w:eastAsia="Yu Gothic Medium" w:hAnsi="Yu Gothic Medium" w:cs="Microsoft Sans Serif"/>
          <w:sz w:val="22"/>
          <w:szCs w:val="22"/>
          <w:lang w:val="en-CA"/>
        </w:rPr>
        <w:t>beca</w:t>
      </w:r>
      <w:r w:rsidR="00FF6B6E" w:rsidRPr="00231366">
        <w:rPr>
          <w:rFonts w:ascii="Yu Gothic Medium" w:eastAsia="Yu Gothic Medium" w:hAnsi="Yu Gothic Medium" w:cs="Microsoft Sans Serif"/>
          <w:sz w:val="22"/>
          <w:szCs w:val="22"/>
          <w:lang w:val="en-CA"/>
        </w:rPr>
        <w:t>u</w:t>
      </w:r>
      <w:r w:rsidRPr="00231366">
        <w:rPr>
          <w:rFonts w:ascii="Yu Gothic Medium" w:eastAsia="Yu Gothic Medium" w:hAnsi="Yu Gothic Medium" w:cs="Microsoft Sans Serif"/>
          <w:sz w:val="22"/>
          <w:szCs w:val="22"/>
          <w:lang w:val="en-CA"/>
        </w:rPr>
        <w:t xml:space="preserve">se the lease term is more than 75% of the useful </w:t>
      </w:r>
      <w:r w:rsidR="00FF6B6E" w:rsidRPr="00231366">
        <w:rPr>
          <w:rFonts w:ascii="Yu Gothic Medium" w:eastAsia="Yu Gothic Medium" w:hAnsi="Yu Gothic Medium" w:cs="Microsoft Sans Serif"/>
          <w:sz w:val="22"/>
          <w:szCs w:val="22"/>
          <w:lang w:val="en-CA"/>
        </w:rPr>
        <w:t>l</w:t>
      </w:r>
      <w:r w:rsidRPr="00231366">
        <w:rPr>
          <w:rFonts w:ascii="Yu Gothic Medium" w:eastAsia="Yu Gothic Medium" w:hAnsi="Yu Gothic Medium" w:cs="Microsoft Sans Serif"/>
          <w:sz w:val="22"/>
          <w:szCs w:val="22"/>
          <w:lang w:val="en-CA"/>
        </w:rPr>
        <w:t>ife of the leased asset and th</w:t>
      </w:r>
      <w:r w:rsidR="00FF6B6E" w:rsidRPr="00231366">
        <w:rPr>
          <w:rFonts w:ascii="Yu Gothic Medium" w:eastAsia="Yu Gothic Medium" w:hAnsi="Yu Gothic Medium" w:cs="Microsoft Sans Serif"/>
          <w:sz w:val="22"/>
          <w:szCs w:val="22"/>
          <w:lang w:val="en-CA"/>
        </w:rPr>
        <w:t>e</w:t>
      </w:r>
      <w:r w:rsidRPr="00231366">
        <w:rPr>
          <w:rFonts w:ascii="Yu Gothic Medium" w:eastAsia="Yu Gothic Medium" w:hAnsi="Yu Gothic Medium" w:cs="Microsoft Sans Serif"/>
          <w:sz w:val="22"/>
          <w:szCs w:val="22"/>
          <w:lang w:val="en-CA"/>
        </w:rPr>
        <w:t xml:space="preserve"> present value of the leased payments are more than 90% of the fair value of the leased asset.</w:t>
      </w:r>
    </w:p>
    <w:p w14:paraId="25F52937" w14:textId="77777777" w:rsidR="00881900" w:rsidRPr="00231366" w:rsidRDefault="00881900" w:rsidP="00B21845">
      <w:pPr>
        <w:spacing w:after="0" w:line="23" w:lineRule="atLeast"/>
        <w:jc w:val="both"/>
        <w:rPr>
          <w:rFonts w:ascii="Yu Gothic Medium" w:eastAsia="Yu Gothic Medium" w:hAnsi="Yu Gothic Medium" w:cs="Microsoft Sans Serif"/>
          <w:sz w:val="22"/>
          <w:szCs w:val="22"/>
          <w:lang w:val="en-CA"/>
        </w:rPr>
      </w:pPr>
    </w:p>
    <w:p w14:paraId="493AF986" w14:textId="77777777" w:rsidR="00881900" w:rsidRPr="00231366" w:rsidRDefault="00881900" w:rsidP="00B21845">
      <w:pPr>
        <w:spacing w:after="0" w:line="23" w:lineRule="atLeast"/>
        <w:jc w:val="both"/>
        <w:rPr>
          <w:rFonts w:ascii="Yu Gothic Medium" w:eastAsia="Yu Gothic Medium" w:hAnsi="Yu Gothic Medium" w:cs="Microsoft Sans Serif"/>
          <w:sz w:val="22"/>
          <w:szCs w:val="22"/>
        </w:rPr>
      </w:pPr>
      <w:r w:rsidRPr="00231366">
        <w:rPr>
          <w:rFonts w:ascii="Yu Gothic Medium" w:eastAsia="Yu Gothic Medium" w:hAnsi="Yu Gothic Medium" w:cs="Microsoft Sans Serif"/>
          <w:sz w:val="22"/>
          <w:szCs w:val="22"/>
        </w:rPr>
        <w:t xml:space="preserve">BGN mode </w:t>
      </w:r>
      <w:r w:rsidR="00BC2C99" w:rsidRPr="00231366">
        <w:rPr>
          <w:rFonts w:ascii="Yu Gothic Medium" w:eastAsia="Yu Gothic Medium" w:hAnsi="Yu Gothic Medium" w:cs="Microsoft Sans Serif"/>
          <w:sz w:val="22"/>
          <w:szCs w:val="22"/>
        </w:rPr>
        <w:t xml:space="preserve">N=4; I/Y=10%; </w:t>
      </w:r>
      <w:r w:rsidRPr="00231366">
        <w:rPr>
          <w:rFonts w:ascii="Yu Gothic Medium" w:eastAsia="Yu Gothic Medium" w:hAnsi="Yu Gothic Medium" w:cs="Microsoft Sans Serif"/>
          <w:sz w:val="22"/>
          <w:szCs w:val="22"/>
        </w:rPr>
        <w:t>PMT=35,450</w:t>
      </w:r>
      <w:r w:rsidR="00BC2C99" w:rsidRPr="00231366">
        <w:rPr>
          <w:rFonts w:ascii="Yu Gothic Medium" w:eastAsia="Yu Gothic Medium" w:hAnsi="Yu Gothic Medium" w:cs="Microsoft Sans Serif"/>
          <w:sz w:val="22"/>
          <w:szCs w:val="22"/>
        </w:rPr>
        <w:t xml:space="preserve">; FV=0; </w:t>
      </w:r>
      <w:r w:rsidRPr="00231366">
        <w:rPr>
          <w:rFonts w:ascii="Yu Gothic Medium" w:eastAsia="Yu Gothic Medium" w:hAnsi="Yu Gothic Medium" w:cs="Microsoft Sans Serif"/>
          <w:sz w:val="22"/>
          <w:szCs w:val="22"/>
        </w:rPr>
        <w:t>PV = X</w:t>
      </w:r>
      <w:r w:rsidR="00677077" w:rsidRPr="00231366">
        <w:rPr>
          <w:rFonts w:ascii="Yu Gothic Medium" w:eastAsia="Yu Gothic Medium" w:hAnsi="Yu Gothic Medium" w:cs="Microsoft Sans Serif"/>
          <w:sz w:val="22"/>
          <w:szCs w:val="22"/>
        </w:rPr>
        <w:t xml:space="preserve"> </w:t>
      </w:r>
      <w:r w:rsidR="00677077" w:rsidRPr="00231366">
        <w:rPr>
          <w:rFonts w:ascii="Yu Gothic Medium" w:eastAsia="Yu Gothic Medium" w:hAnsi="Yu Gothic Medium" w:cs="Microsoft Sans Serif"/>
          <w:sz w:val="22"/>
          <w:szCs w:val="22"/>
        </w:rPr>
        <w:sym w:font="Wingdings" w:char="F0E0"/>
      </w:r>
      <w:r w:rsidR="00677077" w:rsidRPr="00231366">
        <w:rPr>
          <w:rFonts w:ascii="Yu Gothic Medium" w:eastAsia="Yu Gothic Medium" w:hAnsi="Yu Gothic Medium" w:cs="Microsoft Sans Serif"/>
          <w:sz w:val="22"/>
          <w:szCs w:val="22"/>
        </w:rPr>
        <w:t xml:space="preserve"> </w:t>
      </w:r>
      <w:r w:rsidRPr="00231366">
        <w:rPr>
          <w:rFonts w:ascii="Yu Gothic Medium" w:eastAsia="Yu Gothic Medium" w:hAnsi="Yu Gothic Medium" w:cs="Microsoft Sans Serif"/>
          <w:sz w:val="22"/>
          <w:szCs w:val="22"/>
        </w:rPr>
        <w:t>PV= $147,821</w:t>
      </w:r>
    </w:p>
    <w:p w14:paraId="76835BA6" w14:textId="77777777" w:rsidR="00881900" w:rsidRPr="00231366" w:rsidRDefault="00881900" w:rsidP="00B21845">
      <w:pPr>
        <w:spacing w:after="0" w:line="23" w:lineRule="atLeast"/>
        <w:jc w:val="both"/>
        <w:rPr>
          <w:rFonts w:ascii="Yu Gothic Medium" w:eastAsia="Yu Gothic Medium" w:hAnsi="Yu Gothic Medium" w:cs="Microsoft Sans Serif"/>
          <w:color w:val="000000"/>
          <w:sz w:val="22"/>
          <w:szCs w:val="22"/>
          <w:u w:val="single"/>
          <w:lang w:eastAsia="fr-CA"/>
        </w:rPr>
      </w:pPr>
    </w:p>
    <w:tbl>
      <w:tblPr>
        <w:tblW w:w="8725"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795"/>
        <w:gridCol w:w="1620"/>
        <w:gridCol w:w="1440"/>
        <w:gridCol w:w="1440"/>
        <w:gridCol w:w="1620"/>
      </w:tblGrid>
      <w:tr w:rsidR="003E5C71" w:rsidRPr="00231366" w14:paraId="6B56B4BA" w14:textId="77777777" w:rsidTr="00586F0E">
        <w:trPr>
          <w:trHeight w:val="810"/>
        </w:trPr>
        <w:tc>
          <w:tcPr>
            <w:tcW w:w="810" w:type="dxa"/>
            <w:shd w:val="clear" w:color="auto" w:fill="B6DDE8" w:themeFill="accent5" w:themeFillTint="66"/>
            <w:noWrap/>
            <w:vAlign w:val="bottom"/>
            <w:hideMark/>
          </w:tcPr>
          <w:p w14:paraId="285FE492" w14:textId="77777777" w:rsidR="006F289B" w:rsidRPr="008411A7" w:rsidRDefault="006F289B" w:rsidP="00B21845">
            <w:pPr>
              <w:spacing w:after="0" w:line="23" w:lineRule="atLeast"/>
              <w:jc w:val="center"/>
              <w:rPr>
                <w:rFonts w:ascii="Yu Gothic Medium" w:eastAsia="Yu Gothic Medium" w:hAnsi="Yu Gothic Medium" w:cs="Calibri"/>
                <w:b/>
                <w:color w:val="000000"/>
                <w:lang w:val="en-CA" w:eastAsia="en-CA"/>
              </w:rPr>
            </w:pPr>
            <w:r w:rsidRPr="008411A7">
              <w:rPr>
                <w:rFonts w:ascii="Yu Gothic Medium" w:eastAsia="Yu Gothic Medium" w:hAnsi="Yu Gothic Medium" w:cs="Calibri" w:hint="eastAsia"/>
                <w:b/>
                <w:color w:val="000000"/>
                <w:lang w:val="en-CA" w:eastAsia="en-CA"/>
              </w:rPr>
              <w:t xml:space="preserve">Year </w:t>
            </w:r>
          </w:p>
        </w:tc>
        <w:tc>
          <w:tcPr>
            <w:tcW w:w="1795" w:type="dxa"/>
            <w:shd w:val="clear" w:color="auto" w:fill="B6DDE8" w:themeFill="accent5" w:themeFillTint="66"/>
            <w:noWrap/>
            <w:vAlign w:val="bottom"/>
            <w:hideMark/>
          </w:tcPr>
          <w:p w14:paraId="1E994D2C" w14:textId="77777777" w:rsidR="006F289B" w:rsidRPr="008411A7" w:rsidRDefault="006F289B" w:rsidP="00B21845">
            <w:pPr>
              <w:spacing w:after="0" w:line="23" w:lineRule="atLeast"/>
              <w:jc w:val="center"/>
              <w:rPr>
                <w:rFonts w:ascii="Yu Gothic Medium" w:eastAsia="Yu Gothic Medium" w:hAnsi="Yu Gothic Medium" w:cs="Calibri"/>
                <w:b/>
                <w:color w:val="000000"/>
                <w:lang w:val="en-CA" w:eastAsia="en-CA"/>
              </w:rPr>
            </w:pPr>
            <w:r w:rsidRPr="008411A7">
              <w:rPr>
                <w:rFonts w:ascii="Yu Gothic Medium" w:eastAsia="Yu Gothic Medium" w:hAnsi="Yu Gothic Medium" w:cs="Calibri" w:hint="eastAsia"/>
                <w:b/>
                <w:color w:val="000000"/>
                <w:lang w:val="en-CA" w:eastAsia="en-CA"/>
              </w:rPr>
              <w:t>Lease liability</w:t>
            </w:r>
          </w:p>
          <w:p w14:paraId="01D072DC" w14:textId="7A325B76" w:rsidR="006F289B" w:rsidRPr="008411A7" w:rsidRDefault="006F289B" w:rsidP="00B21845">
            <w:pPr>
              <w:spacing w:after="0" w:line="23" w:lineRule="atLeast"/>
              <w:jc w:val="center"/>
              <w:rPr>
                <w:rFonts w:ascii="Yu Gothic Medium" w:eastAsia="Yu Gothic Medium" w:hAnsi="Yu Gothic Medium" w:cs="Calibri"/>
                <w:b/>
                <w:color w:val="000000"/>
                <w:lang w:val="en-CA" w:eastAsia="en-CA"/>
              </w:rPr>
            </w:pPr>
            <w:r w:rsidRPr="008411A7">
              <w:rPr>
                <w:rFonts w:ascii="Yu Gothic Medium" w:eastAsia="Yu Gothic Medium" w:hAnsi="Yu Gothic Medium" w:cs="Calibri" w:hint="eastAsia"/>
                <w:b/>
                <w:color w:val="000000"/>
                <w:lang w:val="en-CA" w:eastAsia="en-CA"/>
              </w:rPr>
              <w:t>1 January</w:t>
            </w:r>
          </w:p>
        </w:tc>
        <w:tc>
          <w:tcPr>
            <w:tcW w:w="1620" w:type="dxa"/>
            <w:shd w:val="clear" w:color="auto" w:fill="B6DDE8" w:themeFill="accent5" w:themeFillTint="66"/>
            <w:noWrap/>
            <w:vAlign w:val="bottom"/>
            <w:hideMark/>
          </w:tcPr>
          <w:p w14:paraId="6D4A1876" w14:textId="77777777" w:rsidR="006F289B" w:rsidRPr="008411A7" w:rsidRDefault="006F289B" w:rsidP="00B21845">
            <w:pPr>
              <w:spacing w:after="0" w:line="23" w:lineRule="atLeast"/>
              <w:jc w:val="center"/>
              <w:rPr>
                <w:rFonts w:ascii="Yu Gothic Medium" w:eastAsia="Yu Gothic Medium" w:hAnsi="Yu Gothic Medium" w:cs="Calibri"/>
                <w:b/>
                <w:color w:val="000000"/>
                <w:lang w:val="en-CA" w:eastAsia="en-CA"/>
              </w:rPr>
            </w:pPr>
            <w:r w:rsidRPr="008411A7">
              <w:rPr>
                <w:rFonts w:ascii="Yu Gothic Medium" w:eastAsia="Yu Gothic Medium" w:hAnsi="Yu Gothic Medium" w:cs="Calibri" w:hint="eastAsia"/>
                <w:b/>
                <w:color w:val="000000"/>
                <w:lang w:val="en-CA" w:eastAsia="en-CA"/>
              </w:rPr>
              <w:t>Lease</w:t>
            </w:r>
          </w:p>
          <w:p w14:paraId="34D30FC7" w14:textId="4E994BCC" w:rsidR="006F289B" w:rsidRPr="008411A7" w:rsidRDefault="006F289B" w:rsidP="00B21845">
            <w:pPr>
              <w:spacing w:after="0" w:line="23" w:lineRule="atLeast"/>
              <w:jc w:val="center"/>
              <w:rPr>
                <w:rFonts w:ascii="Yu Gothic Medium" w:eastAsia="Yu Gothic Medium" w:hAnsi="Yu Gothic Medium" w:cs="Calibri"/>
                <w:b/>
                <w:color w:val="000000"/>
                <w:lang w:val="en-CA" w:eastAsia="en-CA"/>
              </w:rPr>
            </w:pPr>
            <w:r w:rsidRPr="008411A7">
              <w:rPr>
                <w:rFonts w:ascii="Yu Gothic Medium" w:eastAsia="Yu Gothic Medium" w:hAnsi="Yu Gothic Medium" w:cs="Calibri" w:hint="eastAsia"/>
                <w:b/>
                <w:color w:val="000000"/>
                <w:lang w:val="en-CA" w:eastAsia="en-CA"/>
              </w:rPr>
              <w:t>Payments</w:t>
            </w:r>
          </w:p>
        </w:tc>
        <w:tc>
          <w:tcPr>
            <w:tcW w:w="1440" w:type="dxa"/>
            <w:shd w:val="clear" w:color="auto" w:fill="B6DDE8" w:themeFill="accent5" w:themeFillTint="66"/>
            <w:vAlign w:val="bottom"/>
          </w:tcPr>
          <w:p w14:paraId="2011256E" w14:textId="77777777" w:rsidR="006F289B" w:rsidRPr="008411A7" w:rsidRDefault="006F289B" w:rsidP="00B21845">
            <w:pPr>
              <w:spacing w:after="0" w:line="23" w:lineRule="atLeast"/>
              <w:jc w:val="center"/>
              <w:rPr>
                <w:rFonts w:ascii="Yu Gothic Medium" w:eastAsia="Yu Gothic Medium" w:hAnsi="Yu Gothic Medium" w:cs="Calibri"/>
                <w:b/>
                <w:color w:val="000000"/>
                <w:lang w:val="en-CA" w:eastAsia="en-CA"/>
              </w:rPr>
            </w:pPr>
            <w:r w:rsidRPr="008411A7">
              <w:rPr>
                <w:rFonts w:ascii="Yu Gothic Medium" w:eastAsia="Yu Gothic Medium" w:hAnsi="Yu Gothic Medium" w:cs="Calibri" w:hint="eastAsia"/>
                <w:b/>
                <w:color w:val="000000"/>
                <w:lang w:val="en-CA" w:eastAsia="en-CA"/>
              </w:rPr>
              <w:t>Interest*</w:t>
            </w:r>
          </w:p>
        </w:tc>
        <w:tc>
          <w:tcPr>
            <w:tcW w:w="1440" w:type="dxa"/>
            <w:shd w:val="clear" w:color="auto" w:fill="B6DDE8" w:themeFill="accent5" w:themeFillTint="66"/>
            <w:vAlign w:val="bottom"/>
          </w:tcPr>
          <w:p w14:paraId="06C6F3E1" w14:textId="77777777" w:rsidR="006F289B" w:rsidRPr="008411A7" w:rsidRDefault="006F289B" w:rsidP="00B21845">
            <w:pPr>
              <w:spacing w:after="0" w:line="23" w:lineRule="atLeast"/>
              <w:jc w:val="center"/>
              <w:rPr>
                <w:rFonts w:ascii="Yu Gothic Medium" w:eastAsia="Yu Gothic Medium" w:hAnsi="Yu Gothic Medium" w:cs="Calibri"/>
                <w:b/>
                <w:color w:val="000000"/>
                <w:lang w:val="en-CA" w:eastAsia="en-CA"/>
              </w:rPr>
            </w:pPr>
            <w:r w:rsidRPr="008411A7">
              <w:rPr>
                <w:rFonts w:ascii="Yu Gothic Medium" w:eastAsia="Yu Gothic Medium" w:hAnsi="Yu Gothic Medium" w:cs="Calibri" w:hint="eastAsia"/>
                <w:b/>
                <w:color w:val="000000"/>
                <w:lang w:val="en-CA" w:eastAsia="en-CA"/>
              </w:rPr>
              <w:t>Reduction of</w:t>
            </w:r>
          </w:p>
          <w:p w14:paraId="4CD5B92A" w14:textId="1986AAA6" w:rsidR="006F289B" w:rsidRPr="008411A7" w:rsidRDefault="006F289B" w:rsidP="00B21845">
            <w:pPr>
              <w:spacing w:after="0" w:line="23" w:lineRule="atLeast"/>
              <w:jc w:val="center"/>
              <w:rPr>
                <w:rFonts w:ascii="Yu Gothic Medium" w:eastAsia="Yu Gothic Medium" w:hAnsi="Yu Gothic Medium" w:cs="Calibri"/>
                <w:b/>
                <w:color w:val="000000"/>
                <w:lang w:val="en-CA" w:eastAsia="en-CA"/>
              </w:rPr>
            </w:pPr>
            <w:r w:rsidRPr="008411A7">
              <w:rPr>
                <w:rFonts w:ascii="Yu Gothic Medium" w:eastAsia="Yu Gothic Medium" w:hAnsi="Yu Gothic Medium" w:cs="Calibri" w:hint="eastAsia"/>
                <w:b/>
                <w:color w:val="000000"/>
                <w:lang w:val="en-CA" w:eastAsia="en-CA"/>
              </w:rPr>
              <w:t>lease liability</w:t>
            </w:r>
          </w:p>
        </w:tc>
        <w:tc>
          <w:tcPr>
            <w:tcW w:w="1620" w:type="dxa"/>
            <w:shd w:val="clear" w:color="auto" w:fill="B6DDE8" w:themeFill="accent5" w:themeFillTint="66"/>
            <w:vAlign w:val="bottom"/>
          </w:tcPr>
          <w:p w14:paraId="23979783" w14:textId="77777777" w:rsidR="006F289B" w:rsidRPr="008411A7" w:rsidRDefault="006F289B" w:rsidP="00B21845">
            <w:pPr>
              <w:spacing w:after="0" w:line="23" w:lineRule="atLeast"/>
              <w:jc w:val="center"/>
              <w:rPr>
                <w:rFonts w:ascii="Yu Gothic Medium" w:eastAsia="Yu Gothic Medium" w:hAnsi="Yu Gothic Medium" w:cs="Calibri"/>
                <w:b/>
                <w:color w:val="000000"/>
                <w:lang w:val="en-CA" w:eastAsia="en-CA"/>
              </w:rPr>
            </w:pPr>
            <w:r w:rsidRPr="008411A7">
              <w:rPr>
                <w:rFonts w:ascii="Yu Gothic Medium" w:eastAsia="Yu Gothic Medium" w:hAnsi="Yu Gothic Medium" w:cs="Calibri" w:hint="eastAsia"/>
                <w:b/>
                <w:color w:val="000000"/>
                <w:lang w:val="en-CA" w:eastAsia="en-CA"/>
              </w:rPr>
              <w:t xml:space="preserve">Lease liability </w:t>
            </w:r>
          </w:p>
          <w:p w14:paraId="3E2D4FAF" w14:textId="099C3564" w:rsidR="006F289B" w:rsidRPr="008411A7" w:rsidRDefault="006F289B" w:rsidP="00B21845">
            <w:pPr>
              <w:spacing w:after="0" w:line="23" w:lineRule="atLeast"/>
              <w:jc w:val="center"/>
              <w:rPr>
                <w:rFonts w:ascii="Yu Gothic Medium" w:eastAsia="Yu Gothic Medium" w:hAnsi="Yu Gothic Medium" w:cs="Calibri"/>
                <w:b/>
                <w:color w:val="000000"/>
                <w:lang w:val="en-CA" w:eastAsia="en-CA"/>
              </w:rPr>
            </w:pPr>
            <w:r w:rsidRPr="008411A7">
              <w:rPr>
                <w:rFonts w:ascii="Yu Gothic Medium" w:eastAsia="Yu Gothic Medium" w:hAnsi="Yu Gothic Medium" w:cs="Calibri" w:hint="eastAsia"/>
                <w:b/>
                <w:color w:val="000000"/>
                <w:lang w:val="en-CA" w:eastAsia="en-CA"/>
              </w:rPr>
              <w:t>31 December</w:t>
            </w:r>
          </w:p>
        </w:tc>
      </w:tr>
      <w:tr w:rsidR="003E5C71" w:rsidRPr="00231366" w14:paraId="273701EF" w14:textId="77777777" w:rsidTr="00586F0E">
        <w:trPr>
          <w:trHeight w:val="494"/>
        </w:trPr>
        <w:tc>
          <w:tcPr>
            <w:tcW w:w="810" w:type="dxa"/>
            <w:shd w:val="clear" w:color="000000" w:fill="FFFFFF"/>
            <w:noWrap/>
            <w:vAlign w:val="bottom"/>
            <w:hideMark/>
          </w:tcPr>
          <w:p w14:paraId="40CCE804" w14:textId="77777777" w:rsidR="008A1C34" w:rsidRPr="004A7D3E" w:rsidRDefault="008A1C34" w:rsidP="00D7058B">
            <w:pPr>
              <w:spacing w:after="0" w:line="23" w:lineRule="atLeast"/>
              <w:jc w:val="center"/>
              <w:rPr>
                <w:rFonts w:ascii="Yu Gothic Medium" w:eastAsia="Yu Gothic Medium" w:hAnsi="Yu Gothic Medium" w:cs="Calibri"/>
                <w:color w:val="000000"/>
                <w:lang w:val="en-CA" w:eastAsia="en-CA"/>
              </w:rPr>
            </w:pPr>
            <w:r w:rsidRPr="004A7D3E">
              <w:rPr>
                <w:rFonts w:ascii="Yu Gothic Medium" w:eastAsia="Yu Gothic Medium" w:hAnsi="Yu Gothic Medium" w:cs="Calibri" w:hint="eastAsia"/>
                <w:color w:val="000000"/>
                <w:lang w:val="en-CA" w:eastAsia="en-CA"/>
              </w:rPr>
              <w:t>2018</w:t>
            </w:r>
          </w:p>
        </w:tc>
        <w:tc>
          <w:tcPr>
            <w:tcW w:w="1795" w:type="dxa"/>
            <w:shd w:val="clear" w:color="000000" w:fill="FFFFFF"/>
            <w:noWrap/>
            <w:vAlign w:val="bottom"/>
            <w:hideMark/>
          </w:tcPr>
          <w:p w14:paraId="0FEDC03E" w14:textId="187763BC" w:rsidR="008A1C34" w:rsidRPr="004A7D3E" w:rsidRDefault="00D7058B" w:rsidP="00D7058B">
            <w:pPr>
              <w:spacing w:after="0"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147 821</w:t>
            </w:r>
          </w:p>
        </w:tc>
        <w:tc>
          <w:tcPr>
            <w:tcW w:w="1620" w:type="dxa"/>
            <w:shd w:val="clear" w:color="000000" w:fill="FFFFFF"/>
            <w:noWrap/>
            <w:vAlign w:val="bottom"/>
            <w:hideMark/>
          </w:tcPr>
          <w:p w14:paraId="2EF4CC63" w14:textId="3739EE60" w:rsidR="008A1C34" w:rsidRPr="004A7D3E" w:rsidRDefault="00D7058B" w:rsidP="00D7058B">
            <w:pPr>
              <w:spacing w:after="0"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35 450</w:t>
            </w:r>
          </w:p>
        </w:tc>
        <w:tc>
          <w:tcPr>
            <w:tcW w:w="1440" w:type="dxa"/>
            <w:shd w:val="clear" w:color="000000" w:fill="FFFFFF"/>
            <w:vAlign w:val="bottom"/>
          </w:tcPr>
          <w:p w14:paraId="0051BED8" w14:textId="447AB2DD" w:rsidR="008A1C34" w:rsidRPr="004A7D3E" w:rsidRDefault="008A1C34" w:rsidP="00D7058B">
            <w:pPr>
              <w:spacing w:after="0" w:line="23" w:lineRule="atLeast"/>
              <w:jc w:val="center"/>
              <w:rPr>
                <w:rFonts w:ascii="Yu Gothic Medium" w:eastAsia="Yu Gothic Medium" w:hAnsi="Yu Gothic Medium" w:cs="Calibri"/>
                <w:color w:val="000000"/>
                <w:lang w:val="en-CA" w:eastAsia="en-CA"/>
              </w:rPr>
            </w:pPr>
            <w:r w:rsidRPr="004A7D3E">
              <w:rPr>
                <w:rFonts w:ascii="Yu Gothic Medium" w:eastAsia="Yu Gothic Medium" w:hAnsi="Yu Gothic Medium" w:cs="Calibri" w:hint="eastAsia"/>
                <w:color w:val="000000"/>
                <w:lang w:val="en-CA" w:eastAsia="en-CA"/>
              </w:rPr>
              <w:t>-</w:t>
            </w:r>
          </w:p>
        </w:tc>
        <w:tc>
          <w:tcPr>
            <w:tcW w:w="1440" w:type="dxa"/>
            <w:shd w:val="clear" w:color="000000" w:fill="FFFFFF"/>
            <w:vAlign w:val="bottom"/>
          </w:tcPr>
          <w:p w14:paraId="5B1325E1" w14:textId="322CA7E5" w:rsidR="008A1C34" w:rsidRPr="004A7D3E" w:rsidRDefault="00D7058B" w:rsidP="00D7058B">
            <w:pPr>
              <w:spacing w:after="0"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35 450</w:t>
            </w:r>
          </w:p>
        </w:tc>
        <w:tc>
          <w:tcPr>
            <w:tcW w:w="1620" w:type="dxa"/>
            <w:shd w:val="clear" w:color="000000" w:fill="FFFFFF"/>
            <w:vAlign w:val="bottom"/>
          </w:tcPr>
          <w:p w14:paraId="08A11889" w14:textId="7631CD56" w:rsidR="008A1C34" w:rsidRPr="004A7D3E" w:rsidRDefault="00D7058B" w:rsidP="00D7058B">
            <w:pPr>
              <w:spacing w:after="0"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112 371</w:t>
            </w:r>
          </w:p>
        </w:tc>
      </w:tr>
      <w:tr w:rsidR="003E5C71" w:rsidRPr="00231366" w14:paraId="23496165" w14:textId="77777777" w:rsidTr="00586F0E">
        <w:trPr>
          <w:trHeight w:val="494"/>
        </w:trPr>
        <w:tc>
          <w:tcPr>
            <w:tcW w:w="810" w:type="dxa"/>
            <w:shd w:val="clear" w:color="000000" w:fill="FFFFFF"/>
            <w:noWrap/>
            <w:vAlign w:val="bottom"/>
            <w:hideMark/>
          </w:tcPr>
          <w:p w14:paraId="0451F037" w14:textId="77777777" w:rsidR="008A1C34" w:rsidRPr="004A7D3E" w:rsidRDefault="008A1C34" w:rsidP="00D7058B">
            <w:pPr>
              <w:spacing w:after="0" w:line="23" w:lineRule="atLeast"/>
              <w:jc w:val="center"/>
              <w:rPr>
                <w:rFonts w:ascii="Yu Gothic Medium" w:eastAsia="Yu Gothic Medium" w:hAnsi="Yu Gothic Medium" w:cs="Calibri"/>
                <w:color w:val="000000"/>
                <w:lang w:val="en-CA" w:eastAsia="en-CA"/>
              </w:rPr>
            </w:pPr>
            <w:r w:rsidRPr="004A7D3E">
              <w:rPr>
                <w:rFonts w:ascii="Yu Gothic Medium" w:eastAsia="Yu Gothic Medium" w:hAnsi="Yu Gothic Medium" w:cs="Calibri" w:hint="eastAsia"/>
                <w:color w:val="000000"/>
                <w:lang w:val="en-CA" w:eastAsia="en-CA"/>
              </w:rPr>
              <w:t>2019</w:t>
            </w:r>
          </w:p>
        </w:tc>
        <w:tc>
          <w:tcPr>
            <w:tcW w:w="1795" w:type="dxa"/>
            <w:shd w:val="clear" w:color="000000" w:fill="FFFFFF"/>
            <w:noWrap/>
            <w:vAlign w:val="bottom"/>
            <w:hideMark/>
          </w:tcPr>
          <w:p w14:paraId="56791EE8" w14:textId="6F9F5194" w:rsidR="008A1C34" w:rsidRPr="004A7D3E" w:rsidRDefault="00D7058B" w:rsidP="00D7058B">
            <w:pPr>
              <w:spacing w:after="0"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112 371</w:t>
            </w:r>
          </w:p>
        </w:tc>
        <w:tc>
          <w:tcPr>
            <w:tcW w:w="1620" w:type="dxa"/>
            <w:shd w:val="clear" w:color="000000" w:fill="FFFFFF"/>
            <w:noWrap/>
            <w:vAlign w:val="bottom"/>
            <w:hideMark/>
          </w:tcPr>
          <w:p w14:paraId="7FA39B92" w14:textId="4E0985D6" w:rsidR="008A1C34" w:rsidRPr="004A7D3E" w:rsidRDefault="00D7058B" w:rsidP="00D7058B">
            <w:pPr>
              <w:spacing w:after="0"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35 450</w:t>
            </w:r>
          </w:p>
        </w:tc>
        <w:tc>
          <w:tcPr>
            <w:tcW w:w="1440" w:type="dxa"/>
            <w:shd w:val="clear" w:color="000000" w:fill="FFFFFF"/>
            <w:vAlign w:val="bottom"/>
          </w:tcPr>
          <w:p w14:paraId="42942274" w14:textId="5E60524F" w:rsidR="008A1C34" w:rsidRPr="004A7D3E" w:rsidRDefault="008A1C34" w:rsidP="00D7058B">
            <w:pPr>
              <w:spacing w:after="0" w:line="23" w:lineRule="atLeast"/>
              <w:jc w:val="center"/>
              <w:rPr>
                <w:rFonts w:ascii="Yu Gothic Medium" w:eastAsia="Yu Gothic Medium" w:hAnsi="Yu Gothic Medium" w:cs="Calibri"/>
                <w:color w:val="000000"/>
                <w:lang w:val="en-CA" w:eastAsia="en-CA"/>
              </w:rPr>
            </w:pPr>
            <w:r w:rsidRPr="004A7D3E">
              <w:rPr>
                <w:rFonts w:ascii="Yu Gothic Medium" w:eastAsia="Yu Gothic Medium" w:hAnsi="Yu Gothic Medium" w:cs="Calibri" w:hint="eastAsia"/>
                <w:color w:val="000000"/>
                <w:lang w:val="en-CA" w:eastAsia="en-CA"/>
              </w:rPr>
              <w:t xml:space="preserve">11 </w:t>
            </w:r>
            <w:r w:rsidR="00D7058B">
              <w:rPr>
                <w:rFonts w:ascii="Yu Gothic Medium" w:eastAsia="Yu Gothic Medium" w:hAnsi="Yu Gothic Medium" w:cs="Calibri" w:hint="eastAsia"/>
                <w:color w:val="000000"/>
                <w:lang w:val="en-CA" w:eastAsia="en-CA"/>
              </w:rPr>
              <w:t>237</w:t>
            </w:r>
          </w:p>
        </w:tc>
        <w:tc>
          <w:tcPr>
            <w:tcW w:w="1440" w:type="dxa"/>
            <w:shd w:val="clear" w:color="000000" w:fill="FFFFFF"/>
            <w:vAlign w:val="bottom"/>
          </w:tcPr>
          <w:p w14:paraId="47FAA411" w14:textId="30428C4C" w:rsidR="008A1C34" w:rsidRPr="004A7D3E" w:rsidRDefault="00D7058B" w:rsidP="00D7058B">
            <w:pPr>
              <w:spacing w:after="0"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24 213</w:t>
            </w:r>
          </w:p>
        </w:tc>
        <w:tc>
          <w:tcPr>
            <w:tcW w:w="1620" w:type="dxa"/>
            <w:shd w:val="clear" w:color="000000" w:fill="FFFFFF"/>
            <w:vAlign w:val="bottom"/>
          </w:tcPr>
          <w:p w14:paraId="7574F78A" w14:textId="040D1329" w:rsidR="008A1C34" w:rsidRPr="004A7D3E" w:rsidRDefault="00D7058B" w:rsidP="00D7058B">
            <w:pPr>
              <w:spacing w:after="0" w:line="23" w:lineRule="atLeast"/>
              <w:jc w:val="center"/>
              <w:rPr>
                <w:rFonts w:ascii="Yu Gothic Medium" w:eastAsia="Yu Gothic Medium" w:hAnsi="Yu Gothic Medium" w:cs="Calibri"/>
                <w:color w:val="000000"/>
                <w:lang w:val="en-CA" w:eastAsia="en-CA"/>
              </w:rPr>
            </w:pPr>
            <w:r>
              <w:rPr>
                <w:rFonts w:ascii="Yu Gothic Medium" w:eastAsia="Yu Gothic Medium" w:hAnsi="Yu Gothic Medium" w:cs="Calibri" w:hint="eastAsia"/>
                <w:color w:val="000000"/>
                <w:lang w:val="en-CA" w:eastAsia="en-CA"/>
              </w:rPr>
              <w:t>88 158</w:t>
            </w:r>
          </w:p>
        </w:tc>
      </w:tr>
    </w:tbl>
    <w:p w14:paraId="5941C6DB" w14:textId="77777777" w:rsidR="008D153B" w:rsidRPr="00231366" w:rsidRDefault="008D153B" w:rsidP="00B21845">
      <w:pPr>
        <w:spacing w:after="0" w:line="23" w:lineRule="atLeast"/>
        <w:jc w:val="both"/>
        <w:rPr>
          <w:rFonts w:ascii="Calibri" w:eastAsia="Times New Roman" w:hAnsi="Calibri" w:cs="Calibri"/>
          <w:color w:val="000000"/>
          <w:sz w:val="22"/>
          <w:szCs w:val="22"/>
          <w:lang w:val="en-CA" w:eastAsia="en-CA"/>
        </w:rPr>
      </w:pPr>
      <w:r w:rsidRPr="00231366">
        <w:rPr>
          <w:rFonts w:ascii="Calibri" w:eastAsia="Times New Roman" w:hAnsi="Calibri" w:cs="Calibri"/>
          <w:color w:val="000000"/>
          <w:sz w:val="22"/>
          <w:szCs w:val="22"/>
          <w:lang w:val="en-CA" w:eastAsia="en-CA"/>
        </w:rPr>
        <w:t>*Interest (10% accrued in previous year)</w:t>
      </w:r>
    </w:p>
    <w:p w14:paraId="4B76AEAD" w14:textId="77777777" w:rsidR="00881900" w:rsidRPr="00231366" w:rsidRDefault="00881900"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710E42D" w14:textId="77777777" w:rsidR="00596ED5" w:rsidRPr="00231366" w:rsidRDefault="00596ED5" w:rsidP="00B21845">
      <w:pPr>
        <w:spacing w:after="0" w:line="23" w:lineRule="atLeast"/>
        <w:jc w:val="both"/>
        <w:rPr>
          <w:rFonts w:ascii="Yu Gothic Medium" w:eastAsia="Yu Gothic Medium" w:hAnsi="Yu Gothic Medium" w:cs="Microsoft Sans Serif"/>
          <w:b/>
          <w:color w:val="000000"/>
          <w:sz w:val="22"/>
          <w:szCs w:val="22"/>
          <w:lang w:val="en-CA" w:eastAsia="fr-CA"/>
        </w:rPr>
      </w:pPr>
      <w:r w:rsidRPr="00231366">
        <w:rPr>
          <w:rFonts w:ascii="Yu Gothic Medium" w:eastAsia="Yu Gothic Medium" w:hAnsi="Yu Gothic Medium" w:cs="Microsoft Sans Serif"/>
          <w:b/>
          <w:color w:val="000000"/>
          <w:sz w:val="22"/>
          <w:szCs w:val="22"/>
          <w:lang w:val="en-CA" w:eastAsia="fr-CA"/>
        </w:rPr>
        <w:t>Use the following data to answer Questions 1</w:t>
      </w:r>
      <w:r w:rsidR="008700CC" w:rsidRPr="00231366">
        <w:rPr>
          <w:rFonts w:ascii="Yu Gothic Medium" w:eastAsia="Yu Gothic Medium" w:hAnsi="Yu Gothic Medium" w:cs="Microsoft Sans Serif"/>
          <w:b/>
          <w:color w:val="000000"/>
          <w:sz w:val="22"/>
          <w:szCs w:val="22"/>
          <w:lang w:val="en-CA" w:eastAsia="fr-CA"/>
        </w:rPr>
        <w:t>52</w:t>
      </w:r>
      <w:r w:rsidRPr="00231366">
        <w:rPr>
          <w:rFonts w:ascii="Yu Gothic Medium" w:eastAsia="Yu Gothic Medium" w:hAnsi="Yu Gothic Medium" w:cs="Microsoft Sans Serif"/>
          <w:b/>
          <w:color w:val="000000"/>
          <w:sz w:val="22"/>
          <w:szCs w:val="22"/>
          <w:lang w:val="en-CA" w:eastAsia="fr-CA"/>
        </w:rPr>
        <w:t xml:space="preserve"> through </w:t>
      </w:r>
      <w:r w:rsidR="008700CC" w:rsidRPr="00231366">
        <w:rPr>
          <w:rFonts w:ascii="Yu Gothic Medium" w:eastAsia="Yu Gothic Medium" w:hAnsi="Yu Gothic Medium" w:cs="Microsoft Sans Serif"/>
          <w:b/>
          <w:color w:val="000000"/>
          <w:sz w:val="22"/>
          <w:szCs w:val="22"/>
          <w:lang w:val="en-CA" w:eastAsia="fr-CA"/>
        </w:rPr>
        <w:t>153</w:t>
      </w:r>
      <w:r w:rsidRPr="00231366">
        <w:rPr>
          <w:rFonts w:ascii="Yu Gothic Medium" w:eastAsia="Yu Gothic Medium" w:hAnsi="Yu Gothic Medium" w:cs="Microsoft Sans Serif"/>
          <w:b/>
          <w:color w:val="000000"/>
          <w:sz w:val="22"/>
          <w:szCs w:val="22"/>
          <w:lang w:val="en-CA" w:eastAsia="fr-CA"/>
        </w:rPr>
        <w:t xml:space="preserve">. </w:t>
      </w:r>
    </w:p>
    <w:p w14:paraId="3E0E81C4" w14:textId="77777777" w:rsidR="00596ED5" w:rsidRPr="0023136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D9519DD" w14:textId="2A5A1D7C" w:rsidR="00596ED5" w:rsidRPr="0023136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b/>
          <w:color w:val="000000"/>
          <w:sz w:val="22"/>
          <w:szCs w:val="22"/>
          <w:lang w:val="en-CA" w:eastAsia="fr-CA"/>
        </w:rPr>
        <w:t>1</w:t>
      </w:r>
      <w:r w:rsidR="008700CC" w:rsidRPr="00231366">
        <w:rPr>
          <w:rFonts w:ascii="Yu Gothic Medium" w:eastAsia="Yu Gothic Medium" w:hAnsi="Yu Gothic Medium" w:cs="Microsoft Sans Serif"/>
          <w:b/>
          <w:color w:val="000000"/>
          <w:sz w:val="22"/>
          <w:szCs w:val="22"/>
          <w:lang w:val="en-CA" w:eastAsia="fr-CA"/>
        </w:rPr>
        <w:t>52</w:t>
      </w:r>
      <w:r w:rsidRPr="00231366">
        <w:rPr>
          <w:rFonts w:ascii="Yu Gothic Medium" w:eastAsia="Yu Gothic Medium" w:hAnsi="Yu Gothic Medium" w:cs="Microsoft Sans Serif"/>
          <w:b/>
          <w:color w:val="000000"/>
          <w:sz w:val="22"/>
          <w:szCs w:val="22"/>
          <w:lang w:val="en-CA" w:eastAsia="fr-CA"/>
        </w:rPr>
        <w:t>.-</w:t>
      </w:r>
      <w:r w:rsidRPr="00231366">
        <w:rPr>
          <w:rFonts w:ascii="Yu Gothic Medium" w:eastAsia="Yu Gothic Medium" w:hAnsi="Yu Gothic Medium" w:cs="Microsoft Sans Serif"/>
          <w:color w:val="000000"/>
          <w:sz w:val="22"/>
          <w:szCs w:val="22"/>
          <w:lang w:val="en-CA" w:eastAsia="fr-CA"/>
        </w:rPr>
        <w:t xml:space="preserve"> Delta Company conducts part of its operations from leased premises using various finance leases that expire in 10 years. In addition, Mustang leases equipment under no cancelable operating leases. The future minimum lease payments are:</w:t>
      </w:r>
    </w:p>
    <w:p w14:paraId="6C0E0F12" w14:textId="77777777" w:rsidR="00596ED5" w:rsidRPr="0023136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tbl>
      <w:tblPr>
        <w:tblW w:w="741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50"/>
        <w:gridCol w:w="1980"/>
        <w:gridCol w:w="1980"/>
      </w:tblGrid>
      <w:tr w:rsidR="00596ED5" w:rsidRPr="00231366" w14:paraId="5F6DA549" w14:textId="77777777" w:rsidTr="008411A7">
        <w:trPr>
          <w:trHeight w:val="602"/>
        </w:trPr>
        <w:tc>
          <w:tcPr>
            <w:tcW w:w="3450" w:type="dxa"/>
            <w:shd w:val="clear" w:color="auto" w:fill="B6DDE8" w:themeFill="accent5" w:themeFillTint="66"/>
            <w:noWrap/>
            <w:vAlign w:val="bottom"/>
            <w:hideMark/>
          </w:tcPr>
          <w:p w14:paraId="726512EE" w14:textId="77777777" w:rsidR="00596ED5" w:rsidRPr="008411A7" w:rsidRDefault="00596ED5" w:rsidP="00B21845">
            <w:pPr>
              <w:spacing w:after="0" w:line="23" w:lineRule="atLeast"/>
              <w:jc w:val="center"/>
              <w:rPr>
                <w:rFonts w:ascii="Yu Gothic Medium" w:eastAsia="Yu Gothic Medium" w:hAnsi="Yu Gothic Medium" w:cs="Microsoft Sans Serif"/>
                <w:b/>
                <w:color w:val="000000"/>
                <w:lang w:val="en-CA" w:eastAsia="fr-CA"/>
              </w:rPr>
            </w:pPr>
            <w:r w:rsidRPr="008411A7">
              <w:rPr>
                <w:rFonts w:ascii="Yu Gothic Medium" w:eastAsia="Yu Gothic Medium" w:hAnsi="Yu Gothic Medium" w:cs="Microsoft Sans Serif"/>
                <w:b/>
                <w:color w:val="000000"/>
                <w:lang w:val="en-CA" w:eastAsia="fr-CA"/>
              </w:rPr>
              <w:t>Years</w:t>
            </w:r>
          </w:p>
        </w:tc>
        <w:tc>
          <w:tcPr>
            <w:tcW w:w="1980" w:type="dxa"/>
            <w:shd w:val="clear" w:color="auto" w:fill="B6DDE8" w:themeFill="accent5" w:themeFillTint="66"/>
            <w:vAlign w:val="bottom"/>
            <w:hideMark/>
          </w:tcPr>
          <w:p w14:paraId="2A943C28" w14:textId="77777777" w:rsidR="00596ED5" w:rsidRPr="008411A7" w:rsidRDefault="00596ED5" w:rsidP="00B21845">
            <w:pPr>
              <w:spacing w:after="0" w:line="23" w:lineRule="atLeast"/>
              <w:jc w:val="center"/>
              <w:rPr>
                <w:rFonts w:ascii="Yu Gothic Medium" w:eastAsia="Yu Gothic Medium" w:hAnsi="Yu Gothic Medium" w:cs="Microsoft Sans Serif"/>
                <w:b/>
                <w:color w:val="000000"/>
                <w:lang w:val="en-CA" w:eastAsia="fr-CA"/>
              </w:rPr>
            </w:pPr>
            <w:r w:rsidRPr="008411A7">
              <w:rPr>
                <w:rFonts w:ascii="Yu Gothic Medium" w:eastAsia="Yu Gothic Medium" w:hAnsi="Yu Gothic Medium" w:cs="Microsoft Sans Serif"/>
                <w:b/>
                <w:color w:val="000000"/>
                <w:lang w:val="en-CA" w:eastAsia="fr-CA"/>
              </w:rPr>
              <w:t>Finance Leases</w:t>
            </w:r>
          </w:p>
        </w:tc>
        <w:tc>
          <w:tcPr>
            <w:tcW w:w="1980" w:type="dxa"/>
            <w:shd w:val="clear" w:color="auto" w:fill="B6DDE8" w:themeFill="accent5" w:themeFillTint="66"/>
            <w:vAlign w:val="bottom"/>
            <w:hideMark/>
          </w:tcPr>
          <w:p w14:paraId="13D4A293" w14:textId="77777777" w:rsidR="00596ED5" w:rsidRPr="008411A7" w:rsidRDefault="00596ED5" w:rsidP="00B21845">
            <w:pPr>
              <w:spacing w:after="0" w:line="23" w:lineRule="atLeast"/>
              <w:jc w:val="center"/>
              <w:rPr>
                <w:rFonts w:ascii="Yu Gothic Medium" w:eastAsia="Yu Gothic Medium" w:hAnsi="Yu Gothic Medium" w:cs="Microsoft Sans Serif"/>
                <w:b/>
                <w:color w:val="000000"/>
                <w:lang w:val="en-CA" w:eastAsia="fr-CA"/>
              </w:rPr>
            </w:pPr>
            <w:r w:rsidRPr="008411A7">
              <w:rPr>
                <w:rFonts w:ascii="Yu Gothic Medium" w:eastAsia="Yu Gothic Medium" w:hAnsi="Yu Gothic Medium" w:cs="Microsoft Sans Serif"/>
                <w:b/>
                <w:color w:val="000000"/>
                <w:lang w:val="en-CA" w:eastAsia="fr-CA"/>
              </w:rPr>
              <w:t xml:space="preserve">Operating Leases </w:t>
            </w:r>
          </w:p>
        </w:tc>
      </w:tr>
      <w:tr w:rsidR="00596ED5" w:rsidRPr="00231366" w14:paraId="6FE99F46" w14:textId="77777777" w:rsidTr="008411A7">
        <w:trPr>
          <w:trHeight w:val="309"/>
        </w:trPr>
        <w:tc>
          <w:tcPr>
            <w:tcW w:w="3450" w:type="dxa"/>
            <w:shd w:val="clear" w:color="auto" w:fill="FFFFFF" w:themeFill="background1"/>
            <w:noWrap/>
            <w:vAlign w:val="bottom"/>
            <w:hideMark/>
          </w:tcPr>
          <w:p w14:paraId="0C6AD117" w14:textId="77777777" w:rsidR="00596ED5" w:rsidRPr="00BE3E3D" w:rsidRDefault="00596ED5" w:rsidP="00B21845">
            <w:pPr>
              <w:spacing w:after="0" w:line="23" w:lineRule="atLeast"/>
              <w:jc w:val="center"/>
              <w:rPr>
                <w:rFonts w:ascii="Yu Gothic Medium" w:eastAsia="Yu Gothic Medium" w:hAnsi="Yu Gothic Medium" w:cs="Microsoft Sans Serif"/>
                <w:color w:val="000000"/>
                <w:lang w:val="en-CA" w:eastAsia="fr-CA"/>
              </w:rPr>
            </w:pPr>
            <w:r w:rsidRPr="00BE3E3D">
              <w:rPr>
                <w:rFonts w:ascii="Yu Gothic Medium" w:eastAsia="Yu Gothic Medium" w:hAnsi="Yu Gothic Medium" w:cs="Microsoft Sans Serif"/>
                <w:color w:val="000000"/>
                <w:lang w:val="en-CA" w:eastAsia="fr-CA"/>
              </w:rPr>
              <w:t>1</w:t>
            </w:r>
          </w:p>
        </w:tc>
        <w:tc>
          <w:tcPr>
            <w:tcW w:w="1980" w:type="dxa"/>
            <w:shd w:val="clear" w:color="auto" w:fill="FFFFFF" w:themeFill="background1"/>
            <w:noWrap/>
            <w:vAlign w:val="bottom"/>
            <w:hideMark/>
          </w:tcPr>
          <w:p w14:paraId="78E42496" w14:textId="77777777" w:rsidR="00596ED5" w:rsidRPr="00BE3E3D" w:rsidRDefault="00596ED5" w:rsidP="00B21845">
            <w:pPr>
              <w:spacing w:after="0" w:line="23" w:lineRule="atLeast"/>
              <w:jc w:val="center"/>
              <w:rPr>
                <w:rFonts w:ascii="Yu Gothic Medium" w:eastAsia="Yu Gothic Medium" w:hAnsi="Yu Gothic Medium" w:cs="Microsoft Sans Serif"/>
                <w:color w:val="000000"/>
                <w:lang w:val="en-CA" w:eastAsia="fr-CA"/>
              </w:rPr>
            </w:pPr>
            <w:r w:rsidRPr="00BE3E3D">
              <w:rPr>
                <w:rFonts w:ascii="Yu Gothic Medium" w:eastAsia="Yu Gothic Medium" w:hAnsi="Yu Gothic Medium" w:cs="Microsoft Sans Serif"/>
                <w:color w:val="000000"/>
                <w:lang w:val="en-CA" w:eastAsia="fr-CA"/>
              </w:rPr>
              <w:t xml:space="preserve"> 570  $</w:t>
            </w:r>
          </w:p>
        </w:tc>
        <w:tc>
          <w:tcPr>
            <w:tcW w:w="1980" w:type="dxa"/>
            <w:shd w:val="clear" w:color="auto" w:fill="FFFFFF" w:themeFill="background1"/>
            <w:noWrap/>
            <w:vAlign w:val="bottom"/>
            <w:hideMark/>
          </w:tcPr>
          <w:p w14:paraId="635C8866" w14:textId="77777777" w:rsidR="00596ED5" w:rsidRPr="00BE3E3D" w:rsidRDefault="00596ED5" w:rsidP="00B21845">
            <w:pPr>
              <w:spacing w:after="0" w:line="23" w:lineRule="atLeast"/>
              <w:jc w:val="center"/>
              <w:rPr>
                <w:rFonts w:ascii="Yu Gothic Medium" w:eastAsia="Yu Gothic Medium" w:hAnsi="Yu Gothic Medium" w:cs="Microsoft Sans Serif"/>
                <w:color w:val="000000"/>
                <w:lang w:val="en-CA" w:eastAsia="fr-CA"/>
              </w:rPr>
            </w:pPr>
            <w:r w:rsidRPr="00BE3E3D">
              <w:rPr>
                <w:rFonts w:ascii="Yu Gothic Medium" w:eastAsia="Yu Gothic Medium" w:hAnsi="Yu Gothic Medium" w:cs="Microsoft Sans Serif"/>
                <w:color w:val="000000"/>
                <w:lang w:val="en-CA" w:eastAsia="fr-CA"/>
              </w:rPr>
              <w:t>125  $</w:t>
            </w:r>
          </w:p>
        </w:tc>
      </w:tr>
      <w:tr w:rsidR="00596ED5" w:rsidRPr="00231366" w14:paraId="23755EAD" w14:textId="77777777" w:rsidTr="008411A7">
        <w:trPr>
          <w:trHeight w:val="309"/>
        </w:trPr>
        <w:tc>
          <w:tcPr>
            <w:tcW w:w="3450" w:type="dxa"/>
            <w:shd w:val="clear" w:color="auto" w:fill="FFFFFF" w:themeFill="background1"/>
            <w:noWrap/>
            <w:vAlign w:val="bottom"/>
            <w:hideMark/>
          </w:tcPr>
          <w:p w14:paraId="709021AF" w14:textId="77777777" w:rsidR="00596ED5" w:rsidRPr="00BE3E3D" w:rsidRDefault="00596ED5" w:rsidP="00B21845">
            <w:pPr>
              <w:spacing w:after="0" w:line="23" w:lineRule="atLeast"/>
              <w:jc w:val="center"/>
              <w:rPr>
                <w:rFonts w:ascii="Yu Gothic Medium" w:eastAsia="Yu Gothic Medium" w:hAnsi="Yu Gothic Medium" w:cs="Microsoft Sans Serif"/>
                <w:color w:val="000000"/>
                <w:lang w:val="en-CA" w:eastAsia="fr-CA"/>
              </w:rPr>
            </w:pPr>
            <w:r w:rsidRPr="00BE3E3D">
              <w:rPr>
                <w:rFonts w:ascii="Yu Gothic Medium" w:eastAsia="Yu Gothic Medium" w:hAnsi="Yu Gothic Medium" w:cs="Microsoft Sans Serif"/>
                <w:color w:val="000000"/>
                <w:lang w:val="en-CA" w:eastAsia="fr-CA"/>
              </w:rPr>
              <w:t>2</w:t>
            </w:r>
          </w:p>
        </w:tc>
        <w:tc>
          <w:tcPr>
            <w:tcW w:w="1980" w:type="dxa"/>
            <w:shd w:val="clear" w:color="auto" w:fill="FFFFFF" w:themeFill="background1"/>
            <w:noWrap/>
            <w:vAlign w:val="bottom"/>
            <w:hideMark/>
          </w:tcPr>
          <w:p w14:paraId="64692E15" w14:textId="77777777" w:rsidR="00596ED5" w:rsidRPr="00BE3E3D" w:rsidRDefault="00596ED5" w:rsidP="00B21845">
            <w:pPr>
              <w:spacing w:after="0" w:line="23" w:lineRule="atLeast"/>
              <w:jc w:val="center"/>
              <w:rPr>
                <w:rFonts w:ascii="Yu Gothic Medium" w:eastAsia="Yu Gothic Medium" w:hAnsi="Yu Gothic Medium" w:cs="Microsoft Sans Serif"/>
                <w:color w:val="000000"/>
                <w:lang w:val="en-CA" w:eastAsia="fr-CA"/>
              </w:rPr>
            </w:pPr>
            <w:r w:rsidRPr="00BE3E3D">
              <w:rPr>
                <w:rFonts w:ascii="Yu Gothic Medium" w:eastAsia="Yu Gothic Medium" w:hAnsi="Yu Gothic Medium" w:cs="Microsoft Sans Serif"/>
                <w:color w:val="000000"/>
                <w:lang w:val="en-CA" w:eastAsia="fr-CA"/>
              </w:rPr>
              <w:t xml:space="preserve">  570  $</w:t>
            </w:r>
          </w:p>
        </w:tc>
        <w:tc>
          <w:tcPr>
            <w:tcW w:w="1980" w:type="dxa"/>
            <w:shd w:val="clear" w:color="auto" w:fill="FFFFFF" w:themeFill="background1"/>
            <w:noWrap/>
            <w:vAlign w:val="bottom"/>
            <w:hideMark/>
          </w:tcPr>
          <w:p w14:paraId="3219D10B" w14:textId="77777777" w:rsidR="00596ED5" w:rsidRPr="00BE3E3D" w:rsidRDefault="00596ED5" w:rsidP="00B21845">
            <w:pPr>
              <w:spacing w:after="0" w:line="23" w:lineRule="atLeast"/>
              <w:jc w:val="center"/>
              <w:rPr>
                <w:rFonts w:ascii="Yu Gothic Medium" w:eastAsia="Yu Gothic Medium" w:hAnsi="Yu Gothic Medium" w:cs="Microsoft Sans Serif"/>
                <w:color w:val="000000"/>
                <w:lang w:val="en-CA" w:eastAsia="fr-CA"/>
              </w:rPr>
            </w:pPr>
            <w:r w:rsidRPr="00BE3E3D">
              <w:rPr>
                <w:rFonts w:ascii="Yu Gothic Medium" w:eastAsia="Yu Gothic Medium" w:hAnsi="Yu Gothic Medium" w:cs="Microsoft Sans Serif"/>
                <w:color w:val="000000"/>
                <w:lang w:val="en-CA" w:eastAsia="fr-CA"/>
              </w:rPr>
              <w:t>110  $</w:t>
            </w:r>
          </w:p>
        </w:tc>
      </w:tr>
      <w:tr w:rsidR="00596ED5" w:rsidRPr="00231366" w14:paraId="02FD42AC" w14:textId="77777777" w:rsidTr="008411A7">
        <w:trPr>
          <w:trHeight w:val="309"/>
        </w:trPr>
        <w:tc>
          <w:tcPr>
            <w:tcW w:w="3450" w:type="dxa"/>
            <w:shd w:val="clear" w:color="auto" w:fill="FFFFFF" w:themeFill="background1"/>
            <w:noWrap/>
            <w:vAlign w:val="bottom"/>
            <w:hideMark/>
          </w:tcPr>
          <w:p w14:paraId="68BDD7DB" w14:textId="77777777" w:rsidR="00596ED5" w:rsidRPr="00BE3E3D" w:rsidRDefault="00596ED5" w:rsidP="00B21845">
            <w:pPr>
              <w:spacing w:after="0" w:line="23" w:lineRule="atLeast"/>
              <w:jc w:val="center"/>
              <w:rPr>
                <w:rFonts w:ascii="Yu Gothic Medium" w:eastAsia="Yu Gothic Medium" w:hAnsi="Yu Gothic Medium" w:cs="Microsoft Sans Serif"/>
                <w:color w:val="000000"/>
                <w:lang w:val="en-CA" w:eastAsia="fr-CA"/>
              </w:rPr>
            </w:pPr>
            <w:r w:rsidRPr="00BE3E3D">
              <w:rPr>
                <w:rFonts w:ascii="Yu Gothic Medium" w:eastAsia="Yu Gothic Medium" w:hAnsi="Yu Gothic Medium" w:cs="Microsoft Sans Serif"/>
                <w:color w:val="000000"/>
                <w:lang w:val="en-CA" w:eastAsia="fr-CA"/>
              </w:rPr>
              <w:t>3</w:t>
            </w:r>
          </w:p>
        </w:tc>
        <w:tc>
          <w:tcPr>
            <w:tcW w:w="1980" w:type="dxa"/>
            <w:shd w:val="clear" w:color="auto" w:fill="FFFFFF" w:themeFill="background1"/>
            <w:noWrap/>
            <w:vAlign w:val="bottom"/>
            <w:hideMark/>
          </w:tcPr>
          <w:p w14:paraId="560ED190" w14:textId="77777777" w:rsidR="00596ED5" w:rsidRPr="00BE3E3D" w:rsidRDefault="00596ED5" w:rsidP="00B21845">
            <w:pPr>
              <w:spacing w:after="0" w:line="23" w:lineRule="atLeast"/>
              <w:jc w:val="center"/>
              <w:rPr>
                <w:rFonts w:ascii="Yu Gothic Medium" w:eastAsia="Yu Gothic Medium" w:hAnsi="Yu Gothic Medium" w:cs="Microsoft Sans Serif"/>
                <w:color w:val="000000"/>
                <w:lang w:val="en-CA" w:eastAsia="fr-CA"/>
              </w:rPr>
            </w:pPr>
            <w:r w:rsidRPr="00BE3E3D">
              <w:rPr>
                <w:rFonts w:ascii="Yu Gothic Medium" w:eastAsia="Yu Gothic Medium" w:hAnsi="Yu Gothic Medium" w:cs="Microsoft Sans Serif"/>
                <w:color w:val="000000"/>
                <w:lang w:val="en-CA" w:eastAsia="fr-CA"/>
              </w:rPr>
              <w:t xml:space="preserve">  530  $</w:t>
            </w:r>
          </w:p>
        </w:tc>
        <w:tc>
          <w:tcPr>
            <w:tcW w:w="1980" w:type="dxa"/>
            <w:shd w:val="clear" w:color="auto" w:fill="FFFFFF" w:themeFill="background1"/>
            <w:noWrap/>
            <w:vAlign w:val="bottom"/>
            <w:hideMark/>
          </w:tcPr>
          <w:p w14:paraId="118A5576" w14:textId="77777777" w:rsidR="00596ED5" w:rsidRPr="00BE3E3D" w:rsidRDefault="00596ED5" w:rsidP="00B21845">
            <w:pPr>
              <w:spacing w:after="0" w:line="23" w:lineRule="atLeast"/>
              <w:jc w:val="center"/>
              <w:rPr>
                <w:rFonts w:ascii="Yu Gothic Medium" w:eastAsia="Yu Gothic Medium" w:hAnsi="Yu Gothic Medium" w:cs="Microsoft Sans Serif"/>
                <w:color w:val="000000"/>
                <w:lang w:val="en-CA" w:eastAsia="fr-CA"/>
              </w:rPr>
            </w:pPr>
            <w:r w:rsidRPr="00BE3E3D">
              <w:rPr>
                <w:rFonts w:ascii="Yu Gothic Medium" w:eastAsia="Yu Gothic Medium" w:hAnsi="Yu Gothic Medium" w:cs="Microsoft Sans Serif"/>
                <w:color w:val="000000"/>
                <w:lang w:val="en-CA" w:eastAsia="fr-CA"/>
              </w:rPr>
              <w:t xml:space="preserve">  90  $</w:t>
            </w:r>
          </w:p>
        </w:tc>
      </w:tr>
      <w:tr w:rsidR="00596ED5" w:rsidRPr="00231366" w14:paraId="15FB9785" w14:textId="77777777" w:rsidTr="008411A7">
        <w:trPr>
          <w:trHeight w:val="309"/>
        </w:trPr>
        <w:tc>
          <w:tcPr>
            <w:tcW w:w="3450" w:type="dxa"/>
            <w:shd w:val="clear" w:color="auto" w:fill="FFFFFF" w:themeFill="background1"/>
            <w:noWrap/>
            <w:vAlign w:val="bottom"/>
            <w:hideMark/>
          </w:tcPr>
          <w:p w14:paraId="48F379CE" w14:textId="77777777" w:rsidR="00596ED5" w:rsidRPr="00BE3E3D" w:rsidRDefault="00596ED5" w:rsidP="00B21845">
            <w:pPr>
              <w:spacing w:after="0" w:line="23" w:lineRule="atLeast"/>
              <w:jc w:val="center"/>
              <w:rPr>
                <w:rFonts w:ascii="Yu Gothic Medium" w:eastAsia="Yu Gothic Medium" w:hAnsi="Yu Gothic Medium" w:cs="Microsoft Sans Serif"/>
                <w:color w:val="000000"/>
                <w:lang w:val="en-CA" w:eastAsia="fr-CA"/>
              </w:rPr>
            </w:pPr>
            <w:r w:rsidRPr="00BE3E3D">
              <w:rPr>
                <w:rFonts w:ascii="Yu Gothic Medium" w:eastAsia="Yu Gothic Medium" w:hAnsi="Yu Gothic Medium" w:cs="Microsoft Sans Serif"/>
                <w:color w:val="000000"/>
                <w:lang w:val="en-CA" w:eastAsia="fr-CA"/>
              </w:rPr>
              <w:t>4</w:t>
            </w:r>
          </w:p>
        </w:tc>
        <w:tc>
          <w:tcPr>
            <w:tcW w:w="1980" w:type="dxa"/>
            <w:shd w:val="clear" w:color="auto" w:fill="FFFFFF" w:themeFill="background1"/>
            <w:noWrap/>
            <w:vAlign w:val="bottom"/>
            <w:hideMark/>
          </w:tcPr>
          <w:p w14:paraId="3F94ABF4" w14:textId="77777777" w:rsidR="00596ED5" w:rsidRPr="00BE3E3D" w:rsidRDefault="00596ED5" w:rsidP="00B21845">
            <w:pPr>
              <w:spacing w:after="0" w:line="23" w:lineRule="atLeast"/>
              <w:jc w:val="center"/>
              <w:rPr>
                <w:rFonts w:ascii="Yu Gothic Medium" w:eastAsia="Yu Gothic Medium" w:hAnsi="Yu Gothic Medium" w:cs="Microsoft Sans Serif"/>
                <w:color w:val="000000"/>
                <w:lang w:val="en-CA" w:eastAsia="fr-CA"/>
              </w:rPr>
            </w:pPr>
            <w:r w:rsidRPr="00BE3E3D">
              <w:rPr>
                <w:rFonts w:ascii="Yu Gothic Medium" w:eastAsia="Yu Gothic Medium" w:hAnsi="Yu Gothic Medium" w:cs="Microsoft Sans Serif"/>
                <w:color w:val="000000"/>
                <w:lang w:val="en-CA" w:eastAsia="fr-CA"/>
              </w:rPr>
              <w:t xml:space="preserve">  290  $</w:t>
            </w:r>
          </w:p>
        </w:tc>
        <w:tc>
          <w:tcPr>
            <w:tcW w:w="1980" w:type="dxa"/>
            <w:shd w:val="clear" w:color="auto" w:fill="FFFFFF" w:themeFill="background1"/>
            <w:noWrap/>
            <w:vAlign w:val="bottom"/>
            <w:hideMark/>
          </w:tcPr>
          <w:p w14:paraId="4595917F" w14:textId="77777777" w:rsidR="00596ED5" w:rsidRPr="00BE3E3D" w:rsidRDefault="00596ED5" w:rsidP="00B21845">
            <w:pPr>
              <w:spacing w:after="0" w:line="23" w:lineRule="atLeast"/>
              <w:jc w:val="center"/>
              <w:rPr>
                <w:rFonts w:ascii="Yu Gothic Medium" w:eastAsia="Yu Gothic Medium" w:hAnsi="Yu Gothic Medium" w:cs="Microsoft Sans Serif"/>
                <w:color w:val="000000"/>
                <w:lang w:val="en-CA" w:eastAsia="fr-CA"/>
              </w:rPr>
            </w:pPr>
            <w:r w:rsidRPr="00BE3E3D">
              <w:rPr>
                <w:rFonts w:ascii="Yu Gothic Medium" w:eastAsia="Yu Gothic Medium" w:hAnsi="Yu Gothic Medium" w:cs="Microsoft Sans Serif"/>
                <w:color w:val="000000"/>
                <w:lang w:val="en-CA" w:eastAsia="fr-CA"/>
              </w:rPr>
              <w:t xml:space="preserve">  70  $</w:t>
            </w:r>
          </w:p>
        </w:tc>
      </w:tr>
      <w:tr w:rsidR="00596ED5" w:rsidRPr="00231366" w14:paraId="091D66D0" w14:textId="77777777" w:rsidTr="008411A7">
        <w:trPr>
          <w:trHeight w:val="309"/>
        </w:trPr>
        <w:tc>
          <w:tcPr>
            <w:tcW w:w="3450" w:type="dxa"/>
            <w:shd w:val="clear" w:color="auto" w:fill="FFFFFF" w:themeFill="background1"/>
            <w:noWrap/>
            <w:vAlign w:val="bottom"/>
            <w:hideMark/>
          </w:tcPr>
          <w:p w14:paraId="6FF08FBF" w14:textId="77777777" w:rsidR="00596ED5" w:rsidRPr="00BE3E3D" w:rsidRDefault="00596ED5" w:rsidP="00B21845">
            <w:pPr>
              <w:spacing w:after="0" w:line="23" w:lineRule="atLeast"/>
              <w:jc w:val="center"/>
              <w:rPr>
                <w:rFonts w:ascii="Yu Gothic Medium" w:eastAsia="Yu Gothic Medium" w:hAnsi="Yu Gothic Medium" w:cs="Microsoft Sans Serif"/>
                <w:color w:val="000000"/>
                <w:lang w:val="en-CA" w:eastAsia="fr-CA"/>
              </w:rPr>
            </w:pPr>
            <w:r w:rsidRPr="00BE3E3D">
              <w:rPr>
                <w:rFonts w:ascii="Yu Gothic Medium" w:eastAsia="Yu Gothic Medium" w:hAnsi="Yu Gothic Medium" w:cs="Microsoft Sans Serif"/>
                <w:color w:val="000000"/>
                <w:lang w:val="en-CA" w:eastAsia="fr-CA"/>
              </w:rPr>
              <w:t>5</w:t>
            </w:r>
          </w:p>
        </w:tc>
        <w:tc>
          <w:tcPr>
            <w:tcW w:w="1980" w:type="dxa"/>
            <w:shd w:val="clear" w:color="auto" w:fill="FFFFFF" w:themeFill="background1"/>
            <w:noWrap/>
            <w:vAlign w:val="bottom"/>
            <w:hideMark/>
          </w:tcPr>
          <w:p w14:paraId="7AC788B2" w14:textId="77777777" w:rsidR="00596ED5" w:rsidRPr="00BE3E3D" w:rsidRDefault="00596ED5" w:rsidP="00B21845">
            <w:pPr>
              <w:spacing w:after="0" w:line="23" w:lineRule="atLeast"/>
              <w:jc w:val="center"/>
              <w:rPr>
                <w:rFonts w:ascii="Yu Gothic Medium" w:eastAsia="Yu Gothic Medium" w:hAnsi="Yu Gothic Medium" w:cs="Microsoft Sans Serif"/>
                <w:color w:val="000000"/>
                <w:lang w:eastAsia="fr-CA"/>
              </w:rPr>
            </w:pPr>
            <w:r w:rsidRPr="00BE3E3D">
              <w:rPr>
                <w:rFonts w:ascii="Yu Gothic Medium" w:eastAsia="Yu Gothic Medium" w:hAnsi="Yu Gothic Medium" w:cs="Microsoft Sans Serif"/>
                <w:color w:val="000000"/>
                <w:lang w:val="en-CA" w:eastAsia="fr-CA"/>
              </w:rPr>
              <w:t xml:space="preserve">   260  </w:t>
            </w:r>
            <w:r w:rsidRPr="00BE3E3D">
              <w:rPr>
                <w:rFonts w:ascii="Yu Gothic Medium" w:eastAsia="Yu Gothic Medium" w:hAnsi="Yu Gothic Medium" w:cs="Microsoft Sans Serif"/>
                <w:color w:val="000000"/>
                <w:lang w:eastAsia="fr-CA"/>
              </w:rPr>
              <w:t>$</w:t>
            </w:r>
          </w:p>
        </w:tc>
        <w:tc>
          <w:tcPr>
            <w:tcW w:w="1980" w:type="dxa"/>
            <w:shd w:val="clear" w:color="auto" w:fill="FFFFFF" w:themeFill="background1"/>
            <w:noWrap/>
            <w:vAlign w:val="bottom"/>
            <w:hideMark/>
          </w:tcPr>
          <w:p w14:paraId="53D40DAC" w14:textId="77777777" w:rsidR="00596ED5" w:rsidRPr="00BE3E3D" w:rsidRDefault="00596ED5" w:rsidP="00B21845">
            <w:pPr>
              <w:spacing w:after="0" w:line="23" w:lineRule="atLeast"/>
              <w:jc w:val="center"/>
              <w:rPr>
                <w:rFonts w:ascii="Yu Gothic Medium" w:eastAsia="Yu Gothic Medium" w:hAnsi="Yu Gothic Medium" w:cs="Microsoft Sans Serif"/>
                <w:color w:val="000000"/>
                <w:lang w:eastAsia="fr-CA"/>
              </w:rPr>
            </w:pPr>
            <w:r w:rsidRPr="00BE3E3D">
              <w:rPr>
                <w:rFonts w:ascii="Yu Gothic Medium" w:eastAsia="Yu Gothic Medium" w:hAnsi="Yu Gothic Medium" w:cs="Microsoft Sans Serif"/>
                <w:color w:val="000000"/>
                <w:lang w:eastAsia="fr-CA"/>
              </w:rPr>
              <w:t xml:space="preserve">  65  $</w:t>
            </w:r>
          </w:p>
        </w:tc>
      </w:tr>
      <w:tr w:rsidR="00596ED5" w:rsidRPr="00231366" w14:paraId="25320EE1" w14:textId="77777777" w:rsidTr="008411A7">
        <w:trPr>
          <w:trHeight w:val="309"/>
        </w:trPr>
        <w:tc>
          <w:tcPr>
            <w:tcW w:w="3450" w:type="dxa"/>
            <w:shd w:val="clear" w:color="auto" w:fill="FFFFFF" w:themeFill="background1"/>
            <w:noWrap/>
            <w:vAlign w:val="bottom"/>
            <w:hideMark/>
          </w:tcPr>
          <w:p w14:paraId="47FDFF8C" w14:textId="001297C5" w:rsidR="00596ED5" w:rsidRPr="00BE3E3D" w:rsidRDefault="00596ED5" w:rsidP="00B21845">
            <w:pPr>
              <w:spacing w:after="0" w:line="23" w:lineRule="atLeast"/>
              <w:rPr>
                <w:rFonts w:ascii="Yu Gothic Medium" w:eastAsia="Yu Gothic Medium" w:hAnsi="Yu Gothic Medium" w:cs="Microsoft Sans Serif"/>
                <w:color w:val="000000"/>
                <w:lang w:eastAsia="fr-CA"/>
              </w:rPr>
            </w:pPr>
            <w:r w:rsidRPr="00BE3E3D">
              <w:rPr>
                <w:rFonts w:ascii="Yu Gothic Medium" w:eastAsia="Yu Gothic Medium" w:hAnsi="Yu Gothic Medium" w:cs="Microsoft Sans Serif"/>
                <w:color w:val="000000"/>
                <w:lang w:eastAsia="fr-CA"/>
              </w:rPr>
              <w:lastRenderedPageBreak/>
              <w:t>Thereafter (from years 6 to 10)</w:t>
            </w:r>
          </w:p>
        </w:tc>
        <w:tc>
          <w:tcPr>
            <w:tcW w:w="1980" w:type="dxa"/>
            <w:shd w:val="clear" w:color="auto" w:fill="FFFFFF" w:themeFill="background1"/>
            <w:noWrap/>
            <w:vAlign w:val="bottom"/>
            <w:hideMark/>
          </w:tcPr>
          <w:p w14:paraId="76416A5C" w14:textId="77777777" w:rsidR="00596ED5" w:rsidRPr="00BE3E3D" w:rsidRDefault="00596ED5" w:rsidP="00B21845">
            <w:pPr>
              <w:spacing w:after="0" w:line="23" w:lineRule="atLeast"/>
              <w:jc w:val="center"/>
              <w:rPr>
                <w:rFonts w:ascii="Yu Gothic Medium" w:eastAsia="Yu Gothic Medium" w:hAnsi="Yu Gothic Medium" w:cs="Microsoft Sans Serif"/>
                <w:color w:val="000000"/>
                <w:lang w:eastAsia="fr-CA"/>
              </w:rPr>
            </w:pPr>
            <w:r w:rsidRPr="00BE3E3D">
              <w:rPr>
                <w:rFonts w:ascii="Yu Gothic Medium" w:eastAsia="Yu Gothic Medium" w:hAnsi="Yu Gothic Medium" w:cs="Microsoft Sans Serif"/>
                <w:color w:val="000000"/>
                <w:lang w:eastAsia="fr-CA"/>
              </w:rPr>
              <w:t>1 000  $</w:t>
            </w:r>
          </w:p>
        </w:tc>
        <w:tc>
          <w:tcPr>
            <w:tcW w:w="1980" w:type="dxa"/>
            <w:shd w:val="clear" w:color="auto" w:fill="FFFFFF" w:themeFill="background1"/>
            <w:noWrap/>
            <w:vAlign w:val="bottom"/>
            <w:hideMark/>
          </w:tcPr>
          <w:p w14:paraId="469A36B8" w14:textId="77777777" w:rsidR="00596ED5" w:rsidRPr="00BE3E3D" w:rsidRDefault="00596ED5" w:rsidP="00B21845">
            <w:pPr>
              <w:spacing w:after="0" w:line="23" w:lineRule="atLeast"/>
              <w:jc w:val="center"/>
              <w:rPr>
                <w:rFonts w:ascii="Yu Gothic Medium" w:eastAsia="Yu Gothic Medium" w:hAnsi="Yu Gothic Medium" w:cs="Microsoft Sans Serif"/>
                <w:color w:val="000000"/>
                <w:lang w:eastAsia="fr-CA"/>
              </w:rPr>
            </w:pPr>
            <w:r w:rsidRPr="00BE3E3D">
              <w:rPr>
                <w:rFonts w:ascii="Yu Gothic Medium" w:eastAsia="Yu Gothic Medium" w:hAnsi="Yu Gothic Medium" w:cs="Microsoft Sans Serif"/>
                <w:color w:val="000000"/>
                <w:lang w:eastAsia="fr-CA"/>
              </w:rPr>
              <w:t>250  $</w:t>
            </w:r>
          </w:p>
        </w:tc>
      </w:tr>
      <w:tr w:rsidR="00596ED5" w:rsidRPr="00231366" w14:paraId="290A8D3C" w14:textId="77777777" w:rsidTr="008411A7">
        <w:trPr>
          <w:trHeight w:val="309"/>
        </w:trPr>
        <w:tc>
          <w:tcPr>
            <w:tcW w:w="3450" w:type="dxa"/>
            <w:shd w:val="clear" w:color="auto" w:fill="FFFFFF" w:themeFill="background1"/>
            <w:noWrap/>
            <w:vAlign w:val="bottom"/>
            <w:hideMark/>
          </w:tcPr>
          <w:p w14:paraId="0C71A602" w14:textId="77777777" w:rsidR="00596ED5" w:rsidRPr="00BE3E3D" w:rsidRDefault="00596ED5" w:rsidP="00B21845">
            <w:pPr>
              <w:spacing w:after="0" w:line="23" w:lineRule="atLeast"/>
              <w:rPr>
                <w:rFonts w:ascii="Yu Gothic Medium" w:eastAsia="Yu Gothic Medium" w:hAnsi="Yu Gothic Medium" w:cs="Microsoft Sans Serif"/>
                <w:color w:val="000000"/>
                <w:lang w:eastAsia="fr-CA"/>
              </w:rPr>
            </w:pPr>
            <w:r w:rsidRPr="00BE3E3D">
              <w:rPr>
                <w:rFonts w:ascii="Yu Gothic Medium" w:eastAsia="Yu Gothic Medium" w:hAnsi="Yu Gothic Medium" w:cs="Microsoft Sans Serif"/>
                <w:color w:val="000000"/>
                <w:lang w:eastAsia="fr-CA"/>
              </w:rPr>
              <w:t xml:space="preserve">Total minimum lease payments </w:t>
            </w:r>
          </w:p>
        </w:tc>
        <w:tc>
          <w:tcPr>
            <w:tcW w:w="1980" w:type="dxa"/>
            <w:shd w:val="clear" w:color="auto" w:fill="FFFFFF" w:themeFill="background1"/>
            <w:noWrap/>
            <w:vAlign w:val="bottom"/>
            <w:hideMark/>
          </w:tcPr>
          <w:p w14:paraId="7EFA4D26" w14:textId="77777777" w:rsidR="00596ED5" w:rsidRPr="00BE3E3D" w:rsidRDefault="00596ED5" w:rsidP="00B21845">
            <w:pPr>
              <w:spacing w:after="0" w:line="23" w:lineRule="atLeast"/>
              <w:jc w:val="center"/>
              <w:rPr>
                <w:rFonts w:ascii="Yu Gothic Medium" w:eastAsia="Yu Gothic Medium" w:hAnsi="Yu Gothic Medium" w:cs="Microsoft Sans Serif"/>
                <w:bCs/>
                <w:color w:val="000000"/>
                <w:lang w:eastAsia="fr-CA"/>
              </w:rPr>
            </w:pPr>
            <w:r w:rsidRPr="00BE3E3D">
              <w:rPr>
                <w:rFonts w:ascii="Yu Gothic Medium" w:eastAsia="Yu Gothic Medium" w:hAnsi="Yu Gothic Medium" w:cs="Microsoft Sans Serif"/>
                <w:bCs/>
                <w:color w:val="000000"/>
                <w:lang w:eastAsia="fr-CA"/>
              </w:rPr>
              <w:t>3 220  $</w:t>
            </w:r>
          </w:p>
        </w:tc>
        <w:tc>
          <w:tcPr>
            <w:tcW w:w="1980" w:type="dxa"/>
            <w:shd w:val="clear" w:color="auto" w:fill="FFFFFF" w:themeFill="background1"/>
            <w:noWrap/>
            <w:vAlign w:val="bottom"/>
            <w:hideMark/>
          </w:tcPr>
          <w:p w14:paraId="636EB45F" w14:textId="77777777" w:rsidR="00596ED5" w:rsidRPr="00BE3E3D" w:rsidRDefault="00596ED5" w:rsidP="00B21845">
            <w:pPr>
              <w:spacing w:after="0" w:line="23" w:lineRule="atLeast"/>
              <w:jc w:val="center"/>
              <w:rPr>
                <w:rFonts w:ascii="Yu Gothic Medium" w:eastAsia="Yu Gothic Medium" w:hAnsi="Yu Gothic Medium" w:cs="Microsoft Sans Serif"/>
                <w:bCs/>
                <w:color w:val="000000"/>
                <w:lang w:eastAsia="fr-CA"/>
              </w:rPr>
            </w:pPr>
            <w:r w:rsidRPr="00BE3E3D">
              <w:rPr>
                <w:rFonts w:ascii="Yu Gothic Medium" w:eastAsia="Yu Gothic Medium" w:hAnsi="Yu Gothic Medium" w:cs="Microsoft Sans Serif"/>
                <w:bCs/>
                <w:color w:val="000000"/>
                <w:lang w:eastAsia="fr-CA"/>
              </w:rPr>
              <w:t>710  $</w:t>
            </w:r>
          </w:p>
        </w:tc>
      </w:tr>
      <w:tr w:rsidR="00596ED5" w:rsidRPr="00231366" w14:paraId="47B06929" w14:textId="77777777" w:rsidTr="008411A7">
        <w:trPr>
          <w:trHeight w:val="309"/>
        </w:trPr>
        <w:tc>
          <w:tcPr>
            <w:tcW w:w="3450" w:type="dxa"/>
            <w:shd w:val="clear" w:color="auto" w:fill="FFFFFF" w:themeFill="background1"/>
            <w:noWrap/>
            <w:vAlign w:val="bottom"/>
            <w:hideMark/>
          </w:tcPr>
          <w:p w14:paraId="14D8FFC8" w14:textId="77777777" w:rsidR="00596ED5" w:rsidRPr="00BE3E3D" w:rsidRDefault="00596ED5" w:rsidP="00B21845">
            <w:pPr>
              <w:spacing w:after="0" w:line="23" w:lineRule="atLeast"/>
              <w:rPr>
                <w:rFonts w:ascii="Yu Gothic Medium" w:eastAsia="Yu Gothic Medium" w:hAnsi="Yu Gothic Medium" w:cs="Microsoft Sans Serif"/>
                <w:color w:val="000000"/>
                <w:lang w:eastAsia="fr-CA"/>
              </w:rPr>
            </w:pPr>
            <w:r w:rsidRPr="00BE3E3D">
              <w:rPr>
                <w:rFonts w:ascii="Yu Gothic Medium" w:eastAsia="Yu Gothic Medium" w:hAnsi="Yu Gothic Medium" w:cs="Microsoft Sans Serif"/>
                <w:color w:val="000000"/>
                <w:lang w:eastAsia="fr-CA"/>
              </w:rPr>
              <w:t xml:space="preserve">Less interest portion </w:t>
            </w:r>
          </w:p>
        </w:tc>
        <w:tc>
          <w:tcPr>
            <w:tcW w:w="1980" w:type="dxa"/>
            <w:shd w:val="clear" w:color="auto" w:fill="FFFFFF" w:themeFill="background1"/>
            <w:noWrap/>
            <w:vAlign w:val="bottom"/>
            <w:hideMark/>
          </w:tcPr>
          <w:p w14:paraId="63D94BFC" w14:textId="77777777" w:rsidR="00596ED5" w:rsidRPr="00BE3E3D" w:rsidRDefault="00596ED5" w:rsidP="00B21845">
            <w:pPr>
              <w:spacing w:after="0" w:line="23" w:lineRule="atLeast"/>
              <w:jc w:val="center"/>
              <w:rPr>
                <w:rFonts w:ascii="Yu Gothic Medium" w:eastAsia="Yu Gothic Medium" w:hAnsi="Yu Gothic Medium" w:cs="Microsoft Sans Serif"/>
                <w:color w:val="000000"/>
                <w:lang w:eastAsia="fr-CA"/>
              </w:rPr>
            </w:pPr>
            <w:r w:rsidRPr="00BE3E3D">
              <w:rPr>
                <w:rFonts w:ascii="Yu Gothic Medium" w:eastAsia="Yu Gothic Medium" w:hAnsi="Yu Gothic Medium" w:cs="Microsoft Sans Serif"/>
                <w:color w:val="000000"/>
                <w:lang w:eastAsia="fr-CA"/>
              </w:rPr>
              <w:t xml:space="preserve">   865  $</w:t>
            </w:r>
          </w:p>
        </w:tc>
        <w:tc>
          <w:tcPr>
            <w:tcW w:w="1980" w:type="dxa"/>
            <w:shd w:val="clear" w:color="auto" w:fill="FFFFFF" w:themeFill="background1"/>
            <w:noWrap/>
            <w:vAlign w:val="bottom"/>
            <w:hideMark/>
          </w:tcPr>
          <w:p w14:paraId="2244E275" w14:textId="77777777" w:rsidR="00596ED5" w:rsidRPr="00BE3E3D" w:rsidRDefault="00596ED5" w:rsidP="00B21845">
            <w:pPr>
              <w:spacing w:after="0" w:line="23" w:lineRule="atLeast"/>
              <w:jc w:val="center"/>
              <w:rPr>
                <w:rFonts w:ascii="Yu Gothic Medium" w:eastAsia="Yu Gothic Medium" w:hAnsi="Yu Gothic Medium" w:cs="Microsoft Sans Serif"/>
                <w:color w:val="000000"/>
                <w:lang w:eastAsia="fr-CA"/>
              </w:rPr>
            </w:pPr>
          </w:p>
        </w:tc>
      </w:tr>
      <w:tr w:rsidR="00596ED5" w:rsidRPr="00231366" w14:paraId="7F99DC13" w14:textId="77777777" w:rsidTr="008411A7">
        <w:trPr>
          <w:trHeight w:val="309"/>
        </w:trPr>
        <w:tc>
          <w:tcPr>
            <w:tcW w:w="3450" w:type="dxa"/>
            <w:shd w:val="clear" w:color="auto" w:fill="FFFFFF" w:themeFill="background1"/>
            <w:noWrap/>
            <w:vAlign w:val="bottom"/>
            <w:hideMark/>
          </w:tcPr>
          <w:p w14:paraId="55BF2EBF" w14:textId="77777777" w:rsidR="00596ED5" w:rsidRPr="00BE3E3D" w:rsidRDefault="00596ED5" w:rsidP="00B21845">
            <w:pPr>
              <w:spacing w:after="0" w:line="23" w:lineRule="atLeast"/>
              <w:rPr>
                <w:rFonts w:ascii="Yu Gothic Medium" w:eastAsia="Yu Gothic Medium" w:hAnsi="Yu Gothic Medium" w:cs="Microsoft Sans Serif"/>
                <w:color w:val="000000"/>
                <w:lang w:val="en-CA" w:eastAsia="fr-CA"/>
              </w:rPr>
            </w:pPr>
            <w:r w:rsidRPr="00BE3E3D">
              <w:rPr>
                <w:rFonts w:ascii="Yu Gothic Medium" w:eastAsia="Yu Gothic Medium" w:hAnsi="Yu Gothic Medium" w:cs="Microsoft Sans Serif"/>
                <w:color w:val="000000"/>
                <w:lang w:val="en-CA" w:eastAsia="fr-CA"/>
              </w:rPr>
              <w:t xml:space="preserve">Present value of future minimum lease payments </w:t>
            </w:r>
          </w:p>
        </w:tc>
        <w:tc>
          <w:tcPr>
            <w:tcW w:w="1980" w:type="dxa"/>
            <w:shd w:val="clear" w:color="auto" w:fill="FFFFFF" w:themeFill="background1"/>
            <w:noWrap/>
            <w:vAlign w:val="bottom"/>
            <w:hideMark/>
          </w:tcPr>
          <w:p w14:paraId="227141F6" w14:textId="77777777" w:rsidR="00596ED5" w:rsidRPr="00BE3E3D" w:rsidRDefault="00596ED5" w:rsidP="00B21845">
            <w:pPr>
              <w:spacing w:after="0" w:line="23" w:lineRule="atLeast"/>
              <w:jc w:val="center"/>
              <w:rPr>
                <w:rFonts w:ascii="Yu Gothic Medium" w:eastAsia="Yu Gothic Medium" w:hAnsi="Yu Gothic Medium" w:cs="Microsoft Sans Serif"/>
                <w:bCs/>
                <w:color w:val="000000"/>
                <w:lang w:eastAsia="fr-CA"/>
              </w:rPr>
            </w:pPr>
            <w:r w:rsidRPr="00BE3E3D">
              <w:rPr>
                <w:rFonts w:ascii="Yu Gothic Medium" w:eastAsia="Yu Gothic Medium" w:hAnsi="Yu Gothic Medium" w:cs="Microsoft Sans Serif"/>
                <w:bCs/>
                <w:color w:val="000000"/>
                <w:lang w:eastAsia="fr-CA"/>
              </w:rPr>
              <w:t>2 355  $</w:t>
            </w:r>
          </w:p>
        </w:tc>
        <w:tc>
          <w:tcPr>
            <w:tcW w:w="1980" w:type="dxa"/>
            <w:shd w:val="clear" w:color="auto" w:fill="FFFFFF" w:themeFill="background1"/>
            <w:noWrap/>
            <w:vAlign w:val="bottom"/>
            <w:hideMark/>
          </w:tcPr>
          <w:p w14:paraId="6DFC3569" w14:textId="77777777" w:rsidR="00596ED5" w:rsidRPr="00BE3E3D" w:rsidRDefault="00596ED5" w:rsidP="00B21845">
            <w:pPr>
              <w:spacing w:after="0" w:line="23" w:lineRule="atLeast"/>
              <w:jc w:val="center"/>
              <w:rPr>
                <w:rFonts w:ascii="Yu Gothic Medium" w:eastAsia="Yu Gothic Medium" w:hAnsi="Yu Gothic Medium" w:cs="Microsoft Sans Serif"/>
                <w:color w:val="000000"/>
                <w:lang w:eastAsia="fr-CA"/>
              </w:rPr>
            </w:pPr>
          </w:p>
        </w:tc>
      </w:tr>
    </w:tbl>
    <w:p w14:paraId="4C9CCA80" w14:textId="77777777" w:rsidR="00596ED5" w:rsidRPr="0023136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3611653F" w14:textId="77777777" w:rsidR="00596ED5" w:rsidRPr="0023136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Calculate the implicit interest rate used by lessee.</w:t>
      </w:r>
    </w:p>
    <w:p w14:paraId="5465E612" w14:textId="77777777" w:rsidR="00596ED5" w:rsidRPr="0023136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438259E" w14:textId="77777777" w:rsidR="00596ED5" w:rsidRPr="0023136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A. 7.20%</w:t>
      </w:r>
    </w:p>
    <w:p w14:paraId="5907F983" w14:textId="77777777" w:rsidR="00596ED5" w:rsidRPr="0023136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B. 9.20%</w:t>
      </w:r>
    </w:p>
    <w:p w14:paraId="21FBEBA3" w14:textId="77777777" w:rsidR="00596ED5" w:rsidRPr="0023136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C. 8.20%</w:t>
      </w:r>
    </w:p>
    <w:p w14:paraId="588B85E9" w14:textId="77777777" w:rsidR="00596ED5" w:rsidRPr="0023136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B9D103C" w14:textId="77777777" w:rsidR="00596ED5" w:rsidRPr="00231366" w:rsidRDefault="00596ED5" w:rsidP="00B21845">
      <w:pPr>
        <w:spacing w:after="0" w:line="23" w:lineRule="atLeast"/>
        <w:jc w:val="both"/>
        <w:rPr>
          <w:rFonts w:ascii="Yu Gothic Medium" w:eastAsia="Yu Gothic Medium" w:hAnsi="Yu Gothic Medium" w:cs="Microsoft Sans Serif"/>
          <w:b/>
          <w:i/>
          <w:color w:val="000000"/>
          <w:sz w:val="22"/>
          <w:szCs w:val="22"/>
          <w:lang w:val="en-CA" w:eastAsia="fr-CA"/>
        </w:rPr>
      </w:pPr>
      <w:r w:rsidRPr="00231366">
        <w:rPr>
          <w:rFonts w:ascii="Yu Gothic Medium" w:eastAsia="Yu Gothic Medium" w:hAnsi="Yu Gothic Medium" w:cs="Microsoft Sans Serif"/>
          <w:b/>
          <w:i/>
          <w:color w:val="000000"/>
          <w:sz w:val="22"/>
          <w:szCs w:val="22"/>
          <w:lang w:val="en-CA" w:eastAsia="fr-CA"/>
        </w:rPr>
        <w:t>Answer C</w:t>
      </w:r>
    </w:p>
    <w:p w14:paraId="5384D0C5" w14:textId="77777777" w:rsidR="00596ED5" w:rsidRPr="00231366" w:rsidRDefault="00596ED5" w:rsidP="00B21845">
      <w:pPr>
        <w:spacing w:after="0" w:line="23" w:lineRule="atLeast"/>
        <w:ind w:firstLine="708"/>
        <w:jc w:val="both"/>
        <w:rPr>
          <w:rFonts w:ascii="Yu Gothic Medium" w:eastAsia="Yu Gothic Medium" w:hAnsi="Yu Gothic Medium" w:cs="Microsoft Sans Serif"/>
          <w:b/>
          <w:i/>
          <w:color w:val="000000"/>
          <w:sz w:val="22"/>
          <w:szCs w:val="22"/>
          <w:lang w:val="en-CA" w:eastAsia="fr-CA"/>
        </w:rPr>
      </w:pPr>
    </w:p>
    <w:tbl>
      <w:tblPr>
        <w:tblW w:w="9544"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285"/>
        <w:gridCol w:w="1042"/>
        <w:gridCol w:w="1087"/>
        <w:gridCol w:w="1110"/>
        <w:gridCol w:w="1087"/>
        <w:gridCol w:w="1269"/>
        <w:gridCol w:w="1224"/>
      </w:tblGrid>
      <w:tr w:rsidR="00596ED5" w:rsidRPr="00231366" w14:paraId="5C57C878" w14:textId="77777777" w:rsidTr="00586F0E">
        <w:trPr>
          <w:trHeight w:val="271"/>
        </w:trPr>
        <w:tc>
          <w:tcPr>
            <w:tcW w:w="1440" w:type="dxa"/>
            <w:shd w:val="clear" w:color="auto" w:fill="B6DDE8" w:themeFill="accent5" w:themeFillTint="66"/>
            <w:noWrap/>
            <w:vAlign w:val="bottom"/>
            <w:hideMark/>
          </w:tcPr>
          <w:p w14:paraId="294A02E3" w14:textId="77777777" w:rsidR="00596ED5" w:rsidRPr="00231366" w:rsidRDefault="00596ED5" w:rsidP="00B21845">
            <w:pPr>
              <w:spacing w:after="0" w:line="23" w:lineRule="atLeast"/>
              <w:jc w:val="center"/>
              <w:rPr>
                <w:rFonts w:ascii="Yu Gothic Medium" w:eastAsia="Yu Gothic Medium" w:hAnsi="Yu Gothic Medium" w:cs="Calibri"/>
                <w:b/>
                <w:bCs/>
                <w:color w:val="000000"/>
                <w:lang w:val="en-CA" w:eastAsia="en-CA"/>
              </w:rPr>
            </w:pPr>
            <w:r w:rsidRPr="00231366">
              <w:rPr>
                <w:rFonts w:ascii="Yu Gothic Medium" w:eastAsia="Yu Gothic Medium" w:hAnsi="Yu Gothic Medium" w:cs="Calibri" w:hint="eastAsia"/>
                <w:b/>
                <w:bCs/>
                <w:color w:val="000000"/>
                <w:lang w:val="en-CA" w:eastAsia="en-CA"/>
              </w:rPr>
              <w:t xml:space="preserve">CF0 </w:t>
            </w:r>
          </w:p>
        </w:tc>
        <w:tc>
          <w:tcPr>
            <w:tcW w:w="1285" w:type="dxa"/>
            <w:shd w:val="clear" w:color="auto" w:fill="B6DDE8" w:themeFill="accent5" w:themeFillTint="66"/>
            <w:noWrap/>
            <w:vAlign w:val="bottom"/>
            <w:hideMark/>
          </w:tcPr>
          <w:p w14:paraId="175D98D5" w14:textId="77777777" w:rsidR="00596ED5" w:rsidRPr="00231366" w:rsidRDefault="00596ED5" w:rsidP="00B21845">
            <w:pPr>
              <w:spacing w:after="0" w:line="23" w:lineRule="atLeast"/>
              <w:jc w:val="center"/>
              <w:rPr>
                <w:rFonts w:ascii="Yu Gothic Medium" w:eastAsia="Yu Gothic Medium" w:hAnsi="Yu Gothic Medium" w:cs="Calibri"/>
                <w:b/>
                <w:bCs/>
                <w:color w:val="000000"/>
                <w:lang w:val="en-CA" w:eastAsia="en-CA"/>
              </w:rPr>
            </w:pPr>
            <w:r w:rsidRPr="00231366">
              <w:rPr>
                <w:rFonts w:ascii="Yu Gothic Medium" w:eastAsia="Yu Gothic Medium" w:hAnsi="Yu Gothic Medium" w:cs="Calibri" w:hint="eastAsia"/>
                <w:b/>
                <w:bCs/>
                <w:color w:val="000000"/>
                <w:lang w:val="en-CA" w:eastAsia="en-CA"/>
              </w:rPr>
              <w:t xml:space="preserve"> CF1 </w:t>
            </w:r>
          </w:p>
        </w:tc>
        <w:tc>
          <w:tcPr>
            <w:tcW w:w="1042" w:type="dxa"/>
            <w:shd w:val="clear" w:color="auto" w:fill="B6DDE8" w:themeFill="accent5" w:themeFillTint="66"/>
            <w:noWrap/>
            <w:vAlign w:val="bottom"/>
            <w:hideMark/>
          </w:tcPr>
          <w:p w14:paraId="7CBCD919" w14:textId="77777777" w:rsidR="00596ED5" w:rsidRPr="00231366" w:rsidRDefault="00596ED5" w:rsidP="00B21845">
            <w:pPr>
              <w:spacing w:after="0" w:line="23" w:lineRule="atLeast"/>
              <w:jc w:val="center"/>
              <w:rPr>
                <w:rFonts w:ascii="Yu Gothic Medium" w:eastAsia="Yu Gothic Medium" w:hAnsi="Yu Gothic Medium" w:cs="Calibri"/>
                <w:b/>
                <w:bCs/>
                <w:color w:val="000000"/>
                <w:lang w:val="en-CA" w:eastAsia="en-CA"/>
              </w:rPr>
            </w:pPr>
            <w:r w:rsidRPr="00231366">
              <w:rPr>
                <w:rFonts w:ascii="Yu Gothic Medium" w:eastAsia="Yu Gothic Medium" w:hAnsi="Yu Gothic Medium" w:cs="Calibri" w:hint="eastAsia"/>
                <w:b/>
                <w:bCs/>
                <w:color w:val="000000"/>
                <w:lang w:val="en-CA" w:eastAsia="en-CA"/>
              </w:rPr>
              <w:t xml:space="preserve"> CF2 </w:t>
            </w:r>
          </w:p>
        </w:tc>
        <w:tc>
          <w:tcPr>
            <w:tcW w:w="1087" w:type="dxa"/>
            <w:shd w:val="clear" w:color="auto" w:fill="B6DDE8" w:themeFill="accent5" w:themeFillTint="66"/>
            <w:noWrap/>
            <w:vAlign w:val="bottom"/>
            <w:hideMark/>
          </w:tcPr>
          <w:p w14:paraId="73E19D59" w14:textId="77777777" w:rsidR="00596ED5" w:rsidRPr="00231366" w:rsidRDefault="00596ED5" w:rsidP="00B21845">
            <w:pPr>
              <w:spacing w:after="0" w:line="23" w:lineRule="atLeast"/>
              <w:jc w:val="center"/>
              <w:rPr>
                <w:rFonts w:ascii="Yu Gothic Medium" w:eastAsia="Yu Gothic Medium" w:hAnsi="Yu Gothic Medium" w:cs="Calibri"/>
                <w:b/>
                <w:bCs/>
                <w:color w:val="000000"/>
                <w:lang w:val="en-CA" w:eastAsia="en-CA"/>
              </w:rPr>
            </w:pPr>
            <w:r w:rsidRPr="00231366">
              <w:rPr>
                <w:rFonts w:ascii="Yu Gothic Medium" w:eastAsia="Yu Gothic Medium" w:hAnsi="Yu Gothic Medium" w:cs="Calibri" w:hint="eastAsia"/>
                <w:b/>
                <w:bCs/>
                <w:color w:val="000000"/>
                <w:lang w:val="en-CA" w:eastAsia="en-CA"/>
              </w:rPr>
              <w:t xml:space="preserve"> CF3 </w:t>
            </w:r>
          </w:p>
        </w:tc>
        <w:tc>
          <w:tcPr>
            <w:tcW w:w="1110" w:type="dxa"/>
            <w:shd w:val="clear" w:color="auto" w:fill="B6DDE8" w:themeFill="accent5" w:themeFillTint="66"/>
            <w:noWrap/>
            <w:vAlign w:val="bottom"/>
            <w:hideMark/>
          </w:tcPr>
          <w:p w14:paraId="315E568B" w14:textId="77777777" w:rsidR="00596ED5" w:rsidRPr="00231366" w:rsidRDefault="00596ED5" w:rsidP="00B21845">
            <w:pPr>
              <w:spacing w:after="0" w:line="23" w:lineRule="atLeast"/>
              <w:jc w:val="center"/>
              <w:rPr>
                <w:rFonts w:ascii="Yu Gothic Medium" w:eastAsia="Yu Gothic Medium" w:hAnsi="Yu Gothic Medium" w:cs="Calibri"/>
                <w:b/>
                <w:bCs/>
                <w:color w:val="000000"/>
                <w:lang w:val="en-CA" w:eastAsia="en-CA"/>
              </w:rPr>
            </w:pPr>
            <w:r w:rsidRPr="00231366">
              <w:rPr>
                <w:rFonts w:ascii="Yu Gothic Medium" w:eastAsia="Yu Gothic Medium" w:hAnsi="Yu Gothic Medium" w:cs="Calibri" w:hint="eastAsia"/>
                <w:b/>
                <w:bCs/>
                <w:color w:val="000000"/>
                <w:lang w:val="en-CA" w:eastAsia="en-CA"/>
              </w:rPr>
              <w:t xml:space="preserve"> CF4 </w:t>
            </w:r>
          </w:p>
        </w:tc>
        <w:tc>
          <w:tcPr>
            <w:tcW w:w="1087" w:type="dxa"/>
            <w:shd w:val="clear" w:color="auto" w:fill="B6DDE8" w:themeFill="accent5" w:themeFillTint="66"/>
            <w:noWrap/>
            <w:vAlign w:val="bottom"/>
            <w:hideMark/>
          </w:tcPr>
          <w:p w14:paraId="0B2AEC0A" w14:textId="77777777" w:rsidR="00596ED5" w:rsidRPr="00231366" w:rsidRDefault="00596ED5" w:rsidP="00B21845">
            <w:pPr>
              <w:spacing w:after="0" w:line="23" w:lineRule="atLeast"/>
              <w:jc w:val="center"/>
              <w:rPr>
                <w:rFonts w:ascii="Yu Gothic Medium" w:eastAsia="Yu Gothic Medium" w:hAnsi="Yu Gothic Medium" w:cs="Calibri"/>
                <w:b/>
                <w:bCs/>
                <w:color w:val="000000"/>
                <w:lang w:val="en-CA" w:eastAsia="en-CA"/>
              </w:rPr>
            </w:pPr>
            <w:r w:rsidRPr="00231366">
              <w:rPr>
                <w:rFonts w:ascii="Yu Gothic Medium" w:eastAsia="Yu Gothic Medium" w:hAnsi="Yu Gothic Medium" w:cs="Calibri" w:hint="eastAsia"/>
                <w:b/>
                <w:bCs/>
                <w:color w:val="000000"/>
                <w:lang w:val="en-CA" w:eastAsia="en-CA"/>
              </w:rPr>
              <w:t xml:space="preserve"> CF5 </w:t>
            </w:r>
          </w:p>
        </w:tc>
        <w:tc>
          <w:tcPr>
            <w:tcW w:w="1269" w:type="dxa"/>
            <w:shd w:val="clear" w:color="auto" w:fill="B6DDE8" w:themeFill="accent5" w:themeFillTint="66"/>
            <w:noWrap/>
            <w:vAlign w:val="bottom"/>
            <w:hideMark/>
          </w:tcPr>
          <w:p w14:paraId="08ADF16F" w14:textId="77777777" w:rsidR="00596ED5" w:rsidRPr="00231366" w:rsidRDefault="00596ED5" w:rsidP="00B21845">
            <w:pPr>
              <w:spacing w:after="0" w:line="23" w:lineRule="atLeast"/>
              <w:jc w:val="center"/>
              <w:rPr>
                <w:rFonts w:ascii="Yu Gothic Medium" w:eastAsia="Yu Gothic Medium" w:hAnsi="Yu Gothic Medium" w:cs="Calibri"/>
                <w:b/>
                <w:bCs/>
                <w:color w:val="000000"/>
                <w:lang w:val="en-CA" w:eastAsia="en-CA"/>
              </w:rPr>
            </w:pPr>
            <w:r w:rsidRPr="00231366">
              <w:rPr>
                <w:rFonts w:ascii="Yu Gothic Medium" w:eastAsia="Yu Gothic Medium" w:hAnsi="Yu Gothic Medium" w:cs="Calibri" w:hint="eastAsia"/>
                <w:b/>
                <w:bCs/>
                <w:color w:val="000000"/>
                <w:lang w:val="en-CA" w:eastAsia="en-CA"/>
              </w:rPr>
              <w:t xml:space="preserve"> CF6-CF9 </w:t>
            </w:r>
          </w:p>
        </w:tc>
        <w:tc>
          <w:tcPr>
            <w:tcW w:w="1224" w:type="dxa"/>
            <w:shd w:val="clear" w:color="auto" w:fill="B6DDE8" w:themeFill="accent5" w:themeFillTint="66"/>
            <w:noWrap/>
            <w:vAlign w:val="bottom"/>
            <w:hideMark/>
          </w:tcPr>
          <w:p w14:paraId="1413F2D6" w14:textId="77777777" w:rsidR="00596ED5" w:rsidRPr="00231366" w:rsidRDefault="00596ED5" w:rsidP="00B21845">
            <w:pPr>
              <w:spacing w:after="0" w:line="23" w:lineRule="atLeast"/>
              <w:jc w:val="center"/>
              <w:rPr>
                <w:rFonts w:ascii="Yu Gothic Medium" w:eastAsia="Yu Gothic Medium" w:hAnsi="Yu Gothic Medium" w:cs="Calibri"/>
                <w:b/>
                <w:bCs/>
                <w:color w:val="000000"/>
                <w:lang w:val="en-CA" w:eastAsia="en-CA"/>
              </w:rPr>
            </w:pPr>
            <w:r w:rsidRPr="00231366">
              <w:rPr>
                <w:rFonts w:ascii="Yu Gothic Medium" w:eastAsia="Yu Gothic Medium" w:hAnsi="Yu Gothic Medium" w:cs="Calibri" w:hint="eastAsia"/>
                <w:b/>
                <w:bCs/>
                <w:color w:val="000000"/>
                <w:lang w:val="en-CA" w:eastAsia="en-CA"/>
              </w:rPr>
              <w:t xml:space="preserve"> CF10 </w:t>
            </w:r>
          </w:p>
        </w:tc>
      </w:tr>
      <w:tr w:rsidR="00596ED5" w:rsidRPr="00231366" w14:paraId="72B84F3B" w14:textId="77777777" w:rsidTr="00586F0E">
        <w:trPr>
          <w:trHeight w:val="271"/>
        </w:trPr>
        <w:tc>
          <w:tcPr>
            <w:tcW w:w="1440" w:type="dxa"/>
            <w:shd w:val="clear" w:color="auto" w:fill="auto"/>
            <w:noWrap/>
            <w:vAlign w:val="bottom"/>
            <w:hideMark/>
          </w:tcPr>
          <w:p w14:paraId="2EB27D6F" w14:textId="77777777" w:rsidR="00596ED5" w:rsidRPr="00231366" w:rsidRDefault="00596ED5" w:rsidP="008411A7">
            <w:pPr>
              <w:spacing w:after="0" w:line="23" w:lineRule="atLeast"/>
              <w:rPr>
                <w:rFonts w:ascii="Yu Gothic Medium" w:eastAsia="Yu Gothic Medium" w:hAnsi="Yu Gothic Medium" w:cs="Calibri"/>
                <w:color w:val="000000"/>
                <w:lang w:val="en-CA" w:eastAsia="en-CA"/>
              </w:rPr>
            </w:pPr>
            <w:r w:rsidRPr="00231366">
              <w:rPr>
                <w:rFonts w:ascii="Yu Gothic Medium" w:eastAsia="Yu Gothic Medium" w:hAnsi="Yu Gothic Medium" w:cs="Calibri" w:hint="eastAsia"/>
                <w:color w:val="000000"/>
                <w:lang w:val="en-CA" w:eastAsia="en-CA"/>
              </w:rPr>
              <w:t xml:space="preserve">    (2 355)   </w:t>
            </w:r>
          </w:p>
        </w:tc>
        <w:tc>
          <w:tcPr>
            <w:tcW w:w="1285" w:type="dxa"/>
            <w:shd w:val="clear" w:color="auto" w:fill="auto"/>
            <w:noWrap/>
            <w:vAlign w:val="bottom"/>
            <w:hideMark/>
          </w:tcPr>
          <w:p w14:paraId="1082DD00" w14:textId="77777777" w:rsidR="00596ED5" w:rsidRPr="00231366" w:rsidRDefault="00596ED5" w:rsidP="008411A7">
            <w:pPr>
              <w:spacing w:after="0" w:line="23" w:lineRule="atLeast"/>
              <w:rPr>
                <w:rFonts w:ascii="Yu Gothic Medium" w:eastAsia="Yu Gothic Medium" w:hAnsi="Yu Gothic Medium" w:cs="Calibri"/>
                <w:color w:val="000000"/>
                <w:lang w:val="en-CA" w:eastAsia="en-CA"/>
              </w:rPr>
            </w:pPr>
            <w:r w:rsidRPr="00231366">
              <w:rPr>
                <w:rFonts w:ascii="Yu Gothic Medium" w:eastAsia="Yu Gothic Medium" w:hAnsi="Yu Gothic Medium" w:cs="Calibri" w:hint="eastAsia"/>
                <w:color w:val="000000"/>
                <w:lang w:val="en-CA" w:eastAsia="en-CA"/>
              </w:rPr>
              <w:t xml:space="preserve">     570    </w:t>
            </w:r>
          </w:p>
        </w:tc>
        <w:tc>
          <w:tcPr>
            <w:tcW w:w="1042" w:type="dxa"/>
            <w:shd w:val="clear" w:color="auto" w:fill="auto"/>
            <w:noWrap/>
            <w:vAlign w:val="bottom"/>
            <w:hideMark/>
          </w:tcPr>
          <w:p w14:paraId="0764FC08" w14:textId="77777777" w:rsidR="00596ED5" w:rsidRPr="00231366" w:rsidRDefault="00596ED5" w:rsidP="008411A7">
            <w:pPr>
              <w:spacing w:after="0" w:line="23" w:lineRule="atLeast"/>
              <w:rPr>
                <w:rFonts w:ascii="Yu Gothic Medium" w:eastAsia="Yu Gothic Medium" w:hAnsi="Yu Gothic Medium" w:cs="Calibri"/>
                <w:color w:val="000000"/>
                <w:lang w:val="en-CA" w:eastAsia="en-CA"/>
              </w:rPr>
            </w:pPr>
            <w:r w:rsidRPr="00231366">
              <w:rPr>
                <w:rFonts w:ascii="Yu Gothic Medium" w:eastAsia="Yu Gothic Medium" w:hAnsi="Yu Gothic Medium" w:cs="Calibri" w:hint="eastAsia"/>
                <w:color w:val="000000"/>
                <w:lang w:val="en-CA" w:eastAsia="en-CA"/>
              </w:rPr>
              <w:t xml:space="preserve">    570    </w:t>
            </w:r>
          </w:p>
        </w:tc>
        <w:tc>
          <w:tcPr>
            <w:tcW w:w="1087" w:type="dxa"/>
            <w:shd w:val="clear" w:color="auto" w:fill="auto"/>
            <w:noWrap/>
            <w:vAlign w:val="bottom"/>
            <w:hideMark/>
          </w:tcPr>
          <w:p w14:paraId="482566C5" w14:textId="77777777" w:rsidR="00596ED5" w:rsidRPr="00231366" w:rsidRDefault="00596ED5" w:rsidP="008411A7">
            <w:pPr>
              <w:spacing w:after="0" w:line="23" w:lineRule="atLeast"/>
              <w:rPr>
                <w:rFonts w:ascii="Yu Gothic Medium" w:eastAsia="Yu Gothic Medium" w:hAnsi="Yu Gothic Medium" w:cs="Calibri"/>
                <w:color w:val="000000"/>
                <w:lang w:val="en-CA" w:eastAsia="en-CA"/>
              </w:rPr>
            </w:pPr>
            <w:r w:rsidRPr="00231366">
              <w:rPr>
                <w:rFonts w:ascii="Yu Gothic Medium" w:eastAsia="Yu Gothic Medium" w:hAnsi="Yu Gothic Medium" w:cs="Calibri" w:hint="eastAsia"/>
                <w:color w:val="000000"/>
                <w:lang w:val="en-CA" w:eastAsia="en-CA"/>
              </w:rPr>
              <w:t xml:space="preserve">     530    </w:t>
            </w:r>
          </w:p>
        </w:tc>
        <w:tc>
          <w:tcPr>
            <w:tcW w:w="1110" w:type="dxa"/>
            <w:shd w:val="clear" w:color="auto" w:fill="auto"/>
            <w:noWrap/>
            <w:vAlign w:val="bottom"/>
            <w:hideMark/>
          </w:tcPr>
          <w:p w14:paraId="5DE45F51" w14:textId="77777777" w:rsidR="00596ED5" w:rsidRPr="00231366" w:rsidRDefault="00596ED5" w:rsidP="008411A7">
            <w:pPr>
              <w:spacing w:after="0" w:line="23" w:lineRule="atLeast"/>
              <w:rPr>
                <w:rFonts w:ascii="Yu Gothic Medium" w:eastAsia="Yu Gothic Medium" w:hAnsi="Yu Gothic Medium" w:cs="Calibri"/>
                <w:color w:val="000000"/>
                <w:lang w:val="en-CA" w:eastAsia="en-CA"/>
              </w:rPr>
            </w:pPr>
            <w:r w:rsidRPr="00231366">
              <w:rPr>
                <w:rFonts w:ascii="Yu Gothic Medium" w:eastAsia="Yu Gothic Medium" w:hAnsi="Yu Gothic Medium" w:cs="Calibri" w:hint="eastAsia"/>
                <w:color w:val="000000"/>
                <w:lang w:val="en-CA" w:eastAsia="en-CA"/>
              </w:rPr>
              <w:t xml:space="preserve">     290    </w:t>
            </w:r>
          </w:p>
        </w:tc>
        <w:tc>
          <w:tcPr>
            <w:tcW w:w="1087" w:type="dxa"/>
            <w:shd w:val="clear" w:color="auto" w:fill="auto"/>
            <w:noWrap/>
            <w:vAlign w:val="bottom"/>
            <w:hideMark/>
          </w:tcPr>
          <w:p w14:paraId="1D2998C5" w14:textId="77777777" w:rsidR="00596ED5" w:rsidRPr="00231366" w:rsidRDefault="00596ED5" w:rsidP="008411A7">
            <w:pPr>
              <w:spacing w:after="0" w:line="23" w:lineRule="atLeast"/>
              <w:rPr>
                <w:rFonts w:ascii="Yu Gothic Medium" w:eastAsia="Yu Gothic Medium" w:hAnsi="Yu Gothic Medium" w:cs="Calibri"/>
                <w:color w:val="000000"/>
                <w:lang w:val="en-CA" w:eastAsia="en-CA"/>
              </w:rPr>
            </w:pPr>
            <w:r w:rsidRPr="00231366">
              <w:rPr>
                <w:rFonts w:ascii="Yu Gothic Medium" w:eastAsia="Yu Gothic Medium" w:hAnsi="Yu Gothic Medium" w:cs="Calibri" w:hint="eastAsia"/>
                <w:color w:val="000000"/>
                <w:lang w:val="en-CA" w:eastAsia="en-CA"/>
              </w:rPr>
              <w:t xml:space="preserve">     260    </w:t>
            </w:r>
          </w:p>
        </w:tc>
        <w:tc>
          <w:tcPr>
            <w:tcW w:w="1269" w:type="dxa"/>
            <w:shd w:val="clear" w:color="auto" w:fill="auto"/>
            <w:noWrap/>
            <w:vAlign w:val="bottom"/>
            <w:hideMark/>
          </w:tcPr>
          <w:p w14:paraId="5FD67815" w14:textId="77777777" w:rsidR="00596ED5" w:rsidRPr="00231366" w:rsidRDefault="00596ED5" w:rsidP="008411A7">
            <w:pPr>
              <w:spacing w:after="0" w:line="23" w:lineRule="atLeast"/>
              <w:rPr>
                <w:rFonts w:ascii="Yu Gothic Medium" w:eastAsia="Yu Gothic Medium" w:hAnsi="Yu Gothic Medium" w:cs="Calibri"/>
                <w:color w:val="000000"/>
                <w:lang w:val="en-CA" w:eastAsia="en-CA"/>
              </w:rPr>
            </w:pPr>
            <w:r w:rsidRPr="00231366">
              <w:rPr>
                <w:rFonts w:ascii="Yu Gothic Medium" w:eastAsia="Yu Gothic Medium" w:hAnsi="Yu Gothic Medium" w:cs="Calibri" w:hint="eastAsia"/>
                <w:color w:val="000000"/>
                <w:lang w:val="en-CA" w:eastAsia="en-CA"/>
              </w:rPr>
              <w:t xml:space="preserve">        200    </w:t>
            </w:r>
          </w:p>
        </w:tc>
        <w:tc>
          <w:tcPr>
            <w:tcW w:w="1224" w:type="dxa"/>
            <w:shd w:val="clear" w:color="auto" w:fill="auto"/>
            <w:noWrap/>
            <w:vAlign w:val="bottom"/>
            <w:hideMark/>
          </w:tcPr>
          <w:p w14:paraId="41C9B883" w14:textId="77777777" w:rsidR="00596ED5" w:rsidRPr="00231366" w:rsidRDefault="00596ED5" w:rsidP="008411A7">
            <w:pPr>
              <w:spacing w:after="0" w:line="23" w:lineRule="atLeast"/>
              <w:rPr>
                <w:rFonts w:ascii="Yu Gothic Medium" w:eastAsia="Yu Gothic Medium" w:hAnsi="Yu Gothic Medium" w:cs="Calibri"/>
                <w:color w:val="000000"/>
                <w:lang w:val="en-CA" w:eastAsia="en-CA"/>
              </w:rPr>
            </w:pPr>
            <w:r w:rsidRPr="00231366">
              <w:rPr>
                <w:rFonts w:ascii="Yu Gothic Medium" w:eastAsia="Yu Gothic Medium" w:hAnsi="Yu Gothic Medium" w:cs="Calibri" w:hint="eastAsia"/>
                <w:color w:val="000000"/>
                <w:lang w:val="en-CA" w:eastAsia="en-CA"/>
              </w:rPr>
              <w:t xml:space="preserve">       200    </w:t>
            </w:r>
          </w:p>
        </w:tc>
      </w:tr>
    </w:tbl>
    <w:p w14:paraId="23C47BE1" w14:textId="77777777" w:rsidR="00596ED5" w:rsidRPr="00231366" w:rsidRDefault="00596ED5" w:rsidP="00B21845">
      <w:pPr>
        <w:spacing w:after="0" w:line="23" w:lineRule="atLeast"/>
        <w:ind w:firstLine="708"/>
        <w:jc w:val="both"/>
        <w:rPr>
          <w:rFonts w:ascii="Yu Gothic Medium" w:eastAsia="Yu Gothic Medium" w:hAnsi="Yu Gothic Medium" w:cs="Microsoft Sans Serif"/>
          <w:b/>
          <w:i/>
          <w:color w:val="000000"/>
          <w:sz w:val="22"/>
          <w:szCs w:val="22"/>
          <w:lang w:val="en-CA" w:eastAsia="fr-CA"/>
        </w:rPr>
      </w:pPr>
    </w:p>
    <w:p w14:paraId="43D11A84" w14:textId="77777777" w:rsidR="00596ED5" w:rsidRPr="0023136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IRR =8.20%</w:t>
      </w:r>
    </w:p>
    <w:p w14:paraId="47F30123" w14:textId="77777777" w:rsidR="00596ED5" w:rsidRPr="0023136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507F649F" w14:textId="77777777" w:rsidR="00596ED5" w:rsidRPr="0023136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243F77C" w14:textId="77777777" w:rsidR="00596ED5" w:rsidRPr="0023136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b/>
          <w:color w:val="000000"/>
          <w:sz w:val="22"/>
          <w:szCs w:val="22"/>
          <w:lang w:val="en-CA" w:eastAsia="fr-CA"/>
        </w:rPr>
        <w:t>1</w:t>
      </w:r>
      <w:r w:rsidR="008700CC" w:rsidRPr="00231366">
        <w:rPr>
          <w:rFonts w:ascii="Yu Gothic Medium" w:eastAsia="Yu Gothic Medium" w:hAnsi="Yu Gothic Medium" w:cs="Microsoft Sans Serif"/>
          <w:b/>
          <w:color w:val="000000"/>
          <w:sz w:val="22"/>
          <w:szCs w:val="22"/>
          <w:lang w:val="en-CA" w:eastAsia="fr-CA"/>
        </w:rPr>
        <w:t>53</w:t>
      </w:r>
      <w:r w:rsidRPr="00231366">
        <w:rPr>
          <w:rFonts w:ascii="Yu Gothic Medium" w:eastAsia="Yu Gothic Medium" w:hAnsi="Yu Gothic Medium" w:cs="Microsoft Sans Serif"/>
          <w:b/>
          <w:color w:val="000000"/>
          <w:sz w:val="22"/>
          <w:szCs w:val="22"/>
          <w:lang w:val="en-CA" w:eastAsia="fr-CA"/>
        </w:rPr>
        <w:t>.-</w:t>
      </w:r>
      <w:r w:rsidRPr="00231366">
        <w:rPr>
          <w:rFonts w:ascii="Yu Gothic Medium" w:eastAsia="Yu Gothic Medium" w:hAnsi="Yu Gothic Medium" w:cs="Microsoft Sans Serif"/>
          <w:color w:val="000000"/>
          <w:sz w:val="22"/>
          <w:szCs w:val="22"/>
          <w:lang w:val="en-CA" w:eastAsia="fr-CA"/>
        </w:rPr>
        <w:tab/>
        <w:t>Assume that Delta Company reported debt of $2,950 and equity of $800 at the inception of the lease. If Delta had treated the operating leases as finance leases, calculate the effects on the debt-to-equity ratio.</w:t>
      </w:r>
    </w:p>
    <w:p w14:paraId="447A3414" w14:textId="77777777" w:rsidR="00596ED5" w:rsidRPr="0023136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1F2CA98D" w14:textId="77777777" w:rsidR="00596ED5" w:rsidRPr="0023136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A. 4.30</w:t>
      </w:r>
    </w:p>
    <w:p w14:paraId="0F71483D" w14:textId="77777777" w:rsidR="00596ED5" w:rsidRPr="0023136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B. 5.30</w:t>
      </w:r>
    </w:p>
    <w:p w14:paraId="07ED009D" w14:textId="77777777" w:rsidR="00596ED5" w:rsidRPr="00231366"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231366">
        <w:rPr>
          <w:rFonts w:ascii="Yu Gothic Medium" w:eastAsia="Yu Gothic Medium" w:hAnsi="Yu Gothic Medium" w:cs="Microsoft Sans Serif"/>
          <w:color w:val="000000"/>
          <w:sz w:val="22"/>
          <w:szCs w:val="22"/>
          <w:lang w:val="en-CA" w:eastAsia="fr-CA"/>
        </w:rPr>
        <w:t>C. 6.30</w:t>
      </w:r>
    </w:p>
    <w:p w14:paraId="2A3D4035" w14:textId="77777777" w:rsidR="00596ED5" w:rsidRPr="00F84327" w:rsidRDefault="00596ED5" w:rsidP="00B21845">
      <w:pPr>
        <w:spacing w:after="0" w:line="23" w:lineRule="atLeast"/>
        <w:jc w:val="both"/>
        <w:rPr>
          <w:rFonts w:ascii="Yu Gothic Medium" w:eastAsia="Yu Gothic Medium" w:hAnsi="Yu Gothic Medium" w:cs="Microsoft Sans Serif"/>
          <w:color w:val="000000"/>
          <w:lang w:val="en-CA" w:eastAsia="fr-CA"/>
        </w:rPr>
      </w:pPr>
    </w:p>
    <w:p w14:paraId="0AD4FB70" w14:textId="77777777" w:rsidR="00596ED5" w:rsidRDefault="00596ED5" w:rsidP="00B21845">
      <w:pPr>
        <w:autoSpaceDE w:val="0"/>
        <w:autoSpaceDN w:val="0"/>
        <w:adjustRightInd w:val="0"/>
        <w:spacing w:after="0" w:line="23" w:lineRule="atLeast"/>
        <w:ind w:firstLine="708"/>
        <w:jc w:val="both"/>
        <w:rPr>
          <w:rFonts w:ascii="Yu Gothic Medium" w:eastAsia="Yu Gothic Medium" w:hAnsi="Yu Gothic Medium" w:cs="Microsoft Sans Serif"/>
          <w:b/>
          <w:i/>
          <w:color w:val="000000"/>
          <w:lang w:val="en-CA" w:eastAsia="fr-CA"/>
        </w:rPr>
      </w:pPr>
      <w:r w:rsidRPr="00F84327">
        <w:rPr>
          <w:rFonts w:ascii="Yu Gothic Medium" w:eastAsia="Yu Gothic Medium" w:hAnsi="Yu Gothic Medium" w:cs="Microsoft Sans Serif"/>
          <w:b/>
          <w:i/>
          <w:color w:val="000000"/>
          <w:lang w:val="en-CA" w:eastAsia="fr-CA"/>
        </w:rPr>
        <w:t>Answer A</w:t>
      </w:r>
    </w:p>
    <w:p w14:paraId="27BEA46C" w14:textId="77777777" w:rsidR="00596ED5" w:rsidRPr="00F84327" w:rsidRDefault="00596ED5" w:rsidP="00B21845">
      <w:pPr>
        <w:autoSpaceDE w:val="0"/>
        <w:autoSpaceDN w:val="0"/>
        <w:adjustRightInd w:val="0"/>
        <w:spacing w:after="0" w:line="23" w:lineRule="atLeast"/>
        <w:ind w:firstLine="708"/>
        <w:jc w:val="both"/>
        <w:rPr>
          <w:rFonts w:ascii="Yu Gothic Medium" w:eastAsia="Yu Gothic Medium" w:hAnsi="Yu Gothic Medium" w:cs="Microsoft Sans Serif"/>
          <w:b/>
          <w:i/>
          <w:color w:val="000000"/>
          <w:lang w:val="en-CA" w:eastAsia="fr-CA"/>
        </w:rPr>
      </w:pPr>
    </w:p>
    <w:tbl>
      <w:tblPr>
        <w:tblW w:w="8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8"/>
        <w:gridCol w:w="988"/>
        <w:gridCol w:w="967"/>
        <w:gridCol w:w="1009"/>
        <w:gridCol w:w="1030"/>
        <w:gridCol w:w="1009"/>
        <w:gridCol w:w="1177"/>
        <w:gridCol w:w="1135"/>
      </w:tblGrid>
      <w:tr w:rsidR="00596ED5" w:rsidRPr="00EF163A" w14:paraId="4B81CCC4" w14:textId="77777777" w:rsidTr="008411A7">
        <w:trPr>
          <w:trHeight w:val="399"/>
        </w:trPr>
        <w:tc>
          <w:tcPr>
            <w:tcW w:w="1198" w:type="dxa"/>
            <w:shd w:val="clear" w:color="auto" w:fill="B6DDE8" w:themeFill="accent5" w:themeFillTint="66"/>
            <w:noWrap/>
            <w:vAlign w:val="bottom"/>
            <w:hideMark/>
          </w:tcPr>
          <w:p w14:paraId="57B68791" w14:textId="77777777" w:rsidR="00596ED5" w:rsidRPr="00EF163A" w:rsidRDefault="00596ED5" w:rsidP="00B21845">
            <w:pPr>
              <w:spacing w:after="0" w:line="23" w:lineRule="atLeast"/>
              <w:jc w:val="center"/>
              <w:rPr>
                <w:rFonts w:ascii="Yu Gothic Medium" w:eastAsia="Yu Gothic Medium" w:hAnsi="Yu Gothic Medium" w:cs="Calibri"/>
                <w:b/>
                <w:bCs/>
                <w:color w:val="000000"/>
                <w:lang w:val="en-CA" w:eastAsia="en-CA"/>
              </w:rPr>
            </w:pPr>
            <w:r w:rsidRPr="00EF163A">
              <w:rPr>
                <w:rFonts w:ascii="Yu Gothic Medium" w:eastAsia="Yu Gothic Medium" w:hAnsi="Yu Gothic Medium" w:cs="Calibri" w:hint="eastAsia"/>
                <w:b/>
                <w:bCs/>
                <w:color w:val="000000"/>
                <w:lang w:val="en-CA" w:eastAsia="en-CA"/>
              </w:rPr>
              <w:t>CF0</w:t>
            </w:r>
          </w:p>
        </w:tc>
        <w:tc>
          <w:tcPr>
            <w:tcW w:w="988" w:type="dxa"/>
            <w:shd w:val="clear" w:color="auto" w:fill="B6DDE8" w:themeFill="accent5" w:themeFillTint="66"/>
            <w:noWrap/>
            <w:vAlign w:val="bottom"/>
            <w:hideMark/>
          </w:tcPr>
          <w:p w14:paraId="107BB8B2" w14:textId="77777777" w:rsidR="00596ED5" w:rsidRPr="00EF163A" w:rsidRDefault="00596ED5" w:rsidP="00B21845">
            <w:pPr>
              <w:spacing w:after="0" w:line="23" w:lineRule="atLeast"/>
              <w:jc w:val="center"/>
              <w:rPr>
                <w:rFonts w:ascii="Yu Gothic Medium" w:eastAsia="Yu Gothic Medium" w:hAnsi="Yu Gothic Medium" w:cs="Calibri"/>
                <w:b/>
                <w:bCs/>
                <w:color w:val="000000"/>
                <w:lang w:val="en-CA" w:eastAsia="en-CA"/>
              </w:rPr>
            </w:pPr>
            <w:r w:rsidRPr="00EF163A">
              <w:rPr>
                <w:rFonts w:ascii="Yu Gothic Medium" w:eastAsia="Yu Gothic Medium" w:hAnsi="Yu Gothic Medium" w:cs="Calibri" w:hint="eastAsia"/>
                <w:b/>
                <w:bCs/>
                <w:color w:val="000000"/>
                <w:lang w:val="en-CA" w:eastAsia="en-CA"/>
              </w:rPr>
              <w:t>CF1</w:t>
            </w:r>
          </w:p>
        </w:tc>
        <w:tc>
          <w:tcPr>
            <w:tcW w:w="967" w:type="dxa"/>
            <w:shd w:val="clear" w:color="auto" w:fill="B6DDE8" w:themeFill="accent5" w:themeFillTint="66"/>
            <w:noWrap/>
            <w:vAlign w:val="bottom"/>
            <w:hideMark/>
          </w:tcPr>
          <w:p w14:paraId="7569312B" w14:textId="77777777" w:rsidR="00596ED5" w:rsidRPr="00EF163A" w:rsidRDefault="00596ED5" w:rsidP="00B21845">
            <w:pPr>
              <w:spacing w:after="0" w:line="23" w:lineRule="atLeast"/>
              <w:jc w:val="center"/>
              <w:rPr>
                <w:rFonts w:ascii="Yu Gothic Medium" w:eastAsia="Yu Gothic Medium" w:hAnsi="Yu Gothic Medium" w:cs="Calibri"/>
                <w:b/>
                <w:bCs/>
                <w:color w:val="000000"/>
                <w:lang w:val="en-CA" w:eastAsia="en-CA"/>
              </w:rPr>
            </w:pPr>
            <w:r w:rsidRPr="00EF163A">
              <w:rPr>
                <w:rFonts w:ascii="Yu Gothic Medium" w:eastAsia="Yu Gothic Medium" w:hAnsi="Yu Gothic Medium" w:cs="Calibri" w:hint="eastAsia"/>
                <w:b/>
                <w:bCs/>
                <w:color w:val="000000"/>
                <w:lang w:val="en-CA" w:eastAsia="en-CA"/>
              </w:rPr>
              <w:t>CF2</w:t>
            </w:r>
          </w:p>
        </w:tc>
        <w:tc>
          <w:tcPr>
            <w:tcW w:w="1009" w:type="dxa"/>
            <w:shd w:val="clear" w:color="auto" w:fill="B6DDE8" w:themeFill="accent5" w:themeFillTint="66"/>
            <w:noWrap/>
            <w:vAlign w:val="bottom"/>
            <w:hideMark/>
          </w:tcPr>
          <w:p w14:paraId="5F903AC7" w14:textId="77777777" w:rsidR="00596ED5" w:rsidRPr="00EF163A" w:rsidRDefault="00596ED5" w:rsidP="00B21845">
            <w:pPr>
              <w:spacing w:after="0" w:line="23" w:lineRule="atLeast"/>
              <w:jc w:val="center"/>
              <w:rPr>
                <w:rFonts w:ascii="Yu Gothic Medium" w:eastAsia="Yu Gothic Medium" w:hAnsi="Yu Gothic Medium" w:cs="Calibri"/>
                <w:b/>
                <w:bCs/>
                <w:color w:val="000000"/>
                <w:lang w:val="en-CA" w:eastAsia="en-CA"/>
              </w:rPr>
            </w:pPr>
            <w:r w:rsidRPr="00EF163A">
              <w:rPr>
                <w:rFonts w:ascii="Yu Gothic Medium" w:eastAsia="Yu Gothic Medium" w:hAnsi="Yu Gothic Medium" w:cs="Calibri" w:hint="eastAsia"/>
                <w:b/>
                <w:bCs/>
                <w:color w:val="000000"/>
                <w:lang w:val="en-CA" w:eastAsia="en-CA"/>
              </w:rPr>
              <w:t>CF3</w:t>
            </w:r>
          </w:p>
        </w:tc>
        <w:tc>
          <w:tcPr>
            <w:tcW w:w="1030" w:type="dxa"/>
            <w:shd w:val="clear" w:color="auto" w:fill="B6DDE8" w:themeFill="accent5" w:themeFillTint="66"/>
            <w:noWrap/>
            <w:vAlign w:val="bottom"/>
            <w:hideMark/>
          </w:tcPr>
          <w:p w14:paraId="3B2BBD62" w14:textId="77777777" w:rsidR="00596ED5" w:rsidRPr="00EF163A" w:rsidRDefault="00596ED5" w:rsidP="00B21845">
            <w:pPr>
              <w:spacing w:after="0" w:line="23" w:lineRule="atLeast"/>
              <w:jc w:val="center"/>
              <w:rPr>
                <w:rFonts w:ascii="Yu Gothic Medium" w:eastAsia="Yu Gothic Medium" w:hAnsi="Yu Gothic Medium" w:cs="Calibri"/>
                <w:b/>
                <w:bCs/>
                <w:color w:val="000000"/>
                <w:lang w:val="en-CA" w:eastAsia="en-CA"/>
              </w:rPr>
            </w:pPr>
            <w:r w:rsidRPr="00EF163A">
              <w:rPr>
                <w:rFonts w:ascii="Yu Gothic Medium" w:eastAsia="Yu Gothic Medium" w:hAnsi="Yu Gothic Medium" w:cs="Calibri" w:hint="eastAsia"/>
                <w:b/>
                <w:bCs/>
                <w:color w:val="000000"/>
                <w:lang w:val="en-CA" w:eastAsia="en-CA"/>
              </w:rPr>
              <w:t>CF4</w:t>
            </w:r>
          </w:p>
        </w:tc>
        <w:tc>
          <w:tcPr>
            <w:tcW w:w="1009" w:type="dxa"/>
            <w:shd w:val="clear" w:color="auto" w:fill="B6DDE8" w:themeFill="accent5" w:themeFillTint="66"/>
            <w:noWrap/>
            <w:vAlign w:val="bottom"/>
            <w:hideMark/>
          </w:tcPr>
          <w:p w14:paraId="180D3152" w14:textId="77777777" w:rsidR="00596ED5" w:rsidRPr="00EF163A" w:rsidRDefault="00596ED5" w:rsidP="00B21845">
            <w:pPr>
              <w:spacing w:after="0" w:line="23" w:lineRule="atLeast"/>
              <w:jc w:val="center"/>
              <w:rPr>
                <w:rFonts w:ascii="Yu Gothic Medium" w:eastAsia="Yu Gothic Medium" w:hAnsi="Yu Gothic Medium" w:cs="Calibri"/>
                <w:b/>
                <w:bCs/>
                <w:color w:val="000000"/>
                <w:lang w:val="en-CA" w:eastAsia="en-CA"/>
              </w:rPr>
            </w:pPr>
            <w:r w:rsidRPr="00EF163A">
              <w:rPr>
                <w:rFonts w:ascii="Yu Gothic Medium" w:eastAsia="Yu Gothic Medium" w:hAnsi="Yu Gothic Medium" w:cs="Calibri" w:hint="eastAsia"/>
                <w:b/>
                <w:bCs/>
                <w:color w:val="000000"/>
                <w:lang w:val="en-CA" w:eastAsia="en-CA"/>
              </w:rPr>
              <w:t>CF5</w:t>
            </w:r>
          </w:p>
        </w:tc>
        <w:tc>
          <w:tcPr>
            <w:tcW w:w="1177" w:type="dxa"/>
            <w:shd w:val="clear" w:color="auto" w:fill="B6DDE8" w:themeFill="accent5" w:themeFillTint="66"/>
            <w:noWrap/>
            <w:vAlign w:val="bottom"/>
            <w:hideMark/>
          </w:tcPr>
          <w:p w14:paraId="4D29CCA9" w14:textId="77777777" w:rsidR="00596ED5" w:rsidRPr="00EF163A" w:rsidRDefault="00596ED5" w:rsidP="00B21845">
            <w:pPr>
              <w:spacing w:after="0" w:line="23" w:lineRule="atLeast"/>
              <w:jc w:val="center"/>
              <w:rPr>
                <w:rFonts w:ascii="Yu Gothic Medium" w:eastAsia="Yu Gothic Medium" w:hAnsi="Yu Gothic Medium" w:cs="Calibri"/>
                <w:b/>
                <w:bCs/>
                <w:color w:val="000000"/>
                <w:lang w:val="en-CA" w:eastAsia="en-CA"/>
              </w:rPr>
            </w:pPr>
            <w:r w:rsidRPr="00EF163A">
              <w:rPr>
                <w:rFonts w:ascii="Yu Gothic Medium" w:eastAsia="Yu Gothic Medium" w:hAnsi="Yu Gothic Medium" w:cs="Calibri" w:hint="eastAsia"/>
                <w:b/>
                <w:bCs/>
                <w:color w:val="000000"/>
                <w:lang w:val="en-CA" w:eastAsia="en-CA"/>
              </w:rPr>
              <w:t>CF6-CF9</w:t>
            </w:r>
          </w:p>
        </w:tc>
        <w:tc>
          <w:tcPr>
            <w:tcW w:w="1135" w:type="dxa"/>
            <w:shd w:val="clear" w:color="auto" w:fill="B6DDE8" w:themeFill="accent5" w:themeFillTint="66"/>
            <w:noWrap/>
            <w:vAlign w:val="bottom"/>
            <w:hideMark/>
          </w:tcPr>
          <w:p w14:paraId="579D603C" w14:textId="77777777" w:rsidR="00596ED5" w:rsidRPr="00EF163A" w:rsidRDefault="00596ED5" w:rsidP="00B21845">
            <w:pPr>
              <w:spacing w:after="0" w:line="23" w:lineRule="atLeast"/>
              <w:jc w:val="center"/>
              <w:rPr>
                <w:rFonts w:ascii="Yu Gothic Medium" w:eastAsia="Yu Gothic Medium" w:hAnsi="Yu Gothic Medium" w:cs="Calibri"/>
                <w:b/>
                <w:bCs/>
                <w:color w:val="000000"/>
                <w:lang w:val="en-CA" w:eastAsia="en-CA"/>
              </w:rPr>
            </w:pPr>
            <w:r w:rsidRPr="00EF163A">
              <w:rPr>
                <w:rFonts w:ascii="Yu Gothic Medium" w:eastAsia="Yu Gothic Medium" w:hAnsi="Yu Gothic Medium" w:cs="Calibri" w:hint="eastAsia"/>
                <w:b/>
                <w:bCs/>
                <w:color w:val="000000"/>
                <w:lang w:val="en-CA" w:eastAsia="en-CA"/>
              </w:rPr>
              <w:t>CF10</w:t>
            </w:r>
          </w:p>
        </w:tc>
      </w:tr>
      <w:tr w:rsidR="00596ED5" w:rsidRPr="00EF163A" w14:paraId="69246F38" w14:textId="77777777" w:rsidTr="008411A7">
        <w:trPr>
          <w:trHeight w:val="399"/>
        </w:trPr>
        <w:tc>
          <w:tcPr>
            <w:tcW w:w="1198" w:type="dxa"/>
            <w:shd w:val="clear" w:color="auto" w:fill="auto"/>
            <w:noWrap/>
            <w:vAlign w:val="bottom"/>
            <w:hideMark/>
          </w:tcPr>
          <w:p w14:paraId="4D99556B" w14:textId="77777777" w:rsidR="00596ED5" w:rsidRPr="00EF163A" w:rsidRDefault="00596ED5" w:rsidP="00B21845">
            <w:pPr>
              <w:spacing w:after="0" w:line="23" w:lineRule="atLeast"/>
              <w:jc w:val="center"/>
              <w:rPr>
                <w:rFonts w:ascii="Yu Gothic Medium" w:eastAsia="Yu Gothic Medium" w:hAnsi="Yu Gothic Medium" w:cs="Calibri"/>
                <w:color w:val="000000"/>
                <w:lang w:val="en-CA" w:eastAsia="en-CA"/>
              </w:rPr>
            </w:pPr>
            <w:r w:rsidRPr="00EF163A">
              <w:rPr>
                <w:rFonts w:ascii="Yu Gothic Medium" w:eastAsia="Yu Gothic Medium" w:hAnsi="Yu Gothic Medium" w:cs="Calibri" w:hint="eastAsia"/>
                <w:color w:val="000000"/>
                <w:lang w:val="en-CA" w:eastAsia="en-CA"/>
              </w:rPr>
              <w:t>-</w:t>
            </w:r>
          </w:p>
        </w:tc>
        <w:tc>
          <w:tcPr>
            <w:tcW w:w="988" w:type="dxa"/>
            <w:shd w:val="clear" w:color="auto" w:fill="auto"/>
            <w:noWrap/>
            <w:vAlign w:val="bottom"/>
            <w:hideMark/>
          </w:tcPr>
          <w:p w14:paraId="0E6EB806" w14:textId="77777777" w:rsidR="00596ED5" w:rsidRPr="00EF163A" w:rsidRDefault="00596ED5" w:rsidP="00B21845">
            <w:pPr>
              <w:spacing w:after="0" w:line="23" w:lineRule="atLeast"/>
              <w:jc w:val="center"/>
              <w:rPr>
                <w:rFonts w:ascii="Yu Gothic Medium" w:eastAsia="Yu Gothic Medium" w:hAnsi="Yu Gothic Medium" w:cs="Calibri"/>
                <w:color w:val="000000"/>
                <w:lang w:val="en-CA" w:eastAsia="en-CA"/>
              </w:rPr>
            </w:pPr>
            <w:r w:rsidRPr="00EF163A">
              <w:rPr>
                <w:rFonts w:ascii="Yu Gothic Medium" w:eastAsia="Yu Gothic Medium" w:hAnsi="Yu Gothic Medium" w:cs="Calibri" w:hint="eastAsia"/>
                <w:color w:val="000000"/>
                <w:lang w:val="en-CA" w:eastAsia="en-CA"/>
              </w:rPr>
              <w:t>125</w:t>
            </w:r>
          </w:p>
        </w:tc>
        <w:tc>
          <w:tcPr>
            <w:tcW w:w="967" w:type="dxa"/>
            <w:shd w:val="clear" w:color="auto" w:fill="auto"/>
            <w:noWrap/>
            <w:vAlign w:val="bottom"/>
            <w:hideMark/>
          </w:tcPr>
          <w:p w14:paraId="489682F7" w14:textId="77777777" w:rsidR="00596ED5" w:rsidRPr="00EF163A" w:rsidRDefault="00596ED5" w:rsidP="00B21845">
            <w:pPr>
              <w:spacing w:after="0" w:line="23" w:lineRule="atLeast"/>
              <w:jc w:val="center"/>
              <w:rPr>
                <w:rFonts w:ascii="Yu Gothic Medium" w:eastAsia="Yu Gothic Medium" w:hAnsi="Yu Gothic Medium" w:cs="Calibri"/>
                <w:color w:val="000000"/>
                <w:lang w:val="en-CA" w:eastAsia="en-CA"/>
              </w:rPr>
            </w:pPr>
            <w:r w:rsidRPr="00EF163A">
              <w:rPr>
                <w:rFonts w:ascii="Yu Gothic Medium" w:eastAsia="Yu Gothic Medium" w:hAnsi="Yu Gothic Medium" w:cs="Calibri" w:hint="eastAsia"/>
                <w:color w:val="000000"/>
                <w:lang w:val="en-CA" w:eastAsia="en-CA"/>
              </w:rPr>
              <w:t>110</w:t>
            </w:r>
          </w:p>
        </w:tc>
        <w:tc>
          <w:tcPr>
            <w:tcW w:w="1009" w:type="dxa"/>
            <w:shd w:val="clear" w:color="auto" w:fill="auto"/>
            <w:noWrap/>
            <w:vAlign w:val="bottom"/>
            <w:hideMark/>
          </w:tcPr>
          <w:p w14:paraId="512B0DD4" w14:textId="77777777" w:rsidR="00596ED5" w:rsidRPr="00EF163A" w:rsidRDefault="00596ED5" w:rsidP="00B21845">
            <w:pPr>
              <w:spacing w:after="0" w:line="23" w:lineRule="atLeast"/>
              <w:jc w:val="center"/>
              <w:rPr>
                <w:rFonts w:ascii="Yu Gothic Medium" w:eastAsia="Yu Gothic Medium" w:hAnsi="Yu Gothic Medium" w:cs="Calibri"/>
                <w:color w:val="000000"/>
                <w:lang w:val="en-CA" w:eastAsia="en-CA"/>
              </w:rPr>
            </w:pPr>
            <w:r w:rsidRPr="00EF163A">
              <w:rPr>
                <w:rFonts w:ascii="Yu Gothic Medium" w:eastAsia="Yu Gothic Medium" w:hAnsi="Yu Gothic Medium" w:cs="Calibri" w:hint="eastAsia"/>
                <w:color w:val="000000"/>
                <w:lang w:val="en-CA" w:eastAsia="en-CA"/>
              </w:rPr>
              <w:t>90</w:t>
            </w:r>
          </w:p>
        </w:tc>
        <w:tc>
          <w:tcPr>
            <w:tcW w:w="1030" w:type="dxa"/>
            <w:shd w:val="clear" w:color="auto" w:fill="auto"/>
            <w:noWrap/>
            <w:vAlign w:val="bottom"/>
            <w:hideMark/>
          </w:tcPr>
          <w:p w14:paraId="7BBE5E85" w14:textId="77777777" w:rsidR="00596ED5" w:rsidRPr="00EF163A" w:rsidRDefault="00596ED5" w:rsidP="00B21845">
            <w:pPr>
              <w:spacing w:after="0" w:line="23" w:lineRule="atLeast"/>
              <w:jc w:val="center"/>
              <w:rPr>
                <w:rFonts w:ascii="Yu Gothic Medium" w:eastAsia="Yu Gothic Medium" w:hAnsi="Yu Gothic Medium" w:cs="Calibri"/>
                <w:color w:val="000000"/>
                <w:lang w:val="en-CA" w:eastAsia="en-CA"/>
              </w:rPr>
            </w:pPr>
            <w:r w:rsidRPr="00EF163A">
              <w:rPr>
                <w:rFonts w:ascii="Yu Gothic Medium" w:eastAsia="Yu Gothic Medium" w:hAnsi="Yu Gothic Medium" w:cs="Calibri" w:hint="eastAsia"/>
                <w:color w:val="000000"/>
                <w:lang w:val="en-CA" w:eastAsia="en-CA"/>
              </w:rPr>
              <w:t>70</w:t>
            </w:r>
          </w:p>
        </w:tc>
        <w:tc>
          <w:tcPr>
            <w:tcW w:w="1009" w:type="dxa"/>
            <w:shd w:val="clear" w:color="auto" w:fill="auto"/>
            <w:noWrap/>
            <w:vAlign w:val="bottom"/>
            <w:hideMark/>
          </w:tcPr>
          <w:p w14:paraId="513D12B8" w14:textId="77777777" w:rsidR="00596ED5" w:rsidRPr="00EF163A" w:rsidRDefault="00596ED5" w:rsidP="00B21845">
            <w:pPr>
              <w:spacing w:after="0" w:line="23" w:lineRule="atLeast"/>
              <w:jc w:val="center"/>
              <w:rPr>
                <w:rFonts w:ascii="Yu Gothic Medium" w:eastAsia="Yu Gothic Medium" w:hAnsi="Yu Gothic Medium" w:cs="Calibri"/>
                <w:color w:val="000000"/>
                <w:lang w:val="en-CA" w:eastAsia="en-CA"/>
              </w:rPr>
            </w:pPr>
            <w:r w:rsidRPr="00EF163A">
              <w:rPr>
                <w:rFonts w:ascii="Yu Gothic Medium" w:eastAsia="Yu Gothic Medium" w:hAnsi="Yu Gothic Medium" w:cs="Calibri" w:hint="eastAsia"/>
                <w:color w:val="000000"/>
                <w:lang w:val="en-CA" w:eastAsia="en-CA"/>
              </w:rPr>
              <w:t>65</w:t>
            </w:r>
          </w:p>
        </w:tc>
        <w:tc>
          <w:tcPr>
            <w:tcW w:w="1177" w:type="dxa"/>
            <w:shd w:val="clear" w:color="auto" w:fill="auto"/>
            <w:noWrap/>
            <w:vAlign w:val="bottom"/>
            <w:hideMark/>
          </w:tcPr>
          <w:p w14:paraId="2F04072B" w14:textId="77777777" w:rsidR="00596ED5" w:rsidRPr="00EF163A" w:rsidRDefault="00596ED5" w:rsidP="00B21845">
            <w:pPr>
              <w:spacing w:after="0" w:line="23" w:lineRule="atLeast"/>
              <w:jc w:val="center"/>
              <w:rPr>
                <w:rFonts w:ascii="Yu Gothic Medium" w:eastAsia="Yu Gothic Medium" w:hAnsi="Yu Gothic Medium" w:cs="Calibri"/>
                <w:color w:val="000000"/>
                <w:lang w:val="en-CA" w:eastAsia="en-CA"/>
              </w:rPr>
            </w:pPr>
            <w:r w:rsidRPr="00EF163A">
              <w:rPr>
                <w:rFonts w:ascii="Yu Gothic Medium" w:eastAsia="Yu Gothic Medium" w:hAnsi="Yu Gothic Medium" w:cs="Calibri" w:hint="eastAsia"/>
                <w:color w:val="000000"/>
                <w:lang w:val="en-CA" w:eastAsia="en-CA"/>
              </w:rPr>
              <w:t>50</w:t>
            </w:r>
          </w:p>
        </w:tc>
        <w:tc>
          <w:tcPr>
            <w:tcW w:w="1135" w:type="dxa"/>
            <w:shd w:val="clear" w:color="auto" w:fill="auto"/>
            <w:noWrap/>
            <w:vAlign w:val="bottom"/>
            <w:hideMark/>
          </w:tcPr>
          <w:p w14:paraId="4893CCCB" w14:textId="77777777" w:rsidR="00596ED5" w:rsidRPr="00EF163A" w:rsidRDefault="00596ED5" w:rsidP="00B21845">
            <w:pPr>
              <w:spacing w:after="0" w:line="23" w:lineRule="atLeast"/>
              <w:jc w:val="center"/>
              <w:rPr>
                <w:rFonts w:ascii="Yu Gothic Medium" w:eastAsia="Yu Gothic Medium" w:hAnsi="Yu Gothic Medium" w:cs="Calibri"/>
                <w:color w:val="000000"/>
                <w:lang w:val="en-CA" w:eastAsia="en-CA"/>
              </w:rPr>
            </w:pPr>
            <w:r w:rsidRPr="00EF163A">
              <w:rPr>
                <w:rFonts w:ascii="Yu Gothic Medium" w:eastAsia="Yu Gothic Medium" w:hAnsi="Yu Gothic Medium" w:cs="Calibri" w:hint="eastAsia"/>
                <w:color w:val="000000"/>
                <w:lang w:val="en-CA" w:eastAsia="en-CA"/>
              </w:rPr>
              <w:t>50</w:t>
            </w:r>
          </w:p>
        </w:tc>
      </w:tr>
    </w:tbl>
    <w:p w14:paraId="35CBB1A1" w14:textId="77777777" w:rsidR="00596ED5" w:rsidRDefault="00596ED5" w:rsidP="00B21845">
      <w:pPr>
        <w:spacing w:after="0" w:line="23" w:lineRule="atLeast"/>
        <w:jc w:val="center"/>
        <w:rPr>
          <w:rFonts w:ascii="Yu Gothic Medium" w:eastAsia="Yu Gothic Medium" w:hAnsi="Yu Gothic Medium" w:cs="Microsoft Sans Serif"/>
          <w:color w:val="000000"/>
          <w:lang w:val="en-CA" w:eastAsia="fr-CA"/>
        </w:rPr>
      </w:pPr>
    </w:p>
    <w:p w14:paraId="1F035870" w14:textId="77777777" w:rsidR="00596ED5" w:rsidRPr="00BE3E3D"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E3E3D">
        <w:rPr>
          <w:rFonts w:ascii="Yu Gothic Medium" w:eastAsia="Yu Gothic Medium" w:hAnsi="Yu Gothic Medium" w:cs="Microsoft Sans Serif"/>
          <w:color w:val="000000"/>
          <w:sz w:val="22"/>
          <w:szCs w:val="22"/>
          <w:lang w:val="en-CA" w:eastAsia="fr-CA"/>
        </w:rPr>
        <w:t>Using NPV in financial calculator and implicit interest rate of 8.20% -&gt; PV=$509</w:t>
      </w:r>
    </w:p>
    <w:p w14:paraId="5E647150" w14:textId="77777777" w:rsidR="00596ED5" w:rsidRPr="00BE3E3D" w:rsidRDefault="00596ED5" w:rsidP="00B21845">
      <w:pPr>
        <w:spacing w:line="23" w:lineRule="atLeast"/>
        <w:jc w:val="both"/>
        <w:rPr>
          <w:rFonts w:ascii="Yu Gothic Medium" w:eastAsia="Yu Gothic Medium" w:hAnsi="Yu Gothic Medium" w:cs="Microsoft Sans Serif"/>
          <w:color w:val="000000"/>
          <w:sz w:val="22"/>
          <w:szCs w:val="22"/>
          <w:lang w:val="en-CA" w:eastAsia="fr-CA"/>
        </w:rPr>
      </w:pPr>
      <w:r w:rsidRPr="00BE3E3D">
        <w:rPr>
          <w:rFonts w:ascii="Yu Gothic Medium" w:eastAsia="Yu Gothic Medium" w:hAnsi="Yu Gothic Medium" w:cs="Microsoft Sans Serif"/>
          <w:color w:val="000000"/>
          <w:sz w:val="22"/>
          <w:szCs w:val="22"/>
          <w:lang w:val="en-CA" w:eastAsia="fr-CA"/>
        </w:rPr>
        <w:t>New debt -to-equity =</w:t>
      </w:r>
      <w:r w:rsidRPr="00BE3E3D">
        <w:rPr>
          <w:rFonts w:ascii="Yu Gothic Medium" w:eastAsia="Yu Gothic Medium" w:hAnsi="Yu Gothic Medium" w:cs="Microsoft Sans Serif"/>
          <w:color w:val="000000"/>
          <w:sz w:val="22"/>
          <w:szCs w:val="22"/>
          <w:lang w:val="en-CA"/>
        </w:rPr>
        <w:t xml:space="preserve"> </w:t>
      </w:r>
      <w:r w:rsidRPr="00BE3E3D">
        <w:rPr>
          <w:rFonts w:ascii="Yu Gothic Medium" w:eastAsia="Yu Gothic Medium" w:hAnsi="Yu Gothic Medium" w:cs="Microsoft Sans Serif"/>
          <w:color w:val="000000"/>
          <w:sz w:val="22"/>
          <w:szCs w:val="22"/>
          <w:lang w:val="en-CA" w:eastAsia="fr-CA"/>
        </w:rPr>
        <w:t>(2950+509)/800 = 4.3</w:t>
      </w:r>
    </w:p>
    <w:p w14:paraId="4E5C05D8" w14:textId="3E404C9B" w:rsidR="00D9591C" w:rsidRDefault="00D9591C"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3C7AD4D" w14:textId="77777777" w:rsidR="002B4535" w:rsidRPr="00BE3E3D" w:rsidRDefault="002B453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22E68B7" w14:textId="77777777" w:rsidR="00596ED5" w:rsidRPr="00BE3E3D" w:rsidRDefault="008700CC"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E3E3D">
        <w:rPr>
          <w:rFonts w:ascii="Yu Gothic Medium" w:eastAsia="Yu Gothic Medium" w:hAnsi="Yu Gothic Medium" w:cs="Microsoft Sans Serif"/>
          <w:b/>
          <w:color w:val="000000"/>
          <w:sz w:val="22"/>
          <w:szCs w:val="22"/>
          <w:lang w:val="en-CA" w:eastAsia="fr-CA"/>
        </w:rPr>
        <w:t>154</w:t>
      </w:r>
      <w:r w:rsidR="00596ED5" w:rsidRPr="00BE3E3D">
        <w:rPr>
          <w:rFonts w:ascii="Yu Gothic Medium" w:eastAsia="Yu Gothic Medium" w:hAnsi="Yu Gothic Medium" w:cs="Microsoft Sans Serif"/>
          <w:b/>
          <w:color w:val="000000"/>
          <w:sz w:val="22"/>
          <w:szCs w:val="22"/>
          <w:lang w:val="en-CA" w:eastAsia="fr-CA"/>
        </w:rPr>
        <w:t>.-</w:t>
      </w:r>
      <w:r w:rsidR="00596ED5" w:rsidRPr="00BE3E3D">
        <w:rPr>
          <w:rFonts w:ascii="Yu Gothic Medium" w:eastAsia="Yu Gothic Medium" w:hAnsi="Yu Gothic Medium" w:cs="Microsoft Sans Serif"/>
          <w:color w:val="000000"/>
          <w:sz w:val="22"/>
          <w:szCs w:val="22"/>
          <w:lang w:val="en-CA" w:eastAsia="fr-CA"/>
        </w:rPr>
        <w:tab/>
        <w:t xml:space="preserve"> Assume Omicron Company purchases an asset for $69,302 to lease to Gamma, Inc. for four years with an annual lease payment of $20,000 at the end of each year. At the end of the lease, Gamma will own the asset for no additional payment. The implied interest rate in the lease is 6%. Determine how Omicron should account for the lease payments from Gamma.</w:t>
      </w:r>
    </w:p>
    <w:p w14:paraId="297412F7" w14:textId="77777777" w:rsidR="00596ED5" w:rsidRPr="00BE3E3D"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5086971" w14:textId="77777777" w:rsidR="00596ED5" w:rsidRPr="00BE3E3D"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E3E3D">
        <w:rPr>
          <w:rFonts w:ascii="Yu Gothic Medium" w:eastAsia="Yu Gothic Medium" w:hAnsi="Yu Gothic Medium" w:cs="Microsoft Sans Serif"/>
          <w:color w:val="000000"/>
          <w:sz w:val="22"/>
          <w:szCs w:val="22"/>
          <w:lang w:val="en-CA" w:eastAsia="fr-CA"/>
        </w:rPr>
        <w:t>A.- Direct financing leasing, and record a lease receivable of $69,302</w:t>
      </w:r>
    </w:p>
    <w:p w14:paraId="0EC1FA7B" w14:textId="77777777" w:rsidR="00596ED5" w:rsidRPr="00BE3E3D"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E3E3D">
        <w:rPr>
          <w:rFonts w:ascii="Yu Gothic Medium" w:eastAsia="Yu Gothic Medium" w:hAnsi="Yu Gothic Medium" w:cs="Microsoft Sans Serif"/>
          <w:color w:val="000000"/>
          <w:sz w:val="22"/>
          <w:szCs w:val="22"/>
          <w:lang w:val="en-CA" w:eastAsia="fr-CA"/>
        </w:rPr>
        <w:t>B.- Operating leasing, and record a lease receivable of $69,302</w:t>
      </w:r>
    </w:p>
    <w:p w14:paraId="42B2FFC6" w14:textId="77777777" w:rsidR="00596ED5" w:rsidRPr="00BE3E3D"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E3E3D">
        <w:rPr>
          <w:rFonts w:ascii="Yu Gothic Medium" w:eastAsia="Yu Gothic Medium" w:hAnsi="Yu Gothic Medium" w:cs="Microsoft Sans Serif"/>
          <w:color w:val="000000"/>
          <w:sz w:val="22"/>
          <w:szCs w:val="22"/>
          <w:lang w:val="en-CA" w:eastAsia="fr-CA"/>
        </w:rPr>
        <w:t>C.- Direct financing leasing, and record an asset of $69,302</w:t>
      </w:r>
    </w:p>
    <w:p w14:paraId="680B2685" w14:textId="77777777" w:rsidR="00596ED5" w:rsidRPr="00BE3E3D"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ED1A31F" w14:textId="77777777" w:rsidR="00596ED5" w:rsidRPr="00BE3E3D" w:rsidRDefault="00596ED5"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BE3E3D">
        <w:rPr>
          <w:rFonts w:ascii="Yu Gothic Medium" w:eastAsia="Yu Gothic Medium" w:hAnsi="Yu Gothic Medium" w:cs="Microsoft Sans Serif"/>
          <w:b/>
          <w:i/>
          <w:color w:val="000000"/>
          <w:sz w:val="22"/>
          <w:szCs w:val="22"/>
          <w:lang w:val="en-CA" w:eastAsia="fr-CA"/>
        </w:rPr>
        <w:t>Answer A</w:t>
      </w:r>
    </w:p>
    <w:p w14:paraId="1B6B97D5" w14:textId="77777777" w:rsidR="00596ED5" w:rsidRPr="00BE3E3D"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9AC895E" w14:textId="7325A81E" w:rsidR="00596ED5" w:rsidRPr="00BE3E3D"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E3E3D">
        <w:rPr>
          <w:rFonts w:ascii="Yu Gothic Medium" w:eastAsia="Yu Gothic Medium" w:hAnsi="Yu Gothic Medium" w:cs="Microsoft Sans Serif"/>
          <w:color w:val="000000"/>
          <w:sz w:val="22"/>
          <w:szCs w:val="22"/>
          <w:lang w:val="en-CA" w:eastAsia="fr-CA"/>
        </w:rPr>
        <w:t>N=4</w:t>
      </w:r>
      <w:r w:rsidR="002F0DCA" w:rsidRPr="00BE3E3D">
        <w:rPr>
          <w:rFonts w:ascii="Yu Gothic Medium" w:eastAsia="Yu Gothic Medium" w:hAnsi="Yu Gothic Medium" w:cs="Microsoft Sans Serif"/>
          <w:color w:val="000000"/>
          <w:sz w:val="22"/>
          <w:szCs w:val="22"/>
          <w:lang w:val="en-CA" w:eastAsia="fr-CA"/>
        </w:rPr>
        <w:t xml:space="preserve">; </w:t>
      </w:r>
      <w:r w:rsidRPr="00BE3E3D">
        <w:rPr>
          <w:rFonts w:ascii="Yu Gothic Medium" w:eastAsia="Yu Gothic Medium" w:hAnsi="Yu Gothic Medium" w:cs="Microsoft Sans Serif"/>
          <w:color w:val="000000"/>
          <w:sz w:val="22"/>
          <w:szCs w:val="22"/>
          <w:lang w:val="en-CA" w:eastAsia="fr-CA"/>
        </w:rPr>
        <w:t>I/Y=6%</w:t>
      </w:r>
      <w:r w:rsidR="002F0DCA" w:rsidRPr="00BE3E3D">
        <w:rPr>
          <w:rFonts w:ascii="Yu Gothic Medium" w:eastAsia="Yu Gothic Medium" w:hAnsi="Yu Gothic Medium" w:cs="Microsoft Sans Serif"/>
          <w:color w:val="000000"/>
          <w:sz w:val="22"/>
          <w:szCs w:val="22"/>
          <w:lang w:val="en-CA" w:eastAsia="fr-CA"/>
        </w:rPr>
        <w:t xml:space="preserve">; </w:t>
      </w:r>
      <w:r w:rsidRPr="00BE3E3D">
        <w:rPr>
          <w:rFonts w:ascii="Yu Gothic Medium" w:eastAsia="Yu Gothic Medium" w:hAnsi="Yu Gothic Medium" w:cs="Microsoft Sans Serif"/>
          <w:color w:val="000000"/>
          <w:sz w:val="22"/>
          <w:szCs w:val="22"/>
          <w:lang w:val="en-CA" w:eastAsia="fr-CA"/>
        </w:rPr>
        <w:t>PMT=20 000</w:t>
      </w:r>
      <w:r w:rsidR="002F0DCA" w:rsidRPr="00BE3E3D">
        <w:rPr>
          <w:rFonts w:ascii="Yu Gothic Medium" w:eastAsia="Yu Gothic Medium" w:hAnsi="Yu Gothic Medium" w:cs="Microsoft Sans Serif"/>
          <w:color w:val="000000"/>
          <w:sz w:val="22"/>
          <w:szCs w:val="22"/>
          <w:lang w:val="en-CA" w:eastAsia="fr-CA"/>
        </w:rPr>
        <w:t xml:space="preserve">; </w:t>
      </w:r>
      <w:r w:rsidRPr="00BE3E3D">
        <w:rPr>
          <w:rFonts w:ascii="Yu Gothic Medium" w:eastAsia="Yu Gothic Medium" w:hAnsi="Yu Gothic Medium" w:cs="Microsoft Sans Serif"/>
          <w:color w:val="000000"/>
          <w:sz w:val="22"/>
          <w:szCs w:val="22"/>
          <w:lang w:val="en-CA" w:eastAsia="fr-CA"/>
        </w:rPr>
        <w:t>PV=?</w:t>
      </w:r>
      <w:r w:rsidR="002F0DCA" w:rsidRPr="00BE3E3D">
        <w:rPr>
          <w:rFonts w:ascii="Yu Gothic Medium" w:eastAsia="Yu Gothic Medium" w:hAnsi="Yu Gothic Medium" w:cs="Microsoft Sans Serif"/>
          <w:color w:val="000000"/>
          <w:sz w:val="22"/>
          <w:szCs w:val="22"/>
          <w:lang w:val="en-CA" w:eastAsia="fr-CA"/>
        </w:rPr>
        <w:t xml:space="preserve"> ; </w:t>
      </w:r>
      <w:r w:rsidRPr="00BE3E3D">
        <w:rPr>
          <w:rFonts w:ascii="Yu Gothic Medium" w:eastAsia="Yu Gothic Medium" w:hAnsi="Yu Gothic Medium" w:cs="Microsoft Sans Serif"/>
          <w:color w:val="000000"/>
          <w:sz w:val="22"/>
          <w:szCs w:val="22"/>
          <w:lang w:val="en-CA" w:eastAsia="fr-CA"/>
        </w:rPr>
        <w:t>FV=0 –&gt;PV=$69,302</w:t>
      </w:r>
    </w:p>
    <w:p w14:paraId="3B1E9D76" w14:textId="77777777" w:rsidR="00596ED5" w:rsidRPr="00BE3E3D"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E3E3D">
        <w:rPr>
          <w:rFonts w:ascii="Yu Gothic Medium" w:eastAsia="Yu Gothic Medium" w:hAnsi="Yu Gothic Medium" w:cs="Microsoft Sans Serif"/>
          <w:color w:val="000000"/>
          <w:sz w:val="22"/>
          <w:szCs w:val="22"/>
          <w:lang w:val="en-CA" w:eastAsia="fr-CA"/>
        </w:rPr>
        <w:t>Since the present value of lease payments of $69,302 is equal to the carrying value of the asset, Omicron treats the lease as direct financing lease. Omicron removes the leased asset from the balance sheet and records a lease receivable of $ 69,302</w:t>
      </w:r>
    </w:p>
    <w:p w14:paraId="208B8831" w14:textId="5E503864" w:rsidR="00596ED5"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69030DD" w14:textId="77777777" w:rsidR="002B4535" w:rsidRPr="00BE3E3D" w:rsidRDefault="002B453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3F48EDA" w14:textId="77777777" w:rsidR="00596ED5" w:rsidRPr="00BE3E3D"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E3E3D">
        <w:rPr>
          <w:rFonts w:ascii="Yu Gothic Medium" w:eastAsia="Yu Gothic Medium" w:hAnsi="Yu Gothic Medium" w:cs="Microsoft Sans Serif"/>
          <w:b/>
          <w:color w:val="000000"/>
          <w:sz w:val="22"/>
          <w:szCs w:val="22"/>
          <w:lang w:val="en-CA" w:eastAsia="fr-CA"/>
        </w:rPr>
        <w:t>1</w:t>
      </w:r>
      <w:r w:rsidR="008700CC" w:rsidRPr="00BE3E3D">
        <w:rPr>
          <w:rFonts w:ascii="Yu Gothic Medium" w:eastAsia="Yu Gothic Medium" w:hAnsi="Yu Gothic Medium" w:cs="Microsoft Sans Serif"/>
          <w:b/>
          <w:color w:val="000000"/>
          <w:sz w:val="22"/>
          <w:szCs w:val="22"/>
          <w:lang w:val="en-CA" w:eastAsia="fr-CA"/>
        </w:rPr>
        <w:t>55</w:t>
      </w:r>
      <w:r w:rsidRPr="00BE3E3D">
        <w:rPr>
          <w:rFonts w:ascii="Yu Gothic Medium" w:eastAsia="Yu Gothic Medium" w:hAnsi="Yu Gothic Medium" w:cs="Microsoft Sans Serif"/>
          <w:b/>
          <w:color w:val="000000"/>
          <w:sz w:val="22"/>
          <w:szCs w:val="22"/>
          <w:lang w:val="en-CA" w:eastAsia="fr-CA"/>
        </w:rPr>
        <w:t>.-</w:t>
      </w:r>
      <w:r w:rsidRPr="00BE3E3D">
        <w:rPr>
          <w:rFonts w:ascii="Yu Gothic Medium" w:eastAsia="Yu Gothic Medium" w:hAnsi="Yu Gothic Medium" w:cs="Microsoft Sans Serif"/>
          <w:color w:val="000000"/>
          <w:sz w:val="22"/>
          <w:szCs w:val="22"/>
          <w:lang w:val="en-CA" w:eastAsia="fr-CA"/>
        </w:rPr>
        <w:t xml:space="preserve"> </w:t>
      </w:r>
      <w:r w:rsidRPr="00BE3E3D">
        <w:rPr>
          <w:rFonts w:ascii="Yu Gothic Medium" w:eastAsia="Yu Gothic Medium" w:hAnsi="Yu Gothic Medium" w:cs="Microsoft Sans Serif"/>
          <w:color w:val="000000"/>
          <w:sz w:val="22"/>
          <w:szCs w:val="22"/>
          <w:lang w:val="en-CA" w:eastAsia="fr-CA"/>
        </w:rPr>
        <w:tab/>
        <w:t>On January 1, 2018, Alpha Manufacturing leases a mold making machine for four years. The lease calls for a payment of $ 12,000 per year payable at the beginning of the year. At the end of four years, Alpha will return the machine to the lessor, who will sell it for scrap. The appropriate interest rate is 9%. Alpha depreciates all assets on straight-line basis. For the year ending December 31, 2019, the total expense pertaining to this lease reported on the Alpha's income statement is closest to:</w:t>
      </w:r>
    </w:p>
    <w:p w14:paraId="78190CDF" w14:textId="77777777" w:rsidR="00596ED5" w:rsidRPr="00BE3E3D"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740FB262" w14:textId="77777777" w:rsidR="00596ED5" w:rsidRPr="00BE3E3D"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E3E3D">
        <w:rPr>
          <w:rFonts w:ascii="Yu Gothic Medium" w:eastAsia="Yu Gothic Medium" w:hAnsi="Yu Gothic Medium" w:cs="Microsoft Sans Serif"/>
          <w:color w:val="000000"/>
          <w:sz w:val="22"/>
          <w:szCs w:val="22"/>
          <w:lang w:val="en-CA" w:eastAsia="fr-CA"/>
        </w:rPr>
        <w:t>A. $12,494.</w:t>
      </w:r>
    </w:p>
    <w:p w14:paraId="193B3EAF" w14:textId="77777777" w:rsidR="00596ED5" w:rsidRPr="00BE3E3D"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E3E3D">
        <w:rPr>
          <w:rFonts w:ascii="Yu Gothic Medium" w:eastAsia="Yu Gothic Medium" w:hAnsi="Yu Gothic Medium" w:cs="Microsoft Sans Serif"/>
          <w:color w:val="000000"/>
          <w:sz w:val="22"/>
          <w:szCs w:val="22"/>
          <w:lang w:val="en-CA" w:eastAsia="fr-CA"/>
        </w:rPr>
        <w:t>B. $11,992.</w:t>
      </w:r>
    </w:p>
    <w:p w14:paraId="10E07467" w14:textId="77777777" w:rsidR="00596ED5" w:rsidRPr="00BE3E3D"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BE3E3D">
        <w:rPr>
          <w:rFonts w:ascii="Yu Gothic Medium" w:eastAsia="Yu Gothic Medium" w:hAnsi="Yu Gothic Medium" w:cs="Microsoft Sans Serif"/>
          <w:color w:val="000000"/>
          <w:sz w:val="22"/>
          <w:szCs w:val="22"/>
          <w:lang w:val="en-CA" w:eastAsia="fr-CA"/>
        </w:rPr>
        <w:t>C. $12,000.</w:t>
      </w:r>
    </w:p>
    <w:p w14:paraId="0DDE4912" w14:textId="77777777" w:rsidR="00596ED5" w:rsidRPr="00BE3E3D"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23A5ED1D" w14:textId="77777777" w:rsidR="00596ED5" w:rsidRPr="00BE3E3D" w:rsidRDefault="00596ED5" w:rsidP="00B21845">
      <w:pPr>
        <w:autoSpaceDE w:val="0"/>
        <w:autoSpaceDN w:val="0"/>
        <w:adjustRightInd w:val="0"/>
        <w:spacing w:after="0" w:line="23" w:lineRule="atLeast"/>
        <w:jc w:val="both"/>
        <w:rPr>
          <w:rFonts w:ascii="Yu Gothic Medium" w:eastAsia="Yu Gothic Medium" w:hAnsi="Yu Gothic Medium" w:cs="Microsoft Sans Serif"/>
          <w:b/>
          <w:i/>
          <w:color w:val="000000"/>
          <w:sz w:val="22"/>
          <w:szCs w:val="22"/>
          <w:lang w:val="en-CA" w:eastAsia="fr-CA"/>
        </w:rPr>
      </w:pPr>
      <w:r w:rsidRPr="00BE3E3D">
        <w:rPr>
          <w:rFonts w:ascii="Yu Gothic Medium" w:eastAsia="Yu Gothic Medium" w:hAnsi="Yu Gothic Medium" w:cs="Microsoft Sans Serif"/>
          <w:b/>
          <w:i/>
          <w:color w:val="000000"/>
          <w:sz w:val="22"/>
          <w:szCs w:val="22"/>
          <w:lang w:val="en-CA" w:eastAsia="fr-CA"/>
        </w:rPr>
        <w:t>Answer A</w:t>
      </w:r>
    </w:p>
    <w:p w14:paraId="2F864681" w14:textId="77777777" w:rsidR="00596ED5" w:rsidRPr="00BE3E3D"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4D4B9BF4" w14:textId="192E75E9" w:rsidR="00596ED5" w:rsidRPr="00EB1EF1" w:rsidRDefault="00596ED5" w:rsidP="00B21845">
      <w:pPr>
        <w:spacing w:after="0" w:line="23" w:lineRule="atLeast"/>
        <w:jc w:val="both"/>
        <w:rPr>
          <w:rFonts w:ascii="Yu Gothic Medium" w:eastAsia="Yu Gothic Medium" w:hAnsi="Yu Gothic Medium" w:cs="Microsoft Sans Serif"/>
          <w:color w:val="000000"/>
          <w:sz w:val="22"/>
          <w:szCs w:val="22"/>
          <w:lang w:val="en-CA" w:eastAsia="fr-CA"/>
        </w:rPr>
      </w:pPr>
      <w:r w:rsidRPr="00EB1EF1">
        <w:rPr>
          <w:rFonts w:ascii="Yu Gothic Medium" w:eastAsia="Yu Gothic Medium" w:hAnsi="Yu Gothic Medium" w:cs="Microsoft Sans Serif"/>
          <w:color w:val="000000"/>
          <w:sz w:val="22"/>
          <w:szCs w:val="22"/>
          <w:lang w:val="en-CA" w:eastAsia="fr-CA"/>
        </w:rPr>
        <w:t>BGN mode N=4</w:t>
      </w:r>
      <w:r w:rsidR="00D57E28" w:rsidRPr="00EB1EF1">
        <w:rPr>
          <w:rFonts w:ascii="Yu Gothic Medium" w:eastAsia="Yu Gothic Medium" w:hAnsi="Yu Gothic Medium" w:cs="Microsoft Sans Serif"/>
          <w:color w:val="000000"/>
          <w:sz w:val="22"/>
          <w:szCs w:val="22"/>
          <w:lang w:val="en-CA" w:eastAsia="fr-CA"/>
        </w:rPr>
        <w:t>;</w:t>
      </w:r>
      <w:r w:rsidRPr="00EB1EF1">
        <w:rPr>
          <w:rFonts w:ascii="Yu Gothic Medium" w:eastAsia="Yu Gothic Medium" w:hAnsi="Yu Gothic Medium" w:cs="Microsoft Sans Serif"/>
          <w:color w:val="000000"/>
          <w:sz w:val="22"/>
          <w:szCs w:val="22"/>
          <w:lang w:val="en-CA" w:eastAsia="fr-CA"/>
        </w:rPr>
        <w:t xml:space="preserve"> I/Y=9%</w:t>
      </w:r>
      <w:r w:rsidR="00C96450" w:rsidRPr="00EB1EF1">
        <w:rPr>
          <w:rFonts w:ascii="Yu Gothic Medium" w:eastAsia="Yu Gothic Medium" w:hAnsi="Yu Gothic Medium" w:cs="Microsoft Sans Serif"/>
          <w:color w:val="000000"/>
          <w:sz w:val="22"/>
          <w:szCs w:val="22"/>
          <w:lang w:val="en-CA" w:eastAsia="fr-CA"/>
        </w:rPr>
        <w:t xml:space="preserve">; </w:t>
      </w:r>
      <w:r w:rsidRPr="00EB1EF1">
        <w:rPr>
          <w:rFonts w:ascii="Yu Gothic Medium" w:eastAsia="Yu Gothic Medium" w:hAnsi="Yu Gothic Medium" w:cs="Microsoft Sans Serif"/>
          <w:color w:val="000000"/>
          <w:sz w:val="22"/>
          <w:szCs w:val="22"/>
          <w:lang w:val="en-CA" w:eastAsia="fr-CA"/>
        </w:rPr>
        <w:t>PMT=12,000</w:t>
      </w:r>
      <w:r w:rsidR="00C96450" w:rsidRPr="00EB1EF1">
        <w:rPr>
          <w:rFonts w:ascii="Yu Gothic Medium" w:eastAsia="Yu Gothic Medium" w:hAnsi="Yu Gothic Medium" w:cs="Microsoft Sans Serif"/>
          <w:color w:val="000000"/>
          <w:sz w:val="22"/>
          <w:szCs w:val="22"/>
          <w:lang w:val="en-CA" w:eastAsia="fr-CA"/>
        </w:rPr>
        <w:t>;</w:t>
      </w:r>
      <w:r w:rsidRPr="00EB1EF1">
        <w:rPr>
          <w:rFonts w:ascii="Yu Gothic Medium" w:eastAsia="Yu Gothic Medium" w:hAnsi="Yu Gothic Medium" w:cs="Microsoft Sans Serif"/>
          <w:color w:val="000000"/>
          <w:sz w:val="22"/>
          <w:szCs w:val="22"/>
          <w:lang w:val="en-CA" w:eastAsia="fr-CA"/>
        </w:rPr>
        <w:t xml:space="preserve"> FV=0</w:t>
      </w:r>
      <w:r w:rsidR="00C96450" w:rsidRPr="00EB1EF1">
        <w:rPr>
          <w:rFonts w:ascii="Yu Gothic Medium" w:eastAsia="Yu Gothic Medium" w:hAnsi="Yu Gothic Medium" w:cs="Microsoft Sans Serif"/>
          <w:color w:val="000000"/>
          <w:sz w:val="22"/>
          <w:szCs w:val="22"/>
          <w:lang w:val="en-CA" w:eastAsia="fr-CA"/>
        </w:rPr>
        <w:t>;</w:t>
      </w:r>
      <w:r w:rsidRPr="00EB1EF1">
        <w:rPr>
          <w:rFonts w:ascii="Yu Gothic Medium" w:eastAsia="Yu Gothic Medium" w:hAnsi="Yu Gothic Medium" w:cs="Microsoft Sans Serif"/>
          <w:color w:val="000000"/>
          <w:sz w:val="22"/>
          <w:szCs w:val="22"/>
          <w:lang w:val="en-CA" w:eastAsia="fr-CA"/>
        </w:rPr>
        <w:t xml:space="preserve"> PV = X -</w:t>
      </w:r>
      <w:r w:rsidRPr="00BE3E3D">
        <w:rPr>
          <w:rFonts w:ascii="Yu Gothic Medium" w:eastAsia="Yu Gothic Medium" w:hAnsi="Yu Gothic Medium" w:cs="Microsoft Sans Serif"/>
          <w:color w:val="000000"/>
          <w:sz w:val="22"/>
          <w:szCs w:val="22"/>
          <w:lang w:eastAsia="fr-CA"/>
        </w:rPr>
        <w:sym w:font="Wingdings" w:char="F0E0"/>
      </w:r>
      <w:r w:rsidRPr="00EB1EF1">
        <w:rPr>
          <w:rFonts w:ascii="Yu Gothic Medium" w:eastAsia="Yu Gothic Medium" w:hAnsi="Yu Gothic Medium" w:cs="Microsoft Sans Serif"/>
          <w:color w:val="000000"/>
          <w:sz w:val="22"/>
          <w:szCs w:val="22"/>
          <w:lang w:val="en-CA" w:eastAsia="fr-CA"/>
        </w:rPr>
        <w:t>PV=42,376.00</w:t>
      </w:r>
    </w:p>
    <w:p w14:paraId="266E3BE5" w14:textId="6DFC8845" w:rsidR="008411A7" w:rsidRPr="00EB1EF1" w:rsidRDefault="008411A7"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0C04B53B" w14:textId="77777777" w:rsidR="008411A7" w:rsidRPr="00EB1EF1" w:rsidRDefault="008411A7" w:rsidP="00B21845">
      <w:pPr>
        <w:spacing w:after="0" w:line="23" w:lineRule="atLeast"/>
        <w:jc w:val="both"/>
        <w:rPr>
          <w:rFonts w:ascii="Yu Gothic Medium" w:eastAsia="Yu Gothic Medium" w:hAnsi="Yu Gothic Medium" w:cs="Microsoft Sans Serif"/>
          <w:color w:val="000000"/>
          <w:sz w:val="22"/>
          <w:szCs w:val="22"/>
          <w:lang w:val="en-CA" w:eastAsia="fr-CA"/>
        </w:rPr>
      </w:pPr>
    </w:p>
    <w:p w14:paraId="68AAB85B" w14:textId="77777777" w:rsidR="00596ED5" w:rsidRPr="00EB1EF1" w:rsidRDefault="00596ED5" w:rsidP="00B21845">
      <w:pPr>
        <w:spacing w:after="0" w:line="23" w:lineRule="atLeast"/>
        <w:jc w:val="both"/>
        <w:rPr>
          <w:rFonts w:ascii="Yu Gothic Medium" w:eastAsia="Yu Gothic Medium" w:hAnsi="Yu Gothic Medium" w:cs="Microsoft Sans Serif"/>
          <w:color w:val="000000"/>
          <w:lang w:val="en-CA" w:eastAsia="fr-CA"/>
        </w:rPr>
      </w:pPr>
    </w:p>
    <w:tbl>
      <w:tblPr>
        <w:tblW w:w="10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350"/>
        <w:gridCol w:w="1380"/>
        <w:gridCol w:w="1410"/>
        <w:gridCol w:w="1350"/>
        <w:gridCol w:w="1350"/>
        <w:gridCol w:w="1279"/>
        <w:gridCol w:w="1206"/>
      </w:tblGrid>
      <w:tr w:rsidR="008411A7" w:rsidRPr="00160E7E" w14:paraId="7B6D72E9" w14:textId="77777777" w:rsidTr="00730E3B">
        <w:trPr>
          <w:trHeight w:val="680"/>
          <w:jc w:val="center"/>
        </w:trPr>
        <w:tc>
          <w:tcPr>
            <w:tcW w:w="1255" w:type="dxa"/>
            <w:shd w:val="clear" w:color="auto" w:fill="B6DDE8" w:themeFill="accent5" w:themeFillTint="66"/>
            <w:noWrap/>
            <w:vAlign w:val="bottom"/>
            <w:hideMark/>
          </w:tcPr>
          <w:p w14:paraId="786F574B" w14:textId="77777777" w:rsidR="008411A7" w:rsidRPr="008411A7" w:rsidRDefault="008411A7" w:rsidP="008411A7">
            <w:pPr>
              <w:spacing w:after="0" w:line="23" w:lineRule="atLeast"/>
              <w:jc w:val="center"/>
              <w:rPr>
                <w:rFonts w:ascii="Yu Gothic Medium" w:eastAsia="Yu Gothic Medium" w:hAnsi="Yu Gothic Medium" w:cs="Calibri"/>
                <w:b/>
                <w:color w:val="000000"/>
                <w:sz w:val="18"/>
                <w:szCs w:val="18"/>
                <w:lang w:val="en-CA" w:eastAsia="en-CA"/>
              </w:rPr>
            </w:pPr>
            <w:r w:rsidRPr="008411A7">
              <w:rPr>
                <w:rFonts w:ascii="Yu Gothic Medium" w:eastAsia="Yu Gothic Medium" w:hAnsi="Yu Gothic Medium" w:cs="Calibri" w:hint="eastAsia"/>
                <w:b/>
                <w:color w:val="000000"/>
                <w:sz w:val="18"/>
                <w:szCs w:val="18"/>
                <w:lang w:val="en-CA" w:eastAsia="en-CA"/>
              </w:rPr>
              <w:t>Year</w:t>
            </w:r>
          </w:p>
        </w:tc>
        <w:tc>
          <w:tcPr>
            <w:tcW w:w="1350" w:type="dxa"/>
            <w:shd w:val="clear" w:color="auto" w:fill="B6DDE8" w:themeFill="accent5" w:themeFillTint="66"/>
            <w:noWrap/>
            <w:vAlign w:val="bottom"/>
            <w:hideMark/>
          </w:tcPr>
          <w:p w14:paraId="2DBA6587" w14:textId="77777777" w:rsidR="008411A7" w:rsidRPr="008411A7" w:rsidRDefault="008411A7" w:rsidP="008411A7">
            <w:pPr>
              <w:spacing w:after="0" w:line="23" w:lineRule="atLeast"/>
              <w:jc w:val="center"/>
              <w:rPr>
                <w:rFonts w:ascii="Yu Gothic Medium" w:eastAsia="Yu Gothic Medium" w:hAnsi="Yu Gothic Medium" w:cs="Calibri"/>
                <w:b/>
                <w:color w:val="000000"/>
                <w:sz w:val="18"/>
                <w:szCs w:val="18"/>
                <w:lang w:val="en-CA" w:eastAsia="en-CA"/>
              </w:rPr>
            </w:pPr>
            <w:r w:rsidRPr="008411A7">
              <w:rPr>
                <w:rFonts w:ascii="Yu Gothic Medium" w:eastAsia="Yu Gothic Medium" w:hAnsi="Yu Gothic Medium" w:cs="Calibri" w:hint="eastAsia"/>
                <w:b/>
                <w:color w:val="000000"/>
                <w:sz w:val="18"/>
                <w:szCs w:val="18"/>
                <w:lang w:val="en-CA" w:eastAsia="en-CA"/>
              </w:rPr>
              <w:t>Begi</w:t>
            </w:r>
            <w:r w:rsidRPr="008411A7">
              <w:rPr>
                <w:rFonts w:ascii="Yu Gothic Medium" w:eastAsia="Yu Gothic Medium" w:hAnsi="Yu Gothic Medium" w:cs="Calibri"/>
                <w:b/>
                <w:color w:val="000000"/>
                <w:sz w:val="18"/>
                <w:szCs w:val="18"/>
                <w:lang w:val="en-CA" w:eastAsia="en-CA"/>
              </w:rPr>
              <w:t>n</w:t>
            </w:r>
            <w:r w:rsidRPr="008411A7">
              <w:rPr>
                <w:rFonts w:ascii="Yu Gothic Medium" w:eastAsia="Yu Gothic Medium" w:hAnsi="Yu Gothic Medium" w:cs="Calibri" w:hint="eastAsia"/>
                <w:b/>
                <w:color w:val="000000"/>
                <w:sz w:val="18"/>
                <w:szCs w:val="18"/>
                <w:lang w:val="en-CA" w:eastAsia="en-CA"/>
              </w:rPr>
              <w:t>ning</w:t>
            </w:r>
          </w:p>
          <w:p w14:paraId="6274C916" w14:textId="62D5AAD5" w:rsidR="008411A7" w:rsidRPr="008411A7" w:rsidRDefault="008411A7" w:rsidP="008411A7">
            <w:pPr>
              <w:spacing w:after="0" w:line="23" w:lineRule="atLeast"/>
              <w:jc w:val="center"/>
              <w:rPr>
                <w:rFonts w:ascii="Yu Gothic Medium" w:eastAsia="Yu Gothic Medium" w:hAnsi="Yu Gothic Medium" w:cs="Calibri"/>
                <w:b/>
                <w:color w:val="000000"/>
                <w:sz w:val="18"/>
                <w:szCs w:val="18"/>
                <w:lang w:val="en-CA" w:eastAsia="en-CA"/>
              </w:rPr>
            </w:pPr>
            <w:r w:rsidRPr="008411A7">
              <w:rPr>
                <w:rFonts w:ascii="Yu Gothic Medium" w:eastAsia="Yu Gothic Medium" w:hAnsi="Yu Gothic Medium" w:cs="Calibri" w:hint="eastAsia"/>
                <w:b/>
                <w:color w:val="000000"/>
                <w:sz w:val="18"/>
                <w:szCs w:val="18"/>
                <w:lang w:val="en-CA" w:eastAsia="en-CA"/>
              </w:rPr>
              <w:t>Value</w:t>
            </w:r>
          </w:p>
        </w:tc>
        <w:tc>
          <w:tcPr>
            <w:tcW w:w="1380" w:type="dxa"/>
            <w:shd w:val="clear" w:color="auto" w:fill="B6DDE8" w:themeFill="accent5" w:themeFillTint="66"/>
            <w:noWrap/>
            <w:vAlign w:val="bottom"/>
            <w:hideMark/>
          </w:tcPr>
          <w:p w14:paraId="4404DA8B" w14:textId="77777777" w:rsidR="008411A7" w:rsidRPr="008411A7" w:rsidRDefault="008411A7" w:rsidP="008411A7">
            <w:pPr>
              <w:spacing w:after="0" w:line="23" w:lineRule="atLeast"/>
              <w:jc w:val="center"/>
              <w:rPr>
                <w:rFonts w:ascii="Yu Gothic Medium" w:eastAsia="Yu Gothic Medium" w:hAnsi="Yu Gothic Medium" w:cs="Calibri"/>
                <w:b/>
                <w:color w:val="000000"/>
                <w:sz w:val="18"/>
                <w:szCs w:val="18"/>
                <w:lang w:val="en-CA" w:eastAsia="en-CA"/>
              </w:rPr>
            </w:pPr>
            <w:r w:rsidRPr="008411A7">
              <w:rPr>
                <w:rFonts w:ascii="Yu Gothic Medium" w:eastAsia="Yu Gothic Medium" w:hAnsi="Yu Gothic Medium" w:cs="Calibri" w:hint="eastAsia"/>
                <w:b/>
                <w:color w:val="000000"/>
                <w:sz w:val="18"/>
                <w:szCs w:val="18"/>
                <w:lang w:val="en-CA" w:eastAsia="en-CA"/>
              </w:rPr>
              <w:t>Lease</w:t>
            </w:r>
          </w:p>
          <w:p w14:paraId="3553401D" w14:textId="0940CC68" w:rsidR="008411A7" w:rsidRPr="008411A7" w:rsidRDefault="008411A7" w:rsidP="008411A7">
            <w:pPr>
              <w:spacing w:after="0" w:line="23" w:lineRule="atLeast"/>
              <w:jc w:val="center"/>
              <w:rPr>
                <w:rFonts w:ascii="Yu Gothic Medium" w:eastAsia="Yu Gothic Medium" w:hAnsi="Yu Gothic Medium" w:cs="Calibri"/>
                <w:b/>
                <w:color w:val="000000"/>
                <w:sz w:val="18"/>
                <w:szCs w:val="18"/>
                <w:lang w:val="en-CA" w:eastAsia="en-CA"/>
              </w:rPr>
            </w:pPr>
            <w:r w:rsidRPr="008411A7">
              <w:rPr>
                <w:rFonts w:ascii="Yu Gothic Medium" w:eastAsia="Yu Gothic Medium" w:hAnsi="Yu Gothic Medium" w:cs="Calibri" w:hint="eastAsia"/>
                <w:b/>
                <w:color w:val="000000"/>
                <w:sz w:val="18"/>
                <w:szCs w:val="18"/>
                <w:lang w:val="en-CA" w:eastAsia="en-CA"/>
              </w:rPr>
              <w:t>Payments</w:t>
            </w:r>
          </w:p>
        </w:tc>
        <w:tc>
          <w:tcPr>
            <w:tcW w:w="1410" w:type="dxa"/>
            <w:shd w:val="clear" w:color="auto" w:fill="B6DDE8" w:themeFill="accent5" w:themeFillTint="66"/>
            <w:noWrap/>
            <w:vAlign w:val="bottom"/>
            <w:hideMark/>
          </w:tcPr>
          <w:p w14:paraId="55CF5A52" w14:textId="77777777" w:rsidR="008411A7" w:rsidRPr="008411A7" w:rsidRDefault="008411A7" w:rsidP="008411A7">
            <w:pPr>
              <w:spacing w:after="0" w:line="23" w:lineRule="atLeast"/>
              <w:jc w:val="center"/>
              <w:rPr>
                <w:rFonts w:ascii="Yu Gothic Medium" w:eastAsia="Yu Gothic Medium" w:hAnsi="Yu Gothic Medium" w:cs="Calibri"/>
                <w:b/>
                <w:color w:val="000000"/>
                <w:sz w:val="18"/>
                <w:szCs w:val="18"/>
                <w:lang w:val="en-CA" w:eastAsia="en-CA"/>
              </w:rPr>
            </w:pPr>
            <w:r w:rsidRPr="008411A7">
              <w:rPr>
                <w:rFonts w:ascii="Yu Gothic Medium" w:eastAsia="Yu Gothic Medium" w:hAnsi="Yu Gothic Medium" w:cs="Calibri" w:hint="eastAsia"/>
                <w:b/>
                <w:color w:val="000000"/>
                <w:sz w:val="18"/>
                <w:szCs w:val="18"/>
                <w:lang w:val="en-CA" w:eastAsia="en-CA"/>
              </w:rPr>
              <w:t>Balance</w:t>
            </w:r>
          </w:p>
        </w:tc>
        <w:tc>
          <w:tcPr>
            <w:tcW w:w="1350" w:type="dxa"/>
            <w:shd w:val="clear" w:color="auto" w:fill="B6DDE8" w:themeFill="accent5" w:themeFillTint="66"/>
            <w:noWrap/>
            <w:vAlign w:val="bottom"/>
            <w:hideMark/>
          </w:tcPr>
          <w:p w14:paraId="0EC8E810" w14:textId="77777777" w:rsidR="008411A7" w:rsidRPr="008411A7" w:rsidRDefault="008411A7" w:rsidP="008411A7">
            <w:pPr>
              <w:spacing w:after="0" w:line="23" w:lineRule="atLeast"/>
              <w:jc w:val="center"/>
              <w:rPr>
                <w:rFonts w:ascii="Yu Gothic Medium" w:eastAsia="Yu Gothic Medium" w:hAnsi="Yu Gothic Medium" w:cs="Calibri"/>
                <w:b/>
                <w:color w:val="000000"/>
                <w:sz w:val="18"/>
                <w:szCs w:val="18"/>
                <w:lang w:val="en-CA" w:eastAsia="en-CA"/>
              </w:rPr>
            </w:pPr>
            <w:r w:rsidRPr="008411A7">
              <w:rPr>
                <w:rFonts w:ascii="Yu Gothic Medium" w:eastAsia="Yu Gothic Medium" w:hAnsi="Yu Gothic Medium" w:cs="Calibri" w:hint="eastAsia"/>
                <w:b/>
                <w:color w:val="000000"/>
                <w:sz w:val="18"/>
                <w:szCs w:val="18"/>
                <w:lang w:val="en-CA" w:eastAsia="en-CA"/>
              </w:rPr>
              <w:t>Interest</w:t>
            </w:r>
          </w:p>
        </w:tc>
        <w:tc>
          <w:tcPr>
            <w:tcW w:w="1350" w:type="dxa"/>
            <w:shd w:val="clear" w:color="auto" w:fill="B6DDE8" w:themeFill="accent5" w:themeFillTint="66"/>
            <w:noWrap/>
            <w:vAlign w:val="bottom"/>
            <w:hideMark/>
          </w:tcPr>
          <w:p w14:paraId="5A885B69" w14:textId="77777777" w:rsidR="008411A7" w:rsidRPr="008411A7" w:rsidRDefault="008411A7" w:rsidP="008411A7">
            <w:pPr>
              <w:spacing w:after="0" w:line="23" w:lineRule="atLeast"/>
              <w:jc w:val="center"/>
              <w:rPr>
                <w:rFonts w:ascii="Yu Gothic Medium" w:eastAsia="Yu Gothic Medium" w:hAnsi="Yu Gothic Medium" w:cs="Calibri"/>
                <w:b/>
                <w:color w:val="000000"/>
                <w:sz w:val="18"/>
                <w:szCs w:val="18"/>
                <w:lang w:val="en-CA" w:eastAsia="en-CA"/>
              </w:rPr>
            </w:pPr>
            <w:r w:rsidRPr="008411A7">
              <w:rPr>
                <w:rFonts w:ascii="Yu Gothic Medium" w:eastAsia="Yu Gothic Medium" w:hAnsi="Yu Gothic Medium" w:cs="Calibri" w:hint="eastAsia"/>
                <w:b/>
                <w:color w:val="000000"/>
                <w:sz w:val="18"/>
                <w:szCs w:val="18"/>
                <w:lang w:val="en-CA" w:eastAsia="en-CA"/>
              </w:rPr>
              <w:t>Ending</w:t>
            </w:r>
          </w:p>
          <w:p w14:paraId="4C7B7358" w14:textId="3C27B1DF" w:rsidR="008411A7" w:rsidRPr="008411A7" w:rsidRDefault="008411A7" w:rsidP="008411A7">
            <w:pPr>
              <w:spacing w:after="0" w:line="23" w:lineRule="atLeast"/>
              <w:jc w:val="center"/>
              <w:rPr>
                <w:rFonts w:ascii="Yu Gothic Medium" w:eastAsia="Yu Gothic Medium" w:hAnsi="Yu Gothic Medium" w:cs="Calibri"/>
                <w:b/>
                <w:color w:val="000000"/>
                <w:sz w:val="18"/>
                <w:szCs w:val="18"/>
                <w:lang w:val="en-CA" w:eastAsia="en-CA"/>
              </w:rPr>
            </w:pPr>
            <w:r w:rsidRPr="008411A7">
              <w:rPr>
                <w:rFonts w:ascii="Yu Gothic Medium" w:eastAsia="Yu Gothic Medium" w:hAnsi="Yu Gothic Medium" w:cs="Calibri" w:hint="eastAsia"/>
                <w:b/>
                <w:color w:val="000000"/>
                <w:sz w:val="18"/>
                <w:szCs w:val="18"/>
                <w:lang w:val="en-CA" w:eastAsia="en-CA"/>
              </w:rPr>
              <w:t>Value</w:t>
            </w:r>
          </w:p>
        </w:tc>
        <w:tc>
          <w:tcPr>
            <w:tcW w:w="1156" w:type="dxa"/>
            <w:shd w:val="clear" w:color="auto" w:fill="B6DDE8" w:themeFill="accent5" w:themeFillTint="66"/>
            <w:noWrap/>
            <w:vAlign w:val="bottom"/>
            <w:hideMark/>
          </w:tcPr>
          <w:p w14:paraId="3704E663" w14:textId="77777777" w:rsidR="008411A7" w:rsidRPr="008411A7" w:rsidRDefault="008411A7" w:rsidP="008411A7">
            <w:pPr>
              <w:spacing w:after="0" w:line="23" w:lineRule="atLeast"/>
              <w:jc w:val="center"/>
              <w:rPr>
                <w:rFonts w:ascii="Yu Gothic Medium" w:eastAsia="Yu Gothic Medium" w:hAnsi="Yu Gothic Medium" w:cs="Calibri"/>
                <w:b/>
                <w:color w:val="000000"/>
                <w:sz w:val="18"/>
                <w:szCs w:val="18"/>
                <w:lang w:val="en-CA" w:eastAsia="en-CA"/>
              </w:rPr>
            </w:pPr>
            <w:r w:rsidRPr="008411A7">
              <w:rPr>
                <w:rFonts w:ascii="Yu Gothic Medium" w:eastAsia="Yu Gothic Medium" w:hAnsi="Yu Gothic Medium" w:cs="Calibri" w:hint="eastAsia"/>
                <w:b/>
                <w:color w:val="000000"/>
                <w:sz w:val="18"/>
                <w:szCs w:val="18"/>
                <w:lang w:val="en-CA" w:eastAsia="en-CA"/>
              </w:rPr>
              <w:t>Depreciation</w:t>
            </w:r>
          </w:p>
        </w:tc>
        <w:tc>
          <w:tcPr>
            <w:tcW w:w="1206" w:type="dxa"/>
            <w:shd w:val="clear" w:color="auto" w:fill="B6DDE8" w:themeFill="accent5" w:themeFillTint="66"/>
            <w:noWrap/>
            <w:vAlign w:val="bottom"/>
            <w:hideMark/>
          </w:tcPr>
          <w:p w14:paraId="1119EE83" w14:textId="77777777" w:rsidR="008411A7" w:rsidRPr="008411A7" w:rsidRDefault="008411A7" w:rsidP="008411A7">
            <w:pPr>
              <w:spacing w:after="0" w:line="23" w:lineRule="atLeast"/>
              <w:jc w:val="center"/>
              <w:rPr>
                <w:rFonts w:ascii="Yu Gothic Medium" w:eastAsia="Yu Gothic Medium" w:hAnsi="Yu Gothic Medium" w:cs="Calibri"/>
                <w:b/>
                <w:color w:val="000000"/>
                <w:sz w:val="18"/>
                <w:szCs w:val="18"/>
                <w:lang w:val="en-CA" w:eastAsia="en-CA"/>
              </w:rPr>
            </w:pPr>
            <w:r w:rsidRPr="008411A7">
              <w:rPr>
                <w:rFonts w:ascii="Yu Gothic Medium" w:eastAsia="Yu Gothic Medium" w:hAnsi="Yu Gothic Medium" w:cs="Calibri" w:hint="eastAsia"/>
                <w:b/>
                <w:color w:val="000000"/>
                <w:sz w:val="18"/>
                <w:szCs w:val="18"/>
                <w:lang w:val="en-CA" w:eastAsia="en-CA"/>
              </w:rPr>
              <w:t>Total</w:t>
            </w:r>
          </w:p>
          <w:p w14:paraId="520741A0" w14:textId="2ADFC12D" w:rsidR="008411A7" w:rsidRPr="008411A7" w:rsidRDefault="008411A7" w:rsidP="008411A7">
            <w:pPr>
              <w:spacing w:after="0" w:line="23" w:lineRule="atLeast"/>
              <w:jc w:val="center"/>
              <w:rPr>
                <w:rFonts w:ascii="Yu Gothic Medium" w:eastAsia="Yu Gothic Medium" w:hAnsi="Yu Gothic Medium" w:cs="Calibri"/>
                <w:b/>
                <w:color w:val="000000"/>
                <w:sz w:val="18"/>
                <w:szCs w:val="18"/>
                <w:lang w:val="en-CA" w:eastAsia="en-CA"/>
              </w:rPr>
            </w:pPr>
            <w:r w:rsidRPr="008411A7">
              <w:rPr>
                <w:rFonts w:ascii="Yu Gothic Medium" w:eastAsia="Yu Gothic Medium" w:hAnsi="Yu Gothic Medium" w:cs="Calibri" w:hint="eastAsia"/>
                <w:b/>
                <w:color w:val="000000"/>
                <w:sz w:val="18"/>
                <w:szCs w:val="18"/>
                <w:lang w:val="en-CA" w:eastAsia="en-CA"/>
              </w:rPr>
              <w:t>Expenses</w:t>
            </w:r>
          </w:p>
        </w:tc>
      </w:tr>
      <w:tr w:rsidR="00596ED5" w:rsidRPr="000352CA" w14:paraId="1130376E" w14:textId="77777777" w:rsidTr="00730E3B">
        <w:trPr>
          <w:trHeight w:val="335"/>
          <w:jc w:val="center"/>
        </w:trPr>
        <w:tc>
          <w:tcPr>
            <w:tcW w:w="1255" w:type="dxa"/>
            <w:shd w:val="clear" w:color="000000" w:fill="FFFFFF"/>
            <w:noWrap/>
            <w:vAlign w:val="bottom"/>
            <w:hideMark/>
          </w:tcPr>
          <w:p w14:paraId="7DA01F4D" w14:textId="77777777" w:rsidR="00596ED5" w:rsidRPr="000352CA" w:rsidRDefault="00596ED5" w:rsidP="00B21845">
            <w:pPr>
              <w:spacing w:after="0" w:line="23" w:lineRule="atLeast"/>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 </w:t>
            </w:r>
          </w:p>
        </w:tc>
        <w:tc>
          <w:tcPr>
            <w:tcW w:w="1350" w:type="dxa"/>
            <w:shd w:val="clear" w:color="000000" w:fill="FFFFFF"/>
            <w:noWrap/>
            <w:vAlign w:val="bottom"/>
            <w:hideMark/>
          </w:tcPr>
          <w:p w14:paraId="02DDCE4E"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(1)</w:t>
            </w:r>
          </w:p>
        </w:tc>
        <w:tc>
          <w:tcPr>
            <w:tcW w:w="1380" w:type="dxa"/>
            <w:shd w:val="clear" w:color="000000" w:fill="FFFFFF"/>
            <w:noWrap/>
            <w:vAlign w:val="bottom"/>
            <w:hideMark/>
          </w:tcPr>
          <w:p w14:paraId="1240273C"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(2)</w:t>
            </w:r>
          </w:p>
        </w:tc>
        <w:tc>
          <w:tcPr>
            <w:tcW w:w="1410" w:type="dxa"/>
            <w:shd w:val="clear" w:color="000000" w:fill="FFFFFF"/>
            <w:noWrap/>
            <w:vAlign w:val="bottom"/>
            <w:hideMark/>
          </w:tcPr>
          <w:p w14:paraId="422DD24F" w14:textId="77777777" w:rsidR="00596ED5" w:rsidRPr="000352CA" w:rsidRDefault="00596ED5" w:rsidP="00B21845">
            <w:pPr>
              <w:spacing w:after="0" w:line="23" w:lineRule="atLeast"/>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(4)=(1-2)</w:t>
            </w:r>
          </w:p>
        </w:tc>
        <w:tc>
          <w:tcPr>
            <w:tcW w:w="1350" w:type="dxa"/>
            <w:shd w:val="clear" w:color="000000" w:fill="FFFFFF"/>
            <w:noWrap/>
            <w:vAlign w:val="bottom"/>
            <w:hideMark/>
          </w:tcPr>
          <w:p w14:paraId="72EA034D" w14:textId="77777777" w:rsidR="00596ED5" w:rsidRPr="000352CA" w:rsidRDefault="00596ED5" w:rsidP="00B21845">
            <w:pPr>
              <w:spacing w:after="0" w:line="23" w:lineRule="atLeast"/>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(5)=(4)*0,09</w:t>
            </w:r>
          </w:p>
        </w:tc>
        <w:tc>
          <w:tcPr>
            <w:tcW w:w="1350" w:type="dxa"/>
            <w:shd w:val="clear" w:color="000000" w:fill="FFFFFF"/>
            <w:noWrap/>
            <w:vAlign w:val="bottom"/>
            <w:hideMark/>
          </w:tcPr>
          <w:p w14:paraId="168DA2AD" w14:textId="77777777" w:rsidR="00596ED5" w:rsidRPr="000352CA" w:rsidRDefault="00596ED5" w:rsidP="00B21845">
            <w:pPr>
              <w:spacing w:after="0" w:line="23" w:lineRule="atLeast"/>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(6)=(4)+(5)</w:t>
            </w:r>
          </w:p>
        </w:tc>
        <w:tc>
          <w:tcPr>
            <w:tcW w:w="1156" w:type="dxa"/>
            <w:shd w:val="clear" w:color="000000" w:fill="FFFFFF"/>
            <w:noWrap/>
            <w:vAlign w:val="bottom"/>
            <w:hideMark/>
          </w:tcPr>
          <w:p w14:paraId="52A68A82" w14:textId="77777777" w:rsidR="00596ED5" w:rsidRPr="000352CA" w:rsidRDefault="00596ED5" w:rsidP="00B21845">
            <w:pPr>
              <w:spacing w:after="0" w:line="23" w:lineRule="atLeast"/>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(7)=42376/4</w:t>
            </w:r>
          </w:p>
        </w:tc>
        <w:tc>
          <w:tcPr>
            <w:tcW w:w="1206" w:type="dxa"/>
            <w:shd w:val="clear" w:color="000000" w:fill="FFFFFF"/>
            <w:noWrap/>
            <w:vAlign w:val="bottom"/>
            <w:hideMark/>
          </w:tcPr>
          <w:p w14:paraId="5A1C77E3"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(5)+(7)</w:t>
            </w:r>
          </w:p>
        </w:tc>
      </w:tr>
      <w:tr w:rsidR="00596ED5" w:rsidRPr="000352CA" w14:paraId="32445328" w14:textId="77777777" w:rsidTr="00730E3B">
        <w:trPr>
          <w:trHeight w:val="335"/>
          <w:jc w:val="center"/>
        </w:trPr>
        <w:tc>
          <w:tcPr>
            <w:tcW w:w="1255" w:type="dxa"/>
            <w:shd w:val="clear" w:color="000000" w:fill="FFFFFF"/>
            <w:noWrap/>
            <w:vAlign w:val="bottom"/>
            <w:hideMark/>
          </w:tcPr>
          <w:p w14:paraId="01CB2306" w14:textId="77777777" w:rsidR="00596ED5" w:rsidRPr="000352CA" w:rsidRDefault="00535631" w:rsidP="00B21845">
            <w:pPr>
              <w:spacing w:after="0" w:line="23" w:lineRule="atLeast"/>
              <w:rPr>
                <w:rFonts w:ascii="Yu Gothic Medium" w:eastAsia="Yu Gothic Medium" w:hAnsi="Yu Gothic Medium" w:cs="Calibri"/>
                <w:color w:val="000000"/>
                <w:sz w:val="18"/>
                <w:szCs w:val="18"/>
                <w:lang w:val="en-CA" w:eastAsia="en-CA"/>
              </w:rPr>
            </w:pPr>
            <w:r>
              <w:rPr>
                <w:rFonts w:ascii="Yu Gothic Medium" w:eastAsia="Yu Gothic Medium" w:hAnsi="Yu Gothic Medium" w:cs="Calibri" w:hint="eastAsia"/>
                <w:color w:val="000000"/>
                <w:sz w:val="18"/>
                <w:szCs w:val="18"/>
                <w:lang w:val="en-CA" w:eastAsia="en-CA"/>
              </w:rPr>
              <w:t>31-12-201</w:t>
            </w:r>
            <w:r>
              <w:rPr>
                <w:rFonts w:ascii="Yu Gothic Medium" w:eastAsia="Yu Gothic Medium" w:hAnsi="Yu Gothic Medium" w:cs="Calibri"/>
                <w:color w:val="000000"/>
                <w:sz w:val="18"/>
                <w:szCs w:val="18"/>
                <w:lang w:val="en-CA" w:eastAsia="en-CA"/>
              </w:rPr>
              <w:t>8</w:t>
            </w:r>
          </w:p>
        </w:tc>
        <w:tc>
          <w:tcPr>
            <w:tcW w:w="1350" w:type="dxa"/>
            <w:shd w:val="clear" w:color="000000" w:fill="FFFFFF"/>
            <w:noWrap/>
            <w:vAlign w:val="bottom"/>
            <w:hideMark/>
          </w:tcPr>
          <w:p w14:paraId="690B4929"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42 376</w:t>
            </w:r>
          </w:p>
        </w:tc>
        <w:tc>
          <w:tcPr>
            <w:tcW w:w="1380" w:type="dxa"/>
            <w:shd w:val="clear" w:color="000000" w:fill="FFFFFF"/>
            <w:noWrap/>
            <w:vAlign w:val="bottom"/>
            <w:hideMark/>
          </w:tcPr>
          <w:p w14:paraId="71029BA3"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12 000</w:t>
            </w:r>
          </w:p>
        </w:tc>
        <w:tc>
          <w:tcPr>
            <w:tcW w:w="1410" w:type="dxa"/>
            <w:shd w:val="clear" w:color="000000" w:fill="FFFFFF"/>
            <w:noWrap/>
            <w:vAlign w:val="bottom"/>
            <w:hideMark/>
          </w:tcPr>
          <w:p w14:paraId="0C19A2B8"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30 376</w:t>
            </w:r>
          </w:p>
        </w:tc>
        <w:tc>
          <w:tcPr>
            <w:tcW w:w="1350" w:type="dxa"/>
            <w:shd w:val="clear" w:color="000000" w:fill="FFFFFF"/>
            <w:noWrap/>
            <w:vAlign w:val="bottom"/>
            <w:hideMark/>
          </w:tcPr>
          <w:p w14:paraId="4E8432E7"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2 734</w:t>
            </w:r>
          </w:p>
        </w:tc>
        <w:tc>
          <w:tcPr>
            <w:tcW w:w="1350" w:type="dxa"/>
            <w:shd w:val="clear" w:color="000000" w:fill="FFFFFF"/>
            <w:noWrap/>
            <w:vAlign w:val="bottom"/>
            <w:hideMark/>
          </w:tcPr>
          <w:p w14:paraId="40A19B63"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33 110</w:t>
            </w:r>
          </w:p>
        </w:tc>
        <w:tc>
          <w:tcPr>
            <w:tcW w:w="1156" w:type="dxa"/>
            <w:shd w:val="clear" w:color="000000" w:fill="FFFFFF"/>
            <w:noWrap/>
            <w:vAlign w:val="bottom"/>
            <w:hideMark/>
          </w:tcPr>
          <w:p w14:paraId="12D30C25"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10 594</w:t>
            </w:r>
          </w:p>
        </w:tc>
        <w:tc>
          <w:tcPr>
            <w:tcW w:w="1206" w:type="dxa"/>
            <w:shd w:val="clear" w:color="000000" w:fill="FFFFFF"/>
            <w:noWrap/>
            <w:vAlign w:val="bottom"/>
            <w:hideMark/>
          </w:tcPr>
          <w:p w14:paraId="45859F7D" w14:textId="77777777" w:rsidR="00596ED5" w:rsidRPr="000352CA" w:rsidRDefault="00596ED5" w:rsidP="00B21845">
            <w:pPr>
              <w:spacing w:after="0" w:line="23" w:lineRule="atLeast"/>
              <w:jc w:val="center"/>
              <w:rPr>
                <w:rFonts w:ascii="Yu Gothic Medium" w:eastAsia="Yu Gothic Medium" w:hAnsi="Yu Gothic Medium" w:cs="Calibri"/>
                <w:b/>
                <w:bCs/>
                <w:color w:val="000000"/>
                <w:sz w:val="18"/>
                <w:szCs w:val="18"/>
                <w:lang w:val="en-CA" w:eastAsia="en-CA"/>
              </w:rPr>
            </w:pPr>
            <w:r w:rsidRPr="000352CA">
              <w:rPr>
                <w:rFonts w:ascii="Yu Gothic Medium" w:eastAsia="Yu Gothic Medium" w:hAnsi="Yu Gothic Medium" w:cs="Calibri" w:hint="eastAsia"/>
                <w:b/>
                <w:bCs/>
                <w:color w:val="000000"/>
                <w:sz w:val="18"/>
                <w:szCs w:val="18"/>
                <w:lang w:val="en-CA" w:eastAsia="en-CA"/>
              </w:rPr>
              <w:t>13 328</w:t>
            </w:r>
          </w:p>
        </w:tc>
      </w:tr>
      <w:tr w:rsidR="00596ED5" w:rsidRPr="000352CA" w14:paraId="54E36EF4" w14:textId="77777777" w:rsidTr="00730E3B">
        <w:trPr>
          <w:trHeight w:val="335"/>
          <w:jc w:val="center"/>
        </w:trPr>
        <w:tc>
          <w:tcPr>
            <w:tcW w:w="1255" w:type="dxa"/>
            <w:shd w:val="clear" w:color="000000" w:fill="FFFFFF"/>
            <w:noWrap/>
            <w:vAlign w:val="bottom"/>
            <w:hideMark/>
          </w:tcPr>
          <w:p w14:paraId="0236E9B8" w14:textId="77777777" w:rsidR="00596ED5" w:rsidRPr="000352CA" w:rsidRDefault="00535631" w:rsidP="00B21845">
            <w:pPr>
              <w:spacing w:after="0" w:line="23" w:lineRule="atLeast"/>
              <w:rPr>
                <w:rFonts w:ascii="Yu Gothic Medium" w:eastAsia="Yu Gothic Medium" w:hAnsi="Yu Gothic Medium" w:cs="Calibri"/>
                <w:color w:val="000000"/>
                <w:sz w:val="18"/>
                <w:szCs w:val="18"/>
                <w:lang w:val="en-CA" w:eastAsia="en-CA"/>
              </w:rPr>
            </w:pPr>
            <w:r>
              <w:rPr>
                <w:rFonts w:ascii="Yu Gothic Medium" w:eastAsia="Yu Gothic Medium" w:hAnsi="Yu Gothic Medium" w:cs="Calibri" w:hint="eastAsia"/>
                <w:color w:val="000000"/>
                <w:sz w:val="18"/>
                <w:szCs w:val="18"/>
                <w:lang w:val="en-CA" w:eastAsia="en-CA"/>
              </w:rPr>
              <w:t>31-12-201</w:t>
            </w:r>
            <w:r>
              <w:rPr>
                <w:rFonts w:ascii="Yu Gothic Medium" w:eastAsia="Yu Gothic Medium" w:hAnsi="Yu Gothic Medium" w:cs="Calibri"/>
                <w:color w:val="000000"/>
                <w:sz w:val="18"/>
                <w:szCs w:val="18"/>
                <w:lang w:val="en-CA" w:eastAsia="en-CA"/>
              </w:rPr>
              <w:t>9</w:t>
            </w:r>
          </w:p>
        </w:tc>
        <w:tc>
          <w:tcPr>
            <w:tcW w:w="1350" w:type="dxa"/>
            <w:shd w:val="clear" w:color="000000" w:fill="FFFFFF"/>
            <w:noWrap/>
            <w:vAlign w:val="bottom"/>
            <w:hideMark/>
          </w:tcPr>
          <w:p w14:paraId="0FB0F690"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33 110</w:t>
            </w:r>
          </w:p>
        </w:tc>
        <w:tc>
          <w:tcPr>
            <w:tcW w:w="1380" w:type="dxa"/>
            <w:shd w:val="clear" w:color="000000" w:fill="FFFFFF"/>
            <w:noWrap/>
            <w:vAlign w:val="bottom"/>
            <w:hideMark/>
          </w:tcPr>
          <w:p w14:paraId="12EFA711"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12 000</w:t>
            </w:r>
          </w:p>
        </w:tc>
        <w:tc>
          <w:tcPr>
            <w:tcW w:w="1410" w:type="dxa"/>
            <w:shd w:val="clear" w:color="000000" w:fill="FFFFFF"/>
            <w:noWrap/>
            <w:vAlign w:val="bottom"/>
            <w:hideMark/>
          </w:tcPr>
          <w:p w14:paraId="0EE8FCDD"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21 110</w:t>
            </w:r>
          </w:p>
        </w:tc>
        <w:tc>
          <w:tcPr>
            <w:tcW w:w="1350" w:type="dxa"/>
            <w:shd w:val="clear" w:color="000000" w:fill="FFFFFF"/>
            <w:noWrap/>
            <w:vAlign w:val="bottom"/>
            <w:hideMark/>
          </w:tcPr>
          <w:p w14:paraId="1B395AEB"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1 900</w:t>
            </w:r>
          </w:p>
        </w:tc>
        <w:tc>
          <w:tcPr>
            <w:tcW w:w="1350" w:type="dxa"/>
            <w:shd w:val="clear" w:color="000000" w:fill="FFFFFF"/>
            <w:noWrap/>
            <w:vAlign w:val="bottom"/>
            <w:hideMark/>
          </w:tcPr>
          <w:p w14:paraId="0261986E"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23 010</w:t>
            </w:r>
          </w:p>
        </w:tc>
        <w:tc>
          <w:tcPr>
            <w:tcW w:w="1156" w:type="dxa"/>
            <w:shd w:val="clear" w:color="000000" w:fill="FFFFFF"/>
            <w:noWrap/>
            <w:vAlign w:val="bottom"/>
            <w:hideMark/>
          </w:tcPr>
          <w:p w14:paraId="75216A22"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10 594</w:t>
            </w:r>
          </w:p>
        </w:tc>
        <w:tc>
          <w:tcPr>
            <w:tcW w:w="1206" w:type="dxa"/>
            <w:shd w:val="clear" w:color="000000" w:fill="FFFFFF"/>
            <w:noWrap/>
            <w:vAlign w:val="bottom"/>
            <w:hideMark/>
          </w:tcPr>
          <w:p w14:paraId="1DF180B5" w14:textId="77777777" w:rsidR="00596ED5" w:rsidRPr="000352CA" w:rsidRDefault="00596ED5" w:rsidP="00B21845">
            <w:pPr>
              <w:spacing w:after="0" w:line="23" w:lineRule="atLeast"/>
              <w:jc w:val="center"/>
              <w:rPr>
                <w:rFonts w:ascii="Yu Gothic Medium" w:eastAsia="Yu Gothic Medium" w:hAnsi="Yu Gothic Medium" w:cs="Calibri"/>
                <w:b/>
                <w:bCs/>
                <w:color w:val="000000"/>
                <w:sz w:val="18"/>
                <w:szCs w:val="18"/>
                <w:lang w:val="en-CA" w:eastAsia="en-CA"/>
              </w:rPr>
            </w:pPr>
            <w:r w:rsidRPr="000352CA">
              <w:rPr>
                <w:rFonts w:ascii="Yu Gothic Medium" w:eastAsia="Yu Gothic Medium" w:hAnsi="Yu Gothic Medium" w:cs="Calibri" w:hint="eastAsia"/>
                <w:b/>
                <w:bCs/>
                <w:color w:val="000000"/>
                <w:sz w:val="18"/>
                <w:szCs w:val="18"/>
                <w:lang w:val="en-CA" w:eastAsia="en-CA"/>
              </w:rPr>
              <w:t>12 494</w:t>
            </w:r>
          </w:p>
        </w:tc>
      </w:tr>
      <w:tr w:rsidR="00596ED5" w:rsidRPr="000352CA" w14:paraId="21CC0E34" w14:textId="77777777" w:rsidTr="00730E3B">
        <w:trPr>
          <w:trHeight w:val="335"/>
          <w:jc w:val="center"/>
        </w:trPr>
        <w:tc>
          <w:tcPr>
            <w:tcW w:w="1255" w:type="dxa"/>
            <w:shd w:val="clear" w:color="000000" w:fill="FFFFFF"/>
            <w:noWrap/>
            <w:vAlign w:val="bottom"/>
            <w:hideMark/>
          </w:tcPr>
          <w:p w14:paraId="34246042" w14:textId="77777777" w:rsidR="00596ED5" w:rsidRPr="000352CA" w:rsidRDefault="00535631" w:rsidP="00B21845">
            <w:pPr>
              <w:spacing w:after="0" w:line="23" w:lineRule="atLeast"/>
              <w:rPr>
                <w:rFonts w:ascii="Yu Gothic Medium" w:eastAsia="Yu Gothic Medium" w:hAnsi="Yu Gothic Medium" w:cs="Calibri"/>
                <w:color w:val="000000"/>
                <w:sz w:val="18"/>
                <w:szCs w:val="18"/>
                <w:lang w:val="en-CA" w:eastAsia="en-CA"/>
              </w:rPr>
            </w:pPr>
            <w:r>
              <w:rPr>
                <w:rFonts w:ascii="Yu Gothic Medium" w:eastAsia="Yu Gothic Medium" w:hAnsi="Yu Gothic Medium" w:cs="Calibri" w:hint="eastAsia"/>
                <w:color w:val="000000"/>
                <w:sz w:val="18"/>
                <w:szCs w:val="18"/>
                <w:lang w:val="en-CA" w:eastAsia="en-CA"/>
              </w:rPr>
              <w:t>31-12-20</w:t>
            </w:r>
            <w:r>
              <w:rPr>
                <w:rFonts w:ascii="Yu Gothic Medium" w:eastAsia="Yu Gothic Medium" w:hAnsi="Yu Gothic Medium" w:cs="Calibri"/>
                <w:color w:val="000000"/>
                <w:sz w:val="18"/>
                <w:szCs w:val="18"/>
                <w:lang w:val="en-CA" w:eastAsia="en-CA"/>
              </w:rPr>
              <w:t>20</w:t>
            </w:r>
          </w:p>
        </w:tc>
        <w:tc>
          <w:tcPr>
            <w:tcW w:w="1350" w:type="dxa"/>
            <w:shd w:val="clear" w:color="000000" w:fill="FFFFFF"/>
            <w:noWrap/>
            <w:vAlign w:val="bottom"/>
            <w:hideMark/>
          </w:tcPr>
          <w:p w14:paraId="728D80BE"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23 010</w:t>
            </w:r>
          </w:p>
        </w:tc>
        <w:tc>
          <w:tcPr>
            <w:tcW w:w="1380" w:type="dxa"/>
            <w:shd w:val="clear" w:color="000000" w:fill="FFFFFF"/>
            <w:noWrap/>
            <w:vAlign w:val="bottom"/>
            <w:hideMark/>
          </w:tcPr>
          <w:p w14:paraId="3990DEC7"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12 000</w:t>
            </w:r>
          </w:p>
        </w:tc>
        <w:tc>
          <w:tcPr>
            <w:tcW w:w="1410" w:type="dxa"/>
            <w:shd w:val="clear" w:color="000000" w:fill="FFFFFF"/>
            <w:noWrap/>
            <w:vAlign w:val="bottom"/>
            <w:hideMark/>
          </w:tcPr>
          <w:p w14:paraId="05BF458C"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11 010</w:t>
            </w:r>
          </w:p>
        </w:tc>
        <w:tc>
          <w:tcPr>
            <w:tcW w:w="1350" w:type="dxa"/>
            <w:shd w:val="clear" w:color="000000" w:fill="FFFFFF"/>
            <w:noWrap/>
            <w:vAlign w:val="bottom"/>
            <w:hideMark/>
          </w:tcPr>
          <w:p w14:paraId="15DBC9C1"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991</w:t>
            </w:r>
          </w:p>
        </w:tc>
        <w:tc>
          <w:tcPr>
            <w:tcW w:w="1350" w:type="dxa"/>
            <w:shd w:val="clear" w:color="000000" w:fill="FFFFFF"/>
            <w:noWrap/>
            <w:vAlign w:val="bottom"/>
            <w:hideMark/>
          </w:tcPr>
          <w:p w14:paraId="2BD7A5F0"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12 000</w:t>
            </w:r>
          </w:p>
        </w:tc>
        <w:tc>
          <w:tcPr>
            <w:tcW w:w="1156" w:type="dxa"/>
            <w:shd w:val="clear" w:color="000000" w:fill="FFFFFF"/>
            <w:noWrap/>
            <w:vAlign w:val="bottom"/>
            <w:hideMark/>
          </w:tcPr>
          <w:p w14:paraId="0B05C434"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10 594</w:t>
            </w:r>
          </w:p>
        </w:tc>
        <w:tc>
          <w:tcPr>
            <w:tcW w:w="1206" w:type="dxa"/>
            <w:shd w:val="clear" w:color="000000" w:fill="FFFFFF"/>
            <w:noWrap/>
            <w:vAlign w:val="bottom"/>
            <w:hideMark/>
          </w:tcPr>
          <w:p w14:paraId="7744B476" w14:textId="77777777" w:rsidR="00596ED5" w:rsidRPr="000352CA" w:rsidRDefault="00596ED5" w:rsidP="00B21845">
            <w:pPr>
              <w:spacing w:after="0" w:line="23" w:lineRule="atLeast"/>
              <w:jc w:val="center"/>
              <w:rPr>
                <w:rFonts w:ascii="Yu Gothic Medium" w:eastAsia="Yu Gothic Medium" w:hAnsi="Yu Gothic Medium" w:cs="Calibri"/>
                <w:b/>
                <w:bCs/>
                <w:color w:val="000000"/>
                <w:sz w:val="18"/>
                <w:szCs w:val="18"/>
                <w:lang w:val="en-CA" w:eastAsia="en-CA"/>
              </w:rPr>
            </w:pPr>
            <w:r w:rsidRPr="000352CA">
              <w:rPr>
                <w:rFonts w:ascii="Yu Gothic Medium" w:eastAsia="Yu Gothic Medium" w:hAnsi="Yu Gothic Medium" w:cs="Calibri" w:hint="eastAsia"/>
                <w:b/>
                <w:bCs/>
                <w:color w:val="000000"/>
                <w:sz w:val="18"/>
                <w:szCs w:val="18"/>
                <w:lang w:val="en-CA" w:eastAsia="en-CA"/>
              </w:rPr>
              <w:t>11 585</w:t>
            </w:r>
          </w:p>
        </w:tc>
      </w:tr>
      <w:tr w:rsidR="00596ED5" w:rsidRPr="000352CA" w14:paraId="11473529" w14:textId="77777777" w:rsidTr="00730E3B">
        <w:trPr>
          <w:trHeight w:val="335"/>
          <w:jc w:val="center"/>
        </w:trPr>
        <w:tc>
          <w:tcPr>
            <w:tcW w:w="1255" w:type="dxa"/>
            <w:shd w:val="clear" w:color="000000" w:fill="FFFFFF"/>
            <w:noWrap/>
            <w:vAlign w:val="bottom"/>
            <w:hideMark/>
          </w:tcPr>
          <w:p w14:paraId="2C4993C5" w14:textId="77777777" w:rsidR="00596ED5" w:rsidRPr="000352CA" w:rsidRDefault="00535631" w:rsidP="00B21845">
            <w:pPr>
              <w:spacing w:after="0" w:line="23" w:lineRule="atLeast"/>
              <w:rPr>
                <w:rFonts w:ascii="Yu Gothic Medium" w:eastAsia="Yu Gothic Medium" w:hAnsi="Yu Gothic Medium" w:cs="Calibri"/>
                <w:color w:val="000000"/>
                <w:sz w:val="18"/>
                <w:szCs w:val="18"/>
                <w:lang w:val="en-CA" w:eastAsia="en-CA"/>
              </w:rPr>
            </w:pPr>
            <w:r>
              <w:rPr>
                <w:rFonts w:ascii="Yu Gothic Medium" w:eastAsia="Yu Gothic Medium" w:hAnsi="Yu Gothic Medium" w:cs="Calibri" w:hint="eastAsia"/>
                <w:color w:val="000000"/>
                <w:sz w:val="18"/>
                <w:szCs w:val="18"/>
                <w:lang w:val="en-CA" w:eastAsia="en-CA"/>
              </w:rPr>
              <w:t>31-12-20</w:t>
            </w:r>
            <w:r>
              <w:rPr>
                <w:rFonts w:ascii="Yu Gothic Medium" w:eastAsia="Yu Gothic Medium" w:hAnsi="Yu Gothic Medium" w:cs="Calibri"/>
                <w:color w:val="000000"/>
                <w:sz w:val="18"/>
                <w:szCs w:val="18"/>
                <w:lang w:val="en-CA" w:eastAsia="en-CA"/>
              </w:rPr>
              <w:t>21</w:t>
            </w:r>
          </w:p>
        </w:tc>
        <w:tc>
          <w:tcPr>
            <w:tcW w:w="1350" w:type="dxa"/>
            <w:shd w:val="clear" w:color="000000" w:fill="FFFFFF"/>
            <w:noWrap/>
            <w:vAlign w:val="bottom"/>
            <w:hideMark/>
          </w:tcPr>
          <w:p w14:paraId="1DB6ACDB"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12 000</w:t>
            </w:r>
          </w:p>
        </w:tc>
        <w:tc>
          <w:tcPr>
            <w:tcW w:w="1380" w:type="dxa"/>
            <w:shd w:val="clear" w:color="000000" w:fill="FFFFFF"/>
            <w:noWrap/>
            <w:vAlign w:val="bottom"/>
            <w:hideMark/>
          </w:tcPr>
          <w:p w14:paraId="0412218F"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12 000</w:t>
            </w:r>
          </w:p>
        </w:tc>
        <w:tc>
          <w:tcPr>
            <w:tcW w:w="1410" w:type="dxa"/>
            <w:shd w:val="clear" w:color="000000" w:fill="FFFFFF"/>
            <w:noWrap/>
            <w:vAlign w:val="bottom"/>
            <w:hideMark/>
          </w:tcPr>
          <w:p w14:paraId="469E0FD0" w14:textId="77777777" w:rsidR="00596ED5" w:rsidRPr="000352CA" w:rsidRDefault="00596ED5" w:rsidP="00B21845">
            <w:pPr>
              <w:spacing w:after="0" w:line="23" w:lineRule="atLeast"/>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 xml:space="preserve">             -      </w:t>
            </w:r>
          </w:p>
        </w:tc>
        <w:tc>
          <w:tcPr>
            <w:tcW w:w="1350" w:type="dxa"/>
            <w:shd w:val="clear" w:color="000000" w:fill="FFFFFF"/>
            <w:noWrap/>
            <w:vAlign w:val="bottom"/>
            <w:hideMark/>
          </w:tcPr>
          <w:p w14:paraId="38D1867D" w14:textId="77777777" w:rsidR="00596ED5" w:rsidRPr="000352CA" w:rsidRDefault="00596ED5" w:rsidP="00B21845">
            <w:pPr>
              <w:spacing w:after="0" w:line="23" w:lineRule="atLeast"/>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 xml:space="preserve">                -      </w:t>
            </w:r>
          </w:p>
        </w:tc>
        <w:tc>
          <w:tcPr>
            <w:tcW w:w="1350" w:type="dxa"/>
            <w:shd w:val="clear" w:color="000000" w:fill="FFFFFF"/>
            <w:noWrap/>
            <w:vAlign w:val="bottom"/>
            <w:hideMark/>
          </w:tcPr>
          <w:p w14:paraId="592140C6" w14:textId="77777777" w:rsidR="00596ED5" w:rsidRPr="000352CA" w:rsidRDefault="00596ED5" w:rsidP="00B21845">
            <w:pPr>
              <w:spacing w:after="0" w:line="23" w:lineRule="atLeast"/>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 xml:space="preserve">                  -      </w:t>
            </w:r>
          </w:p>
        </w:tc>
        <w:tc>
          <w:tcPr>
            <w:tcW w:w="1156" w:type="dxa"/>
            <w:shd w:val="clear" w:color="000000" w:fill="FFFFFF"/>
            <w:noWrap/>
            <w:vAlign w:val="bottom"/>
            <w:hideMark/>
          </w:tcPr>
          <w:p w14:paraId="6BBEE430" w14:textId="77777777" w:rsidR="00596ED5" w:rsidRPr="000352CA" w:rsidRDefault="00596ED5" w:rsidP="00B21845">
            <w:pPr>
              <w:spacing w:after="0" w:line="23" w:lineRule="atLeast"/>
              <w:jc w:val="center"/>
              <w:rPr>
                <w:rFonts w:ascii="Yu Gothic Medium" w:eastAsia="Yu Gothic Medium" w:hAnsi="Yu Gothic Medium" w:cs="Calibri"/>
                <w:color w:val="000000"/>
                <w:sz w:val="18"/>
                <w:szCs w:val="18"/>
                <w:lang w:val="en-CA" w:eastAsia="en-CA"/>
              </w:rPr>
            </w:pPr>
            <w:r w:rsidRPr="000352CA">
              <w:rPr>
                <w:rFonts w:ascii="Yu Gothic Medium" w:eastAsia="Yu Gothic Medium" w:hAnsi="Yu Gothic Medium" w:cs="Calibri" w:hint="eastAsia"/>
                <w:color w:val="000000"/>
                <w:sz w:val="18"/>
                <w:szCs w:val="18"/>
                <w:lang w:val="en-CA" w:eastAsia="en-CA"/>
              </w:rPr>
              <w:t>10 594</w:t>
            </w:r>
          </w:p>
        </w:tc>
        <w:tc>
          <w:tcPr>
            <w:tcW w:w="1206" w:type="dxa"/>
            <w:shd w:val="clear" w:color="000000" w:fill="FFFFFF"/>
            <w:noWrap/>
            <w:vAlign w:val="bottom"/>
            <w:hideMark/>
          </w:tcPr>
          <w:p w14:paraId="1544F3BC" w14:textId="77777777" w:rsidR="00596ED5" w:rsidRPr="000352CA" w:rsidRDefault="00596ED5" w:rsidP="00B21845">
            <w:pPr>
              <w:spacing w:after="0" w:line="23" w:lineRule="atLeast"/>
              <w:jc w:val="center"/>
              <w:rPr>
                <w:rFonts w:ascii="Yu Gothic Medium" w:eastAsia="Yu Gothic Medium" w:hAnsi="Yu Gothic Medium" w:cs="Calibri"/>
                <w:b/>
                <w:bCs/>
                <w:color w:val="000000"/>
                <w:sz w:val="18"/>
                <w:szCs w:val="18"/>
                <w:lang w:val="en-CA" w:eastAsia="en-CA"/>
              </w:rPr>
            </w:pPr>
            <w:r w:rsidRPr="000352CA">
              <w:rPr>
                <w:rFonts w:ascii="Yu Gothic Medium" w:eastAsia="Yu Gothic Medium" w:hAnsi="Yu Gothic Medium" w:cs="Calibri" w:hint="eastAsia"/>
                <w:b/>
                <w:bCs/>
                <w:color w:val="000000"/>
                <w:sz w:val="18"/>
                <w:szCs w:val="18"/>
                <w:lang w:val="en-CA" w:eastAsia="en-CA"/>
              </w:rPr>
              <w:t>10 594</w:t>
            </w:r>
          </w:p>
        </w:tc>
      </w:tr>
    </w:tbl>
    <w:p w14:paraId="73CF32C5" w14:textId="77777777" w:rsidR="00596ED5" w:rsidRDefault="00596ED5" w:rsidP="00B21845">
      <w:pPr>
        <w:spacing w:after="0" w:line="23" w:lineRule="atLeast"/>
        <w:jc w:val="both"/>
        <w:rPr>
          <w:rFonts w:ascii="Yu Gothic Medium" w:eastAsia="Yu Gothic Medium" w:hAnsi="Yu Gothic Medium" w:cs="Microsoft Sans Serif"/>
          <w:color w:val="000000"/>
          <w:lang w:val="en-CA" w:eastAsia="fr-CA"/>
        </w:rPr>
      </w:pPr>
    </w:p>
    <w:p w14:paraId="6EDB9757" w14:textId="77777777" w:rsidR="00596ED5" w:rsidRPr="00F84327" w:rsidRDefault="00596ED5" w:rsidP="00B21845">
      <w:pPr>
        <w:spacing w:after="0" w:line="23" w:lineRule="atLeast"/>
        <w:jc w:val="both"/>
        <w:rPr>
          <w:rFonts w:ascii="Yu Gothic Medium" w:eastAsia="Yu Gothic Medium" w:hAnsi="Yu Gothic Medium" w:cs="Microsoft Sans Serif"/>
          <w:color w:val="000000"/>
          <w:lang w:val="en-CA" w:eastAsia="fr-CA"/>
        </w:rPr>
      </w:pPr>
      <w:r w:rsidRPr="00F84327">
        <w:rPr>
          <w:rFonts w:ascii="Yu Gothic Medium" w:eastAsia="Yu Gothic Medium" w:hAnsi="Yu Gothic Medium" w:cs="Microsoft Sans Serif"/>
          <w:color w:val="000000"/>
          <w:lang w:val="en-CA" w:eastAsia="fr-CA"/>
        </w:rPr>
        <w:t>Total expenses in December 31, 201</w:t>
      </w:r>
      <w:r w:rsidR="00535631">
        <w:rPr>
          <w:rFonts w:ascii="Yu Gothic Medium" w:eastAsia="Yu Gothic Medium" w:hAnsi="Yu Gothic Medium" w:cs="Microsoft Sans Serif"/>
          <w:color w:val="000000"/>
          <w:lang w:val="en-CA" w:eastAsia="fr-CA"/>
        </w:rPr>
        <w:t>9</w:t>
      </w:r>
      <w:r w:rsidRPr="00F84327">
        <w:rPr>
          <w:rFonts w:ascii="Yu Gothic Medium" w:eastAsia="Yu Gothic Medium" w:hAnsi="Yu Gothic Medium" w:cs="Microsoft Sans Serif"/>
          <w:color w:val="000000"/>
          <w:lang w:val="en-CA" w:eastAsia="fr-CA"/>
        </w:rPr>
        <w:t xml:space="preserve"> = $12,494</w:t>
      </w:r>
    </w:p>
    <w:p w14:paraId="7949D478" w14:textId="77777777" w:rsidR="00204A7D" w:rsidRPr="00F84327" w:rsidRDefault="00204A7D" w:rsidP="00B21845">
      <w:pPr>
        <w:spacing w:after="0" w:line="23" w:lineRule="atLeast"/>
        <w:jc w:val="both"/>
        <w:rPr>
          <w:rFonts w:ascii="Yu Gothic Medium" w:eastAsia="Yu Gothic Medium" w:hAnsi="Yu Gothic Medium" w:cs="Microsoft Sans Serif"/>
          <w:color w:val="000000"/>
          <w:lang w:val="en-CA" w:eastAsia="fr-CA"/>
        </w:rPr>
      </w:pPr>
    </w:p>
    <w:sectPr w:rsidR="00204A7D" w:rsidRPr="00F8432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default"/>
    <w:sig w:usb0="00000003" w:usb1="00000000" w:usb2="00000000" w:usb3="00000000" w:csb0="00000001" w:csb1="00000000"/>
  </w:font>
  <w:font w:name="Warnock Pro">
    <w:altName w:val="Cambria"/>
    <w:panose1 w:val="00000000000000000000"/>
    <w:charset w:val="00"/>
    <w:family w:val="roman"/>
    <w:notTrueType/>
    <w:pitch w:val="default"/>
    <w:sig w:usb0="00000003" w:usb1="00000000" w:usb2="00000000" w:usb3="00000000" w:csb0="00000001" w:csb1="00000000"/>
  </w:font>
  <w:font w:name="ITC Zapf Dingbats">
    <w:altName w:val="MS Gothic"/>
    <w:panose1 w:val="00000000000000000000"/>
    <w:charset w:val="80"/>
    <w:family w:val="auto"/>
    <w:notTrueType/>
    <w:pitch w:val="default"/>
    <w:sig w:usb0="00000000" w:usb1="08070000" w:usb2="00000010" w:usb3="00000000" w:csb0="00020000"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6695"/>
    <w:multiLevelType w:val="hybridMultilevel"/>
    <w:tmpl w:val="4D7A95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0EB790A"/>
    <w:multiLevelType w:val="hybridMultilevel"/>
    <w:tmpl w:val="9FC84AB2"/>
    <w:lvl w:ilvl="0" w:tplc="0C0C0003">
      <w:start w:val="1"/>
      <w:numFmt w:val="bullet"/>
      <w:lvlText w:val="o"/>
      <w:lvlJc w:val="left"/>
      <w:pPr>
        <w:ind w:left="2136" w:hanging="360"/>
      </w:pPr>
      <w:rPr>
        <w:rFonts w:ascii="Courier New" w:hAnsi="Courier New" w:cs="Courier New" w:hint="default"/>
      </w:rPr>
    </w:lvl>
    <w:lvl w:ilvl="1" w:tplc="10090003" w:tentative="1">
      <w:start w:val="1"/>
      <w:numFmt w:val="bullet"/>
      <w:lvlText w:val="o"/>
      <w:lvlJc w:val="left"/>
      <w:pPr>
        <w:ind w:left="2856" w:hanging="360"/>
      </w:pPr>
      <w:rPr>
        <w:rFonts w:ascii="Courier New" w:hAnsi="Courier New" w:cs="Courier New" w:hint="default"/>
      </w:rPr>
    </w:lvl>
    <w:lvl w:ilvl="2" w:tplc="10090005" w:tentative="1">
      <w:start w:val="1"/>
      <w:numFmt w:val="bullet"/>
      <w:lvlText w:val=""/>
      <w:lvlJc w:val="left"/>
      <w:pPr>
        <w:ind w:left="3576" w:hanging="360"/>
      </w:pPr>
      <w:rPr>
        <w:rFonts w:ascii="Wingdings" w:hAnsi="Wingdings" w:hint="default"/>
      </w:rPr>
    </w:lvl>
    <w:lvl w:ilvl="3" w:tplc="10090001" w:tentative="1">
      <w:start w:val="1"/>
      <w:numFmt w:val="bullet"/>
      <w:lvlText w:val=""/>
      <w:lvlJc w:val="left"/>
      <w:pPr>
        <w:ind w:left="4296" w:hanging="360"/>
      </w:pPr>
      <w:rPr>
        <w:rFonts w:ascii="Symbol" w:hAnsi="Symbol" w:hint="default"/>
      </w:rPr>
    </w:lvl>
    <w:lvl w:ilvl="4" w:tplc="10090003" w:tentative="1">
      <w:start w:val="1"/>
      <w:numFmt w:val="bullet"/>
      <w:lvlText w:val="o"/>
      <w:lvlJc w:val="left"/>
      <w:pPr>
        <w:ind w:left="5016" w:hanging="360"/>
      </w:pPr>
      <w:rPr>
        <w:rFonts w:ascii="Courier New" w:hAnsi="Courier New" w:cs="Courier New" w:hint="default"/>
      </w:rPr>
    </w:lvl>
    <w:lvl w:ilvl="5" w:tplc="10090005" w:tentative="1">
      <w:start w:val="1"/>
      <w:numFmt w:val="bullet"/>
      <w:lvlText w:val=""/>
      <w:lvlJc w:val="left"/>
      <w:pPr>
        <w:ind w:left="5736" w:hanging="360"/>
      </w:pPr>
      <w:rPr>
        <w:rFonts w:ascii="Wingdings" w:hAnsi="Wingdings" w:hint="default"/>
      </w:rPr>
    </w:lvl>
    <w:lvl w:ilvl="6" w:tplc="10090001" w:tentative="1">
      <w:start w:val="1"/>
      <w:numFmt w:val="bullet"/>
      <w:lvlText w:val=""/>
      <w:lvlJc w:val="left"/>
      <w:pPr>
        <w:ind w:left="6456" w:hanging="360"/>
      </w:pPr>
      <w:rPr>
        <w:rFonts w:ascii="Symbol" w:hAnsi="Symbol" w:hint="default"/>
      </w:rPr>
    </w:lvl>
    <w:lvl w:ilvl="7" w:tplc="10090003" w:tentative="1">
      <w:start w:val="1"/>
      <w:numFmt w:val="bullet"/>
      <w:lvlText w:val="o"/>
      <w:lvlJc w:val="left"/>
      <w:pPr>
        <w:ind w:left="7176" w:hanging="360"/>
      </w:pPr>
      <w:rPr>
        <w:rFonts w:ascii="Courier New" w:hAnsi="Courier New" w:cs="Courier New" w:hint="default"/>
      </w:rPr>
    </w:lvl>
    <w:lvl w:ilvl="8" w:tplc="10090005" w:tentative="1">
      <w:start w:val="1"/>
      <w:numFmt w:val="bullet"/>
      <w:lvlText w:val=""/>
      <w:lvlJc w:val="left"/>
      <w:pPr>
        <w:ind w:left="7896" w:hanging="360"/>
      </w:pPr>
      <w:rPr>
        <w:rFonts w:ascii="Wingdings" w:hAnsi="Wingdings" w:hint="default"/>
      </w:rPr>
    </w:lvl>
  </w:abstractNum>
  <w:abstractNum w:abstractNumId="2" w15:restartNumberingAfterBreak="0">
    <w:nsid w:val="046C5F73"/>
    <w:multiLevelType w:val="hybridMultilevel"/>
    <w:tmpl w:val="233636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E7303EA"/>
    <w:multiLevelType w:val="hybridMultilevel"/>
    <w:tmpl w:val="CB040F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12A2447"/>
    <w:multiLevelType w:val="hybridMultilevel"/>
    <w:tmpl w:val="E86AC1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34875EE"/>
    <w:multiLevelType w:val="hybridMultilevel"/>
    <w:tmpl w:val="FE34B70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186E5DBF"/>
    <w:multiLevelType w:val="hybridMultilevel"/>
    <w:tmpl w:val="4FF857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4BB5BBB"/>
    <w:multiLevelType w:val="hybridMultilevel"/>
    <w:tmpl w:val="E056E93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D304DF2"/>
    <w:multiLevelType w:val="hybridMultilevel"/>
    <w:tmpl w:val="0F966CAA"/>
    <w:lvl w:ilvl="0" w:tplc="0C0C0003">
      <w:start w:val="1"/>
      <w:numFmt w:val="bullet"/>
      <w:lvlText w:val="o"/>
      <w:lvlJc w:val="left"/>
      <w:pPr>
        <w:ind w:left="2136" w:hanging="360"/>
      </w:pPr>
      <w:rPr>
        <w:rFonts w:ascii="Courier New" w:hAnsi="Courier New" w:cs="Courier New" w:hint="default"/>
      </w:rPr>
    </w:lvl>
    <w:lvl w:ilvl="1" w:tplc="10090003" w:tentative="1">
      <w:start w:val="1"/>
      <w:numFmt w:val="bullet"/>
      <w:lvlText w:val="o"/>
      <w:lvlJc w:val="left"/>
      <w:pPr>
        <w:ind w:left="2856" w:hanging="360"/>
      </w:pPr>
      <w:rPr>
        <w:rFonts w:ascii="Courier New" w:hAnsi="Courier New" w:cs="Courier New" w:hint="default"/>
      </w:rPr>
    </w:lvl>
    <w:lvl w:ilvl="2" w:tplc="10090005" w:tentative="1">
      <w:start w:val="1"/>
      <w:numFmt w:val="bullet"/>
      <w:lvlText w:val=""/>
      <w:lvlJc w:val="left"/>
      <w:pPr>
        <w:ind w:left="3576" w:hanging="360"/>
      </w:pPr>
      <w:rPr>
        <w:rFonts w:ascii="Wingdings" w:hAnsi="Wingdings" w:hint="default"/>
      </w:rPr>
    </w:lvl>
    <w:lvl w:ilvl="3" w:tplc="10090001" w:tentative="1">
      <w:start w:val="1"/>
      <w:numFmt w:val="bullet"/>
      <w:lvlText w:val=""/>
      <w:lvlJc w:val="left"/>
      <w:pPr>
        <w:ind w:left="4296" w:hanging="360"/>
      </w:pPr>
      <w:rPr>
        <w:rFonts w:ascii="Symbol" w:hAnsi="Symbol" w:hint="default"/>
      </w:rPr>
    </w:lvl>
    <w:lvl w:ilvl="4" w:tplc="10090003" w:tentative="1">
      <w:start w:val="1"/>
      <w:numFmt w:val="bullet"/>
      <w:lvlText w:val="o"/>
      <w:lvlJc w:val="left"/>
      <w:pPr>
        <w:ind w:left="5016" w:hanging="360"/>
      </w:pPr>
      <w:rPr>
        <w:rFonts w:ascii="Courier New" w:hAnsi="Courier New" w:cs="Courier New" w:hint="default"/>
      </w:rPr>
    </w:lvl>
    <w:lvl w:ilvl="5" w:tplc="10090005" w:tentative="1">
      <w:start w:val="1"/>
      <w:numFmt w:val="bullet"/>
      <w:lvlText w:val=""/>
      <w:lvlJc w:val="left"/>
      <w:pPr>
        <w:ind w:left="5736" w:hanging="360"/>
      </w:pPr>
      <w:rPr>
        <w:rFonts w:ascii="Wingdings" w:hAnsi="Wingdings" w:hint="default"/>
      </w:rPr>
    </w:lvl>
    <w:lvl w:ilvl="6" w:tplc="10090001" w:tentative="1">
      <w:start w:val="1"/>
      <w:numFmt w:val="bullet"/>
      <w:lvlText w:val=""/>
      <w:lvlJc w:val="left"/>
      <w:pPr>
        <w:ind w:left="6456" w:hanging="360"/>
      </w:pPr>
      <w:rPr>
        <w:rFonts w:ascii="Symbol" w:hAnsi="Symbol" w:hint="default"/>
      </w:rPr>
    </w:lvl>
    <w:lvl w:ilvl="7" w:tplc="10090003" w:tentative="1">
      <w:start w:val="1"/>
      <w:numFmt w:val="bullet"/>
      <w:lvlText w:val="o"/>
      <w:lvlJc w:val="left"/>
      <w:pPr>
        <w:ind w:left="7176" w:hanging="360"/>
      </w:pPr>
      <w:rPr>
        <w:rFonts w:ascii="Courier New" w:hAnsi="Courier New" w:cs="Courier New" w:hint="default"/>
      </w:rPr>
    </w:lvl>
    <w:lvl w:ilvl="8" w:tplc="10090005" w:tentative="1">
      <w:start w:val="1"/>
      <w:numFmt w:val="bullet"/>
      <w:lvlText w:val=""/>
      <w:lvlJc w:val="left"/>
      <w:pPr>
        <w:ind w:left="7896" w:hanging="360"/>
      </w:pPr>
      <w:rPr>
        <w:rFonts w:ascii="Wingdings" w:hAnsi="Wingdings" w:hint="default"/>
      </w:rPr>
    </w:lvl>
  </w:abstractNum>
  <w:abstractNum w:abstractNumId="9" w15:restartNumberingAfterBreak="0">
    <w:nsid w:val="2EEC58FC"/>
    <w:multiLevelType w:val="hybridMultilevel"/>
    <w:tmpl w:val="B7E4558A"/>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24D6684"/>
    <w:multiLevelType w:val="hybridMultilevel"/>
    <w:tmpl w:val="C264E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8A693C"/>
    <w:multiLevelType w:val="hybridMultilevel"/>
    <w:tmpl w:val="0D583260"/>
    <w:lvl w:ilvl="0" w:tplc="C5E430C2">
      <w:start w:val="400"/>
      <w:numFmt w:val="bullet"/>
      <w:lvlText w:val="-"/>
      <w:lvlJc w:val="left"/>
      <w:pPr>
        <w:ind w:left="855" w:hanging="360"/>
      </w:pPr>
      <w:rPr>
        <w:rFonts w:ascii="Yu Gothic Medium" w:eastAsia="Yu Gothic Medium" w:hAnsi="Yu Gothic Medium" w:cs="Calibri" w:hint="eastAsia"/>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342813B0"/>
    <w:multiLevelType w:val="hybridMultilevel"/>
    <w:tmpl w:val="FEF8FC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5775CE3"/>
    <w:multiLevelType w:val="hybridMultilevel"/>
    <w:tmpl w:val="9BBACF60"/>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3A7B4EF9"/>
    <w:multiLevelType w:val="hybridMultilevel"/>
    <w:tmpl w:val="DEE0D9EC"/>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40693020"/>
    <w:multiLevelType w:val="hybridMultilevel"/>
    <w:tmpl w:val="E12849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90C03CE"/>
    <w:multiLevelType w:val="hybridMultilevel"/>
    <w:tmpl w:val="63C60A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AC94C8D"/>
    <w:multiLevelType w:val="hybridMultilevel"/>
    <w:tmpl w:val="167616FC"/>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BE968B6"/>
    <w:multiLevelType w:val="hybridMultilevel"/>
    <w:tmpl w:val="A99A29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DAA2E61"/>
    <w:multiLevelType w:val="hybridMultilevel"/>
    <w:tmpl w:val="F8F216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1113283"/>
    <w:multiLevelType w:val="hybridMultilevel"/>
    <w:tmpl w:val="FE2A26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7C43CC0"/>
    <w:multiLevelType w:val="hybridMultilevel"/>
    <w:tmpl w:val="AB042A64"/>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593B6EF7"/>
    <w:multiLevelType w:val="hybridMultilevel"/>
    <w:tmpl w:val="8C6EEE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5EFC2771"/>
    <w:multiLevelType w:val="hybridMultilevel"/>
    <w:tmpl w:val="C8C6DE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29B1A3F"/>
    <w:multiLevelType w:val="hybridMultilevel"/>
    <w:tmpl w:val="49E448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5665800"/>
    <w:multiLevelType w:val="hybridMultilevel"/>
    <w:tmpl w:val="6DC6A794"/>
    <w:lvl w:ilvl="0" w:tplc="0C0C0003">
      <w:start w:val="1"/>
      <w:numFmt w:val="bullet"/>
      <w:lvlText w:val="o"/>
      <w:lvlJc w:val="left"/>
      <w:pPr>
        <w:ind w:left="1776" w:hanging="360"/>
      </w:pPr>
      <w:rPr>
        <w:rFonts w:ascii="Courier New" w:hAnsi="Courier New" w:cs="Courier New" w:hint="default"/>
      </w:rPr>
    </w:lvl>
    <w:lvl w:ilvl="1" w:tplc="10090003" w:tentative="1">
      <w:start w:val="1"/>
      <w:numFmt w:val="bullet"/>
      <w:lvlText w:val="o"/>
      <w:lvlJc w:val="left"/>
      <w:pPr>
        <w:ind w:left="2496" w:hanging="360"/>
      </w:pPr>
      <w:rPr>
        <w:rFonts w:ascii="Courier New" w:hAnsi="Courier New" w:cs="Courier New" w:hint="default"/>
      </w:rPr>
    </w:lvl>
    <w:lvl w:ilvl="2" w:tplc="10090005" w:tentative="1">
      <w:start w:val="1"/>
      <w:numFmt w:val="bullet"/>
      <w:lvlText w:val=""/>
      <w:lvlJc w:val="left"/>
      <w:pPr>
        <w:ind w:left="3216" w:hanging="360"/>
      </w:pPr>
      <w:rPr>
        <w:rFonts w:ascii="Wingdings" w:hAnsi="Wingdings" w:hint="default"/>
      </w:rPr>
    </w:lvl>
    <w:lvl w:ilvl="3" w:tplc="10090001" w:tentative="1">
      <w:start w:val="1"/>
      <w:numFmt w:val="bullet"/>
      <w:lvlText w:val=""/>
      <w:lvlJc w:val="left"/>
      <w:pPr>
        <w:ind w:left="3936" w:hanging="360"/>
      </w:pPr>
      <w:rPr>
        <w:rFonts w:ascii="Symbol" w:hAnsi="Symbol" w:hint="default"/>
      </w:rPr>
    </w:lvl>
    <w:lvl w:ilvl="4" w:tplc="10090003" w:tentative="1">
      <w:start w:val="1"/>
      <w:numFmt w:val="bullet"/>
      <w:lvlText w:val="o"/>
      <w:lvlJc w:val="left"/>
      <w:pPr>
        <w:ind w:left="4656" w:hanging="360"/>
      </w:pPr>
      <w:rPr>
        <w:rFonts w:ascii="Courier New" w:hAnsi="Courier New" w:cs="Courier New" w:hint="default"/>
      </w:rPr>
    </w:lvl>
    <w:lvl w:ilvl="5" w:tplc="10090005" w:tentative="1">
      <w:start w:val="1"/>
      <w:numFmt w:val="bullet"/>
      <w:lvlText w:val=""/>
      <w:lvlJc w:val="left"/>
      <w:pPr>
        <w:ind w:left="5376" w:hanging="360"/>
      </w:pPr>
      <w:rPr>
        <w:rFonts w:ascii="Wingdings" w:hAnsi="Wingdings" w:hint="default"/>
      </w:rPr>
    </w:lvl>
    <w:lvl w:ilvl="6" w:tplc="10090001" w:tentative="1">
      <w:start w:val="1"/>
      <w:numFmt w:val="bullet"/>
      <w:lvlText w:val=""/>
      <w:lvlJc w:val="left"/>
      <w:pPr>
        <w:ind w:left="6096" w:hanging="360"/>
      </w:pPr>
      <w:rPr>
        <w:rFonts w:ascii="Symbol" w:hAnsi="Symbol" w:hint="default"/>
      </w:rPr>
    </w:lvl>
    <w:lvl w:ilvl="7" w:tplc="10090003" w:tentative="1">
      <w:start w:val="1"/>
      <w:numFmt w:val="bullet"/>
      <w:lvlText w:val="o"/>
      <w:lvlJc w:val="left"/>
      <w:pPr>
        <w:ind w:left="6816" w:hanging="360"/>
      </w:pPr>
      <w:rPr>
        <w:rFonts w:ascii="Courier New" w:hAnsi="Courier New" w:cs="Courier New" w:hint="default"/>
      </w:rPr>
    </w:lvl>
    <w:lvl w:ilvl="8" w:tplc="10090005" w:tentative="1">
      <w:start w:val="1"/>
      <w:numFmt w:val="bullet"/>
      <w:lvlText w:val=""/>
      <w:lvlJc w:val="left"/>
      <w:pPr>
        <w:ind w:left="7536" w:hanging="360"/>
      </w:pPr>
      <w:rPr>
        <w:rFonts w:ascii="Wingdings" w:hAnsi="Wingdings" w:hint="default"/>
      </w:rPr>
    </w:lvl>
  </w:abstractNum>
  <w:abstractNum w:abstractNumId="26" w15:restartNumberingAfterBreak="0">
    <w:nsid w:val="6EF02E06"/>
    <w:multiLevelType w:val="hybridMultilevel"/>
    <w:tmpl w:val="DB8883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7A30FD"/>
    <w:multiLevelType w:val="hybridMultilevel"/>
    <w:tmpl w:val="5022A3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56F0533"/>
    <w:multiLevelType w:val="hybridMultilevel"/>
    <w:tmpl w:val="4D8081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7263AF4"/>
    <w:multiLevelType w:val="hybridMultilevel"/>
    <w:tmpl w:val="CABACA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B03713E"/>
    <w:multiLevelType w:val="hybridMultilevel"/>
    <w:tmpl w:val="62526E0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7B873213"/>
    <w:multiLevelType w:val="hybridMultilevel"/>
    <w:tmpl w:val="9AA8C03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2" w15:restartNumberingAfterBreak="0">
    <w:nsid w:val="7E1B203E"/>
    <w:multiLevelType w:val="hybridMultilevel"/>
    <w:tmpl w:val="679C64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674066401">
    <w:abstractNumId w:val="18"/>
  </w:num>
  <w:num w:numId="2" w16cid:durableId="44718825">
    <w:abstractNumId w:val="3"/>
  </w:num>
  <w:num w:numId="3" w16cid:durableId="849829167">
    <w:abstractNumId w:val="31"/>
  </w:num>
  <w:num w:numId="4" w16cid:durableId="310519496">
    <w:abstractNumId w:val="29"/>
  </w:num>
  <w:num w:numId="5" w16cid:durableId="402601046">
    <w:abstractNumId w:val="22"/>
  </w:num>
  <w:num w:numId="6" w16cid:durableId="1312056912">
    <w:abstractNumId w:val="6"/>
  </w:num>
  <w:num w:numId="7" w16cid:durableId="1472284352">
    <w:abstractNumId w:val="23"/>
  </w:num>
  <w:num w:numId="8" w16cid:durableId="1050690279">
    <w:abstractNumId w:val="2"/>
  </w:num>
  <w:num w:numId="9" w16cid:durableId="1239094384">
    <w:abstractNumId w:val="16"/>
  </w:num>
  <w:num w:numId="10" w16cid:durableId="1140222163">
    <w:abstractNumId w:val="27"/>
  </w:num>
  <w:num w:numId="11" w16cid:durableId="2138447629">
    <w:abstractNumId w:val="32"/>
  </w:num>
  <w:num w:numId="12" w16cid:durableId="807404610">
    <w:abstractNumId w:val="19"/>
  </w:num>
  <w:num w:numId="13" w16cid:durableId="1908370758">
    <w:abstractNumId w:val="12"/>
  </w:num>
  <w:num w:numId="14" w16cid:durableId="1366978257">
    <w:abstractNumId w:val="0"/>
  </w:num>
  <w:num w:numId="15" w16cid:durableId="2026858850">
    <w:abstractNumId w:val="28"/>
  </w:num>
  <w:num w:numId="16" w16cid:durableId="1223247117">
    <w:abstractNumId w:val="20"/>
  </w:num>
  <w:num w:numId="17" w16cid:durableId="131408177">
    <w:abstractNumId w:val="24"/>
  </w:num>
  <w:num w:numId="18" w16cid:durableId="2144106399">
    <w:abstractNumId w:val="4"/>
  </w:num>
  <w:num w:numId="19" w16cid:durableId="1048147176">
    <w:abstractNumId w:val="15"/>
  </w:num>
  <w:num w:numId="20" w16cid:durableId="1869756820">
    <w:abstractNumId w:val="9"/>
  </w:num>
  <w:num w:numId="21" w16cid:durableId="1310675540">
    <w:abstractNumId w:val="21"/>
  </w:num>
  <w:num w:numId="22" w16cid:durableId="1539856381">
    <w:abstractNumId w:val="14"/>
  </w:num>
  <w:num w:numId="23" w16cid:durableId="1478262282">
    <w:abstractNumId w:val="13"/>
  </w:num>
  <w:num w:numId="24" w16cid:durableId="889998553">
    <w:abstractNumId w:val="17"/>
  </w:num>
  <w:num w:numId="25" w16cid:durableId="655064627">
    <w:abstractNumId w:val="30"/>
  </w:num>
  <w:num w:numId="26" w16cid:durableId="1707219950">
    <w:abstractNumId w:val="8"/>
  </w:num>
  <w:num w:numId="27" w16cid:durableId="1665084010">
    <w:abstractNumId w:val="5"/>
  </w:num>
  <w:num w:numId="28" w16cid:durableId="1113554225">
    <w:abstractNumId w:val="25"/>
  </w:num>
  <w:num w:numId="29" w16cid:durableId="561063014">
    <w:abstractNumId w:val="7"/>
  </w:num>
  <w:num w:numId="30" w16cid:durableId="1048071876">
    <w:abstractNumId w:val="1"/>
  </w:num>
  <w:num w:numId="31" w16cid:durableId="1785884454">
    <w:abstractNumId w:val="26"/>
  </w:num>
  <w:num w:numId="32" w16cid:durableId="1956279808">
    <w:abstractNumId w:val="10"/>
  </w:num>
  <w:num w:numId="33" w16cid:durableId="1315450624">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6CA"/>
    <w:rsid w:val="00000771"/>
    <w:rsid w:val="00004A50"/>
    <w:rsid w:val="00007CDF"/>
    <w:rsid w:val="000123DC"/>
    <w:rsid w:val="00013C22"/>
    <w:rsid w:val="0001418A"/>
    <w:rsid w:val="00023FA0"/>
    <w:rsid w:val="00025B02"/>
    <w:rsid w:val="000266D3"/>
    <w:rsid w:val="0002692D"/>
    <w:rsid w:val="00027DD0"/>
    <w:rsid w:val="00031A1B"/>
    <w:rsid w:val="000352CA"/>
    <w:rsid w:val="000379D9"/>
    <w:rsid w:val="00037AE0"/>
    <w:rsid w:val="00045240"/>
    <w:rsid w:val="000456EA"/>
    <w:rsid w:val="0004734F"/>
    <w:rsid w:val="00051F9E"/>
    <w:rsid w:val="00052FB2"/>
    <w:rsid w:val="00054F6A"/>
    <w:rsid w:val="000723C8"/>
    <w:rsid w:val="00072DC0"/>
    <w:rsid w:val="00082044"/>
    <w:rsid w:val="000832B8"/>
    <w:rsid w:val="00084C01"/>
    <w:rsid w:val="000A5FBF"/>
    <w:rsid w:val="000A6ED7"/>
    <w:rsid w:val="000A75B2"/>
    <w:rsid w:val="000B06B1"/>
    <w:rsid w:val="000B085D"/>
    <w:rsid w:val="000B4D46"/>
    <w:rsid w:val="000E2DA1"/>
    <w:rsid w:val="000E48A9"/>
    <w:rsid w:val="000E5B31"/>
    <w:rsid w:val="000F0562"/>
    <w:rsid w:val="000F08E9"/>
    <w:rsid w:val="00103145"/>
    <w:rsid w:val="001062E1"/>
    <w:rsid w:val="00107AF2"/>
    <w:rsid w:val="0011375C"/>
    <w:rsid w:val="0012245E"/>
    <w:rsid w:val="00123463"/>
    <w:rsid w:val="00124B55"/>
    <w:rsid w:val="00127011"/>
    <w:rsid w:val="001323EE"/>
    <w:rsid w:val="0014048E"/>
    <w:rsid w:val="001415BC"/>
    <w:rsid w:val="00142282"/>
    <w:rsid w:val="00150697"/>
    <w:rsid w:val="00151834"/>
    <w:rsid w:val="0015324B"/>
    <w:rsid w:val="00156EBA"/>
    <w:rsid w:val="001607F4"/>
    <w:rsid w:val="00160E7E"/>
    <w:rsid w:val="00163F5C"/>
    <w:rsid w:val="00165479"/>
    <w:rsid w:val="0017115D"/>
    <w:rsid w:val="00171B41"/>
    <w:rsid w:val="00171F6E"/>
    <w:rsid w:val="001726BD"/>
    <w:rsid w:val="00172E69"/>
    <w:rsid w:val="001746FC"/>
    <w:rsid w:val="0018140A"/>
    <w:rsid w:val="00183B4D"/>
    <w:rsid w:val="0018458E"/>
    <w:rsid w:val="0018571A"/>
    <w:rsid w:val="00187611"/>
    <w:rsid w:val="001B2B87"/>
    <w:rsid w:val="001B7F2B"/>
    <w:rsid w:val="001C11F9"/>
    <w:rsid w:val="001D2243"/>
    <w:rsid w:val="001D22A9"/>
    <w:rsid w:val="001D3B37"/>
    <w:rsid w:val="001D58A6"/>
    <w:rsid w:val="001E0249"/>
    <w:rsid w:val="001E0483"/>
    <w:rsid w:val="001E5CA6"/>
    <w:rsid w:val="001F58CC"/>
    <w:rsid w:val="001F6078"/>
    <w:rsid w:val="001F7822"/>
    <w:rsid w:val="00204A7D"/>
    <w:rsid w:val="00204ED8"/>
    <w:rsid w:val="0020793A"/>
    <w:rsid w:val="002119D0"/>
    <w:rsid w:val="00212CC1"/>
    <w:rsid w:val="00212D7D"/>
    <w:rsid w:val="00216072"/>
    <w:rsid w:val="00220592"/>
    <w:rsid w:val="002206D6"/>
    <w:rsid w:val="00221E81"/>
    <w:rsid w:val="0022392A"/>
    <w:rsid w:val="00227292"/>
    <w:rsid w:val="00231366"/>
    <w:rsid w:val="0023296A"/>
    <w:rsid w:val="00235D68"/>
    <w:rsid w:val="00236387"/>
    <w:rsid w:val="0023795A"/>
    <w:rsid w:val="00240C69"/>
    <w:rsid w:val="002479DF"/>
    <w:rsid w:val="00250FF6"/>
    <w:rsid w:val="002524E0"/>
    <w:rsid w:val="00252B0C"/>
    <w:rsid w:val="00253003"/>
    <w:rsid w:val="00253C5E"/>
    <w:rsid w:val="002572BA"/>
    <w:rsid w:val="002775C4"/>
    <w:rsid w:val="00281532"/>
    <w:rsid w:val="00282602"/>
    <w:rsid w:val="00287B74"/>
    <w:rsid w:val="002913C9"/>
    <w:rsid w:val="00291C13"/>
    <w:rsid w:val="0029266B"/>
    <w:rsid w:val="00294C60"/>
    <w:rsid w:val="00295292"/>
    <w:rsid w:val="002977CA"/>
    <w:rsid w:val="002A0E43"/>
    <w:rsid w:val="002A1B4A"/>
    <w:rsid w:val="002A2E6E"/>
    <w:rsid w:val="002A446F"/>
    <w:rsid w:val="002B109C"/>
    <w:rsid w:val="002B17F9"/>
    <w:rsid w:val="002B3835"/>
    <w:rsid w:val="002B4535"/>
    <w:rsid w:val="002B5A3D"/>
    <w:rsid w:val="002C5599"/>
    <w:rsid w:val="002C5CB9"/>
    <w:rsid w:val="002C6122"/>
    <w:rsid w:val="002E7D0F"/>
    <w:rsid w:val="002F0848"/>
    <w:rsid w:val="002F0DCA"/>
    <w:rsid w:val="002F105C"/>
    <w:rsid w:val="002F4B40"/>
    <w:rsid w:val="002F7A94"/>
    <w:rsid w:val="0030679B"/>
    <w:rsid w:val="00310BC5"/>
    <w:rsid w:val="003144E9"/>
    <w:rsid w:val="00316ADB"/>
    <w:rsid w:val="003239B0"/>
    <w:rsid w:val="0032656F"/>
    <w:rsid w:val="00327889"/>
    <w:rsid w:val="00344932"/>
    <w:rsid w:val="0035385A"/>
    <w:rsid w:val="00353DB3"/>
    <w:rsid w:val="00355A41"/>
    <w:rsid w:val="00356020"/>
    <w:rsid w:val="0035769E"/>
    <w:rsid w:val="003606EE"/>
    <w:rsid w:val="003665A0"/>
    <w:rsid w:val="00370005"/>
    <w:rsid w:val="003704E2"/>
    <w:rsid w:val="00373878"/>
    <w:rsid w:val="00375B4C"/>
    <w:rsid w:val="00377C86"/>
    <w:rsid w:val="00380B28"/>
    <w:rsid w:val="0038163B"/>
    <w:rsid w:val="00391F31"/>
    <w:rsid w:val="0039635F"/>
    <w:rsid w:val="00397A5B"/>
    <w:rsid w:val="003A263B"/>
    <w:rsid w:val="003A3237"/>
    <w:rsid w:val="003A7DD0"/>
    <w:rsid w:val="003B101B"/>
    <w:rsid w:val="003B1F9B"/>
    <w:rsid w:val="003B4E53"/>
    <w:rsid w:val="003B6148"/>
    <w:rsid w:val="003C06CB"/>
    <w:rsid w:val="003D1C01"/>
    <w:rsid w:val="003D230A"/>
    <w:rsid w:val="003D292C"/>
    <w:rsid w:val="003D65BC"/>
    <w:rsid w:val="003E08B2"/>
    <w:rsid w:val="003E1911"/>
    <w:rsid w:val="003E4DF9"/>
    <w:rsid w:val="003E5C71"/>
    <w:rsid w:val="003F3FD3"/>
    <w:rsid w:val="003F40C3"/>
    <w:rsid w:val="004051EB"/>
    <w:rsid w:val="004060B5"/>
    <w:rsid w:val="00406E36"/>
    <w:rsid w:val="00406F13"/>
    <w:rsid w:val="00413C16"/>
    <w:rsid w:val="00413C29"/>
    <w:rsid w:val="0042070F"/>
    <w:rsid w:val="00421E1B"/>
    <w:rsid w:val="00424BA3"/>
    <w:rsid w:val="0043065B"/>
    <w:rsid w:val="004331A0"/>
    <w:rsid w:val="004355D4"/>
    <w:rsid w:val="004356E2"/>
    <w:rsid w:val="0045727E"/>
    <w:rsid w:val="00460347"/>
    <w:rsid w:val="00475CED"/>
    <w:rsid w:val="00476BA6"/>
    <w:rsid w:val="00480195"/>
    <w:rsid w:val="004841AA"/>
    <w:rsid w:val="00484BAD"/>
    <w:rsid w:val="00493398"/>
    <w:rsid w:val="0049767F"/>
    <w:rsid w:val="004A1655"/>
    <w:rsid w:val="004A43B5"/>
    <w:rsid w:val="004A5BDE"/>
    <w:rsid w:val="004A7D3E"/>
    <w:rsid w:val="004B0FCA"/>
    <w:rsid w:val="004B1464"/>
    <w:rsid w:val="004B1B10"/>
    <w:rsid w:val="004B2148"/>
    <w:rsid w:val="004B5FA7"/>
    <w:rsid w:val="004B7010"/>
    <w:rsid w:val="004F2C2D"/>
    <w:rsid w:val="004F2FDD"/>
    <w:rsid w:val="004F3C47"/>
    <w:rsid w:val="004F46F7"/>
    <w:rsid w:val="00500ECC"/>
    <w:rsid w:val="005106DE"/>
    <w:rsid w:val="005122C0"/>
    <w:rsid w:val="0052793D"/>
    <w:rsid w:val="00533331"/>
    <w:rsid w:val="00535631"/>
    <w:rsid w:val="0053645E"/>
    <w:rsid w:val="00537047"/>
    <w:rsid w:val="00553270"/>
    <w:rsid w:val="00554A4B"/>
    <w:rsid w:val="00554FB1"/>
    <w:rsid w:val="00555EEA"/>
    <w:rsid w:val="00560031"/>
    <w:rsid w:val="00562106"/>
    <w:rsid w:val="00562B79"/>
    <w:rsid w:val="00562CFC"/>
    <w:rsid w:val="00563F97"/>
    <w:rsid w:val="00564E9D"/>
    <w:rsid w:val="00565F6E"/>
    <w:rsid w:val="00577E00"/>
    <w:rsid w:val="00581A31"/>
    <w:rsid w:val="00581A48"/>
    <w:rsid w:val="00581D86"/>
    <w:rsid w:val="00583318"/>
    <w:rsid w:val="00583481"/>
    <w:rsid w:val="00586F0E"/>
    <w:rsid w:val="00587B6E"/>
    <w:rsid w:val="00587F2C"/>
    <w:rsid w:val="005901AE"/>
    <w:rsid w:val="005920F7"/>
    <w:rsid w:val="00596ED5"/>
    <w:rsid w:val="005B5557"/>
    <w:rsid w:val="005B575C"/>
    <w:rsid w:val="005C02B4"/>
    <w:rsid w:val="005C184B"/>
    <w:rsid w:val="005C2426"/>
    <w:rsid w:val="005C45BD"/>
    <w:rsid w:val="005D17E9"/>
    <w:rsid w:val="005D3B87"/>
    <w:rsid w:val="005D3DDD"/>
    <w:rsid w:val="005D66E9"/>
    <w:rsid w:val="005E314C"/>
    <w:rsid w:val="005E6B60"/>
    <w:rsid w:val="005F6234"/>
    <w:rsid w:val="005F78C4"/>
    <w:rsid w:val="0060264E"/>
    <w:rsid w:val="00603E0C"/>
    <w:rsid w:val="00606DEF"/>
    <w:rsid w:val="00621EA4"/>
    <w:rsid w:val="00623C09"/>
    <w:rsid w:val="006279E8"/>
    <w:rsid w:val="00634DDD"/>
    <w:rsid w:val="00635FF6"/>
    <w:rsid w:val="006554C1"/>
    <w:rsid w:val="006607EE"/>
    <w:rsid w:val="006668BB"/>
    <w:rsid w:val="0067091F"/>
    <w:rsid w:val="00670DD8"/>
    <w:rsid w:val="00674BE0"/>
    <w:rsid w:val="00674CC5"/>
    <w:rsid w:val="00677077"/>
    <w:rsid w:val="00677811"/>
    <w:rsid w:val="00680D50"/>
    <w:rsid w:val="00681DA8"/>
    <w:rsid w:val="006A33D7"/>
    <w:rsid w:val="006A4456"/>
    <w:rsid w:val="006A4982"/>
    <w:rsid w:val="006B1584"/>
    <w:rsid w:val="006B4EB4"/>
    <w:rsid w:val="006B6AE5"/>
    <w:rsid w:val="006C04C3"/>
    <w:rsid w:val="006C3B03"/>
    <w:rsid w:val="006C70A9"/>
    <w:rsid w:val="006D402B"/>
    <w:rsid w:val="006D5B7A"/>
    <w:rsid w:val="006D697E"/>
    <w:rsid w:val="006E78CB"/>
    <w:rsid w:val="006E79F6"/>
    <w:rsid w:val="006F100A"/>
    <w:rsid w:val="006F289B"/>
    <w:rsid w:val="006F4C95"/>
    <w:rsid w:val="00703F43"/>
    <w:rsid w:val="00715947"/>
    <w:rsid w:val="00723572"/>
    <w:rsid w:val="007240A0"/>
    <w:rsid w:val="00730E3B"/>
    <w:rsid w:val="00731AEB"/>
    <w:rsid w:val="00734227"/>
    <w:rsid w:val="00736AA1"/>
    <w:rsid w:val="00736C2A"/>
    <w:rsid w:val="00737424"/>
    <w:rsid w:val="007404B7"/>
    <w:rsid w:val="007528CC"/>
    <w:rsid w:val="007553C8"/>
    <w:rsid w:val="007572DF"/>
    <w:rsid w:val="00767A71"/>
    <w:rsid w:val="00770A2F"/>
    <w:rsid w:val="00772B71"/>
    <w:rsid w:val="007813EE"/>
    <w:rsid w:val="0078234D"/>
    <w:rsid w:val="0079395B"/>
    <w:rsid w:val="00797632"/>
    <w:rsid w:val="007A1A69"/>
    <w:rsid w:val="007A54A3"/>
    <w:rsid w:val="007B0774"/>
    <w:rsid w:val="007C0CA6"/>
    <w:rsid w:val="007C2050"/>
    <w:rsid w:val="007D1FAB"/>
    <w:rsid w:val="007D4523"/>
    <w:rsid w:val="007E37F1"/>
    <w:rsid w:val="007F3913"/>
    <w:rsid w:val="007F5F74"/>
    <w:rsid w:val="007F65BC"/>
    <w:rsid w:val="00800D77"/>
    <w:rsid w:val="0080318E"/>
    <w:rsid w:val="0081120A"/>
    <w:rsid w:val="00811D36"/>
    <w:rsid w:val="0081738D"/>
    <w:rsid w:val="0082050D"/>
    <w:rsid w:val="00820851"/>
    <w:rsid w:val="008237BC"/>
    <w:rsid w:val="00830657"/>
    <w:rsid w:val="00831F72"/>
    <w:rsid w:val="008411A7"/>
    <w:rsid w:val="008478D2"/>
    <w:rsid w:val="00860A86"/>
    <w:rsid w:val="008630BE"/>
    <w:rsid w:val="00864249"/>
    <w:rsid w:val="008700CC"/>
    <w:rsid w:val="008721E9"/>
    <w:rsid w:val="0087383A"/>
    <w:rsid w:val="00873B92"/>
    <w:rsid w:val="00881900"/>
    <w:rsid w:val="00882FAA"/>
    <w:rsid w:val="008836C9"/>
    <w:rsid w:val="00890159"/>
    <w:rsid w:val="00897689"/>
    <w:rsid w:val="00897705"/>
    <w:rsid w:val="008A1C34"/>
    <w:rsid w:val="008A44FA"/>
    <w:rsid w:val="008A6709"/>
    <w:rsid w:val="008B0EAA"/>
    <w:rsid w:val="008B2E51"/>
    <w:rsid w:val="008B57A7"/>
    <w:rsid w:val="008B5DBB"/>
    <w:rsid w:val="008C342F"/>
    <w:rsid w:val="008D153B"/>
    <w:rsid w:val="008D1D41"/>
    <w:rsid w:val="008D2E40"/>
    <w:rsid w:val="008D3A4E"/>
    <w:rsid w:val="008E03E2"/>
    <w:rsid w:val="008E68BE"/>
    <w:rsid w:val="008E72BF"/>
    <w:rsid w:val="008F39BF"/>
    <w:rsid w:val="008F3C86"/>
    <w:rsid w:val="008F5F11"/>
    <w:rsid w:val="008F6DFF"/>
    <w:rsid w:val="00901676"/>
    <w:rsid w:val="00901A16"/>
    <w:rsid w:val="00903FE5"/>
    <w:rsid w:val="00904280"/>
    <w:rsid w:val="0091203B"/>
    <w:rsid w:val="00915E95"/>
    <w:rsid w:val="009179C2"/>
    <w:rsid w:val="0092397A"/>
    <w:rsid w:val="0092485C"/>
    <w:rsid w:val="009303AE"/>
    <w:rsid w:val="0094065A"/>
    <w:rsid w:val="0095047F"/>
    <w:rsid w:val="0095305E"/>
    <w:rsid w:val="00955D33"/>
    <w:rsid w:val="00957132"/>
    <w:rsid w:val="00957140"/>
    <w:rsid w:val="0096458A"/>
    <w:rsid w:val="00965B66"/>
    <w:rsid w:val="009679DE"/>
    <w:rsid w:val="00970BFA"/>
    <w:rsid w:val="0097225A"/>
    <w:rsid w:val="00980FB7"/>
    <w:rsid w:val="00990DE8"/>
    <w:rsid w:val="00991892"/>
    <w:rsid w:val="00995F89"/>
    <w:rsid w:val="009A236F"/>
    <w:rsid w:val="009A3645"/>
    <w:rsid w:val="009A4A78"/>
    <w:rsid w:val="009A77C4"/>
    <w:rsid w:val="009C07D0"/>
    <w:rsid w:val="009C1DE5"/>
    <w:rsid w:val="009D1120"/>
    <w:rsid w:val="009D3C65"/>
    <w:rsid w:val="009D44F5"/>
    <w:rsid w:val="009E2769"/>
    <w:rsid w:val="009F0088"/>
    <w:rsid w:val="009F1C98"/>
    <w:rsid w:val="009F4F86"/>
    <w:rsid w:val="009F6B99"/>
    <w:rsid w:val="00A01C4F"/>
    <w:rsid w:val="00A076CA"/>
    <w:rsid w:val="00A13DC2"/>
    <w:rsid w:val="00A23290"/>
    <w:rsid w:val="00A2563E"/>
    <w:rsid w:val="00A276DD"/>
    <w:rsid w:val="00A319B8"/>
    <w:rsid w:val="00A4017C"/>
    <w:rsid w:val="00A4280B"/>
    <w:rsid w:val="00A432FD"/>
    <w:rsid w:val="00A43402"/>
    <w:rsid w:val="00A44B43"/>
    <w:rsid w:val="00A4590E"/>
    <w:rsid w:val="00A52E69"/>
    <w:rsid w:val="00A5699E"/>
    <w:rsid w:val="00A56C54"/>
    <w:rsid w:val="00A56D2D"/>
    <w:rsid w:val="00A56F91"/>
    <w:rsid w:val="00A61D71"/>
    <w:rsid w:val="00A62A82"/>
    <w:rsid w:val="00A64C82"/>
    <w:rsid w:val="00A66ACB"/>
    <w:rsid w:val="00A71ED9"/>
    <w:rsid w:val="00A73A01"/>
    <w:rsid w:val="00A745B7"/>
    <w:rsid w:val="00A74A01"/>
    <w:rsid w:val="00A75D04"/>
    <w:rsid w:val="00A76638"/>
    <w:rsid w:val="00A76DF6"/>
    <w:rsid w:val="00A83027"/>
    <w:rsid w:val="00A93836"/>
    <w:rsid w:val="00A943A7"/>
    <w:rsid w:val="00AA2316"/>
    <w:rsid w:val="00AB007D"/>
    <w:rsid w:val="00AB28FD"/>
    <w:rsid w:val="00AC0C62"/>
    <w:rsid w:val="00AC40C0"/>
    <w:rsid w:val="00AC4573"/>
    <w:rsid w:val="00AC4EC2"/>
    <w:rsid w:val="00AD049E"/>
    <w:rsid w:val="00AD4A4C"/>
    <w:rsid w:val="00AE0C00"/>
    <w:rsid w:val="00AE1BC1"/>
    <w:rsid w:val="00AE58DC"/>
    <w:rsid w:val="00AF1C0B"/>
    <w:rsid w:val="00B0447A"/>
    <w:rsid w:val="00B0603C"/>
    <w:rsid w:val="00B12840"/>
    <w:rsid w:val="00B15663"/>
    <w:rsid w:val="00B21845"/>
    <w:rsid w:val="00B2313D"/>
    <w:rsid w:val="00B41944"/>
    <w:rsid w:val="00B5494F"/>
    <w:rsid w:val="00B54B62"/>
    <w:rsid w:val="00B62DDF"/>
    <w:rsid w:val="00B63B3C"/>
    <w:rsid w:val="00B666D7"/>
    <w:rsid w:val="00B67903"/>
    <w:rsid w:val="00B712C1"/>
    <w:rsid w:val="00B72F54"/>
    <w:rsid w:val="00B74DD1"/>
    <w:rsid w:val="00B76861"/>
    <w:rsid w:val="00B77DB2"/>
    <w:rsid w:val="00B80935"/>
    <w:rsid w:val="00B816D9"/>
    <w:rsid w:val="00B82191"/>
    <w:rsid w:val="00B824D7"/>
    <w:rsid w:val="00B918A1"/>
    <w:rsid w:val="00B92ABC"/>
    <w:rsid w:val="00B94926"/>
    <w:rsid w:val="00BA31FD"/>
    <w:rsid w:val="00BA6471"/>
    <w:rsid w:val="00BA678F"/>
    <w:rsid w:val="00BA6A07"/>
    <w:rsid w:val="00BB055F"/>
    <w:rsid w:val="00BB0FAD"/>
    <w:rsid w:val="00BB35B7"/>
    <w:rsid w:val="00BC2C99"/>
    <w:rsid w:val="00BD0238"/>
    <w:rsid w:val="00BD59D9"/>
    <w:rsid w:val="00BD7F1C"/>
    <w:rsid w:val="00BE3E3D"/>
    <w:rsid w:val="00BE7921"/>
    <w:rsid w:val="00BF25EE"/>
    <w:rsid w:val="00BF290F"/>
    <w:rsid w:val="00BF7E7F"/>
    <w:rsid w:val="00C051F1"/>
    <w:rsid w:val="00C06B90"/>
    <w:rsid w:val="00C149F1"/>
    <w:rsid w:val="00C16C79"/>
    <w:rsid w:val="00C250FD"/>
    <w:rsid w:val="00C25F91"/>
    <w:rsid w:val="00C357BD"/>
    <w:rsid w:val="00C37D6C"/>
    <w:rsid w:val="00C44F70"/>
    <w:rsid w:val="00C50944"/>
    <w:rsid w:val="00C51EB9"/>
    <w:rsid w:val="00C63190"/>
    <w:rsid w:val="00C70C08"/>
    <w:rsid w:val="00C72E6E"/>
    <w:rsid w:val="00C73D57"/>
    <w:rsid w:val="00C745DA"/>
    <w:rsid w:val="00C76A4E"/>
    <w:rsid w:val="00C76A8E"/>
    <w:rsid w:val="00C82E4F"/>
    <w:rsid w:val="00C86E3B"/>
    <w:rsid w:val="00C92B41"/>
    <w:rsid w:val="00C96450"/>
    <w:rsid w:val="00CA4B50"/>
    <w:rsid w:val="00CB4C72"/>
    <w:rsid w:val="00CC3464"/>
    <w:rsid w:val="00CC45A7"/>
    <w:rsid w:val="00CD16A2"/>
    <w:rsid w:val="00CD3DAE"/>
    <w:rsid w:val="00CD563C"/>
    <w:rsid w:val="00CE01F2"/>
    <w:rsid w:val="00CE1B59"/>
    <w:rsid w:val="00CE2E16"/>
    <w:rsid w:val="00CF2164"/>
    <w:rsid w:val="00CF245C"/>
    <w:rsid w:val="00CF4B48"/>
    <w:rsid w:val="00D04B11"/>
    <w:rsid w:val="00D05E38"/>
    <w:rsid w:val="00D06AA5"/>
    <w:rsid w:val="00D101CD"/>
    <w:rsid w:val="00D108D6"/>
    <w:rsid w:val="00D2665E"/>
    <w:rsid w:val="00D34423"/>
    <w:rsid w:val="00D35821"/>
    <w:rsid w:val="00D40BF3"/>
    <w:rsid w:val="00D420CF"/>
    <w:rsid w:val="00D4377D"/>
    <w:rsid w:val="00D45774"/>
    <w:rsid w:val="00D47293"/>
    <w:rsid w:val="00D478E1"/>
    <w:rsid w:val="00D50715"/>
    <w:rsid w:val="00D50A53"/>
    <w:rsid w:val="00D51C73"/>
    <w:rsid w:val="00D52992"/>
    <w:rsid w:val="00D549B4"/>
    <w:rsid w:val="00D57E28"/>
    <w:rsid w:val="00D615AA"/>
    <w:rsid w:val="00D61FBC"/>
    <w:rsid w:val="00D6213D"/>
    <w:rsid w:val="00D6390C"/>
    <w:rsid w:val="00D6488E"/>
    <w:rsid w:val="00D65D27"/>
    <w:rsid w:val="00D7058B"/>
    <w:rsid w:val="00D7070F"/>
    <w:rsid w:val="00D72070"/>
    <w:rsid w:val="00D73202"/>
    <w:rsid w:val="00D739EE"/>
    <w:rsid w:val="00D81947"/>
    <w:rsid w:val="00D8282F"/>
    <w:rsid w:val="00D83A4A"/>
    <w:rsid w:val="00D83ACB"/>
    <w:rsid w:val="00D93609"/>
    <w:rsid w:val="00D9591C"/>
    <w:rsid w:val="00D95D96"/>
    <w:rsid w:val="00D971F9"/>
    <w:rsid w:val="00DA0753"/>
    <w:rsid w:val="00DA219A"/>
    <w:rsid w:val="00DA4530"/>
    <w:rsid w:val="00DA55A3"/>
    <w:rsid w:val="00DA682A"/>
    <w:rsid w:val="00DB254C"/>
    <w:rsid w:val="00DC33C1"/>
    <w:rsid w:val="00DC5DD5"/>
    <w:rsid w:val="00DD1060"/>
    <w:rsid w:val="00DE1F81"/>
    <w:rsid w:val="00E00E48"/>
    <w:rsid w:val="00E0114B"/>
    <w:rsid w:val="00E045C6"/>
    <w:rsid w:val="00E1701D"/>
    <w:rsid w:val="00E20CDE"/>
    <w:rsid w:val="00E22D30"/>
    <w:rsid w:val="00E23A33"/>
    <w:rsid w:val="00E26DA0"/>
    <w:rsid w:val="00E36AE3"/>
    <w:rsid w:val="00E3704D"/>
    <w:rsid w:val="00E3753F"/>
    <w:rsid w:val="00E42343"/>
    <w:rsid w:val="00E458EF"/>
    <w:rsid w:val="00E53791"/>
    <w:rsid w:val="00E56AEE"/>
    <w:rsid w:val="00E60F02"/>
    <w:rsid w:val="00E61C2E"/>
    <w:rsid w:val="00E73A42"/>
    <w:rsid w:val="00E81100"/>
    <w:rsid w:val="00E91D14"/>
    <w:rsid w:val="00E937EC"/>
    <w:rsid w:val="00E9776F"/>
    <w:rsid w:val="00EA0357"/>
    <w:rsid w:val="00EA10A7"/>
    <w:rsid w:val="00EA3A1E"/>
    <w:rsid w:val="00EB1EF1"/>
    <w:rsid w:val="00EB6A44"/>
    <w:rsid w:val="00ED1ED6"/>
    <w:rsid w:val="00ED60C5"/>
    <w:rsid w:val="00ED6437"/>
    <w:rsid w:val="00EE5B2F"/>
    <w:rsid w:val="00EE674C"/>
    <w:rsid w:val="00EF163A"/>
    <w:rsid w:val="00EF24B2"/>
    <w:rsid w:val="00EF46EB"/>
    <w:rsid w:val="00EF47CA"/>
    <w:rsid w:val="00EF6CB5"/>
    <w:rsid w:val="00F03BB2"/>
    <w:rsid w:val="00F1026A"/>
    <w:rsid w:val="00F14F9D"/>
    <w:rsid w:val="00F248CC"/>
    <w:rsid w:val="00F307AB"/>
    <w:rsid w:val="00F31523"/>
    <w:rsid w:val="00F35F58"/>
    <w:rsid w:val="00F37960"/>
    <w:rsid w:val="00F4199D"/>
    <w:rsid w:val="00F43E96"/>
    <w:rsid w:val="00F56122"/>
    <w:rsid w:val="00F62842"/>
    <w:rsid w:val="00F71E7E"/>
    <w:rsid w:val="00F724C9"/>
    <w:rsid w:val="00F74796"/>
    <w:rsid w:val="00F75668"/>
    <w:rsid w:val="00F76BDA"/>
    <w:rsid w:val="00F77B4F"/>
    <w:rsid w:val="00F80E7F"/>
    <w:rsid w:val="00F81148"/>
    <w:rsid w:val="00F84327"/>
    <w:rsid w:val="00F87DA4"/>
    <w:rsid w:val="00F918EA"/>
    <w:rsid w:val="00F9557B"/>
    <w:rsid w:val="00FA2663"/>
    <w:rsid w:val="00FA3742"/>
    <w:rsid w:val="00FB313A"/>
    <w:rsid w:val="00FB3B2A"/>
    <w:rsid w:val="00FC149C"/>
    <w:rsid w:val="00FC2DF5"/>
    <w:rsid w:val="00FC2E5B"/>
    <w:rsid w:val="00FC43DE"/>
    <w:rsid w:val="00FC49EC"/>
    <w:rsid w:val="00FC5330"/>
    <w:rsid w:val="00FD0825"/>
    <w:rsid w:val="00FD3E14"/>
    <w:rsid w:val="00FE116C"/>
    <w:rsid w:val="00FE324A"/>
    <w:rsid w:val="00FF5C92"/>
    <w:rsid w:val="00FF6B6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BA2E"/>
  <w15:docId w15:val="{8EC58BEE-2A25-4DDA-AE97-E7A12037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7E"/>
  </w:style>
  <w:style w:type="paragraph" w:styleId="Titre1">
    <w:name w:val="heading 1"/>
    <w:basedOn w:val="Normal"/>
    <w:next w:val="Normal"/>
    <w:link w:val="Titre1Car"/>
    <w:uiPriority w:val="9"/>
    <w:qFormat/>
    <w:rsid w:val="00CD3DAE"/>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CD3DA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CD3DAE"/>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Titre4">
    <w:name w:val="heading 4"/>
    <w:basedOn w:val="Normal"/>
    <w:next w:val="Normal"/>
    <w:link w:val="Titre4Car"/>
    <w:uiPriority w:val="9"/>
    <w:semiHidden/>
    <w:unhideWhenUsed/>
    <w:qFormat/>
    <w:rsid w:val="00CD3DAE"/>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CD3DAE"/>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Titre6">
    <w:name w:val="heading 6"/>
    <w:basedOn w:val="Normal"/>
    <w:next w:val="Normal"/>
    <w:link w:val="Titre6Car"/>
    <w:uiPriority w:val="9"/>
    <w:semiHidden/>
    <w:unhideWhenUsed/>
    <w:qFormat/>
    <w:rsid w:val="00CD3DAE"/>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Titre7">
    <w:name w:val="heading 7"/>
    <w:basedOn w:val="Normal"/>
    <w:next w:val="Normal"/>
    <w:link w:val="Titre7Car"/>
    <w:uiPriority w:val="9"/>
    <w:semiHidden/>
    <w:unhideWhenUsed/>
    <w:qFormat/>
    <w:rsid w:val="00CD3DAE"/>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Titre8">
    <w:name w:val="heading 8"/>
    <w:basedOn w:val="Normal"/>
    <w:next w:val="Normal"/>
    <w:link w:val="Titre8Car"/>
    <w:uiPriority w:val="9"/>
    <w:semiHidden/>
    <w:unhideWhenUsed/>
    <w:qFormat/>
    <w:rsid w:val="00CD3DAE"/>
    <w:pPr>
      <w:keepNext/>
      <w:keepLines/>
      <w:spacing w:before="40" w:after="0"/>
      <w:outlineLvl w:val="7"/>
    </w:pPr>
    <w:rPr>
      <w:rFonts w:asciiTheme="majorHAnsi" w:eastAsiaTheme="majorEastAsia" w:hAnsiTheme="majorHAnsi" w:cstheme="majorBidi"/>
      <w:b/>
      <w:bCs/>
      <w:color w:val="1F497D" w:themeColor="text2"/>
    </w:rPr>
  </w:style>
  <w:style w:type="paragraph" w:styleId="Titre9">
    <w:name w:val="heading 9"/>
    <w:basedOn w:val="Normal"/>
    <w:next w:val="Normal"/>
    <w:link w:val="Titre9Car"/>
    <w:uiPriority w:val="9"/>
    <w:unhideWhenUsed/>
    <w:qFormat/>
    <w:rsid w:val="00CD3DAE"/>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oterOdd">
    <w:name w:val="Footer Odd"/>
    <w:basedOn w:val="Normal"/>
    <w:rsid w:val="00A745B7"/>
    <w:pPr>
      <w:pBdr>
        <w:top w:val="single" w:sz="4" w:space="1" w:color="4F81BD" w:themeColor="accent1"/>
      </w:pBdr>
      <w:spacing w:after="180"/>
      <w:jc w:val="right"/>
    </w:pPr>
    <w:rPr>
      <w:color w:val="1F497D" w:themeColor="text2"/>
      <w:szCs w:val="23"/>
      <w:lang w:val="fr-FR" w:eastAsia="fr-FR"/>
    </w:rPr>
  </w:style>
  <w:style w:type="character" w:customStyle="1" w:styleId="Titre1Car">
    <w:name w:val="Titre 1 Car"/>
    <w:basedOn w:val="Policepardfaut"/>
    <w:link w:val="Titre1"/>
    <w:uiPriority w:val="9"/>
    <w:rsid w:val="00CD3DAE"/>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CD3DAE"/>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semiHidden/>
    <w:rsid w:val="00CD3DAE"/>
    <w:rPr>
      <w:rFonts w:asciiTheme="majorHAnsi" w:eastAsiaTheme="majorEastAsia" w:hAnsiTheme="majorHAnsi" w:cstheme="majorBidi"/>
      <w:color w:val="1F497D" w:themeColor="text2"/>
      <w:sz w:val="24"/>
      <w:szCs w:val="24"/>
    </w:rPr>
  </w:style>
  <w:style w:type="character" w:customStyle="1" w:styleId="Titre4Car">
    <w:name w:val="Titre 4 Car"/>
    <w:basedOn w:val="Policepardfaut"/>
    <w:link w:val="Titre4"/>
    <w:uiPriority w:val="9"/>
    <w:semiHidden/>
    <w:rsid w:val="00CD3DAE"/>
    <w:rPr>
      <w:rFonts w:asciiTheme="majorHAnsi" w:eastAsiaTheme="majorEastAsia" w:hAnsiTheme="majorHAnsi" w:cstheme="majorBidi"/>
      <w:sz w:val="22"/>
      <w:szCs w:val="22"/>
    </w:rPr>
  </w:style>
  <w:style w:type="character" w:customStyle="1" w:styleId="Titre9Car">
    <w:name w:val="Titre 9 Car"/>
    <w:basedOn w:val="Policepardfaut"/>
    <w:link w:val="Titre9"/>
    <w:uiPriority w:val="9"/>
    <w:rsid w:val="00CD3DAE"/>
    <w:rPr>
      <w:rFonts w:asciiTheme="majorHAnsi" w:eastAsiaTheme="majorEastAsia" w:hAnsiTheme="majorHAnsi" w:cstheme="majorBidi"/>
      <w:b/>
      <w:bCs/>
      <w:i/>
      <w:iCs/>
      <w:color w:val="1F497D" w:themeColor="text2"/>
    </w:rPr>
  </w:style>
  <w:style w:type="paragraph" w:styleId="Titre">
    <w:name w:val="Title"/>
    <w:basedOn w:val="Normal"/>
    <w:next w:val="Normal"/>
    <w:link w:val="TitreCar"/>
    <w:uiPriority w:val="10"/>
    <w:qFormat/>
    <w:rsid w:val="00CD3DAE"/>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reCar">
    <w:name w:val="Titre Car"/>
    <w:basedOn w:val="Policepardfaut"/>
    <w:link w:val="Titre"/>
    <w:uiPriority w:val="10"/>
    <w:rsid w:val="00CD3DAE"/>
    <w:rPr>
      <w:rFonts w:asciiTheme="majorHAnsi" w:eastAsiaTheme="majorEastAsia" w:hAnsiTheme="majorHAnsi" w:cstheme="majorBidi"/>
      <w:color w:val="4F81BD" w:themeColor="accent1"/>
      <w:spacing w:val="-10"/>
      <w:sz w:val="56"/>
      <w:szCs w:val="56"/>
    </w:rPr>
  </w:style>
  <w:style w:type="paragraph" w:styleId="Corpsdetexte">
    <w:name w:val="Body Text"/>
    <w:basedOn w:val="Normal"/>
    <w:link w:val="CorpsdetexteCar"/>
    <w:uiPriority w:val="1"/>
    <w:rsid w:val="00A745B7"/>
    <w:pPr>
      <w:widowControl w:val="0"/>
      <w:autoSpaceDE w:val="0"/>
      <w:autoSpaceDN w:val="0"/>
      <w:spacing w:after="0" w:line="240" w:lineRule="auto"/>
    </w:pPr>
    <w:rPr>
      <w:rFonts w:ascii="Calibri" w:eastAsia="Calibri" w:hAnsi="Calibri" w:cs="Calibri"/>
      <w:sz w:val="16"/>
      <w:szCs w:val="16"/>
      <w:lang w:val="en-US"/>
    </w:rPr>
  </w:style>
  <w:style w:type="character" w:customStyle="1" w:styleId="CorpsdetexteCar">
    <w:name w:val="Corps de texte Car"/>
    <w:basedOn w:val="Policepardfaut"/>
    <w:link w:val="Corpsdetexte"/>
    <w:uiPriority w:val="1"/>
    <w:rsid w:val="00A745B7"/>
    <w:rPr>
      <w:rFonts w:ascii="Calibri" w:eastAsia="Calibri" w:hAnsi="Calibri" w:cs="Calibri"/>
      <w:sz w:val="16"/>
      <w:szCs w:val="16"/>
      <w:lang w:val="en-US"/>
    </w:rPr>
  </w:style>
  <w:style w:type="character" w:styleId="lev">
    <w:name w:val="Strong"/>
    <w:basedOn w:val="Policepardfaut"/>
    <w:uiPriority w:val="22"/>
    <w:qFormat/>
    <w:rsid w:val="00CD3DAE"/>
    <w:rPr>
      <w:b/>
      <w:bCs/>
    </w:rPr>
  </w:style>
  <w:style w:type="character" w:styleId="Accentuation">
    <w:name w:val="Emphasis"/>
    <w:basedOn w:val="Policepardfaut"/>
    <w:uiPriority w:val="20"/>
    <w:qFormat/>
    <w:rsid w:val="00CD3DAE"/>
    <w:rPr>
      <w:i/>
      <w:iCs/>
    </w:rPr>
  </w:style>
  <w:style w:type="paragraph" w:styleId="Paragraphedeliste">
    <w:name w:val="List Paragraph"/>
    <w:basedOn w:val="Normal"/>
    <w:uiPriority w:val="34"/>
    <w:qFormat/>
    <w:rsid w:val="00A745B7"/>
    <w:pPr>
      <w:ind w:left="720"/>
      <w:contextualSpacing/>
    </w:pPr>
  </w:style>
  <w:style w:type="paragraph" w:styleId="En-ttedetabledesmatires">
    <w:name w:val="TOC Heading"/>
    <w:basedOn w:val="Titre1"/>
    <w:next w:val="Normal"/>
    <w:uiPriority w:val="39"/>
    <w:unhideWhenUsed/>
    <w:qFormat/>
    <w:rsid w:val="00CD3DAE"/>
    <w:pPr>
      <w:outlineLvl w:val="9"/>
    </w:pPr>
  </w:style>
  <w:style w:type="paragraph" w:customStyle="1" w:styleId="Default">
    <w:name w:val="Default"/>
    <w:rsid w:val="00377C86"/>
    <w:pPr>
      <w:autoSpaceDE w:val="0"/>
      <w:autoSpaceDN w:val="0"/>
      <w:adjustRightInd w:val="0"/>
      <w:spacing w:after="0" w:line="240" w:lineRule="auto"/>
    </w:pPr>
    <w:rPr>
      <w:rFonts w:ascii="Times New Roman" w:hAnsi="Times New Roman" w:cs="Times New Roman"/>
      <w:color w:val="000000"/>
      <w:sz w:val="24"/>
      <w:szCs w:val="24"/>
    </w:rPr>
  </w:style>
  <w:style w:type="table" w:styleId="Listeclaire-Accent3">
    <w:name w:val="Light List Accent 3"/>
    <w:basedOn w:val="TableauNormal"/>
    <w:uiPriority w:val="61"/>
    <w:rsid w:val="00377C86"/>
    <w:pPr>
      <w:spacing w:after="0" w:line="240" w:lineRule="auto"/>
    </w:pPr>
    <w:rPr>
      <w:lang w:eastAsia="fr-C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1">
    <w:name w:val="Light List Accent 1"/>
    <w:basedOn w:val="TableauNormal"/>
    <w:uiPriority w:val="61"/>
    <w:rsid w:val="00377C8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claire-Accent6">
    <w:name w:val="Light Shading Accent 6"/>
    <w:basedOn w:val="TableauNormal"/>
    <w:uiPriority w:val="60"/>
    <w:rsid w:val="00377C8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377C8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extedebulles">
    <w:name w:val="Balloon Text"/>
    <w:basedOn w:val="Normal"/>
    <w:link w:val="TextedebullesCar"/>
    <w:uiPriority w:val="99"/>
    <w:semiHidden/>
    <w:unhideWhenUsed/>
    <w:rsid w:val="003A26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A263B"/>
    <w:rPr>
      <w:rFonts w:ascii="Tahoma" w:hAnsi="Tahoma" w:cs="Tahoma"/>
      <w:sz w:val="16"/>
      <w:szCs w:val="16"/>
    </w:rPr>
  </w:style>
  <w:style w:type="table" w:styleId="Grilledutableau">
    <w:name w:val="Table Grid"/>
    <w:basedOn w:val="TableauNormal"/>
    <w:uiPriority w:val="59"/>
    <w:rsid w:val="00C25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C250FD"/>
    <w:pPr>
      <w:spacing w:after="0" w:line="240" w:lineRule="auto"/>
    </w:pPr>
    <w:rPr>
      <w:rFonts w:asciiTheme="majorHAnsi" w:eastAsiaTheme="majorEastAsia" w:hAnsiTheme="majorHAnsi" w:cstheme="majorBidi"/>
      <w:color w:val="000000" w:themeColor="text1"/>
      <w:lang w:eastAsia="fr-C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ansinterligne">
    <w:name w:val="No Spacing"/>
    <w:link w:val="SansinterligneCar"/>
    <w:uiPriority w:val="1"/>
    <w:qFormat/>
    <w:rsid w:val="00CD3DAE"/>
    <w:pPr>
      <w:spacing w:after="0" w:line="240" w:lineRule="auto"/>
    </w:pPr>
  </w:style>
  <w:style w:type="paragraph" w:customStyle="1" w:styleId="Pa4">
    <w:name w:val="Pa4"/>
    <w:basedOn w:val="Default"/>
    <w:next w:val="Default"/>
    <w:uiPriority w:val="99"/>
    <w:rsid w:val="006668BB"/>
    <w:pPr>
      <w:spacing w:line="181" w:lineRule="atLeast"/>
    </w:pPr>
    <w:rPr>
      <w:rFonts w:ascii="Myriad Pro" w:hAnsi="Myriad Pro" w:cstheme="minorBidi"/>
      <w:color w:val="auto"/>
    </w:rPr>
  </w:style>
  <w:style w:type="paragraph" w:customStyle="1" w:styleId="Pa5">
    <w:name w:val="Pa5"/>
    <w:basedOn w:val="Default"/>
    <w:next w:val="Default"/>
    <w:uiPriority w:val="99"/>
    <w:rsid w:val="006668BB"/>
    <w:pPr>
      <w:spacing w:line="181" w:lineRule="atLeast"/>
    </w:pPr>
    <w:rPr>
      <w:rFonts w:ascii="Myriad Pro" w:hAnsi="Myriad Pro" w:cstheme="minorBidi"/>
      <w:color w:val="auto"/>
    </w:rPr>
  </w:style>
  <w:style w:type="paragraph" w:customStyle="1" w:styleId="Pa6">
    <w:name w:val="Pa6"/>
    <w:basedOn w:val="Default"/>
    <w:next w:val="Default"/>
    <w:uiPriority w:val="99"/>
    <w:rsid w:val="006668BB"/>
    <w:pPr>
      <w:spacing w:line="181" w:lineRule="atLeast"/>
    </w:pPr>
    <w:rPr>
      <w:rFonts w:ascii="Myriad Pro" w:hAnsi="Myriad Pro" w:cstheme="minorBidi"/>
      <w:color w:val="auto"/>
    </w:rPr>
  </w:style>
  <w:style w:type="paragraph" w:customStyle="1" w:styleId="Pa7">
    <w:name w:val="Pa7"/>
    <w:basedOn w:val="Default"/>
    <w:next w:val="Default"/>
    <w:uiPriority w:val="99"/>
    <w:rsid w:val="006668BB"/>
    <w:pPr>
      <w:spacing w:line="181" w:lineRule="atLeast"/>
    </w:pPr>
    <w:rPr>
      <w:rFonts w:ascii="Myriad Pro" w:hAnsi="Myriad Pro" w:cstheme="minorBidi"/>
      <w:color w:val="auto"/>
    </w:rPr>
  </w:style>
  <w:style w:type="paragraph" w:customStyle="1" w:styleId="Pa19">
    <w:name w:val="Pa19"/>
    <w:basedOn w:val="Default"/>
    <w:next w:val="Default"/>
    <w:uiPriority w:val="99"/>
    <w:rsid w:val="006668BB"/>
    <w:pPr>
      <w:spacing w:line="201" w:lineRule="atLeast"/>
    </w:pPr>
    <w:rPr>
      <w:rFonts w:ascii="Warnock Pro" w:hAnsi="Warnock Pro" w:cstheme="minorBidi"/>
      <w:color w:val="auto"/>
    </w:rPr>
  </w:style>
  <w:style w:type="paragraph" w:customStyle="1" w:styleId="Pa12">
    <w:name w:val="Pa12"/>
    <w:basedOn w:val="Default"/>
    <w:next w:val="Default"/>
    <w:uiPriority w:val="99"/>
    <w:rsid w:val="006668BB"/>
    <w:pPr>
      <w:spacing w:line="201" w:lineRule="atLeast"/>
    </w:pPr>
    <w:rPr>
      <w:rFonts w:ascii="Warnock Pro" w:hAnsi="Warnock Pro" w:cstheme="minorBidi"/>
      <w:color w:val="auto"/>
    </w:rPr>
  </w:style>
  <w:style w:type="character" w:customStyle="1" w:styleId="A12">
    <w:name w:val="A12"/>
    <w:uiPriority w:val="99"/>
    <w:rsid w:val="008F3C86"/>
    <w:rPr>
      <w:rFonts w:ascii="ITC Zapf Dingbats" w:eastAsia="ITC Zapf Dingbats" w:cs="ITC Zapf Dingbats"/>
      <w:color w:val="000000"/>
      <w:sz w:val="14"/>
      <w:szCs w:val="14"/>
    </w:rPr>
  </w:style>
  <w:style w:type="paragraph" w:customStyle="1" w:styleId="Pa40">
    <w:name w:val="Pa40"/>
    <w:basedOn w:val="Default"/>
    <w:next w:val="Default"/>
    <w:uiPriority w:val="99"/>
    <w:rsid w:val="00204ED8"/>
    <w:pPr>
      <w:spacing w:line="201" w:lineRule="atLeast"/>
    </w:pPr>
    <w:rPr>
      <w:rFonts w:ascii="Myriad Pro" w:hAnsi="Myriad Pro" w:cstheme="minorBidi"/>
      <w:color w:val="auto"/>
    </w:rPr>
  </w:style>
  <w:style w:type="paragraph" w:customStyle="1" w:styleId="Pa48">
    <w:name w:val="Pa48"/>
    <w:basedOn w:val="Default"/>
    <w:next w:val="Default"/>
    <w:uiPriority w:val="99"/>
    <w:rsid w:val="007D1FAB"/>
    <w:pPr>
      <w:spacing w:line="201" w:lineRule="atLeast"/>
    </w:pPr>
    <w:rPr>
      <w:rFonts w:ascii="Myriad Pro" w:hAnsi="Myriad Pro" w:cstheme="minorBidi"/>
      <w:color w:val="auto"/>
    </w:rPr>
  </w:style>
  <w:style w:type="paragraph" w:customStyle="1" w:styleId="Pa43">
    <w:name w:val="Pa43"/>
    <w:basedOn w:val="Default"/>
    <w:next w:val="Default"/>
    <w:uiPriority w:val="99"/>
    <w:rsid w:val="00291C13"/>
    <w:pPr>
      <w:spacing w:line="161" w:lineRule="atLeast"/>
    </w:pPr>
    <w:rPr>
      <w:rFonts w:ascii="Warnock Pro" w:hAnsi="Warnock Pro" w:cstheme="minorBidi"/>
      <w:color w:val="auto"/>
    </w:rPr>
  </w:style>
  <w:style w:type="table" w:customStyle="1" w:styleId="Tablaconcuadrculaclara1">
    <w:name w:val="Tabla con cuadrícula clara1"/>
    <w:basedOn w:val="TableauNormal"/>
    <w:uiPriority w:val="40"/>
    <w:rsid w:val="00A319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5Car">
    <w:name w:val="Titre 5 Car"/>
    <w:basedOn w:val="Policepardfaut"/>
    <w:link w:val="Titre5"/>
    <w:uiPriority w:val="9"/>
    <w:semiHidden/>
    <w:rsid w:val="00CD3DAE"/>
    <w:rPr>
      <w:rFonts w:asciiTheme="majorHAnsi" w:eastAsiaTheme="majorEastAsia" w:hAnsiTheme="majorHAnsi" w:cstheme="majorBidi"/>
      <w:color w:val="1F497D" w:themeColor="text2"/>
      <w:sz w:val="22"/>
      <w:szCs w:val="22"/>
    </w:rPr>
  </w:style>
  <w:style w:type="character" w:customStyle="1" w:styleId="Titre6Car">
    <w:name w:val="Titre 6 Car"/>
    <w:basedOn w:val="Policepardfaut"/>
    <w:link w:val="Titre6"/>
    <w:uiPriority w:val="9"/>
    <w:semiHidden/>
    <w:rsid w:val="00CD3DAE"/>
    <w:rPr>
      <w:rFonts w:asciiTheme="majorHAnsi" w:eastAsiaTheme="majorEastAsia" w:hAnsiTheme="majorHAnsi" w:cstheme="majorBidi"/>
      <w:i/>
      <w:iCs/>
      <w:color w:val="1F497D" w:themeColor="text2"/>
      <w:sz w:val="21"/>
      <w:szCs w:val="21"/>
    </w:rPr>
  </w:style>
  <w:style w:type="character" w:customStyle="1" w:styleId="Titre7Car">
    <w:name w:val="Titre 7 Car"/>
    <w:basedOn w:val="Policepardfaut"/>
    <w:link w:val="Titre7"/>
    <w:uiPriority w:val="9"/>
    <w:semiHidden/>
    <w:rsid w:val="00CD3DAE"/>
    <w:rPr>
      <w:rFonts w:asciiTheme="majorHAnsi" w:eastAsiaTheme="majorEastAsia" w:hAnsiTheme="majorHAnsi" w:cstheme="majorBidi"/>
      <w:i/>
      <w:iCs/>
      <w:color w:val="244061" w:themeColor="accent1" w:themeShade="80"/>
      <w:sz w:val="21"/>
      <w:szCs w:val="21"/>
    </w:rPr>
  </w:style>
  <w:style w:type="character" w:customStyle="1" w:styleId="Titre8Car">
    <w:name w:val="Titre 8 Car"/>
    <w:basedOn w:val="Policepardfaut"/>
    <w:link w:val="Titre8"/>
    <w:uiPriority w:val="9"/>
    <w:semiHidden/>
    <w:rsid w:val="00CD3DAE"/>
    <w:rPr>
      <w:rFonts w:asciiTheme="majorHAnsi" w:eastAsiaTheme="majorEastAsia" w:hAnsiTheme="majorHAnsi" w:cstheme="majorBidi"/>
      <w:b/>
      <w:bCs/>
      <w:color w:val="1F497D" w:themeColor="text2"/>
    </w:rPr>
  </w:style>
  <w:style w:type="paragraph" w:styleId="Lgende">
    <w:name w:val="caption"/>
    <w:basedOn w:val="Normal"/>
    <w:next w:val="Normal"/>
    <w:uiPriority w:val="35"/>
    <w:semiHidden/>
    <w:unhideWhenUsed/>
    <w:qFormat/>
    <w:rsid w:val="00CD3DAE"/>
    <w:pPr>
      <w:spacing w:line="240" w:lineRule="auto"/>
    </w:pPr>
    <w:rPr>
      <w:b/>
      <w:bCs/>
      <w:smallCaps/>
      <w:color w:val="595959" w:themeColor="text1" w:themeTint="A6"/>
      <w:spacing w:val="6"/>
    </w:rPr>
  </w:style>
  <w:style w:type="paragraph" w:styleId="Sous-titre">
    <w:name w:val="Subtitle"/>
    <w:basedOn w:val="Normal"/>
    <w:next w:val="Normal"/>
    <w:link w:val="Sous-titreCar"/>
    <w:uiPriority w:val="11"/>
    <w:qFormat/>
    <w:rsid w:val="00CD3DAE"/>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CD3DAE"/>
    <w:rPr>
      <w:rFonts w:asciiTheme="majorHAnsi" w:eastAsiaTheme="majorEastAsia" w:hAnsiTheme="majorHAnsi" w:cstheme="majorBidi"/>
      <w:sz w:val="24"/>
      <w:szCs w:val="24"/>
    </w:rPr>
  </w:style>
  <w:style w:type="paragraph" w:styleId="Citation">
    <w:name w:val="Quote"/>
    <w:basedOn w:val="Normal"/>
    <w:next w:val="Normal"/>
    <w:link w:val="CitationCar"/>
    <w:uiPriority w:val="29"/>
    <w:qFormat/>
    <w:rsid w:val="00CD3DAE"/>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CD3DAE"/>
    <w:rPr>
      <w:i/>
      <w:iCs/>
      <w:color w:val="404040" w:themeColor="text1" w:themeTint="BF"/>
    </w:rPr>
  </w:style>
  <w:style w:type="paragraph" w:styleId="Citationintense">
    <w:name w:val="Intense Quote"/>
    <w:basedOn w:val="Normal"/>
    <w:next w:val="Normal"/>
    <w:link w:val="CitationintenseCar"/>
    <w:uiPriority w:val="30"/>
    <w:qFormat/>
    <w:rsid w:val="00CD3DAE"/>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CD3DAE"/>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CD3DAE"/>
    <w:rPr>
      <w:i/>
      <w:iCs/>
      <w:color w:val="404040" w:themeColor="text1" w:themeTint="BF"/>
    </w:rPr>
  </w:style>
  <w:style w:type="character" w:styleId="Accentuationintense">
    <w:name w:val="Intense Emphasis"/>
    <w:basedOn w:val="Policepardfaut"/>
    <w:uiPriority w:val="21"/>
    <w:qFormat/>
    <w:rsid w:val="00CD3DAE"/>
    <w:rPr>
      <w:b/>
      <w:bCs/>
      <w:i/>
      <w:iCs/>
    </w:rPr>
  </w:style>
  <w:style w:type="character" w:styleId="Rfrencelgre">
    <w:name w:val="Subtle Reference"/>
    <w:basedOn w:val="Policepardfaut"/>
    <w:uiPriority w:val="31"/>
    <w:qFormat/>
    <w:rsid w:val="00CD3DAE"/>
    <w:rPr>
      <w:smallCaps/>
      <w:color w:val="404040" w:themeColor="text1" w:themeTint="BF"/>
      <w:u w:val="single" w:color="7F7F7F" w:themeColor="text1" w:themeTint="80"/>
    </w:rPr>
  </w:style>
  <w:style w:type="character" w:styleId="Rfrenceintense">
    <w:name w:val="Intense Reference"/>
    <w:basedOn w:val="Policepardfaut"/>
    <w:uiPriority w:val="32"/>
    <w:qFormat/>
    <w:rsid w:val="00CD3DAE"/>
    <w:rPr>
      <w:b/>
      <w:bCs/>
      <w:smallCaps/>
      <w:spacing w:val="5"/>
      <w:u w:val="single"/>
    </w:rPr>
  </w:style>
  <w:style w:type="character" w:styleId="Titredulivre">
    <w:name w:val="Book Title"/>
    <w:basedOn w:val="Policepardfaut"/>
    <w:uiPriority w:val="33"/>
    <w:qFormat/>
    <w:rsid w:val="00CD3DAE"/>
    <w:rPr>
      <w:b/>
      <w:bCs/>
      <w:smallCaps/>
    </w:rPr>
  </w:style>
  <w:style w:type="character" w:customStyle="1" w:styleId="SansinterligneCar">
    <w:name w:val="Sans interligne Car"/>
    <w:basedOn w:val="Policepardfaut"/>
    <w:link w:val="Sansinterligne"/>
    <w:uiPriority w:val="1"/>
    <w:rsid w:val="003B6148"/>
  </w:style>
  <w:style w:type="paragraph" w:styleId="TM1">
    <w:name w:val="toc 1"/>
    <w:basedOn w:val="Normal"/>
    <w:next w:val="Normal"/>
    <w:autoRedefine/>
    <w:uiPriority w:val="39"/>
    <w:unhideWhenUsed/>
    <w:rsid w:val="00084C01"/>
    <w:pPr>
      <w:spacing w:after="100"/>
    </w:pPr>
  </w:style>
  <w:style w:type="character" w:styleId="Lienhypertexte">
    <w:name w:val="Hyperlink"/>
    <w:basedOn w:val="Policepardfaut"/>
    <w:uiPriority w:val="99"/>
    <w:unhideWhenUsed/>
    <w:rsid w:val="00084C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5606">
      <w:bodyDiv w:val="1"/>
      <w:marLeft w:val="0"/>
      <w:marRight w:val="0"/>
      <w:marTop w:val="0"/>
      <w:marBottom w:val="0"/>
      <w:divBdr>
        <w:top w:val="none" w:sz="0" w:space="0" w:color="auto"/>
        <w:left w:val="none" w:sz="0" w:space="0" w:color="auto"/>
        <w:bottom w:val="none" w:sz="0" w:space="0" w:color="auto"/>
        <w:right w:val="none" w:sz="0" w:space="0" w:color="auto"/>
      </w:divBdr>
    </w:div>
    <w:div w:id="16735482">
      <w:bodyDiv w:val="1"/>
      <w:marLeft w:val="0"/>
      <w:marRight w:val="0"/>
      <w:marTop w:val="0"/>
      <w:marBottom w:val="0"/>
      <w:divBdr>
        <w:top w:val="none" w:sz="0" w:space="0" w:color="auto"/>
        <w:left w:val="none" w:sz="0" w:space="0" w:color="auto"/>
        <w:bottom w:val="none" w:sz="0" w:space="0" w:color="auto"/>
        <w:right w:val="none" w:sz="0" w:space="0" w:color="auto"/>
      </w:divBdr>
    </w:div>
    <w:div w:id="17392932">
      <w:bodyDiv w:val="1"/>
      <w:marLeft w:val="0"/>
      <w:marRight w:val="0"/>
      <w:marTop w:val="0"/>
      <w:marBottom w:val="0"/>
      <w:divBdr>
        <w:top w:val="none" w:sz="0" w:space="0" w:color="auto"/>
        <w:left w:val="none" w:sz="0" w:space="0" w:color="auto"/>
        <w:bottom w:val="none" w:sz="0" w:space="0" w:color="auto"/>
        <w:right w:val="none" w:sz="0" w:space="0" w:color="auto"/>
      </w:divBdr>
    </w:div>
    <w:div w:id="20865870">
      <w:bodyDiv w:val="1"/>
      <w:marLeft w:val="0"/>
      <w:marRight w:val="0"/>
      <w:marTop w:val="0"/>
      <w:marBottom w:val="0"/>
      <w:divBdr>
        <w:top w:val="none" w:sz="0" w:space="0" w:color="auto"/>
        <w:left w:val="none" w:sz="0" w:space="0" w:color="auto"/>
        <w:bottom w:val="none" w:sz="0" w:space="0" w:color="auto"/>
        <w:right w:val="none" w:sz="0" w:space="0" w:color="auto"/>
      </w:divBdr>
    </w:div>
    <w:div w:id="22638006">
      <w:bodyDiv w:val="1"/>
      <w:marLeft w:val="0"/>
      <w:marRight w:val="0"/>
      <w:marTop w:val="0"/>
      <w:marBottom w:val="0"/>
      <w:divBdr>
        <w:top w:val="none" w:sz="0" w:space="0" w:color="auto"/>
        <w:left w:val="none" w:sz="0" w:space="0" w:color="auto"/>
        <w:bottom w:val="none" w:sz="0" w:space="0" w:color="auto"/>
        <w:right w:val="none" w:sz="0" w:space="0" w:color="auto"/>
      </w:divBdr>
    </w:div>
    <w:div w:id="23600757">
      <w:bodyDiv w:val="1"/>
      <w:marLeft w:val="0"/>
      <w:marRight w:val="0"/>
      <w:marTop w:val="0"/>
      <w:marBottom w:val="0"/>
      <w:divBdr>
        <w:top w:val="none" w:sz="0" w:space="0" w:color="auto"/>
        <w:left w:val="none" w:sz="0" w:space="0" w:color="auto"/>
        <w:bottom w:val="none" w:sz="0" w:space="0" w:color="auto"/>
        <w:right w:val="none" w:sz="0" w:space="0" w:color="auto"/>
      </w:divBdr>
    </w:div>
    <w:div w:id="30301444">
      <w:bodyDiv w:val="1"/>
      <w:marLeft w:val="0"/>
      <w:marRight w:val="0"/>
      <w:marTop w:val="0"/>
      <w:marBottom w:val="0"/>
      <w:divBdr>
        <w:top w:val="none" w:sz="0" w:space="0" w:color="auto"/>
        <w:left w:val="none" w:sz="0" w:space="0" w:color="auto"/>
        <w:bottom w:val="none" w:sz="0" w:space="0" w:color="auto"/>
        <w:right w:val="none" w:sz="0" w:space="0" w:color="auto"/>
      </w:divBdr>
    </w:div>
    <w:div w:id="41176528">
      <w:bodyDiv w:val="1"/>
      <w:marLeft w:val="0"/>
      <w:marRight w:val="0"/>
      <w:marTop w:val="0"/>
      <w:marBottom w:val="0"/>
      <w:divBdr>
        <w:top w:val="none" w:sz="0" w:space="0" w:color="auto"/>
        <w:left w:val="none" w:sz="0" w:space="0" w:color="auto"/>
        <w:bottom w:val="none" w:sz="0" w:space="0" w:color="auto"/>
        <w:right w:val="none" w:sz="0" w:space="0" w:color="auto"/>
      </w:divBdr>
    </w:div>
    <w:div w:id="43601346">
      <w:bodyDiv w:val="1"/>
      <w:marLeft w:val="0"/>
      <w:marRight w:val="0"/>
      <w:marTop w:val="0"/>
      <w:marBottom w:val="0"/>
      <w:divBdr>
        <w:top w:val="none" w:sz="0" w:space="0" w:color="auto"/>
        <w:left w:val="none" w:sz="0" w:space="0" w:color="auto"/>
        <w:bottom w:val="none" w:sz="0" w:space="0" w:color="auto"/>
        <w:right w:val="none" w:sz="0" w:space="0" w:color="auto"/>
      </w:divBdr>
    </w:div>
    <w:div w:id="47844291">
      <w:bodyDiv w:val="1"/>
      <w:marLeft w:val="0"/>
      <w:marRight w:val="0"/>
      <w:marTop w:val="0"/>
      <w:marBottom w:val="0"/>
      <w:divBdr>
        <w:top w:val="none" w:sz="0" w:space="0" w:color="auto"/>
        <w:left w:val="none" w:sz="0" w:space="0" w:color="auto"/>
        <w:bottom w:val="none" w:sz="0" w:space="0" w:color="auto"/>
        <w:right w:val="none" w:sz="0" w:space="0" w:color="auto"/>
      </w:divBdr>
    </w:div>
    <w:div w:id="49161198">
      <w:bodyDiv w:val="1"/>
      <w:marLeft w:val="0"/>
      <w:marRight w:val="0"/>
      <w:marTop w:val="0"/>
      <w:marBottom w:val="0"/>
      <w:divBdr>
        <w:top w:val="none" w:sz="0" w:space="0" w:color="auto"/>
        <w:left w:val="none" w:sz="0" w:space="0" w:color="auto"/>
        <w:bottom w:val="none" w:sz="0" w:space="0" w:color="auto"/>
        <w:right w:val="none" w:sz="0" w:space="0" w:color="auto"/>
      </w:divBdr>
    </w:div>
    <w:div w:id="51974742">
      <w:bodyDiv w:val="1"/>
      <w:marLeft w:val="0"/>
      <w:marRight w:val="0"/>
      <w:marTop w:val="0"/>
      <w:marBottom w:val="0"/>
      <w:divBdr>
        <w:top w:val="none" w:sz="0" w:space="0" w:color="auto"/>
        <w:left w:val="none" w:sz="0" w:space="0" w:color="auto"/>
        <w:bottom w:val="none" w:sz="0" w:space="0" w:color="auto"/>
        <w:right w:val="none" w:sz="0" w:space="0" w:color="auto"/>
      </w:divBdr>
    </w:div>
    <w:div w:id="60445595">
      <w:bodyDiv w:val="1"/>
      <w:marLeft w:val="0"/>
      <w:marRight w:val="0"/>
      <w:marTop w:val="0"/>
      <w:marBottom w:val="0"/>
      <w:divBdr>
        <w:top w:val="none" w:sz="0" w:space="0" w:color="auto"/>
        <w:left w:val="none" w:sz="0" w:space="0" w:color="auto"/>
        <w:bottom w:val="none" w:sz="0" w:space="0" w:color="auto"/>
        <w:right w:val="none" w:sz="0" w:space="0" w:color="auto"/>
      </w:divBdr>
    </w:div>
    <w:div w:id="60905054">
      <w:bodyDiv w:val="1"/>
      <w:marLeft w:val="0"/>
      <w:marRight w:val="0"/>
      <w:marTop w:val="0"/>
      <w:marBottom w:val="0"/>
      <w:divBdr>
        <w:top w:val="none" w:sz="0" w:space="0" w:color="auto"/>
        <w:left w:val="none" w:sz="0" w:space="0" w:color="auto"/>
        <w:bottom w:val="none" w:sz="0" w:space="0" w:color="auto"/>
        <w:right w:val="none" w:sz="0" w:space="0" w:color="auto"/>
      </w:divBdr>
    </w:div>
    <w:div w:id="72240105">
      <w:bodyDiv w:val="1"/>
      <w:marLeft w:val="0"/>
      <w:marRight w:val="0"/>
      <w:marTop w:val="0"/>
      <w:marBottom w:val="0"/>
      <w:divBdr>
        <w:top w:val="none" w:sz="0" w:space="0" w:color="auto"/>
        <w:left w:val="none" w:sz="0" w:space="0" w:color="auto"/>
        <w:bottom w:val="none" w:sz="0" w:space="0" w:color="auto"/>
        <w:right w:val="none" w:sz="0" w:space="0" w:color="auto"/>
      </w:divBdr>
    </w:div>
    <w:div w:id="74207106">
      <w:bodyDiv w:val="1"/>
      <w:marLeft w:val="0"/>
      <w:marRight w:val="0"/>
      <w:marTop w:val="0"/>
      <w:marBottom w:val="0"/>
      <w:divBdr>
        <w:top w:val="none" w:sz="0" w:space="0" w:color="auto"/>
        <w:left w:val="none" w:sz="0" w:space="0" w:color="auto"/>
        <w:bottom w:val="none" w:sz="0" w:space="0" w:color="auto"/>
        <w:right w:val="none" w:sz="0" w:space="0" w:color="auto"/>
      </w:divBdr>
    </w:div>
    <w:div w:id="76440465">
      <w:bodyDiv w:val="1"/>
      <w:marLeft w:val="0"/>
      <w:marRight w:val="0"/>
      <w:marTop w:val="0"/>
      <w:marBottom w:val="0"/>
      <w:divBdr>
        <w:top w:val="none" w:sz="0" w:space="0" w:color="auto"/>
        <w:left w:val="none" w:sz="0" w:space="0" w:color="auto"/>
        <w:bottom w:val="none" w:sz="0" w:space="0" w:color="auto"/>
        <w:right w:val="none" w:sz="0" w:space="0" w:color="auto"/>
      </w:divBdr>
    </w:div>
    <w:div w:id="77676408">
      <w:bodyDiv w:val="1"/>
      <w:marLeft w:val="0"/>
      <w:marRight w:val="0"/>
      <w:marTop w:val="0"/>
      <w:marBottom w:val="0"/>
      <w:divBdr>
        <w:top w:val="none" w:sz="0" w:space="0" w:color="auto"/>
        <w:left w:val="none" w:sz="0" w:space="0" w:color="auto"/>
        <w:bottom w:val="none" w:sz="0" w:space="0" w:color="auto"/>
        <w:right w:val="none" w:sz="0" w:space="0" w:color="auto"/>
      </w:divBdr>
    </w:div>
    <w:div w:id="78259767">
      <w:bodyDiv w:val="1"/>
      <w:marLeft w:val="0"/>
      <w:marRight w:val="0"/>
      <w:marTop w:val="0"/>
      <w:marBottom w:val="0"/>
      <w:divBdr>
        <w:top w:val="none" w:sz="0" w:space="0" w:color="auto"/>
        <w:left w:val="none" w:sz="0" w:space="0" w:color="auto"/>
        <w:bottom w:val="none" w:sz="0" w:space="0" w:color="auto"/>
        <w:right w:val="none" w:sz="0" w:space="0" w:color="auto"/>
      </w:divBdr>
    </w:div>
    <w:div w:id="79837962">
      <w:bodyDiv w:val="1"/>
      <w:marLeft w:val="0"/>
      <w:marRight w:val="0"/>
      <w:marTop w:val="0"/>
      <w:marBottom w:val="0"/>
      <w:divBdr>
        <w:top w:val="none" w:sz="0" w:space="0" w:color="auto"/>
        <w:left w:val="none" w:sz="0" w:space="0" w:color="auto"/>
        <w:bottom w:val="none" w:sz="0" w:space="0" w:color="auto"/>
        <w:right w:val="none" w:sz="0" w:space="0" w:color="auto"/>
      </w:divBdr>
    </w:div>
    <w:div w:id="87507567">
      <w:bodyDiv w:val="1"/>
      <w:marLeft w:val="0"/>
      <w:marRight w:val="0"/>
      <w:marTop w:val="0"/>
      <w:marBottom w:val="0"/>
      <w:divBdr>
        <w:top w:val="none" w:sz="0" w:space="0" w:color="auto"/>
        <w:left w:val="none" w:sz="0" w:space="0" w:color="auto"/>
        <w:bottom w:val="none" w:sz="0" w:space="0" w:color="auto"/>
        <w:right w:val="none" w:sz="0" w:space="0" w:color="auto"/>
      </w:divBdr>
    </w:div>
    <w:div w:id="94794013">
      <w:bodyDiv w:val="1"/>
      <w:marLeft w:val="0"/>
      <w:marRight w:val="0"/>
      <w:marTop w:val="0"/>
      <w:marBottom w:val="0"/>
      <w:divBdr>
        <w:top w:val="none" w:sz="0" w:space="0" w:color="auto"/>
        <w:left w:val="none" w:sz="0" w:space="0" w:color="auto"/>
        <w:bottom w:val="none" w:sz="0" w:space="0" w:color="auto"/>
        <w:right w:val="none" w:sz="0" w:space="0" w:color="auto"/>
      </w:divBdr>
    </w:div>
    <w:div w:id="94904515">
      <w:bodyDiv w:val="1"/>
      <w:marLeft w:val="0"/>
      <w:marRight w:val="0"/>
      <w:marTop w:val="0"/>
      <w:marBottom w:val="0"/>
      <w:divBdr>
        <w:top w:val="none" w:sz="0" w:space="0" w:color="auto"/>
        <w:left w:val="none" w:sz="0" w:space="0" w:color="auto"/>
        <w:bottom w:val="none" w:sz="0" w:space="0" w:color="auto"/>
        <w:right w:val="none" w:sz="0" w:space="0" w:color="auto"/>
      </w:divBdr>
    </w:div>
    <w:div w:id="97137901">
      <w:bodyDiv w:val="1"/>
      <w:marLeft w:val="0"/>
      <w:marRight w:val="0"/>
      <w:marTop w:val="0"/>
      <w:marBottom w:val="0"/>
      <w:divBdr>
        <w:top w:val="none" w:sz="0" w:space="0" w:color="auto"/>
        <w:left w:val="none" w:sz="0" w:space="0" w:color="auto"/>
        <w:bottom w:val="none" w:sz="0" w:space="0" w:color="auto"/>
        <w:right w:val="none" w:sz="0" w:space="0" w:color="auto"/>
      </w:divBdr>
    </w:div>
    <w:div w:id="98305272">
      <w:bodyDiv w:val="1"/>
      <w:marLeft w:val="0"/>
      <w:marRight w:val="0"/>
      <w:marTop w:val="0"/>
      <w:marBottom w:val="0"/>
      <w:divBdr>
        <w:top w:val="none" w:sz="0" w:space="0" w:color="auto"/>
        <w:left w:val="none" w:sz="0" w:space="0" w:color="auto"/>
        <w:bottom w:val="none" w:sz="0" w:space="0" w:color="auto"/>
        <w:right w:val="none" w:sz="0" w:space="0" w:color="auto"/>
      </w:divBdr>
    </w:div>
    <w:div w:id="119420661">
      <w:bodyDiv w:val="1"/>
      <w:marLeft w:val="0"/>
      <w:marRight w:val="0"/>
      <w:marTop w:val="0"/>
      <w:marBottom w:val="0"/>
      <w:divBdr>
        <w:top w:val="none" w:sz="0" w:space="0" w:color="auto"/>
        <w:left w:val="none" w:sz="0" w:space="0" w:color="auto"/>
        <w:bottom w:val="none" w:sz="0" w:space="0" w:color="auto"/>
        <w:right w:val="none" w:sz="0" w:space="0" w:color="auto"/>
      </w:divBdr>
    </w:div>
    <w:div w:id="120811898">
      <w:bodyDiv w:val="1"/>
      <w:marLeft w:val="0"/>
      <w:marRight w:val="0"/>
      <w:marTop w:val="0"/>
      <w:marBottom w:val="0"/>
      <w:divBdr>
        <w:top w:val="none" w:sz="0" w:space="0" w:color="auto"/>
        <w:left w:val="none" w:sz="0" w:space="0" w:color="auto"/>
        <w:bottom w:val="none" w:sz="0" w:space="0" w:color="auto"/>
        <w:right w:val="none" w:sz="0" w:space="0" w:color="auto"/>
      </w:divBdr>
    </w:div>
    <w:div w:id="125198052">
      <w:bodyDiv w:val="1"/>
      <w:marLeft w:val="0"/>
      <w:marRight w:val="0"/>
      <w:marTop w:val="0"/>
      <w:marBottom w:val="0"/>
      <w:divBdr>
        <w:top w:val="none" w:sz="0" w:space="0" w:color="auto"/>
        <w:left w:val="none" w:sz="0" w:space="0" w:color="auto"/>
        <w:bottom w:val="none" w:sz="0" w:space="0" w:color="auto"/>
        <w:right w:val="none" w:sz="0" w:space="0" w:color="auto"/>
      </w:divBdr>
    </w:div>
    <w:div w:id="132018541">
      <w:bodyDiv w:val="1"/>
      <w:marLeft w:val="0"/>
      <w:marRight w:val="0"/>
      <w:marTop w:val="0"/>
      <w:marBottom w:val="0"/>
      <w:divBdr>
        <w:top w:val="none" w:sz="0" w:space="0" w:color="auto"/>
        <w:left w:val="none" w:sz="0" w:space="0" w:color="auto"/>
        <w:bottom w:val="none" w:sz="0" w:space="0" w:color="auto"/>
        <w:right w:val="none" w:sz="0" w:space="0" w:color="auto"/>
      </w:divBdr>
    </w:div>
    <w:div w:id="132675814">
      <w:bodyDiv w:val="1"/>
      <w:marLeft w:val="0"/>
      <w:marRight w:val="0"/>
      <w:marTop w:val="0"/>
      <w:marBottom w:val="0"/>
      <w:divBdr>
        <w:top w:val="none" w:sz="0" w:space="0" w:color="auto"/>
        <w:left w:val="none" w:sz="0" w:space="0" w:color="auto"/>
        <w:bottom w:val="none" w:sz="0" w:space="0" w:color="auto"/>
        <w:right w:val="none" w:sz="0" w:space="0" w:color="auto"/>
      </w:divBdr>
    </w:div>
    <w:div w:id="134760024">
      <w:bodyDiv w:val="1"/>
      <w:marLeft w:val="0"/>
      <w:marRight w:val="0"/>
      <w:marTop w:val="0"/>
      <w:marBottom w:val="0"/>
      <w:divBdr>
        <w:top w:val="none" w:sz="0" w:space="0" w:color="auto"/>
        <w:left w:val="none" w:sz="0" w:space="0" w:color="auto"/>
        <w:bottom w:val="none" w:sz="0" w:space="0" w:color="auto"/>
        <w:right w:val="none" w:sz="0" w:space="0" w:color="auto"/>
      </w:divBdr>
    </w:div>
    <w:div w:id="135495608">
      <w:bodyDiv w:val="1"/>
      <w:marLeft w:val="0"/>
      <w:marRight w:val="0"/>
      <w:marTop w:val="0"/>
      <w:marBottom w:val="0"/>
      <w:divBdr>
        <w:top w:val="none" w:sz="0" w:space="0" w:color="auto"/>
        <w:left w:val="none" w:sz="0" w:space="0" w:color="auto"/>
        <w:bottom w:val="none" w:sz="0" w:space="0" w:color="auto"/>
        <w:right w:val="none" w:sz="0" w:space="0" w:color="auto"/>
      </w:divBdr>
    </w:div>
    <w:div w:id="135874435">
      <w:bodyDiv w:val="1"/>
      <w:marLeft w:val="0"/>
      <w:marRight w:val="0"/>
      <w:marTop w:val="0"/>
      <w:marBottom w:val="0"/>
      <w:divBdr>
        <w:top w:val="none" w:sz="0" w:space="0" w:color="auto"/>
        <w:left w:val="none" w:sz="0" w:space="0" w:color="auto"/>
        <w:bottom w:val="none" w:sz="0" w:space="0" w:color="auto"/>
        <w:right w:val="none" w:sz="0" w:space="0" w:color="auto"/>
      </w:divBdr>
    </w:div>
    <w:div w:id="151991634">
      <w:bodyDiv w:val="1"/>
      <w:marLeft w:val="0"/>
      <w:marRight w:val="0"/>
      <w:marTop w:val="0"/>
      <w:marBottom w:val="0"/>
      <w:divBdr>
        <w:top w:val="none" w:sz="0" w:space="0" w:color="auto"/>
        <w:left w:val="none" w:sz="0" w:space="0" w:color="auto"/>
        <w:bottom w:val="none" w:sz="0" w:space="0" w:color="auto"/>
        <w:right w:val="none" w:sz="0" w:space="0" w:color="auto"/>
      </w:divBdr>
    </w:div>
    <w:div w:id="153452090">
      <w:bodyDiv w:val="1"/>
      <w:marLeft w:val="0"/>
      <w:marRight w:val="0"/>
      <w:marTop w:val="0"/>
      <w:marBottom w:val="0"/>
      <w:divBdr>
        <w:top w:val="none" w:sz="0" w:space="0" w:color="auto"/>
        <w:left w:val="none" w:sz="0" w:space="0" w:color="auto"/>
        <w:bottom w:val="none" w:sz="0" w:space="0" w:color="auto"/>
        <w:right w:val="none" w:sz="0" w:space="0" w:color="auto"/>
      </w:divBdr>
    </w:div>
    <w:div w:id="158235295">
      <w:bodyDiv w:val="1"/>
      <w:marLeft w:val="0"/>
      <w:marRight w:val="0"/>
      <w:marTop w:val="0"/>
      <w:marBottom w:val="0"/>
      <w:divBdr>
        <w:top w:val="none" w:sz="0" w:space="0" w:color="auto"/>
        <w:left w:val="none" w:sz="0" w:space="0" w:color="auto"/>
        <w:bottom w:val="none" w:sz="0" w:space="0" w:color="auto"/>
        <w:right w:val="none" w:sz="0" w:space="0" w:color="auto"/>
      </w:divBdr>
    </w:div>
    <w:div w:id="158889170">
      <w:bodyDiv w:val="1"/>
      <w:marLeft w:val="0"/>
      <w:marRight w:val="0"/>
      <w:marTop w:val="0"/>
      <w:marBottom w:val="0"/>
      <w:divBdr>
        <w:top w:val="none" w:sz="0" w:space="0" w:color="auto"/>
        <w:left w:val="none" w:sz="0" w:space="0" w:color="auto"/>
        <w:bottom w:val="none" w:sz="0" w:space="0" w:color="auto"/>
        <w:right w:val="none" w:sz="0" w:space="0" w:color="auto"/>
      </w:divBdr>
    </w:div>
    <w:div w:id="160119834">
      <w:bodyDiv w:val="1"/>
      <w:marLeft w:val="0"/>
      <w:marRight w:val="0"/>
      <w:marTop w:val="0"/>
      <w:marBottom w:val="0"/>
      <w:divBdr>
        <w:top w:val="none" w:sz="0" w:space="0" w:color="auto"/>
        <w:left w:val="none" w:sz="0" w:space="0" w:color="auto"/>
        <w:bottom w:val="none" w:sz="0" w:space="0" w:color="auto"/>
        <w:right w:val="none" w:sz="0" w:space="0" w:color="auto"/>
      </w:divBdr>
    </w:div>
    <w:div w:id="166022130">
      <w:bodyDiv w:val="1"/>
      <w:marLeft w:val="0"/>
      <w:marRight w:val="0"/>
      <w:marTop w:val="0"/>
      <w:marBottom w:val="0"/>
      <w:divBdr>
        <w:top w:val="none" w:sz="0" w:space="0" w:color="auto"/>
        <w:left w:val="none" w:sz="0" w:space="0" w:color="auto"/>
        <w:bottom w:val="none" w:sz="0" w:space="0" w:color="auto"/>
        <w:right w:val="none" w:sz="0" w:space="0" w:color="auto"/>
      </w:divBdr>
    </w:div>
    <w:div w:id="168757711">
      <w:bodyDiv w:val="1"/>
      <w:marLeft w:val="0"/>
      <w:marRight w:val="0"/>
      <w:marTop w:val="0"/>
      <w:marBottom w:val="0"/>
      <w:divBdr>
        <w:top w:val="none" w:sz="0" w:space="0" w:color="auto"/>
        <w:left w:val="none" w:sz="0" w:space="0" w:color="auto"/>
        <w:bottom w:val="none" w:sz="0" w:space="0" w:color="auto"/>
        <w:right w:val="none" w:sz="0" w:space="0" w:color="auto"/>
      </w:divBdr>
    </w:div>
    <w:div w:id="170410640">
      <w:bodyDiv w:val="1"/>
      <w:marLeft w:val="0"/>
      <w:marRight w:val="0"/>
      <w:marTop w:val="0"/>
      <w:marBottom w:val="0"/>
      <w:divBdr>
        <w:top w:val="none" w:sz="0" w:space="0" w:color="auto"/>
        <w:left w:val="none" w:sz="0" w:space="0" w:color="auto"/>
        <w:bottom w:val="none" w:sz="0" w:space="0" w:color="auto"/>
        <w:right w:val="none" w:sz="0" w:space="0" w:color="auto"/>
      </w:divBdr>
    </w:div>
    <w:div w:id="173301723">
      <w:bodyDiv w:val="1"/>
      <w:marLeft w:val="0"/>
      <w:marRight w:val="0"/>
      <w:marTop w:val="0"/>
      <w:marBottom w:val="0"/>
      <w:divBdr>
        <w:top w:val="none" w:sz="0" w:space="0" w:color="auto"/>
        <w:left w:val="none" w:sz="0" w:space="0" w:color="auto"/>
        <w:bottom w:val="none" w:sz="0" w:space="0" w:color="auto"/>
        <w:right w:val="none" w:sz="0" w:space="0" w:color="auto"/>
      </w:divBdr>
    </w:div>
    <w:div w:id="174466892">
      <w:bodyDiv w:val="1"/>
      <w:marLeft w:val="0"/>
      <w:marRight w:val="0"/>
      <w:marTop w:val="0"/>
      <w:marBottom w:val="0"/>
      <w:divBdr>
        <w:top w:val="none" w:sz="0" w:space="0" w:color="auto"/>
        <w:left w:val="none" w:sz="0" w:space="0" w:color="auto"/>
        <w:bottom w:val="none" w:sz="0" w:space="0" w:color="auto"/>
        <w:right w:val="none" w:sz="0" w:space="0" w:color="auto"/>
      </w:divBdr>
    </w:div>
    <w:div w:id="179009113">
      <w:bodyDiv w:val="1"/>
      <w:marLeft w:val="0"/>
      <w:marRight w:val="0"/>
      <w:marTop w:val="0"/>
      <w:marBottom w:val="0"/>
      <w:divBdr>
        <w:top w:val="none" w:sz="0" w:space="0" w:color="auto"/>
        <w:left w:val="none" w:sz="0" w:space="0" w:color="auto"/>
        <w:bottom w:val="none" w:sz="0" w:space="0" w:color="auto"/>
        <w:right w:val="none" w:sz="0" w:space="0" w:color="auto"/>
      </w:divBdr>
    </w:div>
    <w:div w:id="182091320">
      <w:bodyDiv w:val="1"/>
      <w:marLeft w:val="0"/>
      <w:marRight w:val="0"/>
      <w:marTop w:val="0"/>
      <w:marBottom w:val="0"/>
      <w:divBdr>
        <w:top w:val="none" w:sz="0" w:space="0" w:color="auto"/>
        <w:left w:val="none" w:sz="0" w:space="0" w:color="auto"/>
        <w:bottom w:val="none" w:sz="0" w:space="0" w:color="auto"/>
        <w:right w:val="none" w:sz="0" w:space="0" w:color="auto"/>
      </w:divBdr>
    </w:div>
    <w:div w:id="188761440">
      <w:bodyDiv w:val="1"/>
      <w:marLeft w:val="0"/>
      <w:marRight w:val="0"/>
      <w:marTop w:val="0"/>
      <w:marBottom w:val="0"/>
      <w:divBdr>
        <w:top w:val="none" w:sz="0" w:space="0" w:color="auto"/>
        <w:left w:val="none" w:sz="0" w:space="0" w:color="auto"/>
        <w:bottom w:val="none" w:sz="0" w:space="0" w:color="auto"/>
        <w:right w:val="none" w:sz="0" w:space="0" w:color="auto"/>
      </w:divBdr>
    </w:div>
    <w:div w:id="193427090">
      <w:bodyDiv w:val="1"/>
      <w:marLeft w:val="0"/>
      <w:marRight w:val="0"/>
      <w:marTop w:val="0"/>
      <w:marBottom w:val="0"/>
      <w:divBdr>
        <w:top w:val="none" w:sz="0" w:space="0" w:color="auto"/>
        <w:left w:val="none" w:sz="0" w:space="0" w:color="auto"/>
        <w:bottom w:val="none" w:sz="0" w:space="0" w:color="auto"/>
        <w:right w:val="none" w:sz="0" w:space="0" w:color="auto"/>
      </w:divBdr>
    </w:div>
    <w:div w:id="193463163">
      <w:bodyDiv w:val="1"/>
      <w:marLeft w:val="0"/>
      <w:marRight w:val="0"/>
      <w:marTop w:val="0"/>
      <w:marBottom w:val="0"/>
      <w:divBdr>
        <w:top w:val="none" w:sz="0" w:space="0" w:color="auto"/>
        <w:left w:val="none" w:sz="0" w:space="0" w:color="auto"/>
        <w:bottom w:val="none" w:sz="0" w:space="0" w:color="auto"/>
        <w:right w:val="none" w:sz="0" w:space="0" w:color="auto"/>
      </w:divBdr>
    </w:div>
    <w:div w:id="194973285">
      <w:bodyDiv w:val="1"/>
      <w:marLeft w:val="0"/>
      <w:marRight w:val="0"/>
      <w:marTop w:val="0"/>
      <w:marBottom w:val="0"/>
      <w:divBdr>
        <w:top w:val="none" w:sz="0" w:space="0" w:color="auto"/>
        <w:left w:val="none" w:sz="0" w:space="0" w:color="auto"/>
        <w:bottom w:val="none" w:sz="0" w:space="0" w:color="auto"/>
        <w:right w:val="none" w:sz="0" w:space="0" w:color="auto"/>
      </w:divBdr>
    </w:div>
    <w:div w:id="198473676">
      <w:bodyDiv w:val="1"/>
      <w:marLeft w:val="0"/>
      <w:marRight w:val="0"/>
      <w:marTop w:val="0"/>
      <w:marBottom w:val="0"/>
      <w:divBdr>
        <w:top w:val="none" w:sz="0" w:space="0" w:color="auto"/>
        <w:left w:val="none" w:sz="0" w:space="0" w:color="auto"/>
        <w:bottom w:val="none" w:sz="0" w:space="0" w:color="auto"/>
        <w:right w:val="none" w:sz="0" w:space="0" w:color="auto"/>
      </w:divBdr>
    </w:div>
    <w:div w:id="211044133">
      <w:bodyDiv w:val="1"/>
      <w:marLeft w:val="0"/>
      <w:marRight w:val="0"/>
      <w:marTop w:val="0"/>
      <w:marBottom w:val="0"/>
      <w:divBdr>
        <w:top w:val="none" w:sz="0" w:space="0" w:color="auto"/>
        <w:left w:val="none" w:sz="0" w:space="0" w:color="auto"/>
        <w:bottom w:val="none" w:sz="0" w:space="0" w:color="auto"/>
        <w:right w:val="none" w:sz="0" w:space="0" w:color="auto"/>
      </w:divBdr>
    </w:div>
    <w:div w:id="211382770">
      <w:bodyDiv w:val="1"/>
      <w:marLeft w:val="0"/>
      <w:marRight w:val="0"/>
      <w:marTop w:val="0"/>
      <w:marBottom w:val="0"/>
      <w:divBdr>
        <w:top w:val="none" w:sz="0" w:space="0" w:color="auto"/>
        <w:left w:val="none" w:sz="0" w:space="0" w:color="auto"/>
        <w:bottom w:val="none" w:sz="0" w:space="0" w:color="auto"/>
        <w:right w:val="none" w:sz="0" w:space="0" w:color="auto"/>
      </w:divBdr>
    </w:div>
    <w:div w:id="214119765">
      <w:bodyDiv w:val="1"/>
      <w:marLeft w:val="0"/>
      <w:marRight w:val="0"/>
      <w:marTop w:val="0"/>
      <w:marBottom w:val="0"/>
      <w:divBdr>
        <w:top w:val="none" w:sz="0" w:space="0" w:color="auto"/>
        <w:left w:val="none" w:sz="0" w:space="0" w:color="auto"/>
        <w:bottom w:val="none" w:sz="0" w:space="0" w:color="auto"/>
        <w:right w:val="none" w:sz="0" w:space="0" w:color="auto"/>
      </w:divBdr>
    </w:div>
    <w:div w:id="219487636">
      <w:bodyDiv w:val="1"/>
      <w:marLeft w:val="0"/>
      <w:marRight w:val="0"/>
      <w:marTop w:val="0"/>
      <w:marBottom w:val="0"/>
      <w:divBdr>
        <w:top w:val="none" w:sz="0" w:space="0" w:color="auto"/>
        <w:left w:val="none" w:sz="0" w:space="0" w:color="auto"/>
        <w:bottom w:val="none" w:sz="0" w:space="0" w:color="auto"/>
        <w:right w:val="none" w:sz="0" w:space="0" w:color="auto"/>
      </w:divBdr>
    </w:div>
    <w:div w:id="229313614">
      <w:bodyDiv w:val="1"/>
      <w:marLeft w:val="0"/>
      <w:marRight w:val="0"/>
      <w:marTop w:val="0"/>
      <w:marBottom w:val="0"/>
      <w:divBdr>
        <w:top w:val="none" w:sz="0" w:space="0" w:color="auto"/>
        <w:left w:val="none" w:sz="0" w:space="0" w:color="auto"/>
        <w:bottom w:val="none" w:sz="0" w:space="0" w:color="auto"/>
        <w:right w:val="none" w:sz="0" w:space="0" w:color="auto"/>
      </w:divBdr>
    </w:div>
    <w:div w:id="230585490">
      <w:bodyDiv w:val="1"/>
      <w:marLeft w:val="0"/>
      <w:marRight w:val="0"/>
      <w:marTop w:val="0"/>
      <w:marBottom w:val="0"/>
      <w:divBdr>
        <w:top w:val="none" w:sz="0" w:space="0" w:color="auto"/>
        <w:left w:val="none" w:sz="0" w:space="0" w:color="auto"/>
        <w:bottom w:val="none" w:sz="0" w:space="0" w:color="auto"/>
        <w:right w:val="none" w:sz="0" w:space="0" w:color="auto"/>
      </w:divBdr>
    </w:div>
    <w:div w:id="232393769">
      <w:bodyDiv w:val="1"/>
      <w:marLeft w:val="0"/>
      <w:marRight w:val="0"/>
      <w:marTop w:val="0"/>
      <w:marBottom w:val="0"/>
      <w:divBdr>
        <w:top w:val="none" w:sz="0" w:space="0" w:color="auto"/>
        <w:left w:val="none" w:sz="0" w:space="0" w:color="auto"/>
        <w:bottom w:val="none" w:sz="0" w:space="0" w:color="auto"/>
        <w:right w:val="none" w:sz="0" w:space="0" w:color="auto"/>
      </w:divBdr>
    </w:div>
    <w:div w:id="232400469">
      <w:bodyDiv w:val="1"/>
      <w:marLeft w:val="0"/>
      <w:marRight w:val="0"/>
      <w:marTop w:val="0"/>
      <w:marBottom w:val="0"/>
      <w:divBdr>
        <w:top w:val="none" w:sz="0" w:space="0" w:color="auto"/>
        <w:left w:val="none" w:sz="0" w:space="0" w:color="auto"/>
        <w:bottom w:val="none" w:sz="0" w:space="0" w:color="auto"/>
        <w:right w:val="none" w:sz="0" w:space="0" w:color="auto"/>
      </w:divBdr>
    </w:div>
    <w:div w:id="238442825">
      <w:bodyDiv w:val="1"/>
      <w:marLeft w:val="0"/>
      <w:marRight w:val="0"/>
      <w:marTop w:val="0"/>
      <w:marBottom w:val="0"/>
      <w:divBdr>
        <w:top w:val="none" w:sz="0" w:space="0" w:color="auto"/>
        <w:left w:val="none" w:sz="0" w:space="0" w:color="auto"/>
        <w:bottom w:val="none" w:sz="0" w:space="0" w:color="auto"/>
        <w:right w:val="none" w:sz="0" w:space="0" w:color="auto"/>
      </w:divBdr>
    </w:div>
    <w:div w:id="242489756">
      <w:bodyDiv w:val="1"/>
      <w:marLeft w:val="0"/>
      <w:marRight w:val="0"/>
      <w:marTop w:val="0"/>
      <w:marBottom w:val="0"/>
      <w:divBdr>
        <w:top w:val="none" w:sz="0" w:space="0" w:color="auto"/>
        <w:left w:val="none" w:sz="0" w:space="0" w:color="auto"/>
        <w:bottom w:val="none" w:sz="0" w:space="0" w:color="auto"/>
        <w:right w:val="none" w:sz="0" w:space="0" w:color="auto"/>
      </w:divBdr>
    </w:div>
    <w:div w:id="243806156">
      <w:bodyDiv w:val="1"/>
      <w:marLeft w:val="0"/>
      <w:marRight w:val="0"/>
      <w:marTop w:val="0"/>
      <w:marBottom w:val="0"/>
      <w:divBdr>
        <w:top w:val="none" w:sz="0" w:space="0" w:color="auto"/>
        <w:left w:val="none" w:sz="0" w:space="0" w:color="auto"/>
        <w:bottom w:val="none" w:sz="0" w:space="0" w:color="auto"/>
        <w:right w:val="none" w:sz="0" w:space="0" w:color="auto"/>
      </w:divBdr>
    </w:div>
    <w:div w:id="254753243">
      <w:bodyDiv w:val="1"/>
      <w:marLeft w:val="0"/>
      <w:marRight w:val="0"/>
      <w:marTop w:val="0"/>
      <w:marBottom w:val="0"/>
      <w:divBdr>
        <w:top w:val="none" w:sz="0" w:space="0" w:color="auto"/>
        <w:left w:val="none" w:sz="0" w:space="0" w:color="auto"/>
        <w:bottom w:val="none" w:sz="0" w:space="0" w:color="auto"/>
        <w:right w:val="none" w:sz="0" w:space="0" w:color="auto"/>
      </w:divBdr>
    </w:div>
    <w:div w:id="258876715">
      <w:bodyDiv w:val="1"/>
      <w:marLeft w:val="0"/>
      <w:marRight w:val="0"/>
      <w:marTop w:val="0"/>
      <w:marBottom w:val="0"/>
      <w:divBdr>
        <w:top w:val="none" w:sz="0" w:space="0" w:color="auto"/>
        <w:left w:val="none" w:sz="0" w:space="0" w:color="auto"/>
        <w:bottom w:val="none" w:sz="0" w:space="0" w:color="auto"/>
        <w:right w:val="none" w:sz="0" w:space="0" w:color="auto"/>
      </w:divBdr>
    </w:div>
    <w:div w:id="265961112">
      <w:bodyDiv w:val="1"/>
      <w:marLeft w:val="0"/>
      <w:marRight w:val="0"/>
      <w:marTop w:val="0"/>
      <w:marBottom w:val="0"/>
      <w:divBdr>
        <w:top w:val="none" w:sz="0" w:space="0" w:color="auto"/>
        <w:left w:val="none" w:sz="0" w:space="0" w:color="auto"/>
        <w:bottom w:val="none" w:sz="0" w:space="0" w:color="auto"/>
        <w:right w:val="none" w:sz="0" w:space="0" w:color="auto"/>
      </w:divBdr>
    </w:div>
    <w:div w:id="267737118">
      <w:bodyDiv w:val="1"/>
      <w:marLeft w:val="0"/>
      <w:marRight w:val="0"/>
      <w:marTop w:val="0"/>
      <w:marBottom w:val="0"/>
      <w:divBdr>
        <w:top w:val="none" w:sz="0" w:space="0" w:color="auto"/>
        <w:left w:val="none" w:sz="0" w:space="0" w:color="auto"/>
        <w:bottom w:val="none" w:sz="0" w:space="0" w:color="auto"/>
        <w:right w:val="none" w:sz="0" w:space="0" w:color="auto"/>
      </w:divBdr>
    </w:div>
    <w:div w:id="268633526">
      <w:bodyDiv w:val="1"/>
      <w:marLeft w:val="0"/>
      <w:marRight w:val="0"/>
      <w:marTop w:val="0"/>
      <w:marBottom w:val="0"/>
      <w:divBdr>
        <w:top w:val="none" w:sz="0" w:space="0" w:color="auto"/>
        <w:left w:val="none" w:sz="0" w:space="0" w:color="auto"/>
        <w:bottom w:val="none" w:sz="0" w:space="0" w:color="auto"/>
        <w:right w:val="none" w:sz="0" w:space="0" w:color="auto"/>
      </w:divBdr>
    </w:div>
    <w:div w:id="277882358">
      <w:bodyDiv w:val="1"/>
      <w:marLeft w:val="0"/>
      <w:marRight w:val="0"/>
      <w:marTop w:val="0"/>
      <w:marBottom w:val="0"/>
      <w:divBdr>
        <w:top w:val="none" w:sz="0" w:space="0" w:color="auto"/>
        <w:left w:val="none" w:sz="0" w:space="0" w:color="auto"/>
        <w:bottom w:val="none" w:sz="0" w:space="0" w:color="auto"/>
        <w:right w:val="none" w:sz="0" w:space="0" w:color="auto"/>
      </w:divBdr>
    </w:div>
    <w:div w:id="284973457">
      <w:bodyDiv w:val="1"/>
      <w:marLeft w:val="0"/>
      <w:marRight w:val="0"/>
      <w:marTop w:val="0"/>
      <w:marBottom w:val="0"/>
      <w:divBdr>
        <w:top w:val="none" w:sz="0" w:space="0" w:color="auto"/>
        <w:left w:val="none" w:sz="0" w:space="0" w:color="auto"/>
        <w:bottom w:val="none" w:sz="0" w:space="0" w:color="auto"/>
        <w:right w:val="none" w:sz="0" w:space="0" w:color="auto"/>
      </w:divBdr>
    </w:div>
    <w:div w:id="288318154">
      <w:bodyDiv w:val="1"/>
      <w:marLeft w:val="0"/>
      <w:marRight w:val="0"/>
      <w:marTop w:val="0"/>
      <w:marBottom w:val="0"/>
      <w:divBdr>
        <w:top w:val="none" w:sz="0" w:space="0" w:color="auto"/>
        <w:left w:val="none" w:sz="0" w:space="0" w:color="auto"/>
        <w:bottom w:val="none" w:sz="0" w:space="0" w:color="auto"/>
        <w:right w:val="none" w:sz="0" w:space="0" w:color="auto"/>
      </w:divBdr>
    </w:div>
    <w:div w:id="301078396">
      <w:bodyDiv w:val="1"/>
      <w:marLeft w:val="0"/>
      <w:marRight w:val="0"/>
      <w:marTop w:val="0"/>
      <w:marBottom w:val="0"/>
      <w:divBdr>
        <w:top w:val="none" w:sz="0" w:space="0" w:color="auto"/>
        <w:left w:val="none" w:sz="0" w:space="0" w:color="auto"/>
        <w:bottom w:val="none" w:sz="0" w:space="0" w:color="auto"/>
        <w:right w:val="none" w:sz="0" w:space="0" w:color="auto"/>
      </w:divBdr>
    </w:div>
    <w:div w:id="302276349">
      <w:bodyDiv w:val="1"/>
      <w:marLeft w:val="0"/>
      <w:marRight w:val="0"/>
      <w:marTop w:val="0"/>
      <w:marBottom w:val="0"/>
      <w:divBdr>
        <w:top w:val="none" w:sz="0" w:space="0" w:color="auto"/>
        <w:left w:val="none" w:sz="0" w:space="0" w:color="auto"/>
        <w:bottom w:val="none" w:sz="0" w:space="0" w:color="auto"/>
        <w:right w:val="none" w:sz="0" w:space="0" w:color="auto"/>
      </w:divBdr>
    </w:div>
    <w:div w:id="311716145">
      <w:bodyDiv w:val="1"/>
      <w:marLeft w:val="0"/>
      <w:marRight w:val="0"/>
      <w:marTop w:val="0"/>
      <w:marBottom w:val="0"/>
      <w:divBdr>
        <w:top w:val="none" w:sz="0" w:space="0" w:color="auto"/>
        <w:left w:val="none" w:sz="0" w:space="0" w:color="auto"/>
        <w:bottom w:val="none" w:sz="0" w:space="0" w:color="auto"/>
        <w:right w:val="none" w:sz="0" w:space="0" w:color="auto"/>
      </w:divBdr>
    </w:div>
    <w:div w:id="311908719">
      <w:bodyDiv w:val="1"/>
      <w:marLeft w:val="0"/>
      <w:marRight w:val="0"/>
      <w:marTop w:val="0"/>
      <w:marBottom w:val="0"/>
      <w:divBdr>
        <w:top w:val="none" w:sz="0" w:space="0" w:color="auto"/>
        <w:left w:val="none" w:sz="0" w:space="0" w:color="auto"/>
        <w:bottom w:val="none" w:sz="0" w:space="0" w:color="auto"/>
        <w:right w:val="none" w:sz="0" w:space="0" w:color="auto"/>
      </w:divBdr>
    </w:div>
    <w:div w:id="323823212">
      <w:bodyDiv w:val="1"/>
      <w:marLeft w:val="0"/>
      <w:marRight w:val="0"/>
      <w:marTop w:val="0"/>
      <w:marBottom w:val="0"/>
      <w:divBdr>
        <w:top w:val="none" w:sz="0" w:space="0" w:color="auto"/>
        <w:left w:val="none" w:sz="0" w:space="0" w:color="auto"/>
        <w:bottom w:val="none" w:sz="0" w:space="0" w:color="auto"/>
        <w:right w:val="none" w:sz="0" w:space="0" w:color="auto"/>
      </w:divBdr>
    </w:div>
    <w:div w:id="325599835">
      <w:bodyDiv w:val="1"/>
      <w:marLeft w:val="0"/>
      <w:marRight w:val="0"/>
      <w:marTop w:val="0"/>
      <w:marBottom w:val="0"/>
      <w:divBdr>
        <w:top w:val="none" w:sz="0" w:space="0" w:color="auto"/>
        <w:left w:val="none" w:sz="0" w:space="0" w:color="auto"/>
        <w:bottom w:val="none" w:sz="0" w:space="0" w:color="auto"/>
        <w:right w:val="none" w:sz="0" w:space="0" w:color="auto"/>
      </w:divBdr>
    </w:div>
    <w:div w:id="325934495">
      <w:bodyDiv w:val="1"/>
      <w:marLeft w:val="0"/>
      <w:marRight w:val="0"/>
      <w:marTop w:val="0"/>
      <w:marBottom w:val="0"/>
      <w:divBdr>
        <w:top w:val="none" w:sz="0" w:space="0" w:color="auto"/>
        <w:left w:val="none" w:sz="0" w:space="0" w:color="auto"/>
        <w:bottom w:val="none" w:sz="0" w:space="0" w:color="auto"/>
        <w:right w:val="none" w:sz="0" w:space="0" w:color="auto"/>
      </w:divBdr>
    </w:div>
    <w:div w:id="334773030">
      <w:bodyDiv w:val="1"/>
      <w:marLeft w:val="0"/>
      <w:marRight w:val="0"/>
      <w:marTop w:val="0"/>
      <w:marBottom w:val="0"/>
      <w:divBdr>
        <w:top w:val="none" w:sz="0" w:space="0" w:color="auto"/>
        <w:left w:val="none" w:sz="0" w:space="0" w:color="auto"/>
        <w:bottom w:val="none" w:sz="0" w:space="0" w:color="auto"/>
        <w:right w:val="none" w:sz="0" w:space="0" w:color="auto"/>
      </w:divBdr>
    </w:div>
    <w:div w:id="338891518">
      <w:bodyDiv w:val="1"/>
      <w:marLeft w:val="0"/>
      <w:marRight w:val="0"/>
      <w:marTop w:val="0"/>
      <w:marBottom w:val="0"/>
      <w:divBdr>
        <w:top w:val="none" w:sz="0" w:space="0" w:color="auto"/>
        <w:left w:val="none" w:sz="0" w:space="0" w:color="auto"/>
        <w:bottom w:val="none" w:sz="0" w:space="0" w:color="auto"/>
        <w:right w:val="none" w:sz="0" w:space="0" w:color="auto"/>
      </w:divBdr>
    </w:div>
    <w:div w:id="339426837">
      <w:bodyDiv w:val="1"/>
      <w:marLeft w:val="0"/>
      <w:marRight w:val="0"/>
      <w:marTop w:val="0"/>
      <w:marBottom w:val="0"/>
      <w:divBdr>
        <w:top w:val="none" w:sz="0" w:space="0" w:color="auto"/>
        <w:left w:val="none" w:sz="0" w:space="0" w:color="auto"/>
        <w:bottom w:val="none" w:sz="0" w:space="0" w:color="auto"/>
        <w:right w:val="none" w:sz="0" w:space="0" w:color="auto"/>
      </w:divBdr>
    </w:div>
    <w:div w:id="341781040">
      <w:bodyDiv w:val="1"/>
      <w:marLeft w:val="0"/>
      <w:marRight w:val="0"/>
      <w:marTop w:val="0"/>
      <w:marBottom w:val="0"/>
      <w:divBdr>
        <w:top w:val="none" w:sz="0" w:space="0" w:color="auto"/>
        <w:left w:val="none" w:sz="0" w:space="0" w:color="auto"/>
        <w:bottom w:val="none" w:sz="0" w:space="0" w:color="auto"/>
        <w:right w:val="none" w:sz="0" w:space="0" w:color="auto"/>
      </w:divBdr>
    </w:div>
    <w:div w:id="342391717">
      <w:bodyDiv w:val="1"/>
      <w:marLeft w:val="0"/>
      <w:marRight w:val="0"/>
      <w:marTop w:val="0"/>
      <w:marBottom w:val="0"/>
      <w:divBdr>
        <w:top w:val="none" w:sz="0" w:space="0" w:color="auto"/>
        <w:left w:val="none" w:sz="0" w:space="0" w:color="auto"/>
        <w:bottom w:val="none" w:sz="0" w:space="0" w:color="auto"/>
        <w:right w:val="none" w:sz="0" w:space="0" w:color="auto"/>
      </w:divBdr>
    </w:div>
    <w:div w:id="346100351">
      <w:bodyDiv w:val="1"/>
      <w:marLeft w:val="0"/>
      <w:marRight w:val="0"/>
      <w:marTop w:val="0"/>
      <w:marBottom w:val="0"/>
      <w:divBdr>
        <w:top w:val="none" w:sz="0" w:space="0" w:color="auto"/>
        <w:left w:val="none" w:sz="0" w:space="0" w:color="auto"/>
        <w:bottom w:val="none" w:sz="0" w:space="0" w:color="auto"/>
        <w:right w:val="none" w:sz="0" w:space="0" w:color="auto"/>
      </w:divBdr>
    </w:div>
    <w:div w:id="354188026">
      <w:bodyDiv w:val="1"/>
      <w:marLeft w:val="0"/>
      <w:marRight w:val="0"/>
      <w:marTop w:val="0"/>
      <w:marBottom w:val="0"/>
      <w:divBdr>
        <w:top w:val="none" w:sz="0" w:space="0" w:color="auto"/>
        <w:left w:val="none" w:sz="0" w:space="0" w:color="auto"/>
        <w:bottom w:val="none" w:sz="0" w:space="0" w:color="auto"/>
        <w:right w:val="none" w:sz="0" w:space="0" w:color="auto"/>
      </w:divBdr>
    </w:div>
    <w:div w:id="361054614">
      <w:bodyDiv w:val="1"/>
      <w:marLeft w:val="0"/>
      <w:marRight w:val="0"/>
      <w:marTop w:val="0"/>
      <w:marBottom w:val="0"/>
      <w:divBdr>
        <w:top w:val="none" w:sz="0" w:space="0" w:color="auto"/>
        <w:left w:val="none" w:sz="0" w:space="0" w:color="auto"/>
        <w:bottom w:val="none" w:sz="0" w:space="0" w:color="auto"/>
        <w:right w:val="none" w:sz="0" w:space="0" w:color="auto"/>
      </w:divBdr>
    </w:div>
    <w:div w:id="369189462">
      <w:bodyDiv w:val="1"/>
      <w:marLeft w:val="0"/>
      <w:marRight w:val="0"/>
      <w:marTop w:val="0"/>
      <w:marBottom w:val="0"/>
      <w:divBdr>
        <w:top w:val="none" w:sz="0" w:space="0" w:color="auto"/>
        <w:left w:val="none" w:sz="0" w:space="0" w:color="auto"/>
        <w:bottom w:val="none" w:sz="0" w:space="0" w:color="auto"/>
        <w:right w:val="none" w:sz="0" w:space="0" w:color="auto"/>
      </w:divBdr>
    </w:div>
    <w:div w:id="376008607">
      <w:bodyDiv w:val="1"/>
      <w:marLeft w:val="0"/>
      <w:marRight w:val="0"/>
      <w:marTop w:val="0"/>
      <w:marBottom w:val="0"/>
      <w:divBdr>
        <w:top w:val="none" w:sz="0" w:space="0" w:color="auto"/>
        <w:left w:val="none" w:sz="0" w:space="0" w:color="auto"/>
        <w:bottom w:val="none" w:sz="0" w:space="0" w:color="auto"/>
        <w:right w:val="none" w:sz="0" w:space="0" w:color="auto"/>
      </w:divBdr>
    </w:div>
    <w:div w:id="377555324">
      <w:bodyDiv w:val="1"/>
      <w:marLeft w:val="0"/>
      <w:marRight w:val="0"/>
      <w:marTop w:val="0"/>
      <w:marBottom w:val="0"/>
      <w:divBdr>
        <w:top w:val="none" w:sz="0" w:space="0" w:color="auto"/>
        <w:left w:val="none" w:sz="0" w:space="0" w:color="auto"/>
        <w:bottom w:val="none" w:sz="0" w:space="0" w:color="auto"/>
        <w:right w:val="none" w:sz="0" w:space="0" w:color="auto"/>
      </w:divBdr>
    </w:div>
    <w:div w:id="379476571">
      <w:bodyDiv w:val="1"/>
      <w:marLeft w:val="0"/>
      <w:marRight w:val="0"/>
      <w:marTop w:val="0"/>
      <w:marBottom w:val="0"/>
      <w:divBdr>
        <w:top w:val="none" w:sz="0" w:space="0" w:color="auto"/>
        <w:left w:val="none" w:sz="0" w:space="0" w:color="auto"/>
        <w:bottom w:val="none" w:sz="0" w:space="0" w:color="auto"/>
        <w:right w:val="none" w:sz="0" w:space="0" w:color="auto"/>
      </w:divBdr>
    </w:div>
    <w:div w:id="382290717">
      <w:bodyDiv w:val="1"/>
      <w:marLeft w:val="0"/>
      <w:marRight w:val="0"/>
      <w:marTop w:val="0"/>
      <w:marBottom w:val="0"/>
      <w:divBdr>
        <w:top w:val="none" w:sz="0" w:space="0" w:color="auto"/>
        <w:left w:val="none" w:sz="0" w:space="0" w:color="auto"/>
        <w:bottom w:val="none" w:sz="0" w:space="0" w:color="auto"/>
        <w:right w:val="none" w:sz="0" w:space="0" w:color="auto"/>
      </w:divBdr>
    </w:div>
    <w:div w:id="382868513">
      <w:bodyDiv w:val="1"/>
      <w:marLeft w:val="0"/>
      <w:marRight w:val="0"/>
      <w:marTop w:val="0"/>
      <w:marBottom w:val="0"/>
      <w:divBdr>
        <w:top w:val="none" w:sz="0" w:space="0" w:color="auto"/>
        <w:left w:val="none" w:sz="0" w:space="0" w:color="auto"/>
        <w:bottom w:val="none" w:sz="0" w:space="0" w:color="auto"/>
        <w:right w:val="none" w:sz="0" w:space="0" w:color="auto"/>
      </w:divBdr>
    </w:div>
    <w:div w:id="387268297">
      <w:bodyDiv w:val="1"/>
      <w:marLeft w:val="0"/>
      <w:marRight w:val="0"/>
      <w:marTop w:val="0"/>
      <w:marBottom w:val="0"/>
      <w:divBdr>
        <w:top w:val="none" w:sz="0" w:space="0" w:color="auto"/>
        <w:left w:val="none" w:sz="0" w:space="0" w:color="auto"/>
        <w:bottom w:val="none" w:sz="0" w:space="0" w:color="auto"/>
        <w:right w:val="none" w:sz="0" w:space="0" w:color="auto"/>
      </w:divBdr>
    </w:div>
    <w:div w:id="390690449">
      <w:bodyDiv w:val="1"/>
      <w:marLeft w:val="0"/>
      <w:marRight w:val="0"/>
      <w:marTop w:val="0"/>
      <w:marBottom w:val="0"/>
      <w:divBdr>
        <w:top w:val="none" w:sz="0" w:space="0" w:color="auto"/>
        <w:left w:val="none" w:sz="0" w:space="0" w:color="auto"/>
        <w:bottom w:val="none" w:sz="0" w:space="0" w:color="auto"/>
        <w:right w:val="none" w:sz="0" w:space="0" w:color="auto"/>
      </w:divBdr>
    </w:div>
    <w:div w:id="395400574">
      <w:bodyDiv w:val="1"/>
      <w:marLeft w:val="0"/>
      <w:marRight w:val="0"/>
      <w:marTop w:val="0"/>
      <w:marBottom w:val="0"/>
      <w:divBdr>
        <w:top w:val="none" w:sz="0" w:space="0" w:color="auto"/>
        <w:left w:val="none" w:sz="0" w:space="0" w:color="auto"/>
        <w:bottom w:val="none" w:sz="0" w:space="0" w:color="auto"/>
        <w:right w:val="none" w:sz="0" w:space="0" w:color="auto"/>
      </w:divBdr>
    </w:div>
    <w:div w:id="395514657">
      <w:bodyDiv w:val="1"/>
      <w:marLeft w:val="0"/>
      <w:marRight w:val="0"/>
      <w:marTop w:val="0"/>
      <w:marBottom w:val="0"/>
      <w:divBdr>
        <w:top w:val="none" w:sz="0" w:space="0" w:color="auto"/>
        <w:left w:val="none" w:sz="0" w:space="0" w:color="auto"/>
        <w:bottom w:val="none" w:sz="0" w:space="0" w:color="auto"/>
        <w:right w:val="none" w:sz="0" w:space="0" w:color="auto"/>
      </w:divBdr>
    </w:div>
    <w:div w:id="396244593">
      <w:bodyDiv w:val="1"/>
      <w:marLeft w:val="0"/>
      <w:marRight w:val="0"/>
      <w:marTop w:val="0"/>
      <w:marBottom w:val="0"/>
      <w:divBdr>
        <w:top w:val="none" w:sz="0" w:space="0" w:color="auto"/>
        <w:left w:val="none" w:sz="0" w:space="0" w:color="auto"/>
        <w:bottom w:val="none" w:sz="0" w:space="0" w:color="auto"/>
        <w:right w:val="none" w:sz="0" w:space="0" w:color="auto"/>
      </w:divBdr>
    </w:div>
    <w:div w:id="398065932">
      <w:bodyDiv w:val="1"/>
      <w:marLeft w:val="0"/>
      <w:marRight w:val="0"/>
      <w:marTop w:val="0"/>
      <w:marBottom w:val="0"/>
      <w:divBdr>
        <w:top w:val="none" w:sz="0" w:space="0" w:color="auto"/>
        <w:left w:val="none" w:sz="0" w:space="0" w:color="auto"/>
        <w:bottom w:val="none" w:sz="0" w:space="0" w:color="auto"/>
        <w:right w:val="none" w:sz="0" w:space="0" w:color="auto"/>
      </w:divBdr>
    </w:div>
    <w:div w:id="399448151">
      <w:bodyDiv w:val="1"/>
      <w:marLeft w:val="0"/>
      <w:marRight w:val="0"/>
      <w:marTop w:val="0"/>
      <w:marBottom w:val="0"/>
      <w:divBdr>
        <w:top w:val="none" w:sz="0" w:space="0" w:color="auto"/>
        <w:left w:val="none" w:sz="0" w:space="0" w:color="auto"/>
        <w:bottom w:val="none" w:sz="0" w:space="0" w:color="auto"/>
        <w:right w:val="none" w:sz="0" w:space="0" w:color="auto"/>
      </w:divBdr>
    </w:div>
    <w:div w:id="405881357">
      <w:bodyDiv w:val="1"/>
      <w:marLeft w:val="0"/>
      <w:marRight w:val="0"/>
      <w:marTop w:val="0"/>
      <w:marBottom w:val="0"/>
      <w:divBdr>
        <w:top w:val="none" w:sz="0" w:space="0" w:color="auto"/>
        <w:left w:val="none" w:sz="0" w:space="0" w:color="auto"/>
        <w:bottom w:val="none" w:sz="0" w:space="0" w:color="auto"/>
        <w:right w:val="none" w:sz="0" w:space="0" w:color="auto"/>
      </w:divBdr>
    </w:div>
    <w:div w:id="406224825">
      <w:bodyDiv w:val="1"/>
      <w:marLeft w:val="0"/>
      <w:marRight w:val="0"/>
      <w:marTop w:val="0"/>
      <w:marBottom w:val="0"/>
      <w:divBdr>
        <w:top w:val="none" w:sz="0" w:space="0" w:color="auto"/>
        <w:left w:val="none" w:sz="0" w:space="0" w:color="auto"/>
        <w:bottom w:val="none" w:sz="0" w:space="0" w:color="auto"/>
        <w:right w:val="none" w:sz="0" w:space="0" w:color="auto"/>
      </w:divBdr>
    </w:div>
    <w:div w:id="407508517">
      <w:bodyDiv w:val="1"/>
      <w:marLeft w:val="0"/>
      <w:marRight w:val="0"/>
      <w:marTop w:val="0"/>
      <w:marBottom w:val="0"/>
      <w:divBdr>
        <w:top w:val="none" w:sz="0" w:space="0" w:color="auto"/>
        <w:left w:val="none" w:sz="0" w:space="0" w:color="auto"/>
        <w:bottom w:val="none" w:sz="0" w:space="0" w:color="auto"/>
        <w:right w:val="none" w:sz="0" w:space="0" w:color="auto"/>
      </w:divBdr>
    </w:div>
    <w:div w:id="410615452">
      <w:bodyDiv w:val="1"/>
      <w:marLeft w:val="0"/>
      <w:marRight w:val="0"/>
      <w:marTop w:val="0"/>
      <w:marBottom w:val="0"/>
      <w:divBdr>
        <w:top w:val="none" w:sz="0" w:space="0" w:color="auto"/>
        <w:left w:val="none" w:sz="0" w:space="0" w:color="auto"/>
        <w:bottom w:val="none" w:sz="0" w:space="0" w:color="auto"/>
        <w:right w:val="none" w:sz="0" w:space="0" w:color="auto"/>
      </w:divBdr>
    </w:div>
    <w:div w:id="413015718">
      <w:bodyDiv w:val="1"/>
      <w:marLeft w:val="0"/>
      <w:marRight w:val="0"/>
      <w:marTop w:val="0"/>
      <w:marBottom w:val="0"/>
      <w:divBdr>
        <w:top w:val="none" w:sz="0" w:space="0" w:color="auto"/>
        <w:left w:val="none" w:sz="0" w:space="0" w:color="auto"/>
        <w:bottom w:val="none" w:sz="0" w:space="0" w:color="auto"/>
        <w:right w:val="none" w:sz="0" w:space="0" w:color="auto"/>
      </w:divBdr>
    </w:div>
    <w:div w:id="418479135">
      <w:bodyDiv w:val="1"/>
      <w:marLeft w:val="0"/>
      <w:marRight w:val="0"/>
      <w:marTop w:val="0"/>
      <w:marBottom w:val="0"/>
      <w:divBdr>
        <w:top w:val="none" w:sz="0" w:space="0" w:color="auto"/>
        <w:left w:val="none" w:sz="0" w:space="0" w:color="auto"/>
        <w:bottom w:val="none" w:sz="0" w:space="0" w:color="auto"/>
        <w:right w:val="none" w:sz="0" w:space="0" w:color="auto"/>
      </w:divBdr>
    </w:div>
    <w:div w:id="420444055">
      <w:bodyDiv w:val="1"/>
      <w:marLeft w:val="0"/>
      <w:marRight w:val="0"/>
      <w:marTop w:val="0"/>
      <w:marBottom w:val="0"/>
      <w:divBdr>
        <w:top w:val="none" w:sz="0" w:space="0" w:color="auto"/>
        <w:left w:val="none" w:sz="0" w:space="0" w:color="auto"/>
        <w:bottom w:val="none" w:sz="0" w:space="0" w:color="auto"/>
        <w:right w:val="none" w:sz="0" w:space="0" w:color="auto"/>
      </w:divBdr>
    </w:div>
    <w:div w:id="421610668">
      <w:bodyDiv w:val="1"/>
      <w:marLeft w:val="0"/>
      <w:marRight w:val="0"/>
      <w:marTop w:val="0"/>
      <w:marBottom w:val="0"/>
      <w:divBdr>
        <w:top w:val="none" w:sz="0" w:space="0" w:color="auto"/>
        <w:left w:val="none" w:sz="0" w:space="0" w:color="auto"/>
        <w:bottom w:val="none" w:sz="0" w:space="0" w:color="auto"/>
        <w:right w:val="none" w:sz="0" w:space="0" w:color="auto"/>
      </w:divBdr>
    </w:div>
    <w:div w:id="427123752">
      <w:bodyDiv w:val="1"/>
      <w:marLeft w:val="0"/>
      <w:marRight w:val="0"/>
      <w:marTop w:val="0"/>
      <w:marBottom w:val="0"/>
      <w:divBdr>
        <w:top w:val="none" w:sz="0" w:space="0" w:color="auto"/>
        <w:left w:val="none" w:sz="0" w:space="0" w:color="auto"/>
        <w:bottom w:val="none" w:sz="0" w:space="0" w:color="auto"/>
        <w:right w:val="none" w:sz="0" w:space="0" w:color="auto"/>
      </w:divBdr>
    </w:div>
    <w:div w:id="433598956">
      <w:bodyDiv w:val="1"/>
      <w:marLeft w:val="0"/>
      <w:marRight w:val="0"/>
      <w:marTop w:val="0"/>
      <w:marBottom w:val="0"/>
      <w:divBdr>
        <w:top w:val="none" w:sz="0" w:space="0" w:color="auto"/>
        <w:left w:val="none" w:sz="0" w:space="0" w:color="auto"/>
        <w:bottom w:val="none" w:sz="0" w:space="0" w:color="auto"/>
        <w:right w:val="none" w:sz="0" w:space="0" w:color="auto"/>
      </w:divBdr>
    </w:div>
    <w:div w:id="452985442">
      <w:bodyDiv w:val="1"/>
      <w:marLeft w:val="0"/>
      <w:marRight w:val="0"/>
      <w:marTop w:val="0"/>
      <w:marBottom w:val="0"/>
      <w:divBdr>
        <w:top w:val="none" w:sz="0" w:space="0" w:color="auto"/>
        <w:left w:val="none" w:sz="0" w:space="0" w:color="auto"/>
        <w:bottom w:val="none" w:sz="0" w:space="0" w:color="auto"/>
        <w:right w:val="none" w:sz="0" w:space="0" w:color="auto"/>
      </w:divBdr>
    </w:div>
    <w:div w:id="455415996">
      <w:bodyDiv w:val="1"/>
      <w:marLeft w:val="0"/>
      <w:marRight w:val="0"/>
      <w:marTop w:val="0"/>
      <w:marBottom w:val="0"/>
      <w:divBdr>
        <w:top w:val="none" w:sz="0" w:space="0" w:color="auto"/>
        <w:left w:val="none" w:sz="0" w:space="0" w:color="auto"/>
        <w:bottom w:val="none" w:sz="0" w:space="0" w:color="auto"/>
        <w:right w:val="none" w:sz="0" w:space="0" w:color="auto"/>
      </w:divBdr>
    </w:div>
    <w:div w:id="455636994">
      <w:bodyDiv w:val="1"/>
      <w:marLeft w:val="0"/>
      <w:marRight w:val="0"/>
      <w:marTop w:val="0"/>
      <w:marBottom w:val="0"/>
      <w:divBdr>
        <w:top w:val="none" w:sz="0" w:space="0" w:color="auto"/>
        <w:left w:val="none" w:sz="0" w:space="0" w:color="auto"/>
        <w:bottom w:val="none" w:sz="0" w:space="0" w:color="auto"/>
        <w:right w:val="none" w:sz="0" w:space="0" w:color="auto"/>
      </w:divBdr>
    </w:div>
    <w:div w:id="456068758">
      <w:bodyDiv w:val="1"/>
      <w:marLeft w:val="0"/>
      <w:marRight w:val="0"/>
      <w:marTop w:val="0"/>
      <w:marBottom w:val="0"/>
      <w:divBdr>
        <w:top w:val="none" w:sz="0" w:space="0" w:color="auto"/>
        <w:left w:val="none" w:sz="0" w:space="0" w:color="auto"/>
        <w:bottom w:val="none" w:sz="0" w:space="0" w:color="auto"/>
        <w:right w:val="none" w:sz="0" w:space="0" w:color="auto"/>
      </w:divBdr>
    </w:div>
    <w:div w:id="465272180">
      <w:bodyDiv w:val="1"/>
      <w:marLeft w:val="0"/>
      <w:marRight w:val="0"/>
      <w:marTop w:val="0"/>
      <w:marBottom w:val="0"/>
      <w:divBdr>
        <w:top w:val="none" w:sz="0" w:space="0" w:color="auto"/>
        <w:left w:val="none" w:sz="0" w:space="0" w:color="auto"/>
        <w:bottom w:val="none" w:sz="0" w:space="0" w:color="auto"/>
        <w:right w:val="none" w:sz="0" w:space="0" w:color="auto"/>
      </w:divBdr>
    </w:div>
    <w:div w:id="472913013">
      <w:bodyDiv w:val="1"/>
      <w:marLeft w:val="0"/>
      <w:marRight w:val="0"/>
      <w:marTop w:val="0"/>
      <w:marBottom w:val="0"/>
      <w:divBdr>
        <w:top w:val="none" w:sz="0" w:space="0" w:color="auto"/>
        <w:left w:val="none" w:sz="0" w:space="0" w:color="auto"/>
        <w:bottom w:val="none" w:sz="0" w:space="0" w:color="auto"/>
        <w:right w:val="none" w:sz="0" w:space="0" w:color="auto"/>
      </w:divBdr>
    </w:div>
    <w:div w:id="483545216">
      <w:bodyDiv w:val="1"/>
      <w:marLeft w:val="0"/>
      <w:marRight w:val="0"/>
      <w:marTop w:val="0"/>
      <w:marBottom w:val="0"/>
      <w:divBdr>
        <w:top w:val="none" w:sz="0" w:space="0" w:color="auto"/>
        <w:left w:val="none" w:sz="0" w:space="0" w:color="auto"/>
        <w:bottom w:val="none" w:sz="0" w:space="0" w:color="auto"/>
        <w:right w:val="none" w:sz="0" w:space="0" w:color="auto"/>
      </w:divBdr>
    </w:div>
    <w:div w:id="483666964">
      <w:bodyDiv w:val="1"/>
      <w:marLeft w:val="0"/>
      <w:marRight w:val="0"/>
      <w:marTop w:val="0"/>
      <w:marBottom w:val="0"/>
      <w:divBdr>
        <w:top w:val="none" w:sz="0" w:space="0" w:color="auto"/>
        <w:left w:val="none" w:sz="0" w:space="0" w:color="auto"/>
        <w:bottom w:val="none" w:sz="0" w:space="0" w:color="auto"/>
        <w:right w:val="none" w:sz="0" w:space="0" w:color="auto"/>
      </w:divBdr>
    </w:div>
    <w:div w:id="486017052">
      <w:bodyDiv w:val="1"/>
      <w:marLeft w:val="0"/>
      <w:marRight w:val="0"/>
      <w:marTop w:val="0"/>
      <w:marBottom w:val="0"/>
      <w:divBdr>
        <w:top w:val="none" w:sz="0" w:space="0" w:color="auto"/>
        <w:left w:val="none" w:sz="0" w:space="0" w:color="auto"/>
        <w:bottom w:val="none" w:sz="0" w:space="0" w:color="auto"/>
        <w:right w:val="none" w:sz="0" w:space="0" w:color="auto"/>
      </w:divBdr>
    </w:div>
    <w:div w:id="500661612">
      <w:bodyDiv w:val="1"/>
      <w:marLeft w:val="0"/>
      <w:marRight w:val="0"/>
      <w:marTop w:val="0"/>
      <w:marBottom w:val="0"/>
      <w:divBdr>
        <w:top w:val="none" w:sz="0" w:space="0" w:color="auto"/>
        <w:left w:val="none" w:sz="0" w:space="0" w:color="auto"/>
        <w:bottom w:val="none" w:sz="0" w:space="0" w:color="auto"/>
        <w:right w:val="none" w:sz="0" w:space="0" w:color="auto"/>
      </w:divBdr>
    </w:div>
    <w:div w:id="506403284">
      <w:bodyDiv w:val="1"/>
      <w:marLeft w:val="0"/>
      <w:marRight w:val="0"/>
      <w:marTop w:val="0"/>
      <w:marBottom w:val="0"/>
      <w:divBdr>
        <w:top w:val="none" w:sz="0" w:space="0" w:color="auto"/>
        <w:left w:val="none" w:sz="0" w:space="0" w:color="auto"/>
        <w:bottom w:val="none" w:sz="0" w:space="0" w:color="auto"/>
        <w:right w:val="none" w:sz="0" w:space="0" w:color="auto"/>
      </w:divBdr>
    </w:div>
    <w:div w:id="506794043">
      <w:bodyDiv w:val="1"/>
      <w:marLeft w:val="0"/>
      <w:marRight w:val="0"/>
      <w:marTop w:val="0"/>
      <w:marBottom w:val="0"/>
      <w:divBdr>
        <w:top w:val="none" w:sz="0" w:space="0" w:color="auto"/>
        <w:left w:val="none" w:sz="0" w:space="0" w:color="auto"/>
        <w:bottom w:val="none" w:sz="0" w:space="0" w:color="auto"/>
        <w:right w:val="none" w:sz="0" w:space="0" w:color="auto"/>
      </w:divBdr>
    </w:div>
    <w:div w:id="509494085">
      <w:bodyDiv w:val="1"/>
      <w:marLeft w:val="0"/>
      <w:marRight w:val="0"/>
      <w:marTop w:val="0"/>
      <w:marBottom w:val="0"/>
      <w:divBdr>
        <w:top w:val="none" w:sz="0" w:space="0" w:color="auto"/>
        <w:left w:val="none" w:sz="0" w:space="0" w:color="auto"/>
        <w:bottom w:val="none" w:sz="0" w:space="0" w:color="auto"/>
        <w:right w:val="none" w:sz="0" w:space="0" w:color="auto"/>
      </w:divBdr>
    </w:div>
    <w:div w:id="509611411">
      <w:bodyDiv w:val="1"/>
      <w:marLeft w:val="0"/>
      <w:marRight w:val="0"/>
      <w:marTop w:val="0"/>
      <w:marBottom w:val="0"/>
      <w:divBdr>
        <w:top w:val="none" w:sz="0" w:space="0" w:color="auto"/>
        <w:left w:val="none" w:sz="0" w:space="0" w:color="auto"/>
        <w:bottom w:val="none" w:sz="0" w:space="0" w:color="auto"/>
        <w:right w:val="none" w:sz="0" w:space="0" w:color="auto"/>
      </w:divBdr>
    </w:div>
    <w:div w:id="515847812">
      <w:bodyDiv w:val="1"/>
      <w:marLeft w:val="0"/>
      <w:marRight w:val="0"/>
      <w:marTop w:val="0"/>
      <w:marBottom w:val="0"/>
      <w:divBdr>
        <w:top w:val="none" w:sz="0" w:space="0" w:color="auto"/>
        <w:left w:val="none" w:sz="0" w:space="0" w:color="auto"/>
        <w:bottom w:val="none" w:sz="0" w:space="0" w:color="auto"/>
        <w:right w:val="none" w:sz="0" w:space="0" w:color="auto"/>
      </w:divBdr>
    </w:div>
    <w:div w:id="519272205">
      <w:bodyDiv w:val="1"/>
      <w:marLeft w:val="0"/>
      <w:marRight w:val="0"/>
      <w:marTop w:val="0"/>
      <w:marBottom w:val="0"/>
      <w:divBdr>
        <w:top w:val="none" w:sz="0" w:space="0" w:color="auto"/>
        <w:left w:val="none" w:sz="0" w:space="0" w:color="auto"/>
        <w:bottom w:val="none" w:sz="0" w:space="0" w:color="auto"/>
        <w:right w:val="none" w:sz="0" w:space="0" w:color="auto"/>
      </w:divBdr>
    </w:div>
    <w:div w:id="519470868">
      <w:bodyDiv w:val="1"/>
      <w:marLeft w:val="0"/>
      <w:marRight w:val="0"/>
      <w:marTop w:val="0"/>
      <w:marBottom w:val="0"/>
      <w:divBdr>
        <w:top w:val="none" w:sz="0" w:space="0" w:color="auto"/>
        <w:left w:val="none" w:sz="0" w:space="0" w:color="auto"/>
        <w:bottom w:val="none" w:sz="0" w:space="0" w:color="auto"/>
        <w:right w:val="none" w:sz="0" w:space="0" w:color="auto"/>
      </w:divBdr>
    </w:div>
    <w:div w:id="520895946">
      <w:bodyDiv w:val="1"/>
      <w:marLeft w:val="0"/>
      <w:marRight w:val="0"/>
      <w:marTop w:val="0"/>
      <w:marBottom w:val="0"/>
      <w:divBdr>
        <w:top w:val="none" w:sz="0" w:space="0" w:color="auto"/>
        <w:left w:val="none" w:sz="0" w:space="0" w:color="auto"/>
        <w:bottom w:val="none" w:sz="0" w:space="0" w:color="auto"/>
        <w:right w:val="none" w:sz="0" w:space="0" w:color="auto"/>
      </w:divBdr>
    </w:div>
    <w:div w:id="522666145">
      <w:bodyDiv w:val="1"/>
      <w:marLeft w:val="0"/>
      <w:marRight w:val="0"/>
      <w:marTop w:val="0"/>
      <w:marBottom w:val="0"/>
      <w:divBdr>
        <w:top w:val="none" w:sz="0" w:space="0" w:color="auto"/>
        <w:left w:val="none" w:sz="0" w:space="0" w:color="auto"/>
        <w:bottom w:val="none" w:sz="0" w:space="0" w:color="auto"/>
        <w:right w:val="none" w:sz="0" w:space="0" w:color="auto"/>
      </w:divBdr>
    </w:div>
    <w:div w:id="527792386">
      <w:bodyDiv w:val="1"/>
      <w:marLeft w:val="0"/>
      <w:marRight w:val="0"/>
      <w:marTop w:val="0"/>
      <w:marBottom w:val="0"/>
      <w:divBdr>
        <w:top w:val="none" w:sz="0" w:space="0" w:color="auto"/>
        <w:left w:val="none" w:sz="0" w:space="0" w:color="auto"/>
        <w:bottom w:val="none" w:sz="0" w:space="0" w:color="auto"/>
        <w:right w:val="none" w:sz="0" w:space="0" w:color="auto"/>
      </w:divBdr>
    </w:div>
    <w:div w:id="528884093">
      <w:bodyDiv w:val="1"/>
      <w:marLeft w:val="0"/>
      <w:marRight w:val="0"/>
      <w:marTop w:val="0"/>
      <w:marBottom w:val="0"/>
      <w:divBdr>
        <w:top w:val="none" w:sz="0" w:space="0" w:color="auto"/>
        <w:left w:val="none" w:sz="0" w:space="0" w:color="auto"/>
        <w:bottom w:val="none" w:sz="0" w:space="0" w:color="auto"/>
        <w:right w:val="none" w:sz="0" w:space="0" w:color="auto"/>
      </w:divBdr>
    </w:div>
    <w:div w:id="530151518">
      <w:bodyDiv w:val="1"/>
      <w:marLeft w:val="0"/>
      <w:marRight w:val="0"/>
      <w:marTop w:val="0"/>
      <w:marBottom w:val="0"/>
      <w:divBdr>
        <w:top w:val="none" w:sz="0" w:space="0" w:color="auto"/>
        <w:left w:val="none" w:sz="0" w:space="0" w:color="auto"/>
        <w:bottom w:val="none" w:sz="0" w:space="0" w:color="auto"/>
        <w:right w:val="none" w:sz="0" w:space="0" w:color="auto"/>
      </w:divBdr>
    </w:div>
    <w:div w:id="537741218">
      <w:bodyDiv w:val="1"/>
      <w:marLeft w:val="0"/>
      <w:marRight w:val="0"/>
      <w:marTop w:val="0"/>
      <w:marBottom w:val="0"/>
      <w:divBdr>
        <w:top w:val="none" w:sz="0" w:space="0" w:color="auto"/>
        <w:left w:val="none" w:sz="0" w:space="0" w:color="auto"/>
        <w:bottom w:val="none" w:sz="0" w:space="0" w:color="auto"/>
        <w:right w:val="none" w:sz="0" w:space="0" w:color="auto"/>
      </w:divBdr>
    </w:div>
    <w:div w:id="540366000">
      <w:bodyDiv w:val="1"/>
      <w:marLeft w:val="0"/>
      <w:marRight w:val="0"/>
      <w:marTop w:val="0"/>
      <w:marBottom w:val="0"/>
      <w:divBdr>
        <w:top w:val="none" w:sz="0" w:space="0" w:color="auto"/>
        <w:left w:val="none" w:sz="0" w:space="0" w:color="auto"/>
        <w:bottom w:val="none" w:sz="0" w:space="0" w:color="auto"/>
        <w:right w:val="none" w:sz="0" w:space="0" w:color="auto"/>
      </w:divBdr>
    </w:div>
    <w:div w:id="548541849">
      <w:bodyDiv w:val="1"/>
      <w:marLeft w:val="0"/>
      <w:marRight w:val="0"/>
      <w:marTop w:val="0"/>
      <w:marBottom w:val="0"/>
      <w:divBdr>
        <w:top w:val="none" w:sz="0" w:space="0" w:color="auto"/>
        <w:left w:val="none" w:sz="0" w:space="0" w:color="auto"/>
        <w:bottom w:val="none" w:sz="0" w:space="0" w:color="auto"/>
        <w:right w:val="none" w:sz="0" w:space="0" w:color="auto"/>
      </w:divBdr>
    </w:div>
    <w:div w:id="554661758">
      <w:bodyDiv w:val="1"/>
      <w:marLeft w:val="0"/>
      <w:marRight w:val="0"/>
      <w:marTop w:val="0"/>
      <w:marBottom w:val="0"/>
      <w:divBdr>
        <w:top w:val="none" w:sz="0" w:space="0" w:color="auto"/>
        <w:left w:val="none" w:sz="0" w:space="0" w:color="auto"/>
        <w:bottom w:val="none" w:sz="0" w:space="0" w:color="auto"/>
        <w:right w:val="none" w:sz="0" w:space="0" w:color="auto"/>
      </w:divBdr>
    </w:div>
    <w:div w:id="554976986">
      <w:bodyDiv w:val="1"/>
      <w:marLeft w:val="0"/>
      <w:marRight w:val="0"/>
      <w:marTop w:val="0"/>
      <w:marBottom w:val="0"/>
      <w:divBdr>
        <w:top w:val="none" w:sz="0" w:space="0" w:color="auto"/>
        <w:left w:val="none" w:sz="0" w:space="0" w:color="auto"/>
        <w:bottom w:val="none" w:sz="0" w:space="0" w:color="auto"/>
        <w:right w:val="none" w:sz="0" w:space="0" w:color="auto"/>
      </w:divBdr>
    </w:div>
    <w:div w:id="569311804">
      <w:bodyDiv w:val="1"/>
      <w:marLeft w:val="0"/>
      <w:marRight w:val="0"/>
      <w:marTop w:val="0"/>
      <w:marBottom w:val="0"/>
      <w:divBdr>
        <w:top w:val="none" w:sz="0" w:space="0" w:color="auto"/>
        <w:left w:val="none" w:sz="0" w:space="0" w:color="auto"/>
        <w:bottom w:val="none" w:sz="0" w:space="0" w:color="auto"/>
        <w:right w:val="none" w:sz="0" w:space="0" w:color="auto"/>
      </w:divBdr>
    </w:div>
    <w:div w:id="573976875">
      <w:bodyDiv w:val="1"/>
      <w:marLeft w:val="0"/>
      <w:marRight w:val="0"/>
      <w:marTop w:val="0"/>
      <w:marBottom w:val="0"/>
      <w:divBdr>
        <w:top w:val="none" w:sz="0" w:space="0" w:color="auto"/>
        <w:left w:val="none" w:sz="0" w:space="0" w:color="auto"/>
        <w:bottom w:val="none" w:sz="0" w:space="0" w:color="auto"/>
        <w:right w:val="none" w:sz="0" w:space="0" w:color="auto"/>
      </w:divBdr>
    </w:div>
    <w:div w:id="582296090">
      <w:bodyDiv w:val="1"/>
      <w:marLeft w:val="0"/>
      <w:marRight w:val="0"/>
      <w:marTop w:val="0"/>
      <w:marBottom w:val="0"/>
      <w:divBdr>
        <w:top w:val="none" w:sz="0" w:space="0" w:color="auto"/>
        <w:left w:val="none" w:sz="0" w:space="0" w:color="auto"/>
        <w:bottom w:val="none" w:sz="0" w:space="0" w:color="auto"/>
        <w:right w:val="none" w:sz="0" w:space="0" w:color="auto"/>
      </w:divBdr>
    </w:div>
    <w:div w:id="588002546">
      <w:bodyDiv w:val="1"/>
      <w:marLeft w:val="0"/>
      <w:marRight w:val="0"/>
      <w:marTop w:val="0"/>
      <w:marBottom w:val="0"/>
      <w:divBdr>
        <w:top w:val="none" w:sz="0" w:space="0" w:color="auto"/>
        <w:left w:val="none" w:sz="0" w:space="0" w:color="auto"/>
        <w:bottom w:val="none" w:sz="0" w:space="0" w:color="auto"/>
        <w:right w:val="none" w:sz="0" w:space="0" w:color="auto"/>
      </w:divBdr>
    </w:div>
    <w:div w:id="588197746">
      <w:bodyDiv w:val="1"/>
      <w:marLeft w:val="0"/>
      <w:marRight w:val="0"/>
      <w:marTop w:val="0"/>
      <w:marBottom w:val="0"/>
      <w:divBdr>
        <w:top w:val="none" w:sz="0" w:space="0" w:color="auto"/>
        <w:left w:val="none" w:sz="0" w:space="0" w:color="auto"/>
        <w:bottom w:val="none" w:sz="0" w:space="0" w:color="auto"/>
        <w:right w:val="none" w:sz="0" w:space="0" w:color="auto"/>
      </w:divBdr>
    </w:div>
    <w:div w:id="604114368">
      <w:bodyDiv w:val="1"/>
      <w:marLeft w:val="0"/>
      <w:marRight w:val="0"/>
      <w:marTop w:val="0"/>
      <w:marBottom w:val="0"/>
      <w:divBdr>
        <w:top w:val="none" w:sz="0" w:space="0" w:color="auto"/>
        <w:left w:val="none" w:sz="0" w:space="0" w:color="auto"/>
        <w:bottom w:val="none" w:sz="0" w:space="0" w:color="auto"/>
        <w:right w:val="none" w:sz="0" w:space="0" w:color="auto"/>
      </w:divBdr>
    </w:div>
    <w:div w:id="632830335">
      <w:bodyDiv w:val="1"/>
      <w:marLeft w:val="0"/>
      <w:marRight w:val="0"/>
      <w:marTop w:val="0"/>
      <w:marBottom w:val="0"/>
      <w:divBdr>
        <w:top w:val="none" w:sz="0" w:space="0" w:color="auto"/>
        <w:left w:val="none" w:sz="0" w:space="0" w:color="auto"/>
        <w:bottom w:val="none" w:sz="0" w:space="0" w:color="auto"/>
        <w:right w:val="none" w:sz="0" w:space="0" w:color="auto"/>
      </w:divBdr>
    </w:div>
    <w:div w:id="635985369">
      <w:bodyDiv w:val="1"/>
      <w:marLeft w:val="0"/>
      <w:marRight w:val="0"/>
      <w:marTop w:val="0"/>
      <w:marBottom w:val="0"/>
      <w:divBdr>
        <w:top w:val="none" w:sz="0" w:space="0" w:color="auto"/>
        <w:left w:val="none" w:sz="0" w:space="0" w:color="auto"/>
        <w:bottom w:val="none" w:sz="0" w:space="0" w:color="auto"/>
        <w:right w:val="none" w:sz="0" w:space="0" w:color="auto"/>
      </w:divBdr>
    </w:div>
    <w:div w:id="646013944">
      <w:bodyDiv w:val="1"/>
      <w:marLeft w:val="0"/>
      <w:marRight w:val="0"/>
      <w:marTop w:val="0"/>
      <w:marBottom w:val="0"/>
      <w:divBdr>
        <w:top w:val="none" w:sz="0" w:space="0" w:color="auto"/>
        <w:left w:val="none" w:sz="0" w:space="0" w:color="auto"/>
        <w:bottom w:val="none" w:sz="0" w:space="0" w:color="auto"/>
        <w:right w:val="none" w:sz="0" w:space="0" w:color="auto"/>
      </w:divBdr>
    </w:div>
    <w:div w:id="649796961">
      <w:bodyDiv w:val="1"/>
      <w:marLeft w:val="0"/>
      <w:marRight w:val="0"/>
      <w:marTop w:val="0"/>
      <w:marBottom w:val="0"/>
      <w:divBdr>
        <w:top w:val="none" w:sz="0" w:space="0" w:color="auto"/>
        <w:left w:val="none" w:sz="0" w:space="0" w:color="auto"/>
        <w:bottom w:val="none" w:sz="0" w:space="0" w:color="auto"/>
        <w:right w:val="none" w:sz="0" w:space="0" w:color="auto"/>
      </w:divBdr>
    </w:div>
    <w:div w:id="653534240">
      <w:bodyDiv w:val="1"/>
      <w:marLeft w:val="0"/>
      <w:marRight w:val="0"/>
      <w:marTop w:val="0"/>
      <w:marBottom w:val="0"/>
      <w:divBdr>
        <w:top w:val="none" w:sz="0" w:space="0" w:color="auto"/>
        <w:left w:val="none" w:sz="0" w:space="0" w:color="auto"/>
        <w:bottom w:val="none" w:sz="0" w:space="0" w:color="auto"/>
        <w:right w:val="none" w:sz="0" w:space="0" w:color="auto"/>
      </w:divBdr>
    </w:div>
    <w:div w:id="664431476">
      <w:bodyDiv w:val="1"/>
      <w:marLeft w:val="0"/>
      <w:marRight w:val="0"/>
      <w:marTop w:val="0"/>
      <w:marBottom w:val="0"/>
      <w:divBdr>
        <w:top w:val="none" w:sz="0" w:space="0" w:color="auto"/>
        <w:left w:val="none" w:sz="0" w:space="0" w:color="auto"/>
        <w:bottom w:val="none" w:sz="0" w:space="0" w:color="auto"/>
        <w:right w:val="none" w:sz="0" w:space="0" w:color="auto"/>
      </w:divBdr>
    </w:div>
    <w:div w:id="665014055">
      <w:bodyDiv w:val="1"/>
      <w:marLeft w:val="0"/>
      <w:marRight w:val="0"/>
      <w:marTop w:val="0"/>
      <w:marBottom w:val="0"/>
      <w:divBdr>
        <w:top w:val="none" w:sz="0" w:space="0" w:color="auto"/>
        <w:left w:val="none" w:sz="0" w:space="0" w:color="auto"/>
        <w:bottom w:val="none" w:sz="0" w:space="0" w:color="auto"/>
        <w:right w:val="none" w:sz="0" w:space="0" w:color="auto"/>
      </w:divBdr>
    </w:div>
    <w:div w:id="675768969">
      <w:bodyDiv w:val="1"/>
      <w:marLeft w:val="0"/>
      <w:marRight w:val="0"/>
      <w:marTop w:val="0"/>
      <w:marBottom w:val="0"/>
      <w:divBdr>
        <w:top w:val="none" w:sz="0" w:space="0" w:color="auto"/>
        <w:left w:val="none" w:sz="0" w:space="0" w:color="auto"/>
        <w:bottom w:val="none" w:sz="0" w:space="0" w:color="auto"/>
        <w:right w:val="none" w:sz="0" w:space="0" w:color="auto"/>
      </w:divBdr>
    </w:div>
    <w:div w:id="677149972">
      <w:bodyDiv w:val="1"/>
      <w:marLeft w:val="0"/>
      <w:marRight w:val="0"/>
      <w:marTop w:val="0"/>
      <w:marBottom w:val="0"/>
      <w:divBdr>
        <w:top w:val="none" w:sz="0" w:space="0" w:color="auto"/>
        <w:left w:val="none" w:sz="0" w:space="0" w:color="auto"/>
        <w:bottom w:val="none" w:sz="0" w:space="0" w:color="auto"/>
        <w:right w:val="none" w:sz="0" w:space="0" w:color="auto"/>
      </w:divBdr>
    </w:div>
    <w:div w:id="679159842">
      <w:bodyDiv w:val="1"/>
      <w:marLeft w:val="0"/>
      <w:marRight w:val="0"/>
      <w:marTop w:val="0"/>
      <w:marBottom w:val="0"/>
      <w:divBdr>
        <w:top w:val="none" w:sz="0" w:space="0" w:color="auto"/>
        <w:left w:val="none" w:sz="0" w:space="0" w:color="auto"/>
        <w:bottom w:val="none" w:sz="0" w:space="0" w:color="auto"/>
        <w:right w:val="none" w:sz="0" w:space="0" w:color="auto"/>
      </w:divBdr>
    </w:div>
    <w:div w:id="679509487">
      <w:bodyDiv w:val="1"/>
      <w:marLeft w:val="0"/>
      <w:marRight w:val="0"/>
      <w:marTop w:val="0"/>
      <w:marBottom w:val="0"/>
      <w:divBdr>
        <w:top w:val="none" w:sz="0" w:space="0" w:color="auto"/>
        <w:left w:val="none" w:sz="0" w:space="0" w:color="auto"/>
        <w:bottom w:val="none" w:sz="0" w:space="0" w:color="auto"/>
        <w:right w:val="none" w:sz="0" w:space="0" w:color="auto"/>
      </w:divBdr>
    </w:div>
    <w:div w:id="687947775">
      <w:bodyDiv w:val="1"/>
      <w:marLeft w:val="0"/>
      <w:marRight w:val="0"/>
      <w:marTop w:val="0"/>
      <w:marBottom w:val="0"/>
      <w:divBdr>
        <w:top w:val="none" w:sz="0" w:space="0" w:color="auto"/>
        <w:left w:val="none" w:sz="0" w:space="0" w:color="auto"/>
        <w:bottom w:val="none" w:sz="0" w:space="0" w:color="auto"/>
        <w:right w:val="none" w:sz="0" w:space="0" w:color="auto"/>
      </w:divBdr>
    </w:div>
    <w:div w:id="688987732">
      <w:bodyDiv w:val="1"/>
      <w:marLeft w:val="0"/>
      <w:marRight w:val="0"/>
      <w:marTop w:val="0"/>
      <w:marBottom w:val="0"/>
      <w:divBdr>
        <w:top w:val="none" w:sz="0" w:space="0" w:color="auto"/>
        <w:left w:val="none" w:sz="0" w:space="0" w:color="auto"/>
        <w:bottom w:val="none" w:sz="0" w:space="0" w:color="auto"/>
        <w:right w:val="none" w:sz="0" w:space="0" w:color="auto"/>
      </w:divBdr>
    </w:div>
    <w:div w:id="694424641">
      <w:bodyDiv w:val="1"/>
      <w:marLeft w:val="0"/>
      <w:marRight w:val="0"/>
      <w:marTop w:val="0"/>
      <w:marBottom w:val="0"/>
      <w:divBdr>
        <w:top w:val="none" w:sz="0" w:space="0" w:color="auto"/>
        <w:left w:val="none" w:sz="0" w:space="0" w:color="auto"/>
        <w:bottom w:val="none" w:sz="0" w:space="0" w:color="auto"/>
        <w:right w:val="none" w:sz="0" w:space="0" w:color="auto"/>
      </w:divBdr>
    </w:div>
    <w:div w:id="696276753">
      <w:bodyDiv w:val="1"/>
      <w:marLeft w:val="0"/>
      <w:marRight w:val="0"/>
      <w:marTop w:val="0"/>
      <w:marBottom w:val="0"/>
      <w:divBdr>
        <w:top w:val="none" w:sz="0" w:space="0" w:color="auto"/>
        <w:left w:val="none" w:sz="0" w:space="0" w:color="auto"/>
        <w:bottom w:val="none" w:sz="0" w:space="0" w:color="auto"/>
        <w:right w:val="none" w:sz="0" w:space="0" w:color="auto"/>
      </w:divBdr>
    </w:div>
    <w:div w:id="704208474">
      <w:bodyDiv w:val="1"/>
      <w:marLeft w:val="0"/>
      <w:marRight w:val="0"/>
      <w:marTop w:val="0"/>
      <w:marBottom w:val="0"/>
      <w:divBdr>
        <w:top w:val="none" w:sz="0" w:space="0" w:color="auto"/>
        <w:left w:val="none" w:sz="0" w:space="0" w:color="auto"/>
        <w:bottom w:val="none" w:sz="0" w:space="0" w:color="auto"/>
        <w:right w:val="none" w:sz="0" w:space="0" w:color="auto"/>
      </w:divBdr>
    </w:div>
    <w:div w:id="706561758">
      <w:bodyDiv w:val="1"/>
      <w:marLeft w:val="0"/>
      <w:marRight w:val="0"/>
      <w:marTop w:val="0"/>
      <w:marBottom w:val="0"/>
      <w:divBdr>
        <w:top w:val="none" w:sz="0" w:space="0" w:color="auto"/>
        <w:left w:val="none" w:sz="0" w:space="0" w:color="auto"/>
        <w:bottom w:val="none" w:sz="0" w:space="0" w:color="auto"/>
        <w:right w:val="none" w:sz="0" w:space="0" w:color="auto"/>
      </w:divBdr>
    </w:div>
    <w:div w:id="712969809">
      <w:bodyDiv w:val="1"/>
      <w:marLeft w:val="0"/>
      <w:marRight w:val="0"/>
      <w:marTop w:val="0"/>
      <w:marBottom w:val="0"/>
      <w:divBdr>
        <w:top w:val="none" w:sz="0" w:space="0" w:color="auto"/>
        <w:left w:val="none" w:sz="0" w:space="0" w:color="auto"/>
        <w:bottom w:val="none" w:sz="0" w:space="0" w:color="auto"/>
        <w:right w:val="none" w:sz="0" w:space="0" w:color="auto"/>
      </w:divBdr>
    </w:div>
    <w:div w:id="719137272">
      <w:bodyDiv w:val="1"/>
      <w:marLeft w:val="0"/>
      <w:marRight w:val="0"/>
      <w:marTop w:val="0"/>
      <w:marBottom w:val="0"/>
      <w:divBdr>
        <w:top w:val="none" w:sz="0" w:space="0" w:color="auto"/>
        <w:left w:val="none" w:sz="0" w:space="0" w:color="auto"/>
        <w:bottom w:val="none" w:sz="0" w:space="0" w:color="auto"/>
        <w:right w:val="none" w:sz="0" w:space="0" w:color="auto"/>
      </w:divBdr>
    </w:div>
    <w:div w:id="722364988">
      <w:bodyDiv w:val="1"/>
      <w:marLeft w:val="0"/>
      <w:marRight w:val="0"/>
      <w:marTop w:val="0"/>
      <w:marBottom w:val="0"/>
      <w:divBdr>
        <w:top w:val="none" w:sz="0" w:space="0" w:color="auto"/>
        <w:left w:val="none" w:sz="0" w:space="0" w:color="auto"/>
        <w:bottom w:val="none" w:sz="0" w:space="0" w:color="auto"/>
        <w:right w:val="none" w:sz="0" w:space="0" w:color="auto"/>
      </w:divBdr>
    </w:div>
    <w:div w:id="725102299">
      <w:bodyDiv w:val="1"/>
      <w:marLeft w:val="0"/>
      <w:marRight w:val="0"/>
      <w:marTop w:val="0"/>
      <w:marBottom w:val="0"/>
      <w:divBdr>
        <w:top w:val="none" w:sz="0" w:space="0" w:color="auto"/>
        <w:left w:val="none" w:sz="0" w:space="0" w:color="auto"/>
        <w:bottom w:val="none" w:sz="0" w:space="0" w:color="auto"/>
        <w:right w:val="none" w:sz="0" w:space="0" w:color="auto"/>
      </w:divBdr>
    </w:div>
    <w:div w:id="727414714">
      <w:bodyDiv w:val="1"/>
      <w:marLeft w:val="0"/>
      <w:marRight w:val="0"/>
      <w:marTop w:val="0"/>
      <w:marBottom w:val="0"/>
      <w:divBdr>
        <w:top w:val="none" w:sz="0" w:space="0" w:color="auto"/>
        <w:left w:val="none" w:sz="0" w:space="0" w:color="auto"/>
        <w:bottom w:val="none" w:sz="0" w:space="0" w:color="auto"/>
        <w:right w:val="none" w:sz="0" w:space="0" w:color="auto"/>
      </w:divBdr>
    </w:div>
    <w:div w:id="729424551">
      <w:bodyDiv w:val="1"/>
      <w:marLeft w:val="0"/>
      <w:marRight w:val="0"/>
      <w:marTop w:val="0"/>
      <w:marBottom w:val="0"/>
      <w:divBdr>
        <w:top w:val="none" w:sz="0" w:space="0" w:color="auto"/>
        <w:left w:val="none" w:sz="0" w:space="0" w:color="auto"/>
        <w:bottom w:val="none" w:sz="0" w:space="0" w:color="auto"/>
        <w:right w:val="none" w:sz="0" w:space="0" w:color="auto"/>
      </w:divBdr>
    </w:div>
    <w:div w:id="730349606">
      <w:bodyDiv w:val="1"/>
      <w:marLeft w:val="0"/>
      <w:marRight w:val="0"/>
      <w:marTop w:val="0"/>
      <w:marBottom w:val="0"/>
      <w:divBdr>
        <w:top w:val="none" w:sz="0" w:space="0" w:color="auto"/>
        <w:left w:val="none" w:sz="0" w:space="0" w:color="auto"/>
        <w:bottom w:val="none" w:sz="0" w:space="0" w:color="auto"/>
        <w:right w:val="none" w:sz="0" w:space="0" w:color="auto"/>
      </w:divBdr>
    </w:div>
    <w:div w:id="733696260">
      <w:bodyDiv w:val="1"/>
      <w:marLeft w:val="0"/>
      <w:marRight w:val="0"/>
      <w:marTop w:val="0"/>
      <w:marBottom w:val="0"/>
      <w:divBdr>
        <w:top w:val="none" w:sz="0" w:space="0" w:color="auto"/>
        <w:left w:val="none" w:sz="0" w:space="0" w:color="auto"/>
        <w:bottom w:val="none" w:sz="0" w:space="0" w:color="auto"/>
        <w:right w:val="none" w:sz="0" w:space="0" w:color="auto"/>
      </w:divBdr>
    </w:div>
    <w:div w:id="735594497">
      <w:bodyDiv w:val="1"/>
      <w:marLeft w:val="0"/>
      <w:marRight w:val="0"/>
      <w:marTop w:val="0"/>
      <w:marBottom w:val="0"/>
      <w:divBdr>
        <w:top w:val="none" w:sz="0" w:space="0" w:color="auto"/>
        <w:left w:val="none" w:sz="0" w:space="0" w:color="auto"/>
        <w:bottom w:val="none" w:sz="0" w:space="0" w:color="auto"/>
        <w:right w:val="none" w:sz="0" w:space="0" w:color="auto"/>
      </w:divBdr>
    </w:div>
    <w:div w:id="736437620">
      <w:bodyDiv w:val="1"/>
      <w:marLeft w:val="0"/>
      <w:marRight w:val="0"/>
      <w:marTop w:val="0"/>
      <w:marBottom w:val="0"/>
      <w:divBdr>
        <w:top w:val="none" w:sz="0" w:space="0" w:color="auto"/>
        <w:left w:val="none" w:sz="0" w:space="0" w:color="auto"/>
        <w:bottom w:val="none" w:sz="0" w:space="0" w:color="auto"/>
        <w:right w:val="none" w:sz="0" w:space="0" w:color="auto"/>
      </w:divBdr>
    </w:div>
    <w:div w:id="740719268">
      <w:bodyDiv w:val="1"/>
      <w:marLeft w:val="0"/>
      <w:marRight w:val="0"/>
      <w:marTop w:val="0"/>
      <w:marBottom w:val="0"/>
      <w:divBdr>
        <w:top w:val="none" w:sz="0" w:space="0" w:color="auto"/>
        <w:left w:val="none" w:sz="0" w:space="0" w:color="auto"/>
        <w:bottom w:val="none" w:sz="0" w:space="0" w:color="auto"/>
        <w:right w:val="none" w:sz="0" w:space="0" w:color="auto"/>
      </w:divBdr>
    </w:div>
    <w:div w:id="745035820">
      <w:bodyDiv w:val="1"/>
      <w:marLeft w:val="0"/>
      <w:marRight w:val="0"/>
      <w:marTop w:val="0"/>
      <w:marBottom w:val="0"/>
      <w:divBdr>
        <w:top w:val="none" w:sz="0" w:space="0" w:color="auto"/>
        <w:left w:val="none" w:sz="0" w:space="0" w:color="auto"/>
        <w:bottom w:val="none" w:sz="0" w:space="0" w:color="auto"/>
        <w:right w:val="none" w:sz="0" w:space="0" w:color="auto"/>
      </w:divBdr>
    </w:div>
    <w:div w:id="754743500">
      <w:bodyDiv w:val="1"/>
      <w:marLeft w:val="0"/>
      <w:marRight w:val="0"/>
      <w:marTop w:val="0"/>
      <w:marBottom w:val="0"/>
      <w:divBdr>
        <w:top w:val="none" w:sz="0" w:space="0" w:color="auto"/>
        <w:left w:val="none" w:sz="0" w:space="0" w:color="auto"/>
        <w:bottom w:val="none" w:sz="0" w:space="0" w:color="auto"/>
        <w:right w:val="none" w:sz="0" w:space="0" w:color="auto"/>
      </w:divBdr>
    </w:div>
    <w:div w:id="755127938">
      <w:bodyDiv w:val="1"/>
      <w:marLeft w:val="0"/>
      <w:marRight w:val="0"/>
      <w:marTop w:val="0"/>
      <w:marBottom w:val="0"/>
      <w:divBdr>
        <w:top w:val="none" w:sz="0" w:space="0" w:color="auto"/>
        <w:left w:val="none" w:sz="0" w:space="0" w:color="auto"/>
        <w:bottom w:val="none" w:sz="0" w:space="0" w:color="auto"/>
        <w:right w:val="none" w:sz="0" w:space="0" w:color="auto"/>
      </w:divBdr>
    </w:div>
    <w:div w:id="760949147">
      <w:bodyDiv w:val="1"/>
      <w:marLeft w:val="0"/>
      <w:marRight w:val="0"/>
      <w:marTop w:val="0"/>
      <w:marBottom w:val="0"/>
      <w:divBdr>
        <w:top w:val="none" w:sz="0" w:space="0" w:color="auto"/>
        <w:left w:val="none" w:sz="0" w:space="0" w:color="auto"/>
        <w:bottom w:val="none" w:sz="0" w:space="0" w:color="auto"/>
        <w:right w:val="none" w:sz="0" w:space="0" w:color="auto"/>
      </w:divBdr>
    </w:div>
    <w:div w:id="766117178">
      <w:bodyDiv w:val="1"/>
      <w:marLeft w:val="0"/>
      <w:marRight w:val="0"/>
      <w:marTop w:val="0"/>
      <w:marBottom w:val="0"/>
      <w:divBdr>
        <w:top w:val="none" w:sz="0" w:space="0" w:color="auto"/>
        <w:left w:val="none" w:sz="0" w:space="0" w:color="auto"/>
        <w:bottom w:val="none" w:sz="0" w:space="0" w:color="auto"/>
        <w:right w:val="none" w:sz="0" w:space="0" w:color="auto"/>
      </w:divBdr>
    </w:div>
    <w:div w:id="766775421">
      <w:bodyDiv w:val="1"/>
      <w:marLeft w:val="0"/>
      <w:marRight w:val="0"/>
      <w:marTop w:val="0"/>
      <w:marBottom w:val="0"/>
      <w:divBdr>
        <w:top w:val="none" w:sz="0" w:space="0" w:color="auto"/>
        <w:left w:val="none" w:sz="0" w:space="0" w:color="auto"/>
        <w:bottom w:val="none" w:sz="0" w:space="0" w:color="auto"/>
        <w:right w:val="none" w:sz="0" w:space="0" w:color="auto"/>
      </w:divBdr>
    </w:div>
    <w:div w:id="767237158">
      <w:bodyDiv w:val="1"/>
      <w:marLeft w:val="0"/>
      <w:marRight w:val="0"/>
      <w:marTop w:val="0"/>
      <w:marBottom w:val="0"/>
      <w:divBdr>
        <w:top w:val="none" w:sz="0" w:space="0" w:color="auto"/>
        <w:left w:val="none" w:sz="0" w:space="0" w:color="auto"/>
        <w:bottom w:val="none" w:sz="0" w:space="0" w:color="auto"/>
        <w:right w:val="none" w:sz="0" w:space="0" w:color="auto"/>
      </w:divBdr>
    </w:div>
    <w:div w:id="770659202">
      <w:bodyDiv w:val="1"/>
      <w:marLeft w:val="0"/>
      <w:marRight w:val="0"/>
      <w:marTop w:val="0"/>
      <w:marBottom w:val="0"/>
      <w:divBdr>
        <w:top w:val="none" w:sz="0" w:space="0" w:color="auto"/>
        <w:left w:val="none" w:sz="0" w:space="0" w:color="auto"/>
        <w:bottom w:val="none" w:sz="0" w:space="0" w:color="auto"/>
        <w:right w:val="none" w:sz="0" w:space="0" w:color="auto"/>
      </w:divBdr>
    </w:div>
    <w:div w:id="770856608">
      <w:bodyDiv w:val="1"/>
      <w:marLeft w:val="0"/>
      <w:marRight w:val="0"/>
      <w:marTop w:val="0"/>
      <w:marBottom w:val="0"/>
      <w:divBdr>
        <w:top w:val="none" w:sz="0" w:space="0" w:color="auto"/>
        <w:left w:val="none" w:sz="0" w:space="0" w:color="auto"/>
        <w:bottom w:val="none" w:sz="0" w:space="0" w:color="auto"/>
        <w:right w:val="none" w:sz="0" w:space="0" w:color="auto"/>
      </w:divBdr>
    </w:div>
    <w:div w:id="774441568">
      <w:bodyDiv w:val="1"/>
      <w:marLeft w:val="0"/>
      <w:marRight w:val="0"/>
      <w:marTop w:val="0"/>
      <w:marBottom w:val="0"/>
      <w:divBdr>
        <w:top w:val="none" w:sz="0" w:space="0" w:color="auto"/>
        <w:left w:val="none" w:sz="0" w:space="0" w:color="auto"/>
        <w:bottom w:val="none" w:sz="0" w:space="0" w:color="auto"/>
        <w:right w:val="none" w:sz="0" w:space="0" w:color="auto"/>
      </w:divBdr>
    </w:div>
    <w:div w:id="774791693">
      <w:bodyDiv w:val="1"/>
      <w:marLeft w:val="0"/>
      <w:marRight w:val="0"/>
      <w:marTop w:val="0"/>
      <w:marBottom w:val="0"/>
      <w:divBdr>
        <w:top w:val="none" w:sz="0" w:space="0" w:color="auto"/>
        <w:left w:val="none" w:sz="0" w:space="0" w:color="auto"/>
        <w:bottom w:val="none" w:sz="0" w:space="0" w:color="auto"/>
        <w:right w:val="none" w:sz="0" w:space="0" w:color="auto"/>
      </w:divBdr>
    </w:div>
    <w:div w:id="776675237">
      <w:bodyDiv w:val="1"/>
      <w:marLeft w:val="0"/>
      <w:marRight w:val="0"/>
      <w:marTop w:val="0"/>
      <w:marBottom w:val="0"/>
      <w:divBdr>
        <w:top w:val="none" w:sz="0" w:space="0" w:color="auto"/>
        <w:left w:val="none" w:sz="0" w:space="0" w:color="auto"/>
        <w:bottom w:val="none" w:sz="0" w:space="0" w:color="auto"/>
        <w:right w:val="none" w:sz="0" w:space="0" w:color="auto"/>
      </w:divBdr>
    </w:div>
    <w:div w:id="781806814">
      <w:bodyDiv w:val="1"/>
      <w:marLeft w:val="0"/>
      <w:marRight w:val="0"/>
      <w:marTop w:val="0"/>
      <w:marBottom w:val="0"/>
      <w:divBdr>
        <w:top w:val="none" w:sz="0" w:space="0" w:color="auto"/>
        <w:left w:val="none" w:sz="0" w:space="0" w:color="auto"/>
        <w:bottom w:val="none" w:sz="0" w:space="0" w:color="auto"/>
        <w:right w:val="none" w:sz="0" w:space="0" w:color="auto"/>
      </w:divBdr>
    </w:div>
    <w:div w:id="782387950">
      <w:bodyDiv w:val="1"/>
      <w:marLeft w:val="0"/>
      <w:marRight w:val="0"/>
      <w:marTop w:val="0"/>
      <w:marBottom w:val="0"/>
      <w:divBdr>
        <w:top w:val="none" w:sz="0" w:space="0" w:color="auto"/>
        <w:left w:val="none" w:sz="0" w:space="0" w:color="auto"/>
        <w:bottom w:val="none" w:sz="0" w:space="0" w:color="auto"/>
        <w:right w:val="none" w:sz="0" w:space="0" w:color="auto"/>
      </w:divBdr>
    </w:div>
    <w:div w:id="788011590">
      <w:bodyDiv w:val="1"/>
      <w:marLeft w:val="0"/>
      <w:marRight w:val="0"/>
      <w:marTop w:val="0"/>
      <w:marBottom w:val="0"/>
      <w:divBdr>
        <w:top w:val="none" w:sz="0" w:space="0" w:color="auto"/>
        <w:left w:val="none" w:sz="0" w:space="0" w:color="auto"/>
        <w:bottom w:val="none" w:sz="0" w:space="0" w:color="auto"/>
        <w:right w:val="none" w:sz="0" w:space="0" w:color="auto"/>
      </w:divBdr>
    </w:div>
    <w:div w:id="802231280">
      <w:bodyDiv w:val="1"/>
      <w:marLeft w:val="0"/>
      <w:marRight w:val="0"/>
      <w:marTop w:val="0"/>
      <w:marBottom w:val="0"/>
      <w:divBdr>
        <w:top w:val="none" w:sz="0" w:space="0" w:color="auto"/>
        <w:left w:val="none" w:sz="0" w:space="0" w:color="auto"/>
        <w:bottom w:val="none" w:sz="0" w:space="0" w:color="auto"/>
        <w:right w:val="none" w:sz="0" w:space="0" w:color="auto"/>
      </w:divBdr>
    </w:div>
    <w:div w:id="805510189">
      <w:bodyDiv w:val="1"/>
      <w:marLeft w:val="0"/>
      <w:marRight w:val="0"/>
      <w:marTop w:val="0"/>
      <w:marBottom w:val="0"/>
      <w:divBdr>
        <w:top w:val="none" w:sz="0" w:space="0" w:color="auto"/>
        <w:left w:val="none" w:sz="0" w:space="0" w:color="auto"/>
        <w:bottom w:val="none" w:sz="0" w:space="0" w:color="auto"/>
        <w:right w:val="none" w:sz="0" w:space="0" w:color="auto"/>
      </w:divBdr>
    </w:div>
    <w:div w:id="806315099">
      <w:bodyDiv w:val="1"/>
      <w:marLeft w:val="0"/>
      <w:marRight w:val="0"/>
      <w:marTop w:val="0"/>
      <w:marBottom w:val="0"/>
      <w:divBdr>
        <w:top w:val="none" w:sz="0" w:space="0" w:color="auto"/>
        <w:left w:val="none" w:sz="0" w:space="0" w:color="auto"/>
        <w:bottom w:val="none" w:sz="0" w:space="0" w:color="auto"/>
        <w:right w:val="none" w:sz="0" w:space="0" w:color="auto"/>
      </w:divBdr>
    </w:div>
    <w:div w:id="811023271">
      <w:bodyDiv w:val="1"/>
      <w:marLeft w:val="0"/>
      <w:marRight w:val="0"/>
      <w:marTop w:val="0"/>
      <w:marBottom w:val="0"/>
      <w:divBdr>
        <w:top w:val="none" w:sz="0" w:space="0" w:color="auto"/>
        <w:left w:val="none" w:sz="0" w:space="0" w:color="auto"/>
        <w:bottom w:val="none" w:sz="0" w:space="0" w:color="auto"/>
        <w:right w:val="none" w:sz="0" w:space="0" w:color="auto"/>
      </w:divBdr>
    </w:div>
    <w:div w:id="811676845">
      <w:bodyDiv w:val="1"/>
      <w:marLeft w:val="0"/>
      <w:marRight w:val="0"/>
      <w:marTop w:val="0"/>
      <w:marBottom w:val="0"/>
      <w:divBdr>
        <w:top w:val="none" w:sz="0" w:space="0" w:color="auto"/>
        <w:left w:val="none" w:sz="0" w:space="0" w:color="auto"/>
        <w:bottom w:val="none" w:sz="0" w:space="0" w:color="auto"/>
        <w:right w:val="none" w:sz="0" w:space="0" w:color="auto"/>
      </w:divBdr>
    </w:div>
    <w:div w:id="820924431">
      <w:bodyDiv w:val="1"/>
      <w:marLeft w:val="0"/>
      <w:marRight w:val="0"/>
      <w:marTop w:val="0"/>
      <w:marBottom w:val="0"/>
      <w:divBdr>
        <w:top w:val="none" w:sz="0" w:space="0" w:color="auto"/>
        <w:left w:val="none" w:sz="0" w:space="0" w:color="auto"/>
        <w:bottom w:val="none" w:sz="0" w:space="0" w:color="auto"/>
        <w:right w:val="none" w:sz="0" w:space="0" w:color="auto"/>
      </w:divBdr>
    </w:div>
    <w:div w:id="821459816">
      <w:bodyDiv w:val="1"/>
      <w:marLeft w:val="0"/>
      <w:marRight w:val="0"/>
      <w:marTop w:val="0"/>
      <w:marBottom w:val="0"/>
      <w:divBdr>
        <w:top w:val="none" w:sz="0" w:space="0" w:color="auto"/>
        <w:left w:val="none" w:sz="0" w:space="0" w:color="auto"/>
        <w:bottom w:val="none" w:sz="0" w:space="0" w:color="auto"/>
        <w:right w:val="none" w:sz="0" w:space="0" w:color="auto"/>
      </w:divBdr>
    </w:div>
    <w:div w:id="821822305">
      <w:bodyDiv w:val="1"/>
      <w:marLeft w:val="0"/>
      <w:marRight w:val="0"/>
      <w:marTop w:val="0"/>
      <w:marBottom w:val="0"/>
      <w:divBdr>
        <w:top w:val="none" w:sz="0" w:space="0" w:color="auto"/>
        <w:left w:val="none" w:sz="0" w:space="0" w:color="auto"/>
        <w:bottom w:val="none" w:sz="0" w:space="0" w:color="auto"/>
        <w:right w:val="none" w:sz="0" w:space="0" w:color="auto"/>
      </w:divBdr>
    </w:div>
    <w:div w:id="827669850">
      <w:bodyDiv w:val="1"/>
      <w:marLeft w:val="0"/>
      <w:marRight w:val="0"/>
      <w:marTop w:val="0"/>
      <w:marBottom w:val="0"/>
      <w:divBdr>
        <w:top w:val="none" w:sz="0" w:space="0" w:color="auto"/>
        <w:left w:val="none" w:sz="0" w:space="0" w:color="auto"/>
        <w:bottom w:val="none" w:sz="0" w:space="0" w:color="auto"/>
        <w:right w:val="none" w:sz="0" w:space="0" w:color="auto"/>
      </w:divBdr>
    </w:div>
    <w:div w:id="830607034">
      <w:bodyDiv w:val="1"/>
      <w:marLeft w:val="0"/>
      <w:marRight w:val="0"/>
      <w:marTop w:val="0"/>
      <w:marBottom w:val="0"/>
      <w:divBdr>
        <w:top w:val="none" w:sz="0" w:space="0" w:color="auto"/>
        <w:left w:val="none" w:sz="0" w:space="0" w:color="auto"/>
        <w:bottom w:val="none" w:sz="0" w:space="0" w:color="auto"/>
        <w:right w:val="none" w:sz="0" w:space="0" w:color="auto"/>
      </w:divBdr>
    </w:div>
    <w:div w:id="834220395">
      <w:bodyDiv w:val="1"/>
      <w:marLeft w:val="0"/>
      <w:marRight w:val="0"/>
      <w:marTop w:val="0"/>
      <w:marBottom w:val="0"/>
      <w:divBdr>
        <w:top w:val="none" w:sz="0" w:space="0" w:color="auto"/>
        <w:left w:val="none" w:sz="0" w:space="0" w:color="auto"/>
        <w:bottom w:val="none" w:sz="0" w:space="0" w:color="auto"/>
        <w:right w:val="none" w:sz="0" w:space="0" w:color="auto"/>
      </w:divBdr>
    </w:div>
    <w:div w:id="835416437">
      <w:bodyDiv w:val="1"/>
      <w:marLeft w:val="0"/>
      <w:marRight w:val="0"/>
      <w:marTop w:val="0"/>
      <w:marBottom w:val="0"/>
      <w:divBdr>
        <w:top w:val="none" w:sz="0" w:space="0" w:color="auto"/>
        <w:left w:val="none" w:sz="0" w:space="0" w:color="auto"/>
        <w:bottom w:val="none" w:sz="0" w:space="0" w:color="auto"/>
        <w:right w:val="none" w:sz="0" w:space="0" w:color="auto"/>
      </w:divBdr>
    </w:div>
    <w:div w:id="837157801">
      <w:bodyDiv w:val="1"/>
      <w:marLeft w:val="0"/>
      <w:marRight w:val="0"/>
      <w:marTop w:val="0"/>
      <w:marBottom w:val="0"/>
      <w:divBdr>
        <w:top w:val="none" w:sz="0" w:space="0" w:color="auto"/>
        <w:left w:val="none" w:sz="0" w:space="0" w:color="auto"/>
        <w:bottom w:val="none" w:sz="0" w:space="0" w:color="auto"/>
        <w:right w:val="none" w:sz="0" w:space="0" w:color="auto"/>
      </w:divBdr>
    </w:div>
    <w:div w:id="846095842">
      <w:bodyDiv w:val="1"/>
      <w:marLeft w:val="0"/>
      <w:marRight w:val="0"/>
      <w:marTop w:val="0"/>
      <w:marBottom w:val="0"/>
      <w:divBdr>
        <w:top w:val="none" w:sz="0" w:space="0" w:color="auto"/>
        <w:left w:val="none" w:sz="0" w:space="0" w:color="auto"/>
        <w:bottom w:val="none" w:sz="0" w:space="0" w:color="auto"/>
        <w:right w:val="none" w:sz="0" w:space="0" w:color="auto"/>
      </w:divBdr>
    </w:div>
    <w:div w:id="857426173">
      <w:bodyDiv w:val="1"/>
      <w:marLeft w:val="0"/>
      <w:marRight w:val="0"/>
      <w:marTop w:val="0"/>
      <w:marBottom w:val="0"/>
      <w:divBdr>
        <w:top w:val="none" w:sz="0" w:space="0" w:color="auto"/>
        <w:left w:val="none" w:sz="0" w:space="0" w:color="auto"/>
        <w:bottom w:val="none" w:sz="0" w:space="0" w:color="auto"/>
        <w:right w:val="none" w:sz="0" w:space="0" w:color="auto"/>
      </w:divBdr>
    </w:div>
    <w:div w:id="859398671">
      <w:bodyDiv w:val="1"/>
      <w:marLeft w:val="0"/>
      <w:marRight w:val="0"/>
      <w:marTop w:val="0"/>
      <w:marBottom w:val="0"/>
      <w:divBdr>
        <w:top w:val="none" w:sz="0" w:space="0" w:color="auto"/>
        <w:left w:val="none" w:sz="0" w:space="0" w:color="auto"/>
        <w:bottom w:val="none" w:sz="0" w:space="0" w:color="auto"/>
        <w:right w:val="none" w:sz="0" w:space="0" w:color="auto"/>
      </w:divBdr>
    </w:div>
    <w:div w:id="859507064">
      <w:bodyDiv w:val="1"/>
      <w:marLeft w:val="0"/>
      <w:marRight w:val="0"/>
      <w:marTop w:val="0"/>
      <w:marBottom w:val="0"/>
      <w:divBdr>
        <w:top w:val="none" w:sz="0" w:space="0" w:color="auto"/>
        <w:left w:val="none" w:sz="0" w:space="0" w:color="auto"/>
        <w:bottom w:val="none" w:sz="0" w:space="0" w:color="auto"/>
        <w:right w:val="none" w:sz="0" w:space="0" w:color="auto"/>
      </w:divBdr>
    </w:div>
    <w:div w:id="860776956">
      <w:bodyDiv w:val="1"/>
      <w:marLeft w:val="0"/>
      <w:marRight w:val="0"/>
      <w:marTop w:val="0"/>
      <w:marBottom w:val="0"/>
      <w:divBdr>
        <w:top w:val="none" w:sz="0" w:space="0" w:color="auto"/>
        <w:left w:val="none" w:sz="0" w:space="0" w:color="auto"/>
        <w:bottom w:val="none" w:sz="0" w:space="0" w:color="auto"/>
        <w:right w:val="none" w:sz="0" w:space="0" w:color="auto"/>
      </w:divBdr>
    </w:div>
    <w:div w:id="861481255">
      <w:bodyDiv w:val="1"/>
      <w:marLeft w:val="0"/>
      <w:marRight w:val="0"/>
      <w:marTop w:val="0"/>
      <w:marBottom w:val="0"/>
      <w:divBdr>
        <w:top w:val="none" w:sz="0" w:space="0" w:color="auto"/>
        <w:left w:val="none" w:sz="0" w:space="0" w:color="auto"/>
        <w:bottom w:val="none" w:sz="0" w:space="0" w:color="auto"/>
        <w:right w:val="none" w:sz="0" w:space="0" w:color="auto"/>
      </w:divBdr>
    </w:div>
    <w:div w:id="867984224">
      <w:bodyDiv w:val="1"/>
      <w:marLeft w:val="0"/>
      <w:marRight w:val="0"/>
      <w:marTop w:val="0"/>
      <w:marBottom w:val="0"/>
      <w:divBdr>
        <w:top w:val="none" w:sz="0" w:space="0" w:color="auto"/>
        <w:left w:val="none" w:sz="0" w:space="0" w:color="auto"/>
        <w:bottom w:val="none" w:sz="0" w:space="0" w:color="auto"/>
        <w:right w:val="none" w:sz="0" w:space="0" w:color="auto"/>
      </w:divBdr>
    </w:div>
    <w:div w:id="868302012">
      <w:bodyDiv w:val="1"/>
      <w:marLeft w:val="0"/>
      <w:marRight w:val="0"/>
      <w:marTop w:val="0"/>
      <w:marBottom w:val="0"/>
      <w:divBdr>
        <w:top w:val="none" w:sz="0" w:space="0" w:color="auto"/>
        <w:left w:val="none" w:sz="0" w:space="0" w:color="auto"/>
        <w:bottom w:val="none" w:sz="0" w:space="0" w:color="auto"/>
        <w:right w:val="none" w:sz="0" w:space="0" w:color="auto"/>
      </w:divBdr>
    </w:div>
    <w:div w:id="872617225">
      <w:bodyDiv w:val="1"/>
      <w:marLeft w:val="0"/>
      <w:marRight w:val="0"/>
      <w:marTop w:val="0"/>
      <w:marBottom w:val="0"/>
      <w:divBdr>
        <w:top w:val="none" w:sz="0" w:space="0" w:color="auto"/>
        <w:left w:val="none" w:sz="0" w:space="0" w:color="auto"/>
        <w:bottom w:val="none" w:sz="0" w:space="0" w:color="auto"/>
        <w:right w:val="none" w:sz="0" w:space="0" w:color="auto"/>
      </w:divBdr>
    </w:div>
    <w:div w:id="877929928">
      <w:bodyDiv w:val="1"/>
      <w:marLeft w:val="0"/>
      <w:marRight w:val="0"/>
      <w:marTop w:val="0"/>
      <w:marBottom w:val="0"/>
      <w:divBdr>
        <w:top w:val="none" w:sz="0" w:space="0" w:color="auto"/>
        <w:left w:val="none" w:sz="0" w:space="0" w:color="auto"/>
        <w:bottom w:val="none" w:sz="0" w:space="0" w:color="auto"/>
        <w:right w:val="none" w:sz="0" w:space="0" w:color="auto"/>
      </w:divBdr>
    </w:div>
    <w:div w:id="879782621">
      <w:bodyDiv w:val="1"/>
      <w:marLeft w:val="0"/>
      <w:marRight w:val="0"/>
      <w:marTop w:val="0"/>
      <w:marBottom w:val="0"/>
      <w:divBdr>
        <w:top w:val="none" w:sz="0" w:space="0" w:color="auto"/>
        <w:left w:val="none" w:sz="0" w:space="0" w:color="auto"/>
        <w:bottom w:val="none" w:sz="0" w:space="0" w:color="auto"/>
        <w:right w:val="none" w:sz="0" w:space="0" w:color="auto"/>
      </w:divBdr>
    </w:div>
    <w:div w:id="879828514">
      <w:bodyDiv w:val="1"/>
      <w:marLeft w:val="0"/>
      <w:marRight w:val="0"/>
      <w:marTop w:val="0"/>
      <w:marBottom w:val="0"/>
      <w:divBdr>
        <w:top w:val="none" w:sz="0" w:space="0" w:color="auto"/>
        <w:left w:val="none" w:sz="0" w:space="0" w:color="auto"/>
        <w:bottom w:val="none" w:sz="0" w:space="0" w:color="auto"/>
        <w:right w:val="none" w:sz="0" w:space="0" w:color="auto"/>
      </w:divBdr>
    </w:div>
    <w:div w:id="880239996">
      <w:bodyDiv w:val="1"/>
      <w:marLeft w:val="0"/>
      <w:marRight w:val="0"/>
      <w:marTop w:val="0"/>
      <w:marBottom w:val="0"/>
      <w:divBdr>
        <w:top w:val="none" w:sz="0" w:space="0" w:color="auto"/>
        <w:left w:val="none" w:sz="0" w:space="0" w:color="auto"/>
        <w:bottom w:val="none" w:sz="0" w:space="0" w:color="auto"/>
        <w:right w:val="none" w:sz="0" w:space="0" w:color="auto"/>
      </w:divBdr>
    </w:div>
    <w:div w:id="881214791">
      <w:bodyDiv w:val="1"/>
      <w:marLeft w:val="0"/>
      <w:marRight w:val="0"/>
      <w:marTop w:val="0"/>
      <w:marBottom w:val="0"/>
      <w:divBdr>
        <w:top w:val="none" w:sz="0" w:space="0" w:color="auto"/>
        <w:left w:val="none" w:sz="0" w:space="0" w:color="auto"/>
        <w:bottom w:val="none" w:sz="0" w:space="0" w:color="auto"/>
        <w:right w:val="none" w:sz="0" w:space="0" w:color="auto"/>
      </w:divBdr>
    </w:div>
    <w:div w:id="882015058">
      <w:bodyDiv w:val="1"/>
      <w:marLeft w:val="0"/>
      <w:marRight w:val="0"/>
      <w:marTop w:val="0"/>
      <w:marBottom w:val="0"/>
      <w:divBdr>
        <w:top w:val="none" w:sz="0" w:space="0" w:color="auto"/>
        <w:left w:val="none" w:sz="0" w:space="0" w:color="auto"/>
        <w:bottom w:val="none" w:sz="0" w:space="0" w:color="auto"/>
        <w:right w:val="none" w:sz="0" w:space="0" w:color="auto"/>
      </w:divBdr>
    </w:div>
    <w:div w:id="883492464">
      <w:bodyDiv w:val="1"/>
      <w:marLeft w:val="0"/>
      <w:marRight w:val="0"/>
      <w:marTop w:val="0"/>
      <w:marBottom w:val="0"/>
      <w:divBdr>
        <w:top w:val="none" w:sz="0" w:space="0" w:color="auto"/>
        <w:left w:val="none" w:sz="0" w:space="0" w:color="auto"/>
        <w:bottom w:val="none" w:sz="0" w:space="0" w:color="auto"/>
        <w:right w:val="none" w:sz="0" w:space="0" w:color="auto"/>
      </w:divBdr>
    </w:div>
    <w:div w:id="885802012">
      <w:bodyDiv w:val="1"/>
      <w:marLeft w:val="0"/>
      <w:marRight w:val="0"/>
      <w:marTop w:val="0"/>
      <w:marBottom w:val="0"/>
      <w:divBdr>
        <w:top w:val="none" w:sz="0" w:space="0" w:color="auto"/>
        <w:left w:val="none" w:sz="0" w:space="0" w:color="auto"/>
        <w:bottom w:val="none" w:sz="0" w:space="0" w:color="auto"/>
        <w:right w:val="none" w:sz="0" w:space="0" w:color="auto"/>
      </w:divBdr>
    </w:div>
    <w:div w:id="889731258">
      <w:bodyDiv w:val="1"/>
      <w:marLeft w:val="0"/>
      <w:marRight w:val="0"/>
      <w:marTop w:val="0"/>
      <w:marBottom w:val="0"/>
      <w:divBdr>
        <w:top w:val="none" w:sz="0" w:space="0" w:color="auto"/>
        <w:left w:val="none" w:sz="0" w:space="0" w:color="auto"/>
        <w:bottom w:val="none" w:sz="0" w:space="0" w:color="auto"/>
        <w:right w:val="none" w:sz="0" w:space="0" w:color="auto"/>
      </w:divBdr>
    </w:div>
    <w:div w:id="891312155">
      <w:bodyDiv w:val="1"/>
      <w:marLeft w:val="0"/>
      <w:marRight w:val="0"/>
      <w:marTop w:val="0"/>
      <w:marBottom w:val="0"/>
      <w:divBdr>
        <w:top w:val="none" w:sz="0" w:space="0" w:color="auto"/>
        <w:left w:val="none" w:sz="0" w:space="0" w:color="auto"/>
        <w:bottom w:val="none" w:sz="0" w:space="0" w:color="auto"/>
        <w:right w:val="none" w:sz="0" w:space="0" w:color="auto"/>
      </w:divBdr>
    </w:div>
    <w:div w:id="898634972">
      <w:bodyDiv w:val="1"/>
      <w:marLeft w:val="0"/>
      <w:marRight w:val="0"/>
      <w:marTop w:val="0"/>
      <w:marBottom w:val="0"/>
      <w:divBdr>
        <w:top w:val="none" w:sz="0" w:space="0" w:color="auto"/>
        <w:left w:val="none" w:sz="0" w:space="0" w:color="auto"/>
        <w:bottom w:val="none" w:sz="0" w:space="0" w:color="auto"/>
        <w:right w:val="none" w:sz="0" w:space="0" w:color="auto"/>
      </w:divBdr>
    </w:div>
    <w:div w:id="913393028">
      <w:bodyDiv w:val="1"/>
      <w:marLeft w:val="0"/>
      <w:marRight w:val="0"/>
      <w:marTop w:val="0"/>
      <w:marBottom w:val="0"/>
      <w:divBdr>
        <w:top w:val="none" w:sz="0" w:space="0" w:color="auto"/>
        <w:left w:val="none" w:sz="0" w:space="0" w:color="auto"/>
        <w:bottom w:val="none" w:sz="0" w:space="0" w:color="auto"/>
        <w:right w:val="none" w:sz="0" w:space="0" w:color="auto"/>
      </w:divBdr>
    </w:div>
    <w:div w:id="916329137">
      <w:bodyDiv w:val="1"/>
      <w:marLeft w:val="0"/>
      <w:marRight w:val="0"/>
      <w:marTop w:val="0"/>
      <w:marBottom w:val="0"/>
      <w:divBdr>
        <w:top w:val="none" w:sz="0" w:space="0" w:color="auto"/>
        <w:left w:val="none" w:sz="0" w:space="0" w:color="auto"/>
        <w:bottom w:val="none" w:sz="0" w:space="0" w:color="auto"/>
        <w:right w:val="none" w:sz="0" w:space="0" w:color="auto"/>
      </w:divBdr>
    </w:div>
    <w:div w:id="926965183">
      <w:bodyDiv w:val="1"/>
      <w:marLeft w:val="0"/>
      <w:marRight w:val="0"/>
      <w:marTop w:val="0"/>
      <w:marBottom w:val="0"/>
      <w:divBdr>
        <w:top w:val="none" w:sz="0" w:space="0" w:color="auto"/>
        <w:left w:val="none" w:sz="0" w:space="0" w:color="auto"/>
        <w:bottom w:val="none" w:sz="0" w:space="0" w:color="auto"/>
        <w:right w:val="none" w:sz="0" w:space="0" w:color="auto"/>
      </w:divBdr>
    </w:div>
    <w:div w:id="927082330">
      <w:bodyDiv w:val="1"/>
      <w:marLeft w:val="0"/>
      <w:marRight w:val="0"/>
      <w:marTop w:val="0"/>
      <w:marBottom w:val="0"/>
      <w:divBdr>
        <w:top w:val="none" w:sz="0" w:space="0" w:color="auto"/>
        <w:left w:val="none" w:sz="0" w:space="0" w:color="auto"/>
        <w:bottom w:val="none" w:sz="0" w:space="0" w:color="auto"/>
        <w:right w:val="none" w:sz="0" w:space="0" w:color="auto"/>
      </w:divBdr>
    </w:div>
    <w:div w:id="930236499">
      <w:bodyDiv w:val="1"/>
      <w:marLeft w:val="0"/>
      <w:marRight w:val="0"/>
      <w:marTop w:val="0"/>
      <w:marBottom w:val="0"/>
      <w:divBdr>
        <w:top w:val="none" w:sz="0" w:space="0" w:color="auto"/>
        <w:left w:val="none" w:sz="0" w:space="0" w:color="auto"/>
        <w:bottom w:val="none" w:sz="0" w:space="0" w:color="auto"/>
        <w:right w:val="none" w:sz="0" w:space="0" w:color="auto"/>
      </w:divBdr>
    </w:div>
    <w:div w:id="930746999">
      <w:bodyDiv w:val="1"/>
      <w:marLeft w:val="0"/>
      <w:marRight w:val="0"/>
      <w:marTop w:val="0"/>
      <w:marBottom w:val="0"/>
      <w:divBdr>
        <w:top w:val="none" w:sz="0" w:space="0" w:color="auto"/>
        <w:left w:val="none" w:sz="0" w:space="0" w:color="auto"/>
        <w:bottom w:val="none" w:sz="0" w:space="0" w:color="auto"/>
        <w:right w:val="none" w:sz="0" w:space="0" w:color="auto"/>
      </w:divBdr>
    </w:div>
    <w:div w:id="931356447">
      <w:bodyDiv w:val="1"/>
      <w:marLeft w:val="0"/>
      <w:marRight w:val="0"/>
      <w:marTop w:val="0"/>
      <w:marBottom w:val="0"/>
      <w:divBdr>
        <w:top w:val="none" w:sz="0" w:space="0" w:color="auto"/>
        <w:left w:val="none" w:sz="0" w:space="0" w:color="auto"/>
        <w:bottom w:val="none" w:sz="0" w:space="0" w:color="auto"/>
        <w:right w:val="none" w:sz="0" w:space="0" w:color="auto"/>
      </w:divBdr>
    </w:div>
    <w:div w:id="931357961">
      <w:bodyDiv w:val="1"/>
      <w:marLeft w:val="0"/>
      <w:marRight w:val="0"/>
      <w:marTop w:val="0"/>
      <w:marBottom w:val="0"/>
      <w:divBdr>
        <w:top w:val="none" w:sz="0" w:space="0" w:color="auto"/>
        <w:left w:val="none" w:sz="0" w:space="0" w:color="auto"/>
        <w:bottom w:val="none" w:sz="0" w:space="0" w:color="auto"/>
        <w:right w:val="none" w:sz="0" w:space="0" w:color="auto"/>
      </w:divBdr>
    </w:div>
    <w:div w:id="939920781">
      <w:bodyDiv w:val="1"/>
      <w:marLeft w:val="0"/>
      <w:marRight w:val="0"/>
      <w:marTop w:val="0"/>
      <w:marBottom w:val="0"/>
      <w:divBdr>
        <w:top w:val="none" w:sz="0" w:space="0" w:color="auto"/>
        <w:left w:val="none" w:sz="0" w:space="0" w:color="auto"/>
        <w:bottom w:val="none" w:sz="0" w:space="0" w:color="auto"/>
        <w:right w:val="none" w:sz="0" w:space="0" w:color="auto"/>
      </w:divBdr>
    </w:div>
    <w:div w:id="940650430">
      <w:bodyDiv w:val="1"/>
      <w:marLeft w:val="0"/>
      <w:marRight w:val="0"/>
      <w:marTop w:val="0"/>
      <w:marBottom w:val="0"/>
      <w:divBdr>
        <w:top w:val="none" w:sz="0" w:space="0" w:color="auto"/>
        <w:left w:val="none" w:sz="0" w:space="0" w:color="auto"/>
        <w:bottom w:val="none" w:sz="0" w:space="0" w:color="auto"/>
        <w:right w:val="none" w:sz="0" w:space="0" w:color="auto"/>
      </w:divBdr>
    </w:div>
    <w:div w:id="953708987">
      <w:bodyDiv w:val="1"/>
      <w:marLeft w:val="0"/>
      <w:marRight w:val="0"/>
      <w:marTop w:val="0"/>
      <w:marBottom w:val="0"/>
      <w:divBdr>
        <w:top w:val="none" w:sz="0" w:space="0" w:color="auto"/>
        <w:left w:val="none" w:sz="0" w:space="0" w:color="auto"/>
        <w:bottom w:val="none" w:sz="0" w:space="0" w:color="auto"/>
        <w:right w:val="none" w:sz="0" w:space="0" w:color="auto"/>
      </w:divBdr>
    </w:div>
    <w:div w:id="957105133">
      <w:bodyDiv w:val="1"/>
      <w:marLeft w:val="0"/>
      <w:marRight w:val="0"/>
      <w:marTop w:val="0"/>
      <w:marBottom w:val="0"/>
      <w:divBdr>
        <w:top w:val="none" w:sz="0" w:space="0" w:color="auto"/>
        <w:left w:val="none" w:sz="0" w:space="0" w:color="auto"/>
        <w:bottom w:val="none" w:sz="0" w:space="0" w:color="auto"/>
        <w:right w:val="none" w:sz="0" w:space="0" w:color="auto"/>
      </w:divBdr>
    </w:div>
    <w:div w:id="961421385">
      <w:bodyDiv w:val="1"/>
      <w:marLeft w:val="0"/>
      <w:marRight w:val="0"/>
      <w:marTop w:val="0"/>
      <w:marBottom w:val="0"/>
      <w:divBdr>
        <w:top w:val="none" w:sz="0" w:space="0" w:color="auto"/>
        <w:left w:val="none" w:sz="0" w:space="0" w:color="auto"/>
        <w:bottom w:val="none" w:sz="0" w:space="0" w:color="auto"/>
        <w:right w:val="none" w:sz="0" w:space="0" w:color="auto"/>
      </w:divBdr>
    </w:div>
    <w:div w:id="961619378">
      <w:bodyDiv w:val="1"/>
      <w:marLeft w:val="0"/>
      <w:marRight w:val="0"/>
      <w:marTop w:val="0"/>
      <w:marBottom w:val="0"/>
      <w:divBdr>
        <w:top w:val="none" w:sz="0" w:space="0" w:color="auto"/>
        <w:left w:val="none" w:sz="0" w:space="0" w:color="auto"/>
        <w:bottom w:val="none" w:sz="0" w:space="0" w:color="auto"/>
        <w:right w:val="none" w:sz="0" w:space="0" w:color="auto"/>
      </w:divBdr>
    </w:div>
    <w:div w:id="961882944">
      <w:bodyDiv w:val="1"/>
      <w:marLeft w:val="0"/>
      <w:marRight w:val="0"/>
      <w:marTop w:val="0"/>
      <w:marBottom w:val="0"/>
      <w:divBdr>
        <w:top w:val="none" w:sz="0" w:space="0" w:color="auto"/>
        <w:left w:val="none" w:sz="0" w:space="0" w:color="auto"/>
        <w:bottom w:val="none" w:sz="0" w:space="0" w:color="auto"/>
        <w:right w:val="none" w:sz="0" w:space="0" w:color="auto"/>
      </w:divBdr>
    </w:div>
    <w:div w:id="965045854">
      <w:bodyDiv w:val="1"/>
      <w:marLeft w:val="0"/>
      <w:marRight w:val="0"/>
      <w:marTop w:val="0"/>
      <w:marBottom w:val="0"/>
      <w:divBdr>
        <w:top w:val="none" w:sz="0" w:space="0" w:color="auto"/>
        <w:left w:val="none" w:sz="0" w:space="0" w:color="auto"/>
        <w:bottom w:val="none" w:sz="0" w:space="0" w:color="auto"/>
        <w:right w:val="none" w:sz="0" w:space="0" w:color="auto"/>
      </w:divBdr>
    </w:div>
    <w:div w:id="965547311">
      <w:bodyDiv w:val="1"/>
      <w:marLeft w:val="0"/>
      <w:marRight w:val="0"/>
      <w:marTop w:val="0"/>
      <w:marBottom w:val="0"/>
      <w:divBdr>
        <w:top w:val="none" w:sz="0" w:space="0" w:color="auto"/>
        <w:left w:val="none" w:sz="0" w:space="0" w:color="auto"/>
        <w:bottom w:val="none" w:sz="0" w:space="0" w:color="auto"/>
        <w:right w:val="none" w:sz="0" w:space="0" w:color="auto"/>
      </w:divBdr>
    </w:div>
    <w:div w:id="968172308">
      <w:bodyDiv w:val="1"/>
      <w:marLeft w:val="0"/>
      <w:marRight w:val="0"/>
      <w:marTop w:val="0"/>
      <w:marBottom w:val="0"/>
      <w:divBdr>
        <w:top w:val="none" w:sz="0" w:space="0" w:color="auto"/>
        <w:left w:val="none" w:sz="0" w:space="0" w:color="auto"/>
        <w:bottom w:val="none" w:sz="0" w:space="0" w:color="auto"/>
        <w:right w:val="none" w:sz="0" w:space="0" w:color="auto"/>
      </w:divBdr>
    </w:div>
    <w:div w:id="970208809">
      <w:bodyDiv w:val="1"/>
      <w:marLeft w:val="0"/>
      <w:marRight w:val="0"/>
      <w:marTop w:val="0"/>
      <w:marBottom w:val="0"/>
      <w:divBdr>
        <w:top w:val="none" w:sz="0" w:space="0" w:color="auto"/>
        <w:left w:val="none" w:sz="0" w:space="0" w:color="auto"/>
        <w:bottom w:val="none" w:sz="0" w:space="0" w:color="auto"/>
        <w:right w:val="none" w:sz="0" w:space="0" w:color="auto"/>
      </w:divBdr>
    </w:div>
    <w:div w:id="976300558">
      <w:bodyDiv w:val="1"/>
      <w:marLeft w:val="0"/>
      <w:marRight w:val="0"/>
      <w:marTop w:val="0"/>
      <w:marBottom w:val="0"/>
      <w:divBdr>
        <w:top w:val="none" w:sz="0" w:space="0" w:color="auto"/>
        <w:left w:val="none" w:sz="0" w:space="0" w:color="auto"/>
        <w:bottom w:val="none" w:sz="0" w:space="0" w:color="auto"/>
        <w:right w:val="none" w:sz="0" w:space="0" w:color="auto"/>
      </w:divBdr>
    </w:div>
    <w:div w:id="978220943">
      <w:bodyDiv w:val="1"/>
      <w:marLeft w:val="0"/>
      <w:marRight w:val="0"/>
      <w:marTop w:val="0"/>
      <w:marBottom w:val="0"/>
      <w:divBdr>
        <w:top w:val="none" w:sz="0" w:space="0" w:color="auto"/>
        <w:left w:val="none" w:sz="0" w:space="0" w:color="auto"/>
        <w:bottom w:val="none" w:sz="0" w:space="0" w:color="auto"/>
        <w:right w:val="none" w:sz="0" w:space="0" w:color="auto"/>
      </w:divBdr>
    </w:div>
    <w:div w:id="980033933">
      <w:bodyDiv w:val="1"/>
      <w:marLeft w:val="0"/>
      <w:marRight w:val="0"/>
      <w:marTop w:val="0"/>
      <w:marBottom w:val="0"/>
      <w:divBdr>
        <w:top w:val="none" w:sz="0" w:space="0" w:color="auto"/>
        <w:left w:val="none" w:sz="0" w:space="0" w:color="auto"/>
        <w:bottom w:val="none" w:sz="0" w:space="0" w:color="auto"/>
        <w:right w:val="none" w:sz="0" w:space="0" w:color="auto"/>
      </w:divBdr>
    </w:div>
    <w:div w:id="986663742">
      <w:bodyDiv w:val="1"/>
      <w:marLeft w:val="0"/>
      <w:marRight w:val="0"/>
      <w:marTop w:val="0"/>
      <w:marBottom w:val="0"/>
      <w:divBdr>
        <w:top w:val="none" w:sz="0" w:space="0" w:color="auto"/>
        <w:left w:val="none" w:sz="0" w:space="0" w:color="auto"/>
        <w:bottom w:val="none" w:sz="0" w:space="0" w:color="auto"/>
        <w:right w:val="none" w:sz="0" w:space="0" w:color="auto"/>
      </w:divBdr>
    </w:div>
    <w:div w:id="989866855">
      <w:bodyDiv w:val="1"/>
      <w:marLeft w:val="0"/>
      <w:marRight w:val="0"/>
      <w:marTop w:val="0"/>
      <w:marBottom w:val="0"/>
      <w:divBdr>
        <w:top w:val="none" w:sz="0" w:space="0" w:color="auto"/>
        <w:left w:val="none" w:sz="0" w:space="0" w:color="auto"/>
        <w:bottom w:val="none" w:sz="0" w:space="0" w:color="auto"/>
        <w:right w:val="none" w:sz="0" w:space="0" w:color="auto"/>
      </w:divBdr>
    </w:div>
    <w:div w:id="992637832">
      <w:bodyDiv w:val="1"/>
      <w:marLeft w:val="0"/>
      <w:marRight w:val="0"/>
      <w:marTop w:val="0"/>
      <w:marBottom w:val="0"/>
      <w:divBdr>
        <w:top w:val="none" w:sz="0" w:space="0" w:color="auto"/>
        <w:left w:val="none" w:sz="0" w:space="0" w:color="auto"/>
        <w:bottom w:val="none" w:sz="0" w:space="0" w:color="auto"/>
        <w:right w:val="none" w:sz="0" w:space="0" w:color="auto"/>
      </w:divBdr>
    </w:div>
    <w:div w:id="993608039">
      <w:bodyDiv w:val="1"/>
      <w:marLeft w:val="0"/>
      <w:marRight w:val="0"/>
      <w:marTop w:val="0"/>
      <w:marBottom w:val="0"/>
      <w:divBdr>
        <w:top w:val="none" w:sz="0" w:space="0" w:color="auto"/>
        <w:left w:val="none" w:sz="0" w:space="0" w:color="auto"/>
        <w:bottom w:val="none" w:sz="0" w:space="0" w:color="auto"/>
        <w:right w:val="none" w:sz="0" w:space="0" w:color="auto"/>
      </w:divBdr>
    </w:div>
    <w:div w:id="994450095">
      <w:bodyDiv w:val="1"/>
      <w:marLeft w:val="0"/>
      <w:marRight w:val="0"/>
      <w:marTop w:val="0"/>
      <w:marBottom w:val="0"/>
      <w:divBdr>
        <w:top w:val="none" w:sz="0" w:space="0" w:color="auto"/>
        <w:left w:val="none" w:sz="0" w:space="0" w:color="auto"/>
        <w:bottom w:val="none" w:sz="0" w:space="0" w:color="auto"/>
        <w:right w:val="none" w:sz="0" w:space="0" w:color="auto"/>
      </w:divBdr>
    </w:div>
    <w:div w:id="994727273">
      <w:bodyDiv w:val="1"/>
      <w:marLeft w:val="0"/>
      <w:marRight w:val="0"/>
      <w:marTop w:val="0"/>
      <w:marBottom w:val="0"/>
      <w:divBdr>
        <w:top w:val="none" w:sz="0" w:space="0" w:color="auto"/>
        <w:left w:val="none" w:sz="0" w:space="0" w:color="auto"/>
        <w:bottom w:val="none" w:sz="0" w:space="0" w:color="auto"/>
        <w:right w:val="none" w:sz="0" w:space="0" w:color="auto"/>
      </w:divBdr>
    </w:div>
    <w:div w:id="999817822">
      <w:bodyDiv w:val="1"/>
      <w:marLeft w:val="0"/>
      <w:marRight w:val="0"/>
      <w:marTop w:val="0"/>
      <w:marBottom w:val="0"/>
      <w:divBdr>
        <w:top w:val="none" w:sz="0" w:space="0" w:color="auto"/>
        <w:left w:val="none" w:sz="0" w:space="0" w:color="auto"/>
        <w:bottom w:val="none" w:sz="0" w:space="0" w:color="auto"/>
        <w:right w:val="none" w:sz="0" w:space="0" w:color="auto"/>
      </w:divBdr>
    </w:div>
    <w:div w:id="1003319480">
      <w:bodyDiv w:val="1"/>
      <w:marLeft w:val="0"/>
      <w:marRight w:val="0"/>
      <w:marTop w:val="0"/>
      <w:marBottom w:val="0"/>
      <w:divBdr>
        <w:top w:val="none" w:sz="0" w:space="0" w:color="auto"/>
        <w:left w:val="none" w:sz="0" w:space="0" w:color="auto"/>
        <w:bottom w:val="none" w:sz="0" w:space="0" w:color="auto"/>
        <w:right w:val="none" w:sz="0" w:space="0" w:color="auto"/>
      </w:divBdr>
    </w:div>
    <w:div w:id="1008825876">
      <w:bodyDiv w:val="1"/>
      <w:marLeft w:val="0"/>
      <w:marRight w:val="0"/>
      <w:marTop w:val="0"/>
      <w:marBottom w:val="0"/>
      <w:divBdr>
        <w:top w:val="none" w:sz="0" w:space="0" w:color="auto"/>
        <w:left w:val="none" w:sz="0" w:space="0" w:color="auto"/>
        <w:bottom w:val="none" w:sz="0" w:space="0" w:color="auto"/>
        <w:right w:val="none" w:sz="0" w:space="0" w:color="auto"/>
      </w:divBdr>
    </w:div>
    <w:div w:id="1008869939">
      <w:bodyDiv w:val="1"/>
      <w:marLeft w:val="0"/>
      <w:marRight w:val="0"/>
      <w:marTop w:val="0"/>
      <w:marBottom w:val="0"/>
      <w:divBdr>
        <w:top w:val="none" w:sz="0" w:space="0" w:color="auto"/>
        <w:left w:val="none" w:sz="0" w:space="0" w:color="auto"/>
        <w:bottom w:val="none" w:sz="0" w:space="0" w:color="auto"/>
        <w:right w:val="none" w:sz="0" w:space="0" w:color="auto"/>
      </w:divBdr>
    </w:div>
    <w:div w:id="1009873479">
      <w:bodyDiv w:val="1"/>
      <w:marLeft w:val="0"/>
      <w:marRight w:val="0"/>
      <w:marTop w:val="0"/>
      <w:marBottom w:val="0"/>
      <w:divBdr>
        <w:top w:val="none" w:sz="0" w:space="0" w:color="auto"/>
        <w:left w:val="none" w:sz="0" w:space="0" w:color="auto"/>
        <w:bottom w:val="none" w:sz="0" w:space="0" w:color="auto"/>
        <w:right w:val="none" w:sz="0" w:space="0" w:color="auto"/>
      </w:divBdr>
    </w:div>
    <w:div w:id="1012148050">
      <w:bodyDiv w:val="1"/>
      <w:marLeft w:val="0"/>
      <w:marRight w:val="0"/>
      <w:marTop w:val="0"/>
      <w:marBottom w:val="0"/>
      <w:divBdr>
        <w:top w:val="none" w:sz="0" w:space="0" w:color="auto"/>
        <w:left w:val="none" w:sz="0" w:space="0" w:color="auto"/>
        <w:bottom w:val="none" w:sz="0" w:space="0" w:color="auto"/>
        <w:right w:val="none" w:sz="0" w:space="0" w:color="auto"/>
      </w:divBdr>
    </w:div>
    <w:div w:id="1017463593">
      <w:bodyDiv w:val="1"/>
      <w:marLeft w:val="0"/>
      <w:marRight w:val="0"/>
      <w:marTop w:val="0"/>
      <w:marBottom w:val="0"/>
      <w:divBdr>
        <w:top w:val="none" w:sz="0" w:space="0" w:color="auto"/>
        <w:left w:val="none" w:sz="0" w:space="0" w:color="auto"/>
        <w:bottom w:val="none" w:sz="0" w:space="0" w:color="auto"/>
        <w:right w:val="none" w:sz="0" w:space="0" w:color="auto"/>
      </w:divBdr>
    </w:div>
    <w:div w:id="1017466053">
      <w:bodyDiv w:val="1"/>
      <w:marLeft w:val="0"/>
      <w:marRight w:val="0"/>
      <w:marTop w:val="0"/>
      <w:marBottom w:val="0"/>
      <w:divBdr>
        <w:top w:val="none" w:sz="0" w:space="0" w:color="auto"/>
        <w:left w:val="none" w:sz="0" w:space="0" w:color="auto"/>
        <w:bottom w:val="none" w:sz="0" w:space="0" w:color="auto"/>
        <w:right w:val="none" w:sz="0" w:space="0" w:color="auto"/>
      </w:divBdr>
    </w:div>
    <w:div w:id="1022707524">
      <w:bodyDiv w:val="1"/>
      <w:marLeft w:val="0"/>
      <w:marRight w:val="0"/>
      <w:marTop w:val="0"/>
      <w:marBottom w:val="0"/>
      <w:divBdr>
        <w:top w:val="none" w:sz="0" w:space="0" w:color="auto"/>
        <w:left w:val="none" w:sz="0" w:space="0" w:color="auto"/>
        <w:bottom w:val="none" w:sz="0" w:space="0" w:color="auto"/>
        <w:right w:val="none" w:sz="0" w:space="0" w:color="auto"/>
      </w:divBdr>
    </w:div>
    <w:div w:id="1025249019">
      <w:bodyDiv w:val="1"/>
      <w:marLeft w:val="0"/>
      <w:marRight w:val="0"/>
      <w:marTop w:val="0"/>
      <w:marBottom w:val="0"/>
      <w:divBdr>
        <w:top w:val="none" w:sz="0" w:space="0" w:color="auto"/>
        <w:left w:val="none" w:sz="0" w:space="0" w:color="auto"/>
        <w:bottom w:val="none" w:sz="0" w:space="0" w:color="auto"/>
        <w:right w:val="none" w:sz="0" w:space="0" w:color="auto"/>
      </w:divBdr>
    </w:div>
    <w:div w:id="1029139725">
      <w:bodyDiv w:val="1"/>
      <w:marLeft w:val="0"/>
      <w:marRight w:val="0"/>
      <w:marTop w:val="0"/>
      <w:marBottom w:val="0"/>
      <w:divBdr>
        <w:top w:val="none" w:sz="0" w:space="0" w:color="auto"/>
        <w:left w:val="none" w:sz="0" w:space="0" w:color="auto"/>
        <w:bottom w:val="none" w:sz="0" w:space="0" w:color="auto"/>
        <w:right w:val="none" w:sz="0" w:space="0" w:color="auto"/>
      </w:divBdr>
    </w:div>
    <w:div w:id="1035423189">
      <w:bodyDiv w:val="1"/>
      <w:marLeft w:val="0"/>
      <w:marRight w:val="0"/>
      <w:marTop w:val="0"/>
      <w:marBottom w:val="0"/>
      <w:divBdr>
        <w:top w:val="none" w:sz="0" w:space="0" w:color="auto"/>
        <w:left w:val="none" w:sz="0" w:space="0" w:color="auto"/>
        <w:bottom w:val="none" w:sz="0" w:space="0" w:color="auto"/>
        <w:right w:val="none" w:sz="0" w:space="0" w:color="auto"/>
      </w:divBdr>
    </w:div>
    <w:div w:id="1038119739">
      <w:bodyDiv w:val="1"/>
      <w:marLeft w:val="0"/>
      <w:marRight w:val="0"/>
      <w:marTop w:val="0"/>
      <w:marBottom w:val="0"/>
      <w:divBdr>
        <w:top w:val="none" w:sz="0" w:space="0" w:color="auto"/>
        <w:left w:val="none" w:sz="0" w:space="0" w:color="auto"/>
        <w:bottom w:val="none" w:sz="0" w:space="0" w:color="auto"/>
        <w:right w:val="none" w:sz="0" w:space="0" w:color="auto"/>
      </w:divBdr>
    </w:div>
    <w:div w:id="1039012012">
      <w:bodyDiv w:val="1"/>
      <w:marLeft w:val="0"/>
      <w:marRight w:val="0"/>
      <w:marTop w:val="0"/>
      <w:marBottom w:val="0"/>
      <w:divBdr>
        <w:top w:val="none" w:sz="0" w:space="0" w:color="auto"/>
        <w:left w:val="none" w:sz="0" w:space="0" w:color="auto"/>
        <w:bottom w:val="none" w:sz="0" w:space="0" w:color="auto"/>
        <w:right w:val="none" w:sz="0" w:space="0" w:color="auto"/>
      </w:divBdr>
    </w:div>
    <w:div w:id="1039354815">
      <w:bodyDiv w:val="1"/>
      <w:marLeft w:val="0"/>
      <w:marRight w:val="0"/>
      <w:marTop w:val="0"/>
      <w:marBottom w:val="0"/>
      <w:divBdr>
        <w:top w:val="none" w:sz="0" w:space="0" w:color="auto"/>
        <w:left w:val="none" w:sz="0" w:space="0" w:color="auto"/>
        <w:bottom w:val="none" w:sz="0" w:space="0" w:color="auto"/>
        <w:right w:val="none" w:sz="0" w:space="0" w:color="auto"/>
      </w:divBdr>
    </w:div>
    <w:div w:id="1039819608">
      <w:bodyDiv w:val="1"/>
      <w:marLeft w:val="0"/>
      <w:marRight w:val="0"/>
      <w:marTop w:val="0"/>
      <w:marBottom w:val="0"/>
      <w:divBdr>
        <w:top w:val="none" w:sz="0" w:space="0" w:color="auto"/>
        <w:left w:val="none" w:sz="0" w:space="0" w:color="auto"/>
        <w:bottom w:val="none" w:sz="0" w:space="0" w:color="auto"/>
        <w:right w:val="none" w:sz="0" w:space="0" w:color="auto"/>
      </w:divBdr>
    </w:div>
    <w:div w:id="1042166795">
      <w:bodyDiv w:val="1"/>
      <w:marLeft w:val="0"/>
      <w:marRight w:val="0"/>
      <w:marTop w:val="0"/>
      <w:marBottom w:val="0"/>
      <w:divBdr>
        <w:top w:val="none" w:sz="0" w:space="0" w:color="auto"/>
        <w:left w:val="none" w:sz="0" w:space="0" w:color="auto"/>
        <w:bottom w:val="none" w:sz="0" w:space="0" w:color="auto"/>
        <w:right w:val="none" w:sz="0" w:space="0" w:color="auto"/>
      </w:divBdr>
    </w:div>
    <w:div w:id="1053120194">
      <w:bodyDiv w:val="1"/>
      <w:marLeft w:val="0"/>
      <w:marRight w:val="0"/>
      <w:marTop w:val="0"/>
      <w:marBottom w:val="0"/>
      <w:divBdr>
        <w:top w:val="none" w:sz="0" w:space="0" w:color="auto"/>
        <w:left w:val="none" w:sz="0" w:space="0" w:color="auto"/>
        <w:bottom w:val="none" w:sz="0" w:space="0" w:color="auto"/>
        <w:right w:val="none" w:sz="0" w:space="0" w:color="auto"/>
      </w:divBdr>
    </w:div>
    <w:div w:id="1056978557">
      <w:bodyDiv w:val="1"/>
      <w:marLeft w:val="0"/>
      <w:marRight w:val="0"/>
      <w:marTop w:val="0"/>
      <w:marBottom w:val="0"/>
      <w:divBdr>
        <w:top w:val="none" w:sz="0" w:space="0" w:color="auto"/>
        <w:left w:val="none" w:sz="0" w:space="0" w:color="auto"/>
        <w:bottom w:val="none" w:sz="0" w:space="0" w:color="auto"/>
        <w:right w:val="none" w:sz="0" w:space="0" w:color="auto"/>
      </w:divBdr>
    </w:div>
    <w:div w:id="1070734541">
      <w:bodyDiv w:val="1"/>
      <w:marLeft w:val="0"/>
      <w:marRight w:val="0"/>
      <w:marTop w:val="0"/>
      <w:marBottom w:val="0"/>
      <w:divBdr>
        <w:top w:val="none" w:sz="0" w:space="0" w:color="auto"/>
        <w:left w:val="none" w:sz="0" w:space="0" w:color="auto"/>
        <w:bottom w:val="none" w:sz="0" w:space="0" w:color="auto"/>
        <w:right w:val="none" w:sz="0" w:space="0" w:color="auto"/>
      </w:divBdr>
    </w:div>
    <w:div w:id="1076977367">
      <w:bodyDiv w:val="1"/>
      <w:marLeft w:val="0"/>
      <w:marRight w:val="0"/>
      <w:marTop w:val="0"/>
      <w:marBottom w:val="0"/>
      <w:divBdr>
        <w:top w:val="none" w:sz="0" w:space="0" w:color="auto"/>
        <w:left w:val="none" w:sz="0" w:space="0" w:color="auto"/>
        <w:bottom w:val="none" w:sz="0" w:space="0" w:color="auto"/>
        <w:right w:val="none" w:sz="0" w:space="0" w:color="auto"/>
      </w:divBdr>
    </w:div>
    <w:div w:id="1077635814">
      <w:bodyDiv w:val="1"/>
      <w:marLeft w:val="0"/>
      <w:marRight w:val="0"/>
      <w:marTop w:val="0"/>
      <w:marBottom w:val="0"/>
      <w:divBdr>
        <w:top w:val="none" w:sz="0" w:space="0" w:color="auto"/>
        <w:left w:val="none" w:sz="0" w:space="0" w:color="auto"/>
        <w:bottom w:val="none" w:sz="0" w:space="0" w:color="auto"/>
        <w:right w:val="none" w:sz="0" w:space="0" w:color="auto"/>
      </w:divBdr>
    </w:div>
    <w:div w:id="1080247755">
      <w:bodyDiv w:val="1"/>
      <w:marLeft w:val="0"/>
      <w:marRight w:val="0"/>
      <w:marTop w:val="0"/>
      <w:marBottom w:val="0"/>
      <w:divBdr>
        <w:top w:val="none" w:sz="0" w:space="0" w:color="auto"/>
        <w:left w:val="none" w:sz="0" w:space="0" w:color="auto"/>
        <w:bottom w:val="none" w:sz="0" w:space="0" w:color="auto"/>
        <w:right w:val="none" w:sz="0" w:space="0" w:color="auto"/>
      </w:divBdr>
    </w:div>
    <w:div w:id="1084105279">
      <w:bodyDiv w:val="1"/>
      <w:marLeft w:val="0"/>
      <w:marRight w:val="0"/>
      <w:marTop w:val="0"/>
      <w:marBottom w:val="0"/>
      <w:divBdr>
        <w:top w:val="none" w:sz="0" w:space="0" w:color="auto"/>
        <w:left w:val="none" w:sz="0" w:space="0" w:color="auto"/>
        <w:bottom w:val="none" w:sz="0" w:space="0" w:color="auto"/>
        <w:right w:val="none" w:sz="0" w:space="0" w:color="auto"/>
      </w:divBdr>
    </w:div>
    <w:div w:id="1089765364">
      <w:bodyDiv w:val="1"/>
      <w:marLeft w:val="0"/>
      <w:marRight w:val="0"/>
      <w:marTop w:val="0"/>
      <w:marBottom w:val="0"/>
      <w:divBdr>
        <w:top w:val="none" w:sz="0" w:space="0" w:color="auto"/>
        <w:left w:val="none" w:sz="0" w:space="0" w:color="auto"/>
        <w:bottom w:val="none" w:sz="0" w:space="0" w:color="auto"/>
        <w:right w:val="none" w:sz="0" w:space="0" w:color="auto"/>
      </w:divBdr>
    </w:div>
    <w:div w:id="1090155739">
      <w:bodyDiv w:val="1"/>
      <w:marLeft w:val="0"/>
      <w:marRight w:val="0"/>
      <w:marTop w:val="0"/>
      <w:marBottom w:val="0"/>
      <w:divBdr>
        <w:top w:val="none" w:sz="0" w:space="0" w:color="auto"/>
        <w:left w:val="none" w:sz="0" w:space="0" w:color="auto"/>
        <w:bottom w:val="none" w:sz="0" w:space="0" w:color="auto"/>
        <w:right w:val="none" w:sz="0" w:space="0" w:color="auto"/>
      </w:divBdr>
    </w:div>
    <w:div w:id="1095440183">
      <w:bodyDiv w:val="1"/>
      <w:marLeft w:val="0"/>
      <w:marRight w:val="0"/>
      <w:marTop w:val="0"/>
      <w:marBottom w:val="0"/>
      <w:divBdr>
        <w:top w:val="none" w:sz="0" w:space="0" w:color="auto"/>
        <w:left w:val="none" w:sz="0" w:space="0" w:color="auto"/>
        <w:bottom w:val="none" w:sz="0" w:space="0" w:color="auto"/>
        <w:right w:val="none" w:sz="0" w:space="0" w:color="auto"/>
      </w:divBdr>
    </w:div>
    <w:div w:id="1098982471">
      <w:bodyDiv w:val="1"/>
      <w:marLeft w:val="0"/>
      <w:marRight w:val="0"/>
      <w:marTop w:val="0"/>
      <w:marBottom w:val="0"/>
      <w:divBdr>
        <w:top w:val="none" w:sz="0" w:space="0" w:color="auto"/>
        <w:left w:val="none" w:sz="0" w:space="0" w:color="auto"/>
        <w:bottom w:val="none" w:sz="0" w:space="0" w:color="auto"/>
        <w:right w:val="none" w:sz="0" w:space="0" w:color="auto"/>
      </w:divBdr>
    </w:div>
    <w:div w:id="1100417010">
      <w:bodyDiv w:val="1"/>
      <w:marLeft w:val="0"/>
      <w:marRight w:val="0"/>
      <w:marTop w:val="0"/>
      <w:marBottom w:val="0"/>
      <w:divBdr>
        <w:top w:val="none" w:sz="0" w:space="0" w:color="auto"/>
        <w:left w:val="none" w:sz="0" w:space="0" w:color="auto"/>
        <w:bottom w:val="none" w:sz="0" w:space="0" w:color="auto"/>
        <w:right w:val="none" w:sz="0" w:space="0" w:color="auto"/>
      </w:divBdr>
    </w:div>
    <w:div w:id="1100947840">
      <w:bodyDiv w:val="1"/>
      <w:marLeft w:val="0"/>
      <w:marRight w:val="0"/>
      <w:marTop w:val="0"/>
      <w:marBottom w:val="0"/>
      <w:divBdr>
        <w:top w:val="none" w:sz="0" w:space="0" w:color="auto"/>
        <w:left w:val="none" w:sz="0" w:space="0" w:color="auto"/>
        <w:bottom w:val="none" w:sz="0" w:space="0" w:color="auto"/>
        <w:right w:val="none" w:sz="0" w:space="0" w:color="auto"/>
      </w:divBdr>
    </w:div>
    <w:div w:id="1106534755">
      <w:bodyDiv w:val="1"/>
      <w:marLeft w:val="0"/>
      <w:marRight w:val="0"/>
      <w:marTop w:val="0"/>
      <w:marBottom w:val="0"/>
      <w:divBdr>
        <w:top w:val="none" w:sz="0" w:space="0" w:color="auto"/>
        <w:left w:val="none" w:sz="0" w:space="0" w:color="auto"/>
        <w:bottom w:val="none" w:sz="0" w:space="0" w:color="auto"/>
        <w:right w:val="none" w:sz="0" w:space="0" w:color="auto"/>
      </w:divBdr>
    </w:div>
    <w:div w:id="1110465230">
      <w:bodyDiv w:val="1"/>
      <w:marLeft w:val="0"/>
      <w:marRight w:val="0"/>
      <w:marTop w:val="0"/>
      <w:marBottom w:val="0"/>
      <w:divBdr>
        <w:top w:val="none" w:sz="0" w:space="0" w:color="auto"/>
        <w:left w:val="none" w:sz="0" w:space="0" w:color="auto"/>
        <w:bottom w:val="none" w:sz="0" w:space="0" w:color="auto"/>
        <w:right w:val="none" w:sz="0" w:space="0" w:color="auto"/>
      </w:divBdr>
    </w:div>
    <w:div w:id="1111125619">
      <w:bodyDiv w:val="1"/>
      <w:marLeft w:val="0"/>
      <w:marRight w:val="0"/>
      <w:marTop w:val="0"/>
      <w:marBottom w:val="0"/>
      <w:divBdr>
        <w:top w:val="none" w:sz="0" w:space="0" w:color="auto"/>
        <w:left w:val="none" w:sz="0" w:space="0" w:color="auto"/>
        <w:bottom w:val="none" w:sz="0" w:space="0" w:color="auto"/>
        <w:right w:val="none" w:sz="0" w:space="0" w:color="auto"/>
      </w:divBdr>
    </w:div>
    <w:div w:id="1111784048">
      <w:bodyDiv w:val="1"/>
      <w:marLeft w:val="0"/>
      <w:marRight w:val="0"/>
      <w:marTop w:val="0"/>
      <w:marBottom w:val="0"/>
      <w:divBdr>
        <w:top w:val="none" w:sz="0" w:space="0" w:color="auto"/>
        <w:left w:val="none" w:sz="0" w:space="0" w:color="auto"/>
        <w:bottom w:val="none" w:sz="0" w:space="0" w:color="auto"/>
        <w:right w:val="none" w:sz="0" w:space="0" w:color="auto"/>
      </w:divBdr>
    </w:div>
    <w:div w:id="1120151074">
      <w:bodyDiv w:val="1"/>
      <w:marLeft w:val="0"/>
      <w:marRight w:val="0"/>
      <w:marTop w:val="0"/>
      <w:marBottom w:val="0"/>
      <w:divBdr>
        <w:top w:val="none" w:sz="0" w:space="0" w:color="auto"/>
        <w:left w:val="none" w:sz="0" w:space="0" w:color="auto"/>
        <w:bottom w:val="none" w:sz="0" w:space="0" w:color="auto"/>
        <w:right w:val="none" w:sz="0" w:space="0" w:color="auto"/>
      </w:divBdr>
    </w:div>
    <w:div w:id="1130513840">
      <w:bodyDiv w:val="1"/>
      <w:marLeft w:val="0"/>
      <w:marRight w:val="0"/>
      <w:marTop w:val="0"/>
      <w:marBottom w:val="0"/>
      <w:divBdr>
        <w:top w:val="none" w:sz="0" w:space="0" w:color="auto"/>
        <w:left w:val="none" w:sz="0" w:space="0" w:color="auto"/>
        <w:bottom w:val="none" w:sz="0" w:space="0" w:color="auto"/>
        <w:right w:val="none" w:sz="0" w:space="0" w:color="auto"/>
      </w:divBdr>
    </w:div>
    <w:div w:id="1131630446">
      <w:bodyDiv w:val="1"/>
      <w:marLeft w:val="0"/>
      <w:marRight w:val="0"/>
      <w:marTop w:val="0"/>
      <w:marBottom w:val="0"/>
      <w:divBdr>
        <w:top w:val="none" w:sz="0" w:space="0" w:color="auto"/>
        <w:left w:val="none" w:sz="0" w:space="0" w:color="auto"/>
        <w:bottom w:val="none" w:sz="0" w:space="0" w:color="auto"/>
        <w:right w:val="none" w:sz="0" w:space="0" w:color="auto"/>
      </w:divBdr>
    </w:div>
    <w:div w:id="1137718325">
      <w:bodyDiv w:val="1"/>
      <w:marLeft w:val="0"/>
      <w:marRight w:val="0"/>
      <w:marTop w:val="0"/>
      <w:marBottom w:val="0"/>
      <w:divBdr>
        <w:top w:val="none" w:sz="0" w:space="0" w:color="auto"/>
        <w:left w:val="none" w:sz="0" w:space="0" w:color="auto"/>
        <w:bottom w:val="none" w:sz="0" w:space="0" w:color="auto"/>
        <w:right w:val="none" w:sz="0" w:space="0" w:color="auto"/>
      </w:divBdr>
    </w:div>
    <w:div w:id="1140532359">
      <w:bodyDiv w:val="1"/>
      <w:marLeft w:val="0"/>
      <w:marRight w:val="0"/>
      <w:marTop w:val="0"/>
      <w:marBottom w:val="0"/>
      <w:divBdr>
        <w:top w:val="none" w:sz="0" w:space="0" w:color="auto"/>
        <w:left w:val="none" w:sz="0" w:space="0" w:color="auto"/>
        <w:bottom w:val="none" w:sz="0" w:space="0" w:color="auto"/>
        <w:right w:val="none" w:sz="0" w:space="0" w:color="auto"/>
      </w:divBdr>
    </w:div>
    <w:div w:id="1144539667">
      <w:bodyDiv w:val="1"/>
      <w:marLeft w:val="0"/>
      <w:marRight w:val="0"/>
      <w:marTop w:val="0"/>
      <w:marBottom w:val="0"/>
      <w:divBdr>
        <w:top w:val="none" w:sz="0" w:space="0" w:color="auto"/>
        <w:left w:val="none" w:sz="0" w:space="0" w:color="auto"/>
        <w:bottom w:val="none" w:sz="0" w:space="0" w:color="auto"/>
        <w:right w:val="none" w:sz="0" w:space="0" w:color="auto"/>
      </w:divBdr>
    </w:div>
    <w:div w:id="1144856116">
      <w:bodyDiv w:val="1"/>
      <w:marLeft w:val="0"/>
      <w:marRight w:val="0"/>
      <w:marTop w:val="0"/>
      <w:marBottom w:val="0"/>
      <w:divBdr>
        <w:top w:val="none" w:sz="0" w:space="0" w:color="auto"/>
        <w:left w:val="none" w:sz="0" w:space="0" w:color="auto"/>
        <w:bottom w:val="none" w:sz="0" w:space="0" w:color="auto"/>
        <w:right w:val="none" w:sz="0" w:space="0" w:color="auto"/>
      </w:divBdr>
    </w:div>
    <w:div w:id="1149790855">
      <w:bodyDiv w:val="1"/>
      <w:marLeft w:val="0"/>
      <w:marRight w:val="0"/>
      <w:marTop w:val="0"/>
      <w:marBottom w:val="0"/>
      <w:divBdr>
        <w:top w:val="none" w:sz="0" w:space="0" w:color="auto"/>
        <w:left w:val="none" w:sz="0" w:space="0" w:color="auto"/>
        <w:bottom w:val="none" w:sz="0" w:space="0" w:color="auto"/>
        <w:right w:val="none" w:sz="0" w:space="0" w:color="auto"/>
      </w:divBdr>
    </w:div>
    <w:div w:id="1151677347">
      <w:bodyDiv w:val="1"/>
      <w:marLeft w:val="0"/>
      <w:marRight w:val="0"/>
      <w:marTop w:val="0"/>
      <w:marBottom w:val="0"/>
      <w:divBdr>
        <w:top w:val="none" w:sz="0" w:space="0" w:color="auto"/>
        <w:left w:val="none" w:sz="0" w:space="0" w:color="auto"/>
        <w:bottom w:val="none" w:sz="0" w:space="0" w:color="auto"/>
        <w:right w:val="none" w:sz="0" w:space="0" w:color="auto"/>
      </w:divBdr>
    </w:div>
    <w:div w:id="1152915746">
      <w:bodyDiv w:val="1"/>
      <w:marLeft w:val="0"/>
      <w:marRight w:val="0"/>
      <w:marTop w:val="0"/>
      <w:marBottom w:val="0"/>
      <w:divBdr>
        <w:top w:val="none" w:sz="0" w:space="0" w:color="auto"/>
        <w:left w:val="none" w:sz="0" w:space="0" w:color="auto"/>
        <w:bottom w:val="none" w:sz="0" w:space="0" w:color="auto"/>
        <w:right w:val="none" w:sz="0" w:space="0" w:color="auto"/>
      </w:divBdr>
    </w:div>
    <w:div w:id="1155799400">
      <w:bodyDiv w:val="1"/>
      <w:marLeft w:val="0"/>
      <w:marRight w:val="0"/>
      <w:marTop w:val="0"/>
      <w:marBottom w:val="0"/>
      <w:divBdr>
        <w:top w:val="none" w:sz="0" w:space="0" w:color="auto"/>
        <w:left w:val="none" w:sz="0" w:space="0" w:color="auto"/>
        <w:bottom w:val="none" w:sz="0" w:space="0" w:color="auto"/>
        <w:right w:val="none" w:sz="0" w:space="0" w:color="auto"/>
      </w:divBdr>
    </w:div>
    <w:div w:id="1156611628">
      <w:bodyDiv w:val="1"/>
      <w:marLeft w:val="0"/>
      <w:marRight w:val="0"/>
      <w:marTop w:val="0"/>
      <w:marBottom w:val="0"/>
      <w:divBdr>
        <w:top w:val="none" w:sz="0" w:space="0" w:color="auto"/>
        <w:left w:val="none" w:sz="0" w:space="0" w:color="auto"/>
        <w:bottom w:val="none" w:sz="0" w:space="0" w:color="auto"/>
        <w:right w:val="none" w:sz="0" w:space="0" w:color="auto"/>
      </w:divBdr>
    </w:div>
    <w:div w:id="1160074528">
      <w:bodyDiv w:val="1"/>
      <w:marLeft w:val="0"/>
      <w:marRight w:val="0"/>
      <w:marTop w:val="0"/>
      <w:marBottom w:val="0"/>
      <w:divBdr>
        <w:top w:val="none" w:sz="0" w:space="0" w:color="auto"/>
        <w:left w:val="none" w:sz="0" w:space="0" w:color="auto"/>
        <w:bottom w:val="none" w:sz="0" w:space="0" w:color="auto"/>
        <w:right w:val="none" w:sz="0" w:space="0" w:color="auto"/>
      </w:divBdr>
    </w:div>
    <w:div w:id="1160120451">
      <w:bodyDiv w:val="1"/>
      <w:marLeft w:val="0"/>
      <w:marRight w:val="0"/>
      <w:marTop w:val="0"/>
      <w:marBottom w:val="0"/>
      <w:divBdr>
        <w:top w:val="none" w:sz="0" w:space="0" w:color="auto"/>
        <w:left w:val="none" w:sz="0" w:space="0" w:color="auto"/>
        <w:bottom w:val="none" w:sz="0" w:space="0" w:color="auto"/>
        <w:right w:val="none" w:sz="0" w:space="0" w:color="auto"/>
      </w:divBdr>
    </w:div>
    <w:div w:id="1166019932">
      <w:bodyDiv w:val="1"/>
      <w:marLeft w:val="0"/>
      <w:marRight w:val="0"/>
      <w:marTop w:val="0"/>
      <w:marBottom w:val="0"/>
      <w:divBdr>
        <w:top w:val="none" w:sz="0" w:space="0" w:color="auto"/>
        <w:left w:val="none" w:sz="0" w:space="0" w:color="auto"/>
        <w:bottom w:val="none" w:sz="0" w:space="0" w:color="auto"/>
        <w:right w:val="none" w:sz="0" w:space="0" w:color="auto"/>
      </w:divBdr>
    </w:div>
    <w:div w:id="1176967305">
      <w:bodyDiv w:val="1"/>
      <w:marLeft w:val="0"/>
      <w:marRight w:val="0"/>
      <w:marTop w:val="0"/>
      <w:marBottom w:val="0"/>
      <w:divBdr>
        <w:top w:val="none" w:sz="0" w:space="0" w:color="auto"/>
        <w:left w:val="none" w:sz="0" w:space="0" w:color="auto"/>
        <w:bottom w:val="none" w:sz="0" w:space="0" w:color="auto"/>
        <w:right w:val="none" w:sz="0" w:space="0" w:color="auto"/>
      </w:divBdr>
    </w:div>
    <w:div w:id="1177116837">
      <w:bodyDiv w:val="1"/>
      <w:marLeft w:val="0"/>
      <w:marRight w:val="0"/>
      <w:marTop w:val="0"/>
      <w:marBottom w:val="0"/>
      <w:divBdr>
        <w:top w:val="none" w:sz="0" w:space="0" w:color="auto"/>
        <w:left w:val="none" w:sz="0" w:space="0" w:color="auto"/>
        <w:bottom w:val="none" w:sz="0" w:space="0" w:color="auto"/>
        <w:right w:val="none" w:sz="0" w:space="0" w:color="auto"/>
      </w:divBdr>
    </w:div>
    <w:div w:id="1184397093">
      <w:bodyDiv w:val="1"/>
      <w:marLeft w:val="0"/>
      <w:marRight w:val="0"/>
      <w:marTop w:val="0"/>
      <w:marBottom w:val="0"/>
      <w:divBdr>
        <w:top w:val="none" w:sz="0" w:space="0" w:color="auto"/>
        <w:left w:val="none" w:sz="0" w:space="0" w:color="auto"/>
        <w:bottom w:val="none" w:sz="0" w:space="0" w:color="auto"/>
        <w:right w:val="none" w:sz="0" w:space="0" w:color="auto"/>
      </w:divBdr>
    </w:div>
    <w:div w:id="1185941181">
      <w:bodyDiv w:val="1"/>
      <w:marLeft w:val="0"/>
      <w:marRight w:val="0"/>
      <w:marTop w:val="0"/>
      <w:marBottom w:val="0"/>
      <w:divBdr>
        <w:top w:val="none" w:sz="0" w:space="0" w:color="auto"/>
        <w:left w:val="none" w:sz="0" w:space="0" w:color="auto"/>
        <w:bottom w:val="none" w:sz="0" w:space="0" w:color="auto"/>
        <w:right w:val="none" w:sz="0" w:space="0" w:color="auto"/>
      </w:divBdr>
    </w:div>
    <w:div w:id="1186603106">
      <w:bodyDiv w:val="1"/>
      <w:marLeft w:val="0"/>
      <w:marRight w:val="0"/>
      <w:marTop w:val="0"/>
      <w:marBottom w:val="0"/>
      <w:divBdr>
        <w:top w:val="none" w:sz="0" w:space="0" w:color="auto"/>
        <w:left w:val="none" w:sz="0" w:space="0" w:color="auto"/>
        <w:bottom w:val="none" w:sz="0" w:space="0" w:color="auto"/>
        <w:right w:val="none" w:sz="0" w:space="0" w:color="auto"/>
      </w:divBdr>
    </w:div>
    <w:div w:id="1187912762">
      <w:bodyDiv w:val="1"/>
      <w:marLeft w:val="0"/>
      <w:marRight w:val="0"/>
      <w:marTop w:val="0"/>
      <w:marBottom w:val="0"/>
      <w:divBdr>
        <w:top w:val="none" w:sz="0" w:space="0" w:color="auto"/>
        <w:left w:val="none" w:sz="0" w:space="0" w:color="auto"/>
        <w:bottom w:val="none" w:sz="0" w:space="0" w:color="auto"/>
        <w:right w:val="none" w:sz="0" w:space="0" w:color="auto"/>
      </w:divBdr>
    </w:div>
    <w:div w:id="1190221803">
      <w:bodyDiv w:val="1"/>
      <w:marLeft w:val="0"/>
      <w:marRight w:val="0"/>
      <w:marTop w:val="0"/>
      <w:marBottom w:val="0"/>
      <w:divBdr>
        <w:top w:val="none" w:sz="0" w:space="0" w:color="auto"/>
        <w:left w:val="none" w:sz="0" w:space="0" w:color="auto"/>
        <w:bottom w:val="none" w:sz="0" w:space="0" w:color="auto"/>
        <w:right w:val="none" w:sz="0" w:space="0" w:color="auto"/>
      </w:divBdr>
    </w:div>
    <w:div w:id="1200628184">
      <w:bodyDiv w:val="1"/>
      <w:marLeft w:val="0"/>
      <w:marRight w:val="0"/>
      <w:marTop w:val="0"/>
      <w:marBottom w:val="0"/>
      <w:divBdr>
        <w:top w:val="none" w:sz="0" w:space="0" w:color="auto"/>
        <w:left w:val="none" w:sz="0" w:space="0" w:color="auto"/>
        <w:bottom w:val="none" w:sz="0" w:space="0" w:color="auto"/>
        <w:right w:val="none" w:sz="0" w:space="0" w:color="auto"/>
      </w:divBdr>
    </w:div>
    <w:div w:id="1206406179">
      <w:bodyDiv w:val="1"/>
      <w:marLeft w:val="0"/>
      <w:marRight w:val="0"/>
      <w:marTop w:val="0"/>
      <w:marBottom w:val="0"/>
      <w:divBdr>
        <w:top w:val="none" w:sz="0" w:space="0" w:color="auto"/>
        <w:left w:val="none" w:sz="0" w:space="0" w:color="auto"/>
        <w:bottom w:val="none" w:sz="0" w:space="0" w:color="auto"/>
        <w:right w:val="none" w:sz="0" w:space="0" w:color="auto"/>
      </w:divBdr>
    </w:div>
    <w:div w:id="1206718828">
      <w:bodyDiv w:val="1"/>
      <w:marLeft w:val="0"/>
      <w:marRight w:val="0"/>
      <w:marTop w:val="0"/>
      <w:marBottom w:val="0"/>
      <w:divBdr>
        <w:top w:val="none" w:sz="0" w:space="0" w:color="auto"/>
        <w:left w:val="none" w:sz="0" w:space="0" w:color="auto"/>
        <w:bottom w:val="none" w:sz="0" w:space="0" w:color="auto"/>
        <w:right w:val="none" w:sz="0" w:space="0" w:color="auto"/>
      </w:divBdr>
    </w:div>
    <w:div w:id="1208835241">
      <w:bodyDiv w:val="1"/>
      <w:marLeft w:val="0"/>
      <w:marRight w:val="0"/>
      <w:marTop w:val="0"/>
      <w:marBottom w:val="0"/>
      <w:divBdr>
        <w:top w:val="none" w:sz="0" w:space="0" w:color="auto"/>
        <w:left w:val="none" w:sz="0" w:space="0" w:color="auto"/>
        <w:bottom w:val="none" w:sz="0" w:space="0" w:color="auto"/>
        <w:right w:val="none" w:sz="0" w:space="0" w:color="auto"/>
      </w:divBdr>
    </w:div>
    <w:div w:id="1212569875">
      <w:bodyDiv w:val="1"/>
      <w:marLeft w:val="0"/>
      <w:marRight w:val="0"/>
      <w:marTop w:val="0"/>
      <w:marBottom w:val="0"/>
      <w:divBdr>
        <w:top w:val="none" w:sz="0" w:space="0" w:color="auto"/>
        <w:left w:val="none" w:sz="0" w:space="0" w:color="auto"/>
        <w:bottom w:val="none" w:sz="0" w:space="0" w:color="auto"/>
        <w:right w:val="none" w:sz="0" w:space="0" w:color="auto"/>
      </w:divBdr>
    </w:div>
    <w:div w:id="1212766209">
      <w:bodyDiv w:val="1"/>
      <w:marLeft w:val="0"/>
      <w:marRight w:val="0"/>
      <w:marTop w:val="0"/>
      <w:marBottom w:val="0"/>
      <w:divBdr>
        <w:top w:val="none" w:sz="0" w:space="0" w:color="auto"/>
        <w:left w:val="none" w:sz="0" w:space="0" w:color="auto"/>
        <w:bottom w:val="none" w:sz="0" w:space="0" w:color="auto"/>
        <w:right w:val="none" w:sz="0" w:space="0" w:color="auto"/>
      </w:divBdr>
    </w:div>
    <w:div w:id="1216089845">
      <w:bodyDiv w:val="1"/>
      <w:marLeft w:val="0"/>
      <w:marRight w:val="0"/>
      <w:marTop w:val="0"/>
      <w:marBottom w:val="0"/>
      <w:divBdr>
        <w:top w:val="none" w:sz="0" w:space="0" w:color="auto"/>
        <w:left w:val="none" w:sz="0" w:space="0" w:color="auto"/>
        <w:bottom w:val="none" w:sz="0" w:space="0" w:color="auto"/>
        <w:right w:val="none" w:sz="0" w:space="0" w:color="auto"/>
      </w:divBdr>
    </w:div>
    <w:div w:id="1218081027">
      <w:bodyDiv w:val="1"/>
      <w:marLeft w:val="0"/>
      <w:marRight w:val="0"/>
      <w:marTop w:val="0"/>
      <w:marBottom w:val="0"/>
      <w:divBdr>
        <w:top w:val="none" w:sz="0" w:space="0" w:color="auto"/>
        <w:left w:val="none" w:sz="0" w:space="0" w:color="auto"/>
        <w:bottom w:val="none" w:sz="0" w:space="0" w:color="auto"/>
        <w:right w:val="none" w:sz="0" w:space="0" w:color="auto"/>
      </w:divBdr>
    </w:div>
    <w:div w:id="1222979797">
      <w:bodyDiv w:val="1"/>
      <w:marLeft w:val="0"/>
      <w:marRight w:val="0"/>
      <w:marTop w:val="0"/>
      <w:marBottom w:val="0"/>
      <w:divBdr>
        <w:top w:val="none" w:sz="0" w:space="0" w:color="auto"/>
        <w:left w:val="none" w:sz="0" w:space="0" w:color="auto"/>
        <w:bottom w:val="none" w:sz="0" w:space="0" w:color="auto"/>
        <w:right w:val="none" w:sz="0" w:space="0" w:color="auto"/>
      </w:divBdr>
    </w:div>
    <w:div w:id="1224296444">
      <w:bodyDiv w:val="1"/>
      <w:marLeft w:val="0"/>
      <w:marRight w:val="0"/>
      <w:marTop w:val="0"/>
      <w:marBottom w:val="0"/>
      <w:divBdr>
        <w:top w:val="none" w:sz="0" w:space="0" w:color="auto"/>
        <w:left w:val="none" w:sz="0" w:space="0" w:color="auto"/>
        <w:bottom w:val="none" w:sz="0" w:space="0" w:color="auto"/>
        <w:right w:val="none" w:sz="0" w:space="0" w:color="auto"/>
      </w:divBdr>
    </w:div>
    <w:div w:id="1232277370">
      <w:bodyDiv w:val="1"/>
      <w:marLeft w:val="0"/>
      <w:marRight w:val="0"/>
      <w:marTop w:val="0"/>
      <w:marBottom w:val="0"/>
      <w:divBdr>
        <w:top w:val="none" w:sz="0" w:space="0" w:color="auto"/>
        <w:left w:val="none" w:sz="0" w:space="0" w:color="auto"/>
        <w:bottom w:val="none" w:sz="0" w:space="0" w:color="auto"/>
        <w:right w:val="none" w:sz="0" w:space="0" w:color="auto"/>
      </w:divBdr>
    </w:div>
    <w:div w:id="1233077809">
      <w:bodyDiv w:val="1"/>
      <w:marLeft w:val="0"/>
      <w:marRight w:val="0"/>
      <w:marTop w:val="0"/>
      <w:marBottom w:val="0"/>
      <w:divBdr>
        <w:top w:val="none" w:sz="0" w:space="0" w:color="auto"/>
        <w:left w:val="none" w:sz="0" w:space="0" w:color="auto"/>
        <w:bottom w:val="none" w:sz="0" w:space="0" w:color="auto"/>
        <w:right w:val="none" w:sz="0" w:space="0" w:color="auto"/>
      </w:divBdr>
    </w:div>
    <w:div w:id="1237016947">
      <w:bodyDiv w:val="1"/>
      <w:marLeft w:val="0"/>
      <w:marRight w:val="0"/>
      <w:marTop w:val="0"/>
      <w:marBottom w:val="0"/>
      <w:divBdr>
        <w:top w:val="none" w:sz="0" w:space="0" w:color="auto"/>
        <w:left w:val="none" w:sz="0" w:space="0" w:color="auto"/>
        <w:bottom w:val="none" w:sz="0" w:space="0" w:color="auto"/>
        <w:right w:val="none" w:sz="0" w:space="0" w:color="auto"/>
      </w:divBdr>
    </w:div>
    <w:div w:id="1241675779">
      <w:bodyDiv w:val="1"/>
      <w:marLeft w:val="0"/>
      <w:marRight w:val="0"/>
      <w:marTop w:val="0"/>
      <w:marBottom w:val="0"/>
      <w:divBdr>
        <w:top w:val="none" w:sz="0" w:space="0" w:color="auto"/>
        <w:left w:val="none" w:sz="0" w:space="0" w:color="auto"/>
        <w:bottom w:val="none" w:sz="0" w:space="0" w:color="auto"/>
        <w:right w:val="none" w:sz="0" w:space="0" w:color="auto"/>
      </w:divBdr>
    </w:div>
    <w:div w:id="1242712218">
      <w:bodyDiv w:val="1"/>
      <w:marLeft w:val="0"/>
      <w:marRight w:val="0"/>
      <w:marTop w:val="0"/>
      <w:marBottom w:val="0"/>
      <w:divBdr>
        <w:top w:val="none" w:sz="0" w:space="0" w:color="auto"/>
        <w:left w:val="none" w:sz="0" w:space="0" w:color="auto"/>
        <w:bottom w:val="none" w:sz="0" w:space="0" w:color="auto"/>
        <w:right w:val="none" w:sz="0" w:space="0" w:color="auto"/>
      </w:divBdr>
    </w:div>
    <w:div w:id="1244529573">
      <w:bodyDiv w:val="1"/>
      <w:marLeft w:val="0"/>
      <w:marRight w:val="0"/>
      <w:marTop w:val="0"/>
      <w:marBottom w:val="0"/>
      <w:divBdr>
        <w:top w:val="none" w:sz="0" w:space="0" w:color="auto"/>
        <w:left w:val="none" w:sz="0" w:space="0" w:color="auto"/>
        <w:bottom w:val="none" w:sz="0" w:space="0" w:color="auto"/>
        <w:right w:val="none" w:sz="0" w:space="0" w:color="auto"/>
      </w:divBdr>
    </w:div>
    <w:div w:id="1258948362">
      <w:bodyDiv w:val="1"/>
      <w:marLeft w:val="0"/>
      <w:marRight w:val="0"/>
      <w:marTop w:val="0"/>
      <w:marBottom w:val="0"/>
      <w:divBdr>
        <w:top w:val="none" w:sz="0" w:space="0" w:color="auto"/>
        <w:left w:val="none" w:sz="0" w:space="0" w:color="auto"/>
        <w:bottom w:val="none" w:sz="0" w:space="0" w:color="auto"/>
        <w:right w:val="none" w:sz="0" w:space="0" w:color="auto"/>
      </w:divBdr>
    </w:div>
    <w:div w:id="1263418382">
      <w:bodyDiv w:val="1"/>
      <w:marLeft w:val="0"/>
      <w:marRight w:val="0"/>
      <w:marTop w:val="0"/>
      <w:marBottom w:val="0"/>
      <w:divBdr>
        <w:top w:val="none" w:sz="0" w:space="0" w:color="auto"/>
        <w:left w:val="none" w:sz="0" w:space="0" w:color="auto"/>
        <w:bottom w:val="none" w:sz="0" w:space="0" w:color="auto"/>
        <w:right w:val="none" w:sz="0" w:space="0" w:color="auto"/>
      </w:divBdr>
    </w:div>
    <w:div w:id="1265770949">
      <w:bodyDiv w:val="1"/>
      <w:marLeft w:val="0"/>
      <w:marRight w:val="0"/>
      <w:marTop w:val="0"/>
      <w:marBottom w:val="0"/>
      <w:divBdr>
        <w:top w:val="none" w:sz="0" w:space="0" w:color="auto"/>
        <w:left w:val="none" w:sz="0" w:space="0" w:color="auto"/>
        <w:bottom w:val="none" w:sz="0" w:space="0" w:color="auto"/>
        <w:right w:val="none" w:sz="0" w:space="0" w:color="auto"/>
      </w:divBdr>
    </w:div>
    <w:div w:id="1268007511">
      <w:bodyDiv w:val="1"/>
      <w:marLeft w:val="0"/>
      <w:marRight w:val="0"/>
      <w:marTop w:val="0"/>
      <w:marBottom w:val="0"/>
      <w:divBdr>
        <w:top w:val="none" w:sz="0" w:space="0" w:color="auto"/>
        <w:left w:val="none" w:sz="0" w:space="0" w:color="auto"/>
        <w:bottom w:val="none" w:sz="0" w:space="0" w:color="auto"/>
        <w:right w:val="none" w:sz="0" w:space="0" w:color="auto"/>
      </w:divBdr>
    </w:div>
    <w:div w:id="1275484082">
      <w:bodyDiv w:val="1"/>
      <w:marLeft w:val="0"/>
      <w:marRight w:val="0"/>
      <w:marTop w:val="0"/>
      <w:marBottom w:val="0"/>
      <w:divBdr>
        <w:top w:val="none" w:sz="0" w:space="0" w:color="auto"/>
        <w:left w:val="none" w:sz="0" w:space="0" w:color="auto"/>
        <w:bottom w:val="none" w:sz="0" w:space="0" w:color="auto"/>
        <w:right w:val="none" w:sz="0" w:space="0" w:color="auto"/>
      </w:divBdr>
    </w:div>
    <w:div w:id="1282224633">
      <w:bodyDiv w:val="1"/>
      <w:marLeft w:val="0"/>
      <w:marRight w:val="0"/>
      <w:marTop w:val="0"/>
      <w:marBottom w:val="0"/>
      <w:divBdr>
        <w:top w:val="none" w:sz="0" w:space="0" w:color="auto"/>
        <w:left w:val="none" w:sz="0" w:space="0" w:color="auto"/>
        <w:bottom w:val="none" w:sz="0" w:space="0" w:color="auto"/>
        <w:right w:val="none" w:sz="0" w:space="0" w:color="auto"/>
      </w:divBdr>
    </w:div>
    <w:div w:id="1283269714">
      <w:bodyDiv w:val="1"/>
      <w:marLeft w:val="0"/>
      <w:marRight w:val="0"/>
      <w:marTop w:val="0"/>
      <w:marBottom w:val="0"/>
      <w:divBdr>
        <w:top w:val="none" w:sz="0" w:space="0" w:color="auto"/>
        <w:left w:val="none" w:sz="0" w:space="0" w:color="auto"/>
        <w:bottom w:val="none" w:sz="0" w:space="0" w:color="auto"/>
        <w:right w:val="none" w:sz="0" w:space="0" w:color="auto"/>
      </w:divBdr>
    </w:div>
    <w:div w:id="1286231619">
      <w:bodyDiv w:val="1"/>
      <w:marLeft w:val="0"/>
      <w:marRight w:val="0"/>
      <w:marTop w:val="0"/>
      <w:marBottom w:val="0"/>
      <w:divBdr>
        <w:top w:val="none" w:sz="0" w:space="0" w:color="auto"/>
        <w:left w:val="none" w:sz="0" w:space="0" w:color="auto"/>
        <w:bottom w:val="none" w:sz="0" w:space="0" w:color="auto"/>
        <w:right w:val="none" w:sz="0" w:space="0" w:color="auto"/>
      </w:divBdr>
    </w:div>
    <w:div w:id="1290356175">
      <w:bodyDiv w:val="1"/>
      <w:marLeft w:val="0"/>
      <w:marRight w:val="0"/>
      <w:marTop w:val="0"/>
      <w:marBottom w:val="0"/>
      <w:divBdr>
        <w:top w:val="none" w:sz="0" w:space="0" w:color="auto"/>
        <w:left w:val="none" w:sz="0" w:space="0" w:color="auto"/>
        <w:bottom w:val="none" w:sz="0" w:space="0" w:color="auto"/>
        <w:right w:val="none" w:sz="0" w:space="0" w:color="auto"/>
      </w:divBdr>
    </w:div>
    <w:div w:id="1296332239">
      <w:bodyDiv w:val="1"/>
      <w:marLeft w:val="0"/>
      <w:marRight w:val="0"/>
      <w:marTop w:val="0"/>
      <w:marBottom w:val="0"/>
      <w:divBdr>
        <w:top w:val="none" w:sz="0" w:space="0" w:color="auto"/>
        <w:left w:val="none" w:sz="0" w:space="0" w:color="auto"/>
        <w:bottom w:val="none" w:sz="0" w:space="0" w:color="auto"/>
        <w:right w:val="none" w:sz="0" w:space="0" w:color="auto"/>
      </w:divBdr>
    </w:div>
    <w:div w:id="1297221276">
      <w:bodyDiv w:val="1"/>
      <w:marLeft w:val="0"/>
      <w:marRight w:val="0"/>
      <w:marTop w:val="0"/>
      <w:marBottom w:val="0"/>
      <w:divBdr>
        <w:top w:val="none" w:sz="0" w:space="0" w:color="auto"/>
        <w:left w:val="none" w:sz="0" w:space="0" w:color="auto"/>
        <w:bottom w:val="none" w:sz="0" w:space="0" w:color="auto"/>
        <w:right w:val="none" w:sz="0" w:space="0" w:color="auto"/>
      </w:divBdr>
    </w:div>
    <w:div w:id="1297374223">
      <w:bodyDiv w:val="1"/>
      <w:marLeft w:val="0"/>
      <w:marRight w:val="0"/>
      <w:marTop w:val="0"/>
      <w:marBottom w:val="0"/>
      <w:divBdr>
        <w:top w:val="none" w:sz="0" w:space="0" w:color="auto"/>
        <w:left w:val="none" w:sz="0" w:space="0" w:color="auto"/>
        <w:bottom w:val="none" w:sz="0" w:space="0" w:color="auto"/>
        <w:right w:val="none" w:sz="0" w:space="0" w:color="auto"/>
      </w:divBdr>
    </w:div>
    <w:div w:id="1305084729">
      <w:bodyDiv w:val="1"/>
      <w:marLeft w:val="0"/>
      <w:marRight w:val="0"/>
      <w:marTop w:val="0"/>
      <w:marBottom w:val="0"/>
      <w:divBdr>
        <w:top w:val="none" w:sz="0" w:space="0" w:color="auto"/>
        <w:left w:val="none" w:sz="0" w:space="0" w:color="auto"/>
        <w:bottom w:val="none" w:sz="0" w:space="0" w:color="auto"/>
        <w:right w:val="none" w:sz="0" w:space="0" w:color="auto"/>
      </w:divBdr>
    </w:div>
    <w:div w:id="1309551307">
      <w:bodyDiv w:val="1"/>
      <w:marLeft w:val="0"/>
      <w:marRight w:val="0"/>
      <w:marTop w:val="0"/>
      <w:marBottom w:val="0"/>
      <w:divBdr>
        <w:top w:val="none" w:sz="0" w:space="0" w:color="auto"/>
        <w:left w:val="none" w:sz="0" w:space="0" w:color="auto"/>
        <w:bottom w:val="none" w:sz="0" w:space="0" w:color="auto"/>
        <w:right w:val="none" w:sz="0" w:space="0" w:color="auto"/>
      </w:divBdr>
    </w:div>
    <w:div w:id="1310479552">
      <w:bodyDiv w:val="1"/>
      <w:marLeft w:val="0"/>
      <w:marRight w:val="0"/>
      <w:marTop w:val="0"/>
      <w:marBottom w:val="0"/>
      <w:divBdr>
        <w:top w:val="none" w:sz="0" w:space="0" w:color="auto"/>
        <w:left w:val="none" w:sz="0" w:space="0" w:color="auto"/>
        <w:bottom w:val="none" w:sz="0" w:space="0" w:color="auto"/>
        <w:right w:val="none" w:sz="0" w:space="0" w:color="auto"/>
      </w:divBdr>
    </w:div>
    <w:div w:id="1311135771">
      <w:bodyDiv w:val="1"/>
      <w:marLeft w:val="0"/>
      <w:marRight w:val="0"/>
      <w:marTop w:val="0"/>
      <w:marBottom w:val="0"/>
      <w:divBdr>
        <w:top w:val="none" w:sz="0" w:space="0" w:color="auto"/>
        <w:left w:val="none" w:sz="0" w:space="0" w:color="auto"/>
        <w:bottom w:val="none" w:sz="0" w:space="0" w:color="auto"/>
        <w:right w:val="none" w:sz="0" w:space="0" w:color="auto"/>
      </w:divBdr>
    </w:div>
    <w:div w:id="1318536348">
      <w:bodyDiv w:val="1"/>
      <w:marLeft w:val="0"/>
      <w:marRight w:val="0"/>
      <w:marTop w:val="0"/>
      <w:marBottom w:val="0"/>
      <w:divBdr>
        <w:top w:val="none" w:sz="0" w:space="0" w:color="auto"/>
        <w:left w:val="none" w:sz="0" w:space="0" w:color="auto"/>
        <w:bottom w:val="none" w:sz="0" w:space="0" w:color="auto"/>
        <w:right w:val="none" w:sz="0" w:space="0" w:color="auto"/>
      </w:divBdr>
    </w:div>
    <w:div w:id="1319772168">
      <w:bodyDiv w:val="1"/>
      <w:marLeft w:val="0"/>
      <w:marRight w:val="0"/>
      <w:marTop w:val="0"/>
      <w:marBottom w:val="0"/>
      <w:divBdr>
        <w:top w:val="none" w:sz="0" w:space="0" w:color="auto"/>
        <w:left w:val="none" w:sz="0" w:space="0" w:color="auto"/>
        <w:bottom w:val="none" w:sz="0" w:space="0" w:color="auto"/>
        <w:right w:val="none" w:sz="0" w:space="0" w:color="auto"/>
      </w:divBdr>
    </w:div>
    <w:div w:id="1322462225">
      <w:bodyDiv w:val="1"/>
      <w:marLeft w:val="0"/>
      <w:marRight w:val="0"/>
      <w:marTop w:val="0"/>
      <w:marBottom w:val="0"/>
      <w:divBdr>
        <w:top w:val="none" w:sz="0" w:space="0" w:color="auto"/>
        <w:left w:val="none" w:sz="0" w:space="0" w:color="auto"/>
        <w:bottom w:val="none" w:sz="0" w:space="0" w:color="auto"/>
        <w:right w:val="none" w:sz="0" w:space="0" w:color="auto"/>
      </w:divBdr>
    </w:div>
    <w:div w:id="1331375245">
      <w:bodyDiv w:val="1"/>
      <w:marLeft w:val="0"/>
      <w:marRight w:val="0"/>
      <w:marTop w:val="0"/>
      <w:marBottom w:val="0"/>
      <w:divBdr>
        <w:top w:val="none" w:sz="0" w:space="0" w:color="auto"/>
        <w:left w:val="none" w:sz="0" w:space="0" w:color="auto"/>
        <w:bottom w:val="none" w:sz="0" w:space="0" w:color="auto"/>
        <w:right w:val="none" w:sz="0" w:space="0" w:color="auto"/>
      </w:divBdr>
    </w:div>
    <w:div w:id="1335306591">
      <w:bodyDiv w:val="1"/>
      <w:marLeft w:val="0"/>
      <w:marRight w:val="0"/>
      <w:marTop w:val="0"/>
      <w:marBottom w:val="0"/>
      <w:divBdr>
        <w:top w:val="none" w:sz="0" w:space="0" w:color="auto"/>
        <w:left w:val="none" w:sz="0" w:space="0" w:color="auto"/>
        <w:bottom w:val="none" w:sz="0" w:space="0" w:color="auto"/>
        <w:right w:val="none" w:sz="0" w:space="0" w:color="auto"/>
      </w:divBdr>
    </w:div>
    <w:div w:id="1336417674">
      <w:bodyDiv w:val="1"/>
      <w:marLeft w:val="0"/>
      <w:marRight w:val="0"/>
      <w:marTop w:val="0"/>
      <w:marBottom w:val="0"/>
      <w:divBdr>
        <w:top w:val="none" w:sz="0" w:space="0" w:color="auto"/>
        <w:left w:val="none" w:sz="0" w:space="0" w:color="auto"/>
        <w:bottom w:val="none" w:sz="0" w:space="0" w:color="auto"/>
        <w:right w:val="none" w:sz="0" w:space="0" w:color="auto"/>
      </w:divBdr>
    </w:div>
    <w:div w:id="1337805817">
      <w:bodyDiv w:val="1"/>
      <w:marLeft w:val="0"/>
      <w:marRight w:val="0"/>
      <w:marTop w:val="0"/>
      <w:marBottom w:val="0"/>
      <w:divBdr>
        <w:top w:val="none" w:sz="0" w:space="0" w:color="auto"/>
        <w:left w:val="none" w:sz="0" w:space="0" w:color="auto"/>
        <w:bottom w:val="none" w:sz="0" w:space="0" w:color="auto"/>
        <w:right w:val="none" w:sz="0" w:space="0" w:color="auto"/>
      </w:divBdr>
    </w:div>
    <w:div w:id="1344354100">
      <w:bodyDiv w:val="1"/>
      <w:marLeft w:val="0"/>
      <w:marRight w:val="0"/>
      <w:marTop w:val="0"/>
      <w:marBottom w:val="0"/>
      <w:divBdr>
        <w:top w:val="none" w:sz="0" w:space="0" w:color="auto"/>
        <w:left w:val="none" w:sz="0" w:space="0" w:color="auto"/>
        <w:bottom w:val="none" w:sz="0" w:space="0" w:color="auto"/>
        <w:right w:val="none" w:sz="0" w:space="0" w:color="auto"/>
      </w:divBdr>
    </w:div>
    <w:div w:id="1346787170">
      <w:bodyDiv w:val="1"/>
      <w:marLeft w:val="0"/>
      <w:marRight w:val="0"/>
      <w:marTop w:val="0"/>
      <w:marBottom w:val="0"/>
      <w:divBdr>
        <w:top w:val="none" w:sz="0" w:space="0" w:color="auto"/>
        <w:left w:val="none" w:sz="0" w:space="0" w:color="auto"/>
        <w:bottom w:val="none" w:sz="0" w:space="0" w:color="auto"/>
        <w:right w:val="none" w:sz="0" w:space="0" w:color="auto"/>
      </w:divBdr>
    </w:div>
    <w:div w:id="1351880129">
      <w:bodyDiv w:val="1"/>
      <w:marLeft w:val="0"/>
      <w:marRight w:val="0"/>
      <w:marTop w:val="0"/>
      <w:marBottom w:val="0"/>
      <w:divBdr>
        <w:top w:val="none" w:sz="0" w:space="0" w:color="auto"/>
        <w:left w:val="none" w:sz="0" w:space="0" w:color="auto"/>
        <w:bottom w:val="none" w:sz="0" w:space="0" w:color="auto"/>
        <w:right w:val="none" w:sz="0" w:space="0" w:color="auto"/>
      </w:divBdr>
    </w:div>
    <w:div w:id="1360087930">
      <w:bodyDiv w:val="1"/>
      <w:marLeft w:val="0"/>
      <w:marRight w:val="0"/>
      <w:marTop w:val="0"/>
      <w:marBottom w:val="0"/>
      <w:divBdr>
        <w:top w:val="none" w:sz="0" w:space="0" w:color="auto"/>
        <w:left w:val="none" w:sz="0" w:space="0" w:color="auto"/>
        <w:bottom w:val="none" w:sz="0" w:space="0" w:color="auto"/>
        <w:right w:val="none" w:sz="0" w:space="0" w:color="auto"/>
      </w:divBdr>
    </w:div>
    <w:div w:id="1381976262">
      <w:bodyDiv w:val="1"/>
      <w:marLeft w:val="0"/>
      <w:marRight w:val="0"/>
      <w:marTop w:val="0"/>
      <w:marBottom w:val="0"/>
      <w:divBdr>
        <w:top w:val="none" w:sz="0" w:space="0" w:color="auto"/>
        <w:left w:val="none" w:sz="0" w:space="0" w:color="auto"/>
        <w:bottom w:val="none" w:sz="0" w:space="0" w:color="auto"/>
        <w:right w:val="none" w:sz="0" w:space="0" w:color="auto"/>
      </w:divBdr>
    </w:div>
    <w:div w:id="1383628678">
      <w:bodyDiv w:val="1"/>
      <w:marLeft w:val="0"/>
      <w:marRight w:val="0"/>
      <w:marTop w:val="0"/>
      <w:marBottom w:val="0"/>
      <w:divBdr>
        <w:top w:val="none" w:sz="0" w:space="0" w:color="auto"/>
        <w:left w:val="none" w:sz="0" w:space="0" w:color="auto"/>
        <w:bottom w:val="none" w:sz="0" w:space="0" w:color="auto"/>
        <w:right w:val="none" w:sz="0" w:space="0" w:color="auto"/>
      </w:divBdr>
    </w:div>
    <w:div w:id="1393196641">
      <w:bodyDiv w:val="1"/>
      <w:marLeft w:val="0"/>
      <w:marRight w:val="0"/>
      <w:marTop w:val="0"/>
      <w:marBottom w:val="0"/>
      <w:divBdr>
        <w:top w:val="none" w:sz="0" w:space="0" w:color="auto"/>
        <w:left w:val="none" w:sz="0" w:space="0" w:color="auto"/>
        <w:bottom w:val="none" w:sz="0" w:space="0" w:color="auto"/>
        <w:right w:val="none" w:sz="0" w:space="0" w:color="auto"/>
      </w:divBdr>
    </w:div>
    <w:div w:id="1397701181">
      <w:bodyDiv w:val="1"/>
      <w:marLeft w:val="0"/>
      <w:marRight w:val="0"/>
      <w:marTop w:val="0"/>
      <w:marBottom w:val="0"/>
      <w:divBdr>
        <w:top w:val="none" w:sz="0" w:space="0" w:color="auto"/>
        <w:left w:val="none" w:sz="0" w:space="0" w:color="auto"/>
        <w:bottom w:val="none" w:sz="0" w:space="0" w:color="auto"/>
        <w:right w:val="none" w:sz="0" w:space="0" w:color="auto"/>
      </w:divBdr>
    </w:div>
    <w:div w:id="1417288318">
      <w:bodyDiv w:val="1"/>
      <w:marLeft w:val="0"/>
      <w:marRight w:val="0"/>
      <w:marTop w:val="0"/>
      <w:marBottom w:val="0"/>
      <w:divBdr>
        <w:top w:val="none" w:sz="0" w:space="0" w:color="auto"/>
        <w:left w:val="none" w:sz="0" w:space="0" w:color="auto"/>
        <w:bottom w:val="none" w:sz="0" w:space="0" w:color="auto"/>
        <w:right w:val="none" w:sz="0" w:space="0" w:color="auto"/>
      </w:divBdr>
    </w:div>
    <w:div w:id="1426656460">
      <w:bodyDiv w:val="1"/>
      <w:marLeft w:val="0"/>
      <w:marRight w:val="0"/>
      <w:marTop w:val="0"/>
      <w:marBottom w:val="0"/>
      <w:divBdr>
        <w:top w:val="none" w:sz="0" w:space="0" w:color="auto"/>
        <w:left w:val="none" w:sz="0" w:space="0" w:color="auto"/>
        <w:bottom w:val="none" w:sz="0" w:space="0" w:color="auto"/>
        <w:right w:val="none" w:sz="0" w:space="0" w:color="auto"/>
      </w:divBdr>
    </w:div>
    <w:div w:id="1426880855">
      <w:bodyDiv w:val="1"/>
      <w:marLeft w:val="0"/>
      <w:marRight w:val="0"/>
      <w:marTop w:val="0"/>
      <w:marBottom w:val="0"/>
      <w:divBdr>
        <w:top w:val="none" w:sz="0" w:space="0" w:color="auto"/>
        <w:left w:val="none" w:sz="0" w:space="0" w:color="auto"/>
        <w:bottom w:val="none" w:sz="0" w:space="0" w:color="auto"/>
        <w:right w:val="none" w:sz="0" w:space="0" w:color="auto"/>
      </w:divBdr>
    </w:div>
    <w:div w:id="1427270728">
      <w:bodyDiv w:val="1"/>
      <w:marLeft w:val="0"/>
      <w:marRight w:val="0"/>
      <w:marTop w:val="0"/>
      <w:marBottom w:val="0"/>
      <w:divBdr>
        <w:top w:val="none" w:sz="0" w:space="0" w:color="auto"/>
        <w:left w:val="none" w:sz="0" w:space="0" w:color="auto"/>
        <w:bottom w:val="none" w:sz="0" w:space="0" w:color="auto"/>
        <w:right w:val="none" w:sz="0" w:space="0" w:color="auto"/>
      </w:divBdr>
    </w:div>
    <w:div w:id="1428381760">
      <w:bodyDiv w:val="1"/>
      <w:marLeft w:val="0"/>
      <w:marRight w:val="0"/>
      <w:marTop w:val="0"/>
      <w:marBottom w:val="0"/>
      <w:divBdr>
        <w:top w:val="none" w:sz="0" w:space="0" w:color="auto"/>
        <w:left w:val="none" w:sz="0" w:space="0" w:color="auto"/>
        <w:bottom w:val="none" w:sz="0" w:space="0" w:color="auto"/>
        <w:right w:val="none" w:sz="0" w:space="0" w:color="auto"/>
      </w:divBdr>
    </w:div>
    <w:div w:id="1432512602">
      <w:bodyDiv w:val="1"/>
      <w:marLeft w:val="0"/>
      <w:marRight w:val="0"/>
      <w:marTop w:val="0"/>
      <w:marBottom w:val="0"/>
      <w:divBdr>
        <w:top w:val="none" w:sz="0" w:space="0" w:color="auto"/>
        <w:left w:val="none" w:sz="0" w:space="0" w:color="auto"/>
        <w:bottom w:val="none" w:sz="0" w:space="0" w:color="auto"/>
        <w:right w:val="none" w:sz="0" w:space="0" w:color="auto"/>
      </w:divBdr>
    </w:div>
    <w:div w:id="1433549403">
      <w:bodyDiv w:val="1"/>
      <w:marLeft w:val="0"/>
      <w:marRight w:val="0"/>
      <w:marTop w:val="0"/>
      <w:marBottom w:val="0"/>
      <w:divBdr>
        <w:top w:val="none" w:sz="0" w:space="0" w:color="auto"/>
        <w:left w:val="none" w:sz="0" w:space="0" w:color="auto"/>
        <w:bottom w:val="none" w:sz="0" w:space="0" w:color="auto"/>
        <w:right w:val="none" w:sz="0" w:space="0" w:color="auto"/>
      </w:divBdr>
    </w:div>
    <w:div w:id="1433815909">
      <w:bodyDiv w:val="1"/>
      <w:marLeft w:val="0"/>
      <w:marRight w:val="0"/>
      <w:marTop w:val="0"/>
      <w:marBottom w:val="0"/>
      <w:divBdr>
        <w:top w:val="none" w:sz="0" w:space="0" w:color="auto"/>
        <w:left w:val="none" w:sz="0" w:space="0" w:color="auto"/>
        <w:bottom w:val="none" w:sz="0" w:space="0" w:color="auto"/>
        <w:right w:val="none" w:sz="0" w:space="0" w:color="auto"/>
      </w:divBdr>
    </w:div>
    <w:div w:id="1437291582">
      <w:bodyDiv w:val="1"/>
      <w:marLeft w:val="0"/>
      <w:marRight w:val="0"/>
      <w:marTop w:val="0"/>
      <w:marBottom w:val="0"/>
      <w:divBdr>
        <w:top w:val="none" w:sz="0" w:space="0" w:color="auto"/>
        <w:left w:val="none" w:sz="0" w:space="0" w:color="auto"/>
        <w:bottom w:val="none" w:sz="0" w:space="0" w:color="auto"/>
        <w:right w:val="none" w:sz="0" w:space="0" w:color="auto"/>
      </w:divBdr>
    </w:div>
    <w:div w:id="1440447087">
      <w:bodyDiv w:val="1"/>
      <w:marLeft w:val="0"/>
      <w:marRight w:val="0"/>
      <w:marTop w:val="0"/>
      <w:marBottom w:val="0"/>
      <w:divBdr>
        <w:top w:val="none" w:sz="0" w:space="0" w:color="auto"/>
        <w:left w:val="none" w:sz="0" w:space="0" w:color="auto"/>
        <w:bottom w:val="none" w:sz="0" w:space="0" w:color="auto"/>
        <w:right w:val="none" w:sz="0" w:space="0" w:color="auto"/>
      </w:divBdr>
    </w:div>
    <w:div w:id="1447239525">
      <w:bodyDiv w:val="1"/>
      <w:marLeft w:val="0"/>
      <w:marRight w:val="0"/>
      <w:marTop w:val="0"/>
      <w:marBottom w:val="0"/>
      <w:divBdr>
        <w:top w:val="none" w:sz="0" w:space="0" w:color="auto"/>
        <w:left w:val="none" w:sz="0" w:space="0" w:color="auto"/>
        <w:bottom w:val="none" w:sz="0" w:space="0" w:color="auto"/>
        <w:right w:val="none" w:sz="0" w:space="0" w:color="auto"/>
      </w:divBdr>
    </w:div>
    <w:div w:id="1454404270">
      <w:bodyDiv w:val="1"/>
      <w:marLeft w:val="0"/>
      <w:marRight w:val="0"/>
      <w:marTop w:val="0"/>
      <w:marBottom w:val="0"/>
      <w:divBdr>
        <w:top w:val="none" w:sz="0" w:space="0" w:color="auto"/>
        <w:left w:val="none" w:sz="0" w:space="0" w:color="auto"/>
        <w:bottom w:val="none" w:sz="0" w:space="0" w:color="auto"/>
        <w:right w:val="none" w:sz="0" w:space="0" w:color="auto"/>
      </w:divBdr>
    </w:div>
    <w:div w:id="1454859618">
      <w:bodyDiv w:val="1"/>
      <w:marLeft w:val="0"/>
      <w:marRight w:val="0"/>
      <w:marTop w:val="0"/>
      <w:marBottom w:val="0"/>
      <w:divBdr>
        <w:top w:val="none" w:sz="0" w:space="0" w:color="auto"/>
        <w:left w:val="none" w:sz="0" w:space="0" w:color="auto"/>
        <w:bottom w:val="none" w:sz="0" w:space="0" w:color="auto"/>
        <w:right w:val="none" w:sz="0" w:space="0" w:color="auto"/>
      </w:divBdr>
    </w:div>
    <w:div w:id="1457721725">
      <w:bodyDiv w:val="1"/>
      <w:marLeft w:val="0"/>
      <w:marRight w:val="0"/>
      <w:marTop w:val="0"/>
      <w:marBottom w:val="0"/>
      <w:divBdr>
        <w:top w:val="none" w:sz="0" w:space="0" w:color="auto"/>
        <w:left w:val="none" w:sz="0" w:space="0" w:color="auto"/>
        <w:bottom w:val="none" w:sz="0" w:space="0" w:color="auto"/>
        <w:right w:val="none" w:sz="0" w:space="0" w:color="auto"/>
      </w:divBdr>
    </w:div>
    <w:div w:id="1461343832">
      <w:bodyDiv w:val="1"/>
      <w:marLeft w:val="0"/>
      <w:marRight w:val="0"/>
      <w:marTop w:val="0"/>
      <w:marBottom w:val="0"/>
      <w:divBdr>
        <w:top w:val="none" w:sz="0" w:space="0" w:color="auto"/>
        <w:left w:val="none" w:sz="0" w:space="0" w:color="auto"/>
        <w:bottom w:val="none" w:sz="0" w:space="0" w:color="auto"/>
        <w:right w:val="none" w:sz="0" w:space="0" w:color="auto"/>
      </w:divBdr>
    </w:div>
    <w:div w:id="1473905037">
      <w:bodyDiv w:val="1"/>
      <w:marLeft w:val="0"/>
      <w:marRight w:val="0"/>
      <w:marTop w:val="0"/>
      <w:marBottom w:val="0"/>
      <w:divBdr>
        <w:top w:val="none" w:sz="0" w:space="0" w:color="auto"/>
        <w:left w:val="none" w:sz="0" w:space="0" w:color="auto"/>
        <w:bottom w:val="none" w:sz="0" w:space="0" w:color="auto"/>
        <w:right w:val="none" w:sz="0" w:space="0" w:color="auto"/>
      </w:divBdr>
    </w:div>
    <w:div w:id="1475877124">
      <w:bodyDiv w:val="1"/>
      <w:marLeft w:val="0"/>
      <w:marRight w:val="0"/>
      <w:marTop w:val="0"/>
      <w:marBottom w:val="0"/>
      <w:divBdr>
        <w:top w:val="none" w:sz="0" w:space="0" w:color="auto"/>
        <w:left w:val="none" w:sz="0" w:space="0" w:color="auto"/>
        <w:bottom w:val="none" w:sz="0" w:space="0" w:color="auto"/>
        <w:right w:val="none" w:sz="0" w:space="0" w:color="auto"/>
      </w:divBdr>
    </w:div>
    <w:div w:id="1475954275">
      <w:bodyDiv w:val="1"/>
      <w:marLeft w:val="0"/>
      <w:marRight w:val="0"/>
      <w:marTop w:val="0"/>
      <w:marBottom w:val="0"/>
      <w:divBdr>
        <w:top w:val="none" w:sz="0" w:space="0" w:color="auto"/>
        <w:left w:val="none" w:sz="0" w:space="0" w:color="auto"/>
        <w:bottom w:val="none" w:sz="0" w:space="0" w:color="auto"/>
        <w:right w:val="none" w:sz="0" w:space="0" w:color="auto"/>
      </w:divBdr>
    </w:div>
    <w:div w:id="1484783984">
      <w:bodyDiv w:val="1"/>
      <w:marLeft w:val="0"/>
      <w:marRight w:val="0"/>
      <w:marTop w:val="0"/>
      <w:marBottom w:val="0"/>
      <w:divBdr>
        <w:top w:val="none" w:sz="0" w:space="0" w:color="auto"/>
        <w:left w:val="none" w:sz="0" w:space="0" w:color="auto"/>
        <w:bottom w:val="none" w:sz="0" w:space="0" w:color="auto"/>
        <w:right w:val="none" w:sz="0" w:space="0" w:color="auto"/>
      </w:divBdr>
    </w:div>
    <w:div w:id="1486631289">
      <w:bodyDiv w:val="1"/>
      <w:marLeft w:val="0"/>
      <w:marRight w:val="0"/>
      <w:marTop w:val="0"/>
      <w:marBottom w:val="0"/>
      <w:divBdr>
        <w:top w:val="none" w:sz="0" w:space="0" w:color="auto"/>
        <w:left w:val="none" w:sz="0" w:space="0" w:color="auto"/>
        <w:bottom w:val="none" w:sz="0" w:space="0" w:color="auto"/>
        <w:right w:val="none" w:sz="0" w:space="0" w:color="auto"/>
      </w:divBdr>
    </w:div>
    <w:div w:id="1496189421">
      <w:bodyDiv w:val="1"/>
      <w:marLeft w:val="0"/>
      <w:marRight w:val="0"/>
      <w:marTop w:val="0"/>
      <w:marBottom w:val="0"/>
      <w:divBdr>
        <w:top w:val="none" w:sz="0" w:space="0" w:color="auto"/>
        <w:left w:val="none" w:sz="0" w:space="0" w:color="auto"/>
        <w:bottom w:val="none" w:sz="0" w:space="0" w:color="auto"/>
        <w:right w:val="none" w:sz="0" w:space="0" w:color="auto"/>
      </w:divBdr>
    </w:div>
    <w:div w:id="1511722146">
      <w:bodyDiv w:val="1"/>
      <w:marLeft w:val="0"/>
      <w:marRight w:val="0"/>
      <w:marTop w:val="0"/>
      <w:marBottom w:val="0"/>
      <w:divBdr>
        <w:top w:val="none" w:sz="0" w:space="0" w:color="auto"/>
        <w:left w:val="none" w:sz="0" w:space="0" w:color="auto"/>
        <w:bottom w:val="none" w:sz="0" w:space="0" w:color="auto"/>
        <w:right w:val="none" w:sz="0" w:space="0" w:color="auto"/>
      </w:divBdr>
    </w:div>
    <w:div w:id="1512178350">
      <w:bodyDiv w:val="1"/>
      <w:marLeft w:val="0"/>
      <w:marRight w:val="0"/>
      <w:marTop w:val="0"/>
      <w:marBottom w:val="0"/>
      <w:divBdr>
        <w:top w:val="none" w:sz="0" w:space="0" w:color="auto"/>
        <w:left w:val="none" w:sz="0" w:space="0" w:color="auto"/>
        <w:bottom w:val="none" w:sz="0" w:space="0" w:color="auto"/>
        <w:right w:val="none" w:sz="0" w:space="0" w:color="auto"/>
      </w:divBdr>
    </w:div>
    <w:div w:id="1512452123">
      <w:bodyDiv w:val="1"/>
      <w:marLeft w:val="0"/>
      <w:marRight w:val="0"/>
      <w:marTop w:val="0"/>
      <w:marBottom w:val="0"/>
      <w:divBdr>
        <w:top w:val="none" w:sz="0" w:space="0" w:color="auto"/>
        <w:left w:val="none" w:sz="0" w:space="0" w:color="auto"/>
        <w:bottom w:val="none" w:sz="0" w:space="0" w:color="auto"/>
        <w:right w:val="none" w:sz="0" w:space="0" w:color="auto"/>
      </w:divBdr>
    </w:div>
    <w:div w:id="1516924344">
      <w:bodyDiv w:val="1"/>
      <w:marLeft w:val="0"/>
      <w:marRight w:val="0"/>
      <w:marTop w:val="0"/>
      <w:marBottom w:val="0"/>
      <w:divBdr>
        <w:top w:val="none" w:sz="0" w:space="0" w:color="auto"/>
        <w:left w:val="none" w:sz="0" w:space="0" w:color="auto"/>
        <w:bottom w:val="none" w:sz="0" w:space="0" w:color="auto"/>
        <w:right w:val="none" w:sz="0" w:space="0" w:color="auto"/>
      </w:divBdr>
    </w:div>
    <w:div w:id="1517233426">
      <w:bodyDiv w:val="1"/>
      <w:marLeft w:val="0"/>
      <w:marRight w:val="0"/>
      <w:marTop w:val="0"/>
      <w:marBottom w:val="0"/>
      <w:divBdr>
        <w:top w:val="none" w:sz="0" w:space="0" w:color="auto"/>
        <w:left w:val="none" w:sz="0" w:space="0" w:color="auto"/>
        <w:bottom w:val="none" w:sz="0" w:space="0" w:color="auto"/>
        <w:right w:val="none" w:sz="0" w:space="0" w:color="auto"/>
      </w:divBdr>
    </w:div>
    <w:div w:id="1520663327">
      <w:bodyDiv w:val="1"/>
      <w:marLeft w:val="0"/>
      <w:marRight w:val="0"/>
      <w:marTop w:val="0"/>
      <w:marBottom w:val="0"/>
      <w:divBdr>
        <w:top w:val="none" w:sz="0" w:space="0" w:color="auto"/>
        <w:left w:val="none" w:sz="0" w:space="0" w:color="auto"/>
        <w:bottom w:val="none" w:sz="0" w:space="0" w:color="auto"/>
        <w:right w:val="none" w:sz="0" w:space="0" w:color="auto"/>
      </w:divBdr>
    </w:div>
    <w:div w:id="1521893002">
      <w:bodyDiv w:val="1"/>
      <w:marLeft w:val="0"/>
      <w:marRight w:val="0"/>
      <w:marTop w:val="0"/>
      <w:marBottom w:val="0"/>
      <w:divBdr>
        <w:top w:val="none" w:sz="0" w:space="0" w:color="auto"/>
        <w:left w:val="none" w:sz="0" w:space="0" w:color="auto"/>
        <w:bottom w:val="none" w:sz="0" w:space="0" w:color="auto"/>
        <w:right w:val="none" w:sz="0" w:space="0" w:color="auto"/>
      </w:divBdr>
    </w:div>
    <w:div w:id="1524132300">
      <w:bodyDiv w:val="1"/>
      <w:marLeft w:val="0"/>
      <w:marRight w:val="0"/>
      <w:marTop w:val="0"/>
      <w:marBottom w:val="0"/>
      <w:divBdr>
        <w:top w:val="none" w:sz="0" w:space="0" w:color="auto"/>
        <w:left w:val="none" w:sz="0" w:space="0" w:color="auto"/>
        <w:bottom w:val="none" w:sz="0" w:space="0" w:color="auto"/>
        <w:right w:val="none" w:sz="0" w:space="0" w:color="auto"/>
      </w:divBdr>
    </w:div>
    <w:div w:id="1536579587">
      <w:bodyDiv w:val="1"/>
      <w:marLeft w:val="0"/>
      <w:marRight w:val="0"/>
      <w:marTop w:val="0"/>
      <w:marBottom w:val="0"/>
      <w:divBdr>
        <w:top w:val="none" w:sz="0" w:space="0" w:color="auto"/>
        <w:left w:val="none" w:sz="0" w:space="0" w:color="auto"/>
        <w:bottom w:val="none" w:sz="0" w:space="0" w:color="auto"/>
        <w:right w:val="none" w:sz="0" w:space="0" w:color="auto"/>
      </w:divBdr>
    </w:div>
    <w:div w:id="1541360147">
      <w:bodyDiv w:val="1"/>
      <w:marLeft w:val="0"/>
      <w:marRight w:val="0"/>
      <w:marTop w:val="0"/>
      <w:marBottom w:val="0"/>
      <w:divBdr>
        <w:top w:val="none" w:sz="0" w:space="0" w:color="auto"/>
        <w:left w:val="none" w:sz="0" w:space="0" w:color="auto"/>
        <w:bottom w:val="none" w:sz="0" w:space="0" w:color="auto"/>
        <w:right w:val="none" w:sz="0" w:space="0" w:color="auto"/>
      </w:divBdr>
    </w:div>
    <w:div w:id="1541941483">
      <w:bodyDiv w:val="1"/>
      <w:marLeft w:val="0"/>
      <w:marRight w:val="0"/>
      <w:marTop w:val="0"/>
      <w:marBottom w:val="0"/>
      <w:divBdr>
        <w:top w:val="none" w:sz="0" w:space="0" w:color="auto"/>
        <w:left w:val="none" w:sz="0" w:space="0" w:color="auto"/>
        <w:bottom w:val="none" w:sz="0" w:space="0" w:color="auto"/>
        <w:right w:val="none" w:sz="0" w:space="0" w:color="auto"/>
      </w:divBdr>
    </w:div>
    <w:div w:id="1542091063">
      <w:bodyDiv w:val="1"/>
      <w:marLeft w:val="0"/>
      <w:marRight w:val="0"/>
      <w:marTop w:val="0"/>
      <w:marBottom w:val="0"/>
      <w:divBdr>
        <w:top w:val="none" w:sz="0" w:space="0" w:color="auto"/>
        <w:left w:val="none" w:sz="0" w:space="0" w:color="auto"/>
        <w:bottom w:val="none" w:sz="0" w:space="0" w:color="auto"/>
        <w:right w:val="none" w:sz="0" w:space="0" w:color="auto"/>
      </w:divBdr>
    </w:div>
    <w:div w:id="1546598958">
      <w:bodyDiv w:val="1"/>
      <w:marLeft w:val="0"/>
      <w:marRight w:val="0"/>
      <w:marTop w:val="0"/>
      <w:marBottom w:val="0"/>
      <w:divBdr>
        <w:top w:val="none" w:sz="0" w:space="0" w:color="auto"/>
        <w:left w:val="none" w:sz="0" w:space="0" w:color="auto"/>
        <w:bottom w:val="none" w:sz="0" w:space="0" w:color="auto"/>
        <w:right w:val="none" w:sz="0" w:space="0" w:color="auto"/>
      </w:divBdr>
    </w:div>
    <w:div w:id="1549485757">
      <w:bodyDiv w:val="1"/>
      <w:marLeft w:val="0"/>
      <w:marRight w:val="0"/>
      <w:marTop w:val="0"/>
      <w:marBottom w:val="0"/>
      <w:divBdr>
        <w:top w:val="none" w:sz="0" w:space="0" w:color="auto"/>
        <w:left w:val="none" w:sz="0" w:space="0" w:color="auto"/>
        <w:bottom w:val="none" w:sz="0" w:space="0" w:color="auto"/>
        <w:right w:val="none" w:sz="0" w:space="0" w:color="auto"/>
      </w:divBdr>
    </w:div>
    <w:div w:id="1550385358">
      <w:bodyDiv w:val="1"/>
      <w:marLeft w:val="0"/>
      <w:marRight w:val="0"/>
      <w:marTop w:val="0"/>
      <w:marBottom w:val="0"/>
      <w:divBdr>
        <w:top w:val="none" w:sz="0" w:space="0" w:color="auto"/>
        <w:left w:val="none" w:sz="0" w:space="0" w:color="auto"/>
        <w:bottom w:val="none" w:sz="0" w:space="0" w:color="auto"/>
        <w:right w:val="none" w:sz="0" w:space="0" w:color="auto"/>
      </w:divBdr>
    </w:div>
    <w:div w:id="1553426037">
      <w:bodyDiv w:val="1"/>
      <w:marLeft w:val="0"/>
      <w:marRight w:val="0"/>
      <w:marTop w:val="0"/>
      <w:marBottom w:val="0"/>
      <w:divBdr>
        <w:top w:val="none" w:sz="0" w:space="0" w:color="auto"/>
        <w:left w:val="none" w:sz="0" w:space="0" w:color="auto"/>
        <w:bottom w:val="none" w:sz="0" w:space="0" w:color="auto"/>
        <w:right w:val="none" w:sz="0" w:space="0" w:color="auto"/>
      </w:divBdr>
    </w:div>
    <w:div w:id="1555041741">
      <w:bodyDiv w:val="1"/>
      <w:marLeft w:val="0"/>
      <w:marRight w:val="0"/>
      <w:marTop w:val="0"/>
      <w:marBottom w:val="0"/>
      <w:divBdr>
        <w:top w:val="none" w:sz="0" w:space="0" w:color="auto"/>
        <w:left w:val="none" w:sz="0" w:space="0" w:color="auto"/>
        <w:bottom w:val="none" w:sz="0" w:space="0" w:color="auto"/>
        <w:right w:val="none" w:sz="0" w:space="0" w:color="auto"/>
      </w:divBdr>
    </w:div>
    <w:div w:id="1559702321">
      <w:bodyDiv w:val="1"/>
      <w:marLeft w:val="0"/>
      <w:marRight w:val="0"/>
      <w:marTop w:val="0"/>
      <w:marBottom w:val="0"/>
      <w:divBdr>
        <w:top w:val="none" w:sz="0" w:space="0" w:color="auto"/>
        <w:left w:val="none" w:sz="0" w:space="0" w:color="auto"/>
        <w:bottom w:val="none" w:sz="0" w:space="0" w:color="auto"/>
        <w:right w:val="none" w:sz="0" w:space="0" w:color="auto"/>
      </w:divBdr>
    </w:div>
    <w:div w:id="1560625423">
      <w:bodyDiv w:val="1"/>
      <w:marLeft w:val="0"/>
      <w:marRight w:val="0"/>
      <w:marTop w:val="0"/>
      <w:marBottom w:val="0"/>
      <w:divBdr>
        <w:top w:val="none" w:sz="0" w:space="0" w:color="auto"/>
        <w:left w:val="none" w:sz="0" w:space="0" w:color="auto"/>
        <w:bottom w:val="none" w:sz="0" w:space="0" w:color="auto"/>
        <w:right w:val="none" w:sz="0" w:space="0" w:color="auto"/>
      </w:divBdr>
    </w:div>
    <w:div w:id="1561208198">
      <w:bodyDiv w:val="1"/>
      <w:marLeft w:val="0"/>
      <w:marRight w:val="0"/>
      <w:marTop w:val="0"/>
      <w:marBottom w:val="0"/>
      <w:divBdr>
        <w:top w:val="none" w:sz="0" w:space="0" w:color="auto"/>
        <w:left w:val="none" w:sz="0" w:space="0" w:color="auto"/>
        <w:bottom w:val="none" w:sz="0" w:space="0" w:color="auto"/>
        <w:right w:val="none" w:sz="0" w:space="0" w:color="auto"/>
      </w:divBdr>
    </w:div>
    <w:div w:id="1565796357">
      <w:bodyDiv w:val="1"/>
      <w:marLeft w:val="0"/>
      <w:marRight w:val="0"/>
      <w:marTop w:val="0"/>
      <w:marBottom w:val="0"/>
      <w:divBdr>
        <w:top w:val="none" w:sz="0" w:space="0" w:color="auto"/>
        <w:left w:val="none" w:sz="0" w:space="0" w:color="auto"/>
        <w:bottom w:val="none" w:sz="0" w:space="0" w:color="auto"/>
        <w:right w:val="none" w:sz="0" w:space="0" w:color="auto"/>
      </w:divBdr>
    </w:div>
    <w:div w:id="1566573218">
      <w:bodyDiv w:val="1"/>
      <w:marLeft w:val="0"/>
      <w:marRight w:val="0"/>
      <w:marTop w:val="0"/>
      <w:marBottom w:val="0"/>
      <w:divBdr>
        <w:top w:val="none" w:sz="0" w:space="0" w:color="auto"/>
        <w:left w:val="none" w:sz="0" w:space="0" w:color="auto"/>
        <w:bottom w:val="none" w:sz="0" w:space="0" w:color="auto"/>
        <w:right w:val="none" w:sz="0" w:space="0" w:color="auto"/>
      </w:divBdr>
    </w:div>
    <w:div w:id="1570339773">
      <w:bodyDiv w:val="1"/>
      <w:marLeft w:val="0"/>
      <w:marRight w:val="0"/>
      <w:marTop w:val="0"/>
      <w:marBottom w:val="0"/>
      <w:divBdr>
        <w:top w:val="none" w:sz="0" w:space="0" w:color="auto"/>
        <w:left w:val="none" w:sz="0" w:space="0" w:color="auto"/>
        <w:bottom w:val="none" w:sz="0" w:space="0" w:color="auto"/>
        <w:right w:val="none" w:sz="0" w:space="0" w:color="auto"/>
      </w:divBdr>
    </w:div>
    <w:div w:id="1572346478">
      <w:bodyDiv w:val="1"/>
      <w:marLeft w:val="0"/>
      <w:marRight w:val="0"/>
      <w:marTop w:val="0"/>
      <w:marBottom w:val="0"/>
      <w:divBdr>
        <w:top w:val="none" w:sz="0" w:space="0" w:color="auto"/>
        <w:left w:val="none" w:sz="0" w:space="0" w:color="auto"/>
        <w:bottom w:val="none" w:sz="0" w:space="0" w:color="auto"/>
        <w:right w:val="none" w:sz="0" w:space="0" w:color="auto"/>
      </w:divBdr>
    </w:div>
    <w:div w:id="1573275748">
      <w:bodyDiv w:val="1"/>
      <w:marLeft w:val="0"/>
      <w:marRight w:val="0"/>
      <w:marTop w:val="0"/>
      <w:marBottom w:val="0"/>
      <w:divBdr>
        <w:top w:val="none" w:sz="0" w:space="0" w:color="auto"/>
        <w:left w:val="none" w:sz="0" w:space="0" w:color="auto"/>
        <w:bottom w:val="none" w:sz="0" w:space="0" w:color="auto"/>
        <w:right w:val="none" w:sz="0" w:space="0" w:color="auto"/>
      </w:divBdr>
    </w:div>
    <w:div w:id="1573926243">
      <w:bodyDiv w:val="1"/>
      <w:marLeft w:val="0"/>
      <w:marRight w:val="0"/>
      <w:marTop w:val="0"/>
      <w:marBottom w:val="0"/>
      <w:divBdr>
        <w:top w:val="none" w:sz="0" w:space="0" w:color="auto"/>
        <w:left w:val="none" w:sz="0" w:space="0" w:color="auto"/>
        <w:bottom w:val="none" w:sz="0" w:space="0" w:color="auto"/>
        <w:right w:val="none" w:sz="0" w:space="0" w:color="auto"/>
      </w:divBdr>
    </w:div>
    <w:div w:id="1588997061">
      <w:bodyDiv w:val="1"/>
      <w:marLeft w:val="0"/>
      <w:marRight w:val="0"/>
      <w:marTop w:val="0"/>
      <w:marBottom w:val="0"/>
      <w:divBdr>
        <w:top w:val="none" w:sz="0" w:space="0" w:color="auto"/>
        <w:left w:val="none" w:sz="0" w:space="0" w:color="auto"/>
        <w:bottom w:val="none" w:sz="0" w:space="0" w:color="auto"/>
        <w:right w:val="none" w:sz="0" w:space="0" w:color="auto"/>
      </w:divBdr>
    </w:div>
    <w:div w:id="1589315260">
      <w:bodyDiv w:val="1"/>
      <w:marLeft w:val="0"/>
      <w:marRight w:val="0"/>
      <w:marTop w:val="0"/>
      <w:marBottom w:val="0"/>
      <w:divBdr>
        <w:top w:val="none" w:sz="0" w:space="0" w:color="auto"/>
        <w:left w:val="none" w:sz="0" w:space="0" w:color="auto"/>
        <w:bottom w:val="none" w:sz="0" w:space="0" w:color="auto"/>
        <w:right w:val="none" w:sz="0" w:space="0" w:color="auto"/>
      </w:divBdr>
    </w:div>
    <w:div w:id="1595824204">
      <w:bodyDiv w:val="1"/>
      <w:marLeft w:val="0"/>
      <w:marRight w:val="0"/>
      <w:marTop w:val="0"/>
      <w:marBottom w:val="0"/>
      <w:divBdr>
        <w:top w:val="none" w:sz="0" w:space="0" w:color="auto"/>
        <w:left w:val="none" w:sz="0" w:space="0" w:color="auto"/>
        <w:bottom w:val="none" w:sz="0" w:space="0" w:color="auto"/>
        <w:right w:val="none" w:sz="0" w:space="0" w:color="auto"/>
      </w:divBdr>
    </w:div>
    <w:div w:id="1596010496">
      <w:bodyDiv w:val="1"/>
      <w:marLeft w:val="0"/>
      <w:marRight w:val="0"/>
      <w:marTop w:val="0"/>
      <w:marBottom w:val="0"/>
      <w:divBdr>
        <w:top w:val="none" w:sz="0" w:space="0" w:color="auto"/>
        <w:left w:val="none" w:sz="0" w:space="0" w:color="auto"/>
        <w:bottom w:val="none" w:sz="0" w:space="0" w:color="auto"/>
        <w:right w:val="none" w:sz="0" w:space="0" w:color="auto"/>
      </w:divBdr>
    </w:div>
    <w:div w:id="1596747978">
      <w:bodyDiv w:val="1"/>
      <w:marLeft w:val="0"/>
      <w:marRight w:val="0"/>
      <w:marTop w:val="0"/>
      <w:marBottom w:val="0"/>
      <w:divBdr>
        <w:top w:val="none" w:sz="0" w:space="0" w:color="auto"/>
        <w:left w:val="none" w:sz="0" w:space="0" w:color="auto"/>
        <w:bottom w:val="none" w:sz="0" w:space="0" w:color="auto"/>
        <w:right w:val="none" w:sz="0" w:space="0" w:color="auto"/>
      </w:divBdr>
    </w:div>
    <w:div w:id="1606115181">
      <w:bodyDiv w:val="1"/>
      <w:marLeft w:val="0"/>
      <w:marRight w:val="0"/>
      <w:marTop w:val="0"/>
      <w:marBottom w:val="0"/>
      <w:divBdr>
        <w:top w:val="none" w:sz="0" w:space="0" w:color="auto"/>
        <w:left w:val="none" w:sz="0" w:space="0" w:color="auto"/>
        <w:bottom w:val="none" w:sz="0" w:space="0" w:color="auto"/>
        <w:right w:val="none" w:sz="0" w:space="0" w:color="auto"/>
      </w:divBdr>
    </w:div>
    <w:div w:id="1609773238">
      <w:bodyDiv w:val="1"/>
      <w:marLeft w:val="0"/>
      <w:marRight w:val="0"/>
      <w:marTop w:val="0"/>
      <w:marBottom w:val="0"/>
      <w:divBdr>
        <w:top w:val="none" w:sz="0" w:space="0" w:color="auto"/>
        <w:left w:val="none" w:sz="0" w:space="0" w:color="auto"/>
        <w:bottom w:val="none" w:sz="0" w:space="0" w:color="auto"/>
        <w:right w:val="none" w:sz="0" w:space="0" w:color="auto"/>
      </w:divBdr>
    </w:div>
    <w:div w:id="1619411295">
      <w:bodyDiv w:val="1"/>
      <w:marLeft w:val="0"/>
      <w:marRight w:val="0"/>
      <w:marTop w:val="0"/>
      <w:marBottom w:val="0"/>
      <w:divBdr>
        <w:top w:val="none" w:sz="0" w:space="0" w:color="auto"/>
        <w:left w:val="none" w:sz="0" w:space="0" w:color="auto"/>
        <w:bottom w:val="none" w:sz="0" w:space="0" w:color="auto"/>
        <w:right w:val="none" w:sz="0" w:space="0" w:color="auto"/>
      </w:divBdr>
    </w:div>
    <w:div w:id="1621909779">
      <w:bodyDiv w:val="1"/>
      <w:marLeft w:val="0"/>
      <w:marRight w:val="0"/>
      <w:marTop w:val="0"/>
      <w:marBottom w:val="0"/>
      <w:divBdr>
        <w:top w:val="none" w:sz="0" w:space="0" w:color="auto"/>
        <w:left w:val="none" w:sz="0" w:space="0" w:color="auto"/>
        <w:bottom w:val="none" w:sz="0" w:space="0" w:color="auto"/>
        <w:right w:val="none" w:sz="0" w:space="0" w:color="auto"/>
      </w:divBdr>
    </w:div>
    <w:div w:id="1627274482">
      <w:bodyDiv w:val="1"/>
      <w:marLeft w:val="0"/>
      <w:marRight w:val="0"/>
      <w:marTop w:val="0"/>
      <w:marBottom w:val="0"/>
      <w:divBdr>
        <w:top w:val="none" w:sz="0" w:space="0" w:color="auto"/>
        <w:left w:val="none" w:sz="0" w:space="0" w:color="auto"/>
        <w:bottom w:val="none" w:sz="0" w:space="0" w:color="auto"/>
        <w:right w:val="none" w:sz="0" w:space="0" w:color="auto"/>
      </w:divBdr>
    </w:div>
    <w:div w:id="1627587518">
      <w:bodyDiv w:val="1"/>
      <w:marLeft w:val="0"/>
      <w:marRight w:val="0"/>
      <w:marTop w:val="0"/>
      <w:marBottom w:val="0"/>
      <w:divBdr>
        <w:top w:val="none" w:sz="0" w:space="0" w:color="auto"/>
        <w:left w:val="none" w:sz="0" w:space="0" w:color="auto"/>
        <w:bottom w:val="none" w:sz="0" w:space="0" w:color="auto"/>
        <w:right w:val="none" w:sz="0" w:space="0" w:color="auto"/>
      </w:divBdr>
    </w:div>
    <w:div w:id="1633435988">
      <w:bodyDiv w:val="1"/>
      <w:marLeft w:val="0"/>
      <w:marRight w:val="0"/>
      <w:marTop w:val="0"/>
      <w:marBottom w:val="0"/>
      <w:divBdr>
        <w:top w:val="none" w:sz="0" w:space="0" w:color="auto"/>
        <w:left w:val="none" w:sz="0" w:space="0" w:color="auto"/>
        <w:bottom w:val="none" w:sz="0" w:space="0" w:color="auto"/>
        <w:right w:val="none" w:sz="0" w:space="0" w:color="auto"/>
      </w:divBdr>
    </w:div>
    <w:div w:id="1639845027">
      <w:bodyDiv w:val="1"/>
      <w:marLeft w:val="0"/>
      <w:marRight w:val="0"/>
      <w:marTop w:val="0"/>
      <w:marBottom w:val="0"/>
      <w:divBdr>
        <w:top w:val="none" w:sz="0" w:space="0" w:color="auto"/>
        <w:left w:val="none" w:sz="0" w:space="0" w:color="auto"/>
        <w:bottom w:val="none" w:sz="0" w:space="0" w:color="auto"/>
        <w:right w:val="none" w:sz="0" w:space="0" w:color="auto"/>
      </w:divBdr>
    </w:div>
    <w:div w:id="1642805558">
      <w:bodyDiv w:val="1"/>
      <w:marLeft w:val="0"/>
      <w:marRight w:val="0"/>
      <w:marTop w:val="0"/>
      <w:marBottom w:val="0"/>
      <w:divBdr>
        <w:top w:val="none" w:sz="0" w:space="0" w:color="auto"/>
        <w:left w:val="none" w:sz="0" w:space="0" w:color="auto"/>
        <w:bottom w:val="none" w:sz="0" w:space="0" w:color="auto"/>
        <w:right w:val="none" w:sz="0" w:space="0" w:color="auto"/>
      </w:divBdr>
    </w:div>
    <w:div w:id="1646083681">
      <w:bodyDiv w:val="1"/>
      <w:marLeft w:val="0"/>
      <w:marRight w:val="0"/>
      <w:marTop w:val="0"/>
      <w:marBottom w:val="0"/>
      <w:divBdr>
        <w:top w:val="none" w:sz="0" w:space="0" w:color="auto"/>
        <w:left w:val="none" w:sz="0" w:space="0" w:color="auto"/>
        <w:bottom w:val="none" w:sz="0" w:space="0" w:color="auto"/>
        <w:right w:val="none" w:sz="0" w:space="0" w:color="auto"/>
      </w:divBdr>
    </w:div>
    <w:div w:id="1651786111">
      <w:bodyDiv w:val="1"/>
      <w:marLeft w:val="0"/>
      <w:marRight w:val="0"/>
      <w:marTop w:val="0"/>
      <w:marBottom w:val="0"/>
      <w:divBdr>
        <w:top w:val="none" w:sz="0" w:space="0" w:color="auto"/>
        <w:left w:val="none" w:sz="0" w:space="0" w:color="auto"/>
        <w:bottom w:val="none" w:sz="0" w:space="0" w:color="auto"/>
        <w:right w:val="none" w:sz="0" w:space="0" w:color="auto"/>
      </w:divBdr>
    </w:div>
    <w:div w:id="1653019755">
      <w:bodyDiv w:val="1"/>
      <w:marLeft w:val="0"/>
      <w:marRight w:val="0"/>
      <w:marTop w:val="0"/>
      <w:marBottom w:val="0"/>
      <w:divBdr>
        <w:top w:val="none" w:sz="0" w:space="0" w:color="auto"/>
        <w:left w:val="none" w:sz="0" w:space="0" w:color="auto"/>
        <w:bottom w:val="none" w:sz="0" w:space="0" w:color="auto"/>
        <w:right w:val="none" w:sz="0" w:space="0" w:color="auto"/>
      </w:divBdr>
    </w:div>
    <w:div w:id="1653556465">
      <w:bodyDiv w:val="1"/>
      <w:marLeft w:val="0"/>
      <w:marRight w:val="0"/>
      <w:marTop w:val="0"/>
      <w:marBottom w:val="0"/>
      <w:divBdr>
        <w:top w:val="none" w:sz="0" w:space="0" w:color="auto"/>
        <w:left w:val="none" w:sz="0" w:space="0" w:color="auto"/>
        <w:bottom w:val="none" w:sz="0" w:space="0" w:color="auto"/>
        <w:right w:val="none" w:sz="0" w:space="0" w:color="auto"/>
      </w:divBdr>
    </w:div>
    <w:div w:id="1653871996">
      <w:bodyDiv w:val="1"/>
      <w:marLeft w:val="0"/>
      <w:marRight w:val="0"/>
      <w:marTop w:val="0"/>
      <w:marBottom w:val="0"/>
      <w:divBdr>
        <w:top w:val="none" w:sz="0" w:space="0" w:color="auto"/>
        <w:left w:val="none" w:sz="0" w:space="0" w:color="auto"/>
        <w:bottom w:val="none" w:sz="0" w:space="0" w:color="auto"/>
        <w:right w:val="none" w:sz="0" w:space="0" w:color="auto"/>
      </w:divBdr>
    </w:div>
    <w:div w:id="1659843360">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84314">
      <w:bodyDiv w:val="1"/>
      <w:marLeft w:val="0"/>
      <w:marRight w:val="0"/>
      <w:marTop w:val="0"/>
      <w:marBottom w:val="0"/>
      <w:divBdr>
        <w:top w:val="none" w:sz="0" w:space="0" w:color="auto"/>
        <w:left w:val="none" w:sz="0" w:space="0" w:color="auto"/>
        <w:bottom w:val="none" w:sz="0" w:space="0" w:color="auto"/>
        <w:right w:val="none" w:sz="0" w:space="0" w:color="auto"/>
      </w:divBdr>
    </w:div>
    <w:div w:id="1675108497">
      <w:bodyDiv w:val="1"/>
      <w:marLeft w:val="0"/>
      <w:marRight w:val="0"/>
      <w:marTop w:val="0"/>
      <w:marBottom w:val="0"/>
      <w:divBdr>
        <w:top w:val="none" w:sz="0" w:space="0" w:color="auto"/>
        <w:left w:val="none" w:sz="0" w:space="0" w:color="auto"/>
        <w:bottom w:val="none" w:sz="0" w:space="0" w:color="auto"/>
        <w:right w:val="none" w:sz="0" w:space="0" w:color="auto"/>
      </w:divBdr>
    </w:div>
    <w:div w:id="1678456033">
      <w:bodyDiv w:val="1"/>
      <w:marLeft w:val="0"/>
      <w:marRight w:val="0"/>
      <w:marTop w:val="0"/>
      <w:marBottom w:val="0"/>
      <w:divBdr>
        <w:top w:val="none" w:sz="0" w:space="0" w:color="auto"/>
        <w:left w:val="none" w:sz="0" w:space="0" w:color="auto"/>
        <w:bottom w:val="none" w:sz="0" w:space="0" w:color="auto"/>
        <w:right w:val="none" w:sz="0" w:space="0" w:color="auto"/>
      </w:divBdr>
    </w:div>
    <w:div w:id="1679234969">
      <w:bodyDiv w:val="1"/>
      <w:marLeft w:val="0"/>
      <w:marRight w:val="0"/>
      <w:marTop w:val="0"/>
      <w:marBottom w:val="0"/>
      <w:divBdr>
        <w:top w:val="none" w:sz="0" w:space="0" w:color="auto"/>
        <w:left w:val="none" w:sz="0" w:space="0" w:color="auto"/>
        <w:bottom w:val="none" w:sz="0" w:space="0" w:color="auto"/>
        <w:right w:val="none" w:sz="0" w:space="0" w:color="auto"/>
      </w:divBdr>
    </w:div>
    <w:div w:id="1687362490">
      <w:bodyDiv w:val="1"/>
      <w:marLeft w:val="0"/>
      <w:marRight w:val="0"/>
      <w:marTop w:val="0"/>
      <w:marBottom w:val="0"/>
      <w:divBdr>
        <w:top w:val="none" w:sz="0" w:space="0" w:color="auto"/>
        <w:left w:val="none" w:sz="0" w:space="0" w:color="auto"/>
        <w:bottom w:val="none" w:sz="0" w:space="0" w:color="auto"/>
        <w:right w:val="none" w:sz="0" w:space="0" w:color="auto"/>
      </w:divBdr>
    </w:div>
    <w:div w:id="1688093263">
      <w:bodyDiv w:val="1"/>
      <w:marLeft w:val="0"/>
      <w:marRight w:val="0"/>
      <w:marTop w:val="0"/>
      <w:marBottom w:val="0"/>
      <w:divBdr>
        <w:top w:val="none" w:sz="0" w:space="0" w:color="auto"/>
        <w:left w:val="none" w:sz="0" w:space="0" w:color="auto"/>
        <w:bottom w:val="none" w:sz="0" w:space="0" w:color="auto"/>
        <w:right w:val="none" w:sz="0" w:space="0" w:color="auto"/>
      </w:divBdr>
    </w:div>
    <w:div w:id="1702171370">
      <w:bodyDiv w:val="1"/>
      <w:marLeft w:val="0"/>
      <w:marRight w:val="0"/>
      <w:marTop w:val="0"/>
      <w:marBottom w:val="0"/>
      <w:divBdr>
        <w:top w:val="none" w:sz="0" w:space="0" w:color="auto"/>
        <w:left w:val="none" w:sz="0" w:space="0" w:color="auto"/>
        <w:bottom w:val="none" w:sz="0" w:space="0" w:color="auto"/>
        <w:right w:val="none" w:sz="0" w:space="0" w:color="auto"/>
      </w:divBdr>
    </w:div>
    <w:div w:id="1704749004">
      <w:bodyDiv w:val="1"/>
      <w:marLeft w:val="0"/>
      <w:marRight w:val="0"/>
      <w:marTop w:val="0"/>
      <w:marBottom w:val="0"/>
      <w:divBdr>
        <w:top w:val="none" w:sz="0" w:space="0" w:color="auto"/>
        <w:left w:val="none" w:sz="0" w:space="0" w:color="auto"/>
        <w:bottom w:val="none" w:sz="0" w:space="0" w:color="auto"/>
        <w:right w:val="none" w:sz="0" w:space="0" w:color="auto"/>
      </w:divBdr>
    </w:div>
    <w:div w:id="1705444047">
      <w:bodyDiv w:val="1"/>
      <w:marLeft w:val="0"/>
      <w:marRight w:val="0"/>
      <w:marTop w:val="0"/>
      <w:marBottom w:val="0"/>
      <w:divBdr>
        <w:top w:val="none" w:sz="0" w:space="0" w:color="auto"/>
        <w:left w:val="none" w:sz="0" w:space="0" w:color="auto"/>
        <w:bottom w:val="none" w:sz="0" w:space="0" w:color="auto"/>
        <w:right w:val="none" w:sz="0" w:space="0" w:color="auto"/>
      </w:divBdr>
    </w:div>
    <w:div w:id="1714573093">
      <w:bodyDiv w:val="1"/>
      <w:marLeft w:val="0"/>
      <w:marRight w:val="0"/>
      <w:marTop w:val="0"/>
      <w:marBottom w:val="0"/>
      <w:divBdr>
        <w:top w:val="none" w:sz="0" w:space="0" w:color="auto"/>
        <w:left w:val="none" w:sz="0" w:space="0" w:color="auto"/>
        <w:bottom w:val="none" w:sz="0" w:space="0" w:color="auto"/>
        <w:right w:val="none" w:sz="0" w:space="0" w:color="auto"/>
      </w:divBdr>
    </w:div>
    <w:div w:id="1714579941">
      <w:bodyDiv w:val="1"/>
      <w:marLeft w:val="0"/>
      <w:marRight w:val="0"/>
      <w:marTop w:val="0"/>
      <w:marBottom w:val="0"/>
      <w:divBdr>
        <w:top w:val="none" w:sz="0" w:space="0" w:color="auto"/>
        <w:left w:val="none" w:sz="0" w:space="0" w:color="auto"/>
        <w:bottom w:val="none" w:sz="0" w:space="0" w:color="auto"/>
        <w:right w:val="none" w:sz="0" w:space="0" w:color="auto"/>
      </w:divBdr>
    </w:div>
    <w:div w:id="1716000952">
      <w:bodyDiv w:val="1"/>
      <w:marLeft w:val="0"/>
      <w:marRight w:val="0"/>
      <w:marTop w:val="0"/>
      <w:marBottom w:val="0"/>
      <w:divBdr>
        <w:top w:val="none" w:sz="0" w:space="0" w:color="auto"/>
        <w:left w:val="none" w:sz="0" w:space="0" w:color="auto"/>
        <w:bottom w:val="none" w:sz="0" w:space="0" w:color="auto"/>
        <w:right w:val="none" w:sz="0" w:space="0" w:color="auto"/>
      </w:divBdr>
    </w:div>
    <w:div w:id="1716005253">
      <w:bodyDiv w:val="1"/>
      <w:marLeft w:val="0"/>
      <w:marRight w:val="0"/>
      <w:marTop w:val="0"/>
      <w:marBottom w:val="0"/>
      <w:divBdr>
        <w:top w:val="none" w:sz="0" w:space="0" w:color="auto"/>
        <w:left w:val="none" w:sz="0" w:space="0" w:color="auto"/>
        <w:bottom w:val="none" w:sz="0" w:space="0" w:color="auto"/>
        <w:right w:val="none" w:sz="0" w:space="0" w:color="auto"/>
      </w:divBdr>
    </w:div>
    <w:div w:id="1718704145">
      <w:bodyDiv w:val="1"/>
      <w:marLeft w:val="0"/>
      <w:marRight w:val="0"/>
      <w:marTop w:val="0"/>
      <w:marBottom w:val="0"/>
      <w:divBdr>
        <w:top w:val="none" w:sz="0" w:space="0" w:color="auto"/>
        <w:left w:val="none" w:sz="0" w:space="0" w:color="auto"/>
        <w:bottom w:val="none" w:sz="0" w:space="0" w:color="auto"/>
        <w:right w:val="none" w:sz="0" w:space="0" w:color="auto"/>
      </w:divBdr>
    </w:div>
    <w:div w:id="1723602208">
      <w:bodyDiv w:val="1"/>
      <w:marLeft w:val="0"/>
      <w:marRight w:val="0"/>
      <w:marTop w:val="0"/>
      <w:marBottom w:val="0"/>
      <w:divBdr>
        <w:top w:val="none" w:sz="0" w:space="0" w:color="auto"/>
        <w:left w:val="none" w:sz="0" w:space="0" w:color="auto"/>
        <w:bottom w:val="none" w:sz="0" w:space="0" w:color="auto"/>
        <w:right w:val="none" w:sz="0" w:space="0" w:color="auto"/>
      </w:divBdr>
    </w:div>
    <w:div w:id="1726440957">
      <w:bodyDiv w:val="1"/>
      <w:marLeft w:val="0"/>
      <w:marRight w:val="0"/>
      <w:marTop w:val="0"/>
      <w:marBottom w:val="0"/>
      <w:divBdr>
        <w:top w:val="none" w:sz="0" w:space="0" w:color="auto"/>
        <w:left w:val="none" w:sz="0" w:space="0" w:color="auto"/>
        <w:bottom w:val="none" w:sz="0" w:space="0" w:color="auto"/>
        <w:right w:val="none" w:sz="0" w:space="0" w:color="auto"/>
      </w:divBdr>
    </w:div>
    <w:div w:id="1727529365">
      <w:bodyDiv w:val="1"/>
      <w:marLeft w:val="0"/>
      <w:marRight w:val="0"/>
      <w:marTop w:val="0"/>
      <w:marBottom w:val="0"/>
      <w:divBdr>
        <w:top w:val="none" w:sz="0" w:space="0" w:color="auto"/>
        <w:left w:val="none" w:sz="0" w:space="0" w:color="auto"/>
        <w:bottom w:val="none" w:sz="0" w:space="0" w:color="auto"/>
        <w:right w:val="none" w:sz="0" w:space="0" w:color="auto"/>
      </w:divBdr>
    </w:div>
    <w:div w:id="1734035652">
      <w:bodyDiv w:val="1"/>
      <w:marLeft w:val="0"/>
      <w:marRight w:val="0"/>
      <w:marTop w:val="0"/>
      <w:marBottom w:val="0"/>
      <w:divBdr>
        <w:top w:val="none" w:sz="0" w:space="0" w:color="auto"/>
        <w:left w:val="none" w:sz="0" w:space="0" w:color="auto"/>
        <w:bottom w:val="none" w:sz="0" w:space="0" w:color="auto"/>
        <w:right w:val="none" w:sz="0" w:space="0" w:color="auto"/>
      </w:divBdr>
    </w:div>
    <w:div w:id="1735203393">
      <w:bodyDiv w:val="1"/>
      <w:marLeft w:val="0"/>
      <w:marRight w:val="0"/>
      <w:marTop w:val="0"/>
      <w:marBottom w:val="0"/>
      <w:divBdr>
        <w:top w:val="none" w:sz="0" w:space="0" w:color="auto"/>
        <w:left w:val="none" w:sz="0" w:space="0" w:color="auto"/>
        <w:bottom w:val="none" w:sz="0" w:space="0" w:color="auto"/>
        <w:right w:val="none" w:sz="0" w:space="0" w:color="auto"/>
      </w:divBdr>
    </w:div>
    <w:div w:id="1736968139">
      <w:bodyDiv w:val="1"/>
      <w:marLeft w:val="0"/>
      <w:marRight w:val="0"/>
      <w:marTop w:val="0"/>
      <w:marBottom w:val="0"/>
      <w:divBdr>
        <w:top w:val="none" w:sz="0" w:space="0" w:color="auto"/>
        <w:left w:val="none" w:sz="0" w:space="0" w:color="auto"/>
        <w:bottom w:val="none" w:sz="0" w:space="0" w:color="auto"/>
        <w:right w:val="none" w:sz="0" w:space="0" w:color="auto"/>
      </w:divBdr>
    </w:div>
    <w:div w:id="1746489882">
      <w:bodyDiv w:val="1"/>
      <w:marLeft w:val="0"/>
      <w:marRight w:val="0"/>
      <w:marTop w:val="0"/>
      <w:marBottom w:val="0"/>
      <w:divBdr>
        <w:top w:val="none" w:sz="0" w:space="0" w:color="auto"/>
        <w:left w:val="none" w:sz="0" w:space="0" w:color="auto"/>
        <w:bottom w:val="none" w:sz="0" w:space="0" w:color="auto"/>
        <w:right w:val="none" w:sz="0" w:space="0" w:color="auto"/>
      </w:divBdr>
    </w:div>
    <w:div w:id="1748763858">
      <w:bodyDiv w:val="1"/>
      <w:marLeft w:val="0"/>
      <w:marRight w:val="0"/>
      <w:marTop w:val="0"/>
      <w:marBottom w:val="0"/>
      <w:divBdr>
        <w:top w:val="none" w:sz="0" w:space="0" w:color="auto"/>
        <w:left w:val="none" w:sz="0" w:space="0" w:color="auto"/>
        <w:bottom w:val="none" w:sz="0" w:space="0" w:color="auto"/>
        <w:right w:val="none" w:sz="0" w:space="0" w:color="auto"/>
      </w:divBdr>
    </w:div>
    <w:div w:id="1754859579">
      <w:bodyDiv w:val="1"/>
      <w:marLeft w:val="0"/>
      <w:marRight w:val="0"/>
      <w:marTop w:val="0"/>
      <w:marBottom w:val="0"/>
      <w:divBdr>
        <w:top w:val="none" w:sz="0" w:space="0" w:color="auto"/>
        <w:left w:val="none" w:sz="0" w:space="0" w:color="auto"/>
        <w:bottom w:val="none" w:sz="0" w:space="0" w:color="auto"/>
        <w:right w:val="none" w:sz="0" w:space="0" w:color="auto"/>
      </w:divBdr>
    </w:div>
    <w:div w:id="1757242276">
      <w:bodyDiv w:val="1"/>
      <w:marLeft w:val="0"/>
      <w:marRight w:val="0"/>
      <w:marTop w:val="0"/>
      <w:marBottom w:val="0"/>
      <w:divBdr>
        <w:top w:val="none" w:sz="0" w:space="0" w:color="auto"/>
        <w:left w:val="none" w:sz="0" w:space="0" w:color="auto"/>
        <w:bottom w:val="none" w:sz="0" w:space="0" w:color="auto"/>
        <w:right w:val="none" w:sz="0" w:space="0" w:color="auto"/>
      </w:divBdr>
    </w:div>
    <w:div w:id="1760827820">
      <w:bodyDiv w:val="1"/>
      <w:marLeft w:val="0"/>
      <w:marRight w:val="0"/>
      <w:marTop w:val="0"/>
      <w:marBottom w:val="0"/>
      <w:divBdr>
        <w:top w:val="none" w:sz="0" w:space="0" w:color="auto"/>
        <w:left w:val="none" w:sz="0" w:space="0" w:color="auto"/>
        <w:bottom w:val="none" w:sz="0" w:space="0" w:color="auto"/>
        <w:right w:val="none" w:sz="0" w:space="0" w:color="auto"/>
      </w:divBdr>
    </w:div>
    <w:div w:id="1766610200">
      <w:bodyDiv w:val="1"/>
      <w:marLeft w:val="0"/>
      <w:marRight w:val="0"/>
      <w:marTop w:val="0"/>
      <w:marBottom w:val="0"/>
      <w:divBdr>
        <w:top w:val="none" w:sz="0" w:space="0" w:color="auto"/>
        <w:left w:val="none" w:sz="0" w:space="0" w:color="auto"/>
        <w:bottom w:val="none" w:sz="0" w:space="0" w:color="auto"/>
        <w:right w:val="none" w:sz="0" w:space="0" w:color="auto"/>
      </w:divBdr>
    </w:div>
    <w:div w:id="1766993259">
      <w:bodyDiv w:val="1"/>
      <w:marLeft w:val="0"/>
      <w:marRight w:val="0"/>
      <w:marTop w:val="0"/>
      <w:marBottom w:val="0"/>
      <w:divBdr>
        <w:top w:val="none" w:sz="0" w:space="0" w:color="auto"/>
        <w:left w:val="none" w:sz="0" w:space="0" w:color="auto"/>
        <w:bottom w:val="none" w:sz="0" w:space="0" w:color="auto"/>
        <w:right w:val="none" w:sz="0" w:space="0" w:color="auto"/>
      </w:divBdr>
    </w:div>
    <w:div w:id="1768496232">
      <w:bodyDiv w:val="1"/>
      <w:marLeft w:val="0"/>
      <w:marRight w:val="0"/>
      <w:marTop w:val="0"/>
      <w:marBottom w:val="0"/>
      <w:divBdr>
        <w:top w:val="none" w:sz="0" w:space="0" w:color="auto"/>
        <w:left w:val="none" w:sz="0" w:space="0" w:color="auto"/>
        <w:bottom w:val="none" w:sz="0" w:space="0" w:color="auto"/>
        <w:right w:val="none" w:sz="0" w:space="0" w:color="auto"/>
      </w:divBdr>
    </w:div>
    <w:div w:id="1770614069">
      <w:bodyDiv w:val="1"/>
      <w:marLeft w:val="0"/>
      <w:marRight w:val="0"/>
      <w:marTop w:val="0"/>
      <w:marBottom w:val="0"/>
      <w:divBdr>
        <w:top w:val="none" w:sz="0" w:space="0" w:color="auto"/>
        <w:left w:val="none" w:sz="0" w:space="0" w:color="auto"/>
        <w:bottom w:val="none" w:sz="0" w:space="0" w:color="auto"/>
        <w:right w:val="none" w:sz="0" w:space="0" w:color="auto"/>
      </w:divBdr>
    </w:div>
    <w:div w:id="1771388418">
      <w:bodyDiv w:val="1"/>
      <w:marLeft w:val="0"/>
      <w:marRight w:val="0"/>
      <w:marTop w:val="0"/>
      <w:marBottom w:val="0"/>
      <w:divBdr>
        <w:top w:val="none" w:sz="0" w:space="0" w:color="auto"/>
        <w:left w:val="none" w:sz="0" w:space="0" w:color="auto"/>
        <w:bottom w:val="none" w:sz="0" w:space="0" w:color="auto"/>
        <w:right w:val="none" w:sz="0" w:space="0" w:color="auto"/>
      </w:divBdr>
    </w:div>
    <w:div w:id="1771965725">
      <w:bodyDiv w:val="1"/>
      <w:marLeft w:val="0"/>
      <w:marRight w:val="0"/>
      <w:marTop w:val="0"/>
      <w:marBottom w:val="0"/>
      <w:divBdr>
        <w:top w:val="none" w:sz="0" w:space="0" w:color="auto"/>
        <w:left w:val="none" w:sz="0" w:space="0" w:color="auto"/>
        <w:bottom w:val="none" w:sz="0" w:space="0" w:color="auto"/>
        <w:right w:val="none" w:sz="0" w:space="0" w:color="auto"/>
      </w:divBdr>
    </w:div>
    <w:div w:id="1771972145">
      <w:bodyDiv w:val="1"/>
      <w:marLeft w:val="0"/>
      <w:marRight w:val="0"/>
      <w:marTop w:val="0"/>
      <w:marBottom w:val="0"/>
      <w:divBdr>
        <w:top w:val="none" w:sz="0" w:space="0" w:color="auto"/>
        <w:left w:val="none" w:sz="0" w:space="0" w:color="auto"/>
        <w:bottom w:val="none" w:sz="0" w:space="0" w:color="auto"/>
        <w:right w:val="none" w:sz="0" w:space="0" w:color="auto"/>
      </w:divBdr>
    </w:div>
    <w:div w:id="1775396412">
      <w:bodyDiv w:val="1"/>
      <w:marLeft w:val="0"/>
      <w:marRight w:val="0"/>
      <w:marTop w:val="0"/>
      <w:marBottom w:val="0"/>
      <w:divBdr>
        <w:top w:val="none" w:sz="0" w:space="0" w:color="auto"/>
        <w:left w:val="none" w:sz="0" w:space="0" w:color="auto"/>
        <w:bottom w:val="none" w:sz="0" w:space="0" w:color="auto"/>
        <w:right w:val="none" w:sz="0" w:space="0" w:color="auto"/>
      </w:divBdr>
    </w:div>
    <w:div w:id="1776055535">
      <w:bodyDiv w:val="1"/>
      <w:marLeft w:val="0"/>
      <w:marRight w:val="0"/>
      <w:marTop w:val="0"/>
      <w:marBottom w:val="0"/>
      <w:divBdr>
        <w:top w:val="none" w:sz="0" w:space="0" w:color="auto"/>
        <w:left w:val="none" w:sz="0" w:space="0" w:color="auto"/>
        <w:bottom w:val="none" w:sz="0" w:space="0" w:color="auto"/>
        <w:right w:val="none" w:sz="0" w:space="0" w:color="auto"/>
      </w:divBdr>
    </w:div>
    <w:div w:id="1780442359">
      <w:bodyDiv w:val="1"/>
      <w:marLeft w:val="0"/>
      <w:marRight w:val="0"/>
      <w:marTop w:val="0"/>
      <w:marBottom w:val="0"/>
      <w:divBdr>
        <w:top w:val="none" w:sz="0" w:space="0" w:color="auto"/>
        <w:left w:val="none" w:sz="0" w:space="0" w:color="auto"/>
        <w:bottom w:val="none" w:sz="0" w:space="0" w:color="auto"/>
        <w:right w:val="none" w:sz="0" w:space="0" w:color="auto"/>
      </w:divBdr>
    </w:div>
    <w:div w:id="1781147973">
      <w:bodyDiv w:val="1"/>
      <w:marLeft w:val="0"/>
      <w:marRight w:val="0"/>
      <w:marTop w:val="0"/>
      <w:marBottom w:val="0"/>
      <w:divBdr>
        <w:top w:val="none" w:sz="0" w:space="0" w:color="auto"/>
        <w:left w:val="none" w:sz="0" w:space="0" w:color="auto"/>
        <w:bottom w:val="none" w:sz="0" w:space="0" w:color="auto"/>
        <w:right w:val="none" w:sz="0" w:space="0" w:color="auto"/>
      </w:divBdr>
    </w:div>
    <w:div w:id="1783331959">
      <w:bodyDiv w:val="1"/>
      <w:marLeft w:val="0"/>
      <w:marRight w:val="0"/>
      <w:marTop w:val="0"/>
      <w:marBottom w:val="0"/>
      <w:divBdr>
        <w:top w:val="none" w:sz="0" w:space="0" w:color="auto"/>
        <w:left w:val="none" w:sz="0" w:space="0" w:color="auto"/>
        <w:bottom w:val="none" w:sz="0" w:space="0" w:color="auto"/>
        <w:right w:val="none" w:sz="0" w:space="0" w:color="auto"/>
      </w:divBdr>
    </w:div>
    <w:div w:id="1784685957">
      <w:bodyDiv w:val="1"/>
      <w:marLeft w:val="0"/>
      <w:marRight w:val="0"/>
      <w:marTop w:val="0"/>
      <w:marBottom w:val="0"/>
      <w:divBdr>
        <w:top w:val="none" w:sz="0" w:space="0" w:color="auto"/>
        <w:left w:val="none" w:sz="0" w:space="0" w:color="auto"/>
        <w:bottom w:val="none" w:sz="0" w:space="0" w:color="auto"/>
        <w:right w:val="none" w:sz="0" w:space="0" w:color="auto"/>
      </w:divBdr>
    </w:div>
    <w:div w:id="1786188539">
      <w:bodyDiv w:val="1"/>
      <w:marLeft w:val="0"/>
      <w:marRight w:val="0"/>
      <w:marTop w:val="0"/>
      <w:marBottom w:val="0"/>
      <w:divBdr>
        <w:top w:val="none" w:sz="0" w:space="0" w:color="auto"/>
        <w:left w:val="none" w:sz="0" w:space="0" w:color="auto"/>
        <w:bottom w:val="none" w:sz="0" w:space="0" w:color="auto"/>
        <w:right w:val="none" w:sz="0" w:space="0" w:color="auto"/>
      </w:divBdr>
    </w:div>
    <w:div w:id="1787767731">
      <w:bodyDiv w:val="1"/>
      <w:marLeft w:val="0"/>
      <w:marRight w:val="0"/>
      <w:marTop w:val="0"/>
      <w:marBottom w:val="0"/>
      <w:divBdr>
        <w:top w:val="none" w:sz="0" w:space="0" w:color="auto"/>
        <w:left w:val="none" w:sz="0" w:space="0" w:color="auto"/>
        <w:bottom w:val="none" w:sz="0" w:space="0" w:color="auto"/>
        <w:right w:val="none" w:sz="0" w:space="0" w:color="auto"/>
      </w:divBdr>
    </w:div>
    <w:div w:id="1809589887">
      <w:bodyDiv w:val="1"/>
      <w:marLeft w:val="0"/>
      <w:marRight w:val="0"/>
      <w:marTop w:val="0"/>
      <w:marBottom w:val="0"/>
      <w:divBdr>
        <w:top w:val="none" w:sz="0" w:space="0" w:color="auto"/>
        <w:left w:val="none" w:sz="0" w:space="0" w:color="auto"/>
        <w:bottom w:val="none" w:sz="0" w:space="0" w:color="auto"/>
        <w:right w:val="none" w:sz="0" w:space="0" w:color="auto"/>
      </w:divBdr>
    </w:div>
    <w:div w:id="1809783388">
      <w:bodyDiv w:val="1"/>
      <w:marLeft w:val="0"/>
      <w:marRight w:val="0"/>
      <w:marTop w:val="0"/>
      <w:marBottom w:val="0"/>
      <w:divBdr>
        <w:top w:val="none" w:sz="0" w:space="0" w:color="auto"/>
        <w:left w:val="none" w:sz="0" w:space="0" w:color="auto"/>
        <w:bottom w:val="none" w:sz="0" w:space="0" w:color="auto"/>
        <w:right w:val="none" w:sz="0" w:space="0" w:color="auto"/>
      </w:divBdr>
    </w:div>
    <w:div w:id="1811287529">
      <w:bodyDiv w:val="1"/>
      <w:marLeft w:val="0"/>
      <w:marRight w:val="0"/>
      <w:marTop w:val="0"/>
      <w:marBottom w:val="0"/>
      <w:divBdr>
        <w:top w:val="none" w:sz="0" w:space="0" w:color="auto"/>
        <w:left w:val="none" w:sz="0" w:space="0" w:color="auto"/>
        <w:bottom w:val="none" w:sz="0" w:space="0" w:color="auto"/>
        <w:right w:val="none" w:sz="0" w:space="0" w:color="auto"/>
      </w:divBdr>
    </w:div>
    <w:div w:id="1819612474">
      <w:bodyDiv w:val="1"/>
      <w:marLeft w:val="0"/>
      <w:marRight w:val="0"/>
      <w:marTop w:val="0"/>
      <w:marBottom w:val="0"/>
      <w:divBdr>
        <w:top w:val="none" w:sz="0" w:space="0" w:color="auto"/>
        <w:left w:val="none" w:sz="0" w:space="0" w:color="auto"/>
        <w:bottom w:val="none" w:sz="0" w:space="0" w:color="auto"/>
        <w:right w:val="none" w:sz="0" w:space="0" w:color="auto"/>
      </w:divBdr>
    </w:div>
    <w:div w:id="1820532299">
      <w:bodyDiv w:val="1"/>
      <w:marLeft w:val="0"/>
      <w:marRight w:val="0"/>
      <w:marTop w:val="0"/>
      <w:marBottom w:val="0"/>
      <w:divBdr>
        <w:top w:val="none" w:sz="0" w:space="0" w:color="auto"/>
        <w:left w:val="none" w:sz="0" w:space="0" w:color="auto"/>
        <w:bottom w:val="none" w:sz="0" w:space="0" w:color="auto"/>
        <w:right w:val="none" w:sz="0" w:space="0" w:color="auto"/>
      </w:divBdr>
    </w:div>
    <w:div w:id="1832521746">
      <w:bodyDiv w:val="1"/>
      <w:marLeft w:val="0"/>
      <w:marRight w:val="0"/>
      <w:marTop w:val="0"/>
      <w:marBottom w:val="0"/>
      <w:divBdr>
        <w:top w:val="none" w:sz="0" w:space="0" w:color="auto"/>
        <w:left w:val="none" w:sz="0" w:space="0" w:color="auto"/>
        <w:bottom w:val="none" w:sz="0" w:space="0" w:color="auto"/>
        <w:right w:val="none" w:sz="0" w:space="0" w:color="auto"/>
      </w:divBdr>
    </w:div>
    <w:div w:id="1832990517">
      <w:bodyDiv w:val="1"/>
      <w:marLeft w:val="0"/>
      <w:marRight w:val="0"/>
      <w:marTop w:val="0"/>
      <w:marBottom w:val="0"/>
      <w:divBdr>
        <w:top w:val="none" w:sz="0" w:space="0" w:color="auto"/>
        <w:left w:val="none" w:sz="0" w:space="0" w:color="auto"/>
        <w:bottom w:val="none" w:sz="0" w:space="0" w:color="auto"/>
        <w:right w:val="none" w:sz="0" w:space="0" w:color="auto"/>
      </w:divBdr>
    </w:div>
    <w:div w:id="1833714529">
      <w:bodyDiv w:val="1"/>
      <w:marLeft w:val="0"/>
      <w:marRight w:val="0"/>
      <w:marTop w:val="0"/>
      <w:marBottom w:val="0"/>
      <w:divBdr>
        <w:top w:val="none" w:sz="0" w:space="0" w:color="auto"/>
        <w:left w:val="none" w:sz="0" w:space="0" w:color="auto"/>
        <w:bottom w:val="none" w:sz="0" w:space="0" w:color="auto"/>
        <w:right w:val="none" w:sz="0" w:space="0" w:color="auto"/>
      </w:divBdr>
    </w:div>
    <w:div w:id="1834174921">
      <w:bodyDiv w:val="1"/>
      <w:marLeft w:val="0"/>
      <w:marRight w:val="0"/>
      <w:marTop w:val="0"/>
      <w:marBottom w:val="0"/>
      <w:divBdr>
        <w:top w:val="none" w:sz="0" w:space="0" w:color="auto"/>
        <w:left w:val="none" w:sz="0" w:space="0" w:color="auto"/>
        <w:bottom w:val="none" w:sz="0" w:space="0" w:color="auto"/>
        <w:right w:val="none" w:sz="0" w:space="0" w:color="auto"/>
      </w:divBdr>
    </w:div>
    <w:div w:id="1834836077">
      <w:bodyDiv w:val="1"/>
      <w:marLeft w:val="0"/>
      <w:marRight w:val="0"/>
      <w:marTop w:val="0"/>
      <w:marBottom w:val="0"/>
      <w:divBdr>
        <w:top w:val="none" w:sz="0" w:space="0" w:color="auto"/>
        <w:left w:val="none" w:sz="0" w:space="0" w:color="auto"/>
        <w:bottom w:val="none" w:sz="0" w:space="0" w:color="auto"/>
        <w:right w:val="none" w:sz="0" w:space="0" w:color="auto"/>
      </w:divBdr>
    </w:div>
    <w:div w:id="1841651888">
      <w:bodyDiv w:val="1"/>
      <w:marLeft w:val="0"/>
      <w:marRight w:val="0"/>
      <w:marTop w:val="0"/>
      <w:marBottom w:val="0"/>
      <w:divBdr>
        <w:top w:val="none" w:sz="0" w:space="0" w:color="auto"/>
        <w:left w:val="none" w:sz="0" w:space="0" w:color="auto"/>
        <w:bottom w:val="none" w:sz="0" w:space="0" w:color="auto"/>
        <w:right w:val="none" w:sz="0" w:space="0" w:color="auto"/>
      </w:divBdr>
    </w:div>
    <w:div w:id="1850830124">
      <w:bodyDiv w:val="1"/>
      <w:marLeft w:val="0"/>
      <w:marRight w:val="0"/>
      <w:marTop w:val="0"/>
      <w:marBottom w:val="0"/>
      <w:divBdr>
        <w:top w:val="none" w:sz="0" w:space="0" w:color="auto"/>
        <w:left w:val="none" w:sz="0" w:space="0" w:color="auto"/>
        <w:bottom w:val="none" w:sz="0" w:space="0" w:color="auto"/>
        <w:right w:val="none" w:sz="0" w:space="0" w:color="auto"/>
      </w:divBdr>
    </w:div>
    <w:div w:id="1850831746">
      <w:bodyDiv w:val="1"/>
      <w:marLeft w:val="0"/>
      <w:marRight w:val="0"/>
      <w:marTop w:val="0"/>
      <w:marBottom w:val="0"/>
      <w:divBdr>
        <w:top w:val="none" w:sz="0" w:space="0" w:color="auto"/>
        <w:left w:val="none" w:sz="0" w:space="0" w:color="auto"/>
        <w:bottom w:val="none" w:sz="0" w:space="0" w:color="auto"/>
        <w:right w:val="none" w:sz="0" w:space="0" w:color="auto"/>
      </w:divBdr>
    </w:div>
    <w:div w:id="1851219939">
      <w:bodyDiv w:val="1"/>
      <w:marLeft w:val="0"/>
      <w:marRight w:val="0"/>
      <w:marTop w:val="0"/>
      <w:marBottom w:val="0"/>
      <w:divBdr>
        <w:top w:val="none" w:sz="0" w:space="0" w:color="auto"/>
        <w:left w:val="none" w:sz="0" w:space="0" w:color="auto"/>
        <w:bottom w:val="none" w:sz="0" w:space="0" w:color="auto"/>
        <w:right w:val="none" w:sz="0" w:space="0" w:color="auto"/>
      </w:divBdr>
    </w:div>
    <w:div w:id="1854222415">
      <w:bodyDiv w:val="1"/>
      <w:marLeft w:val="0"/>
      <w:marRight w:val="0"/>
      <w:marTop w:val="0"/>
      <w:marBottom w:val="0"/>
      <w:divBdr>
        <w:top w:val="none" w:sz="0" w:space="0" w:color="auto"/>
        <w:left w:val="none" w:sz="0" w:space="0" w:color="auto"/>
        <w:bottom w:val="none" w:sz="0" w:space="0" w:color="auto"/>
        <w:right w:val="none" w:sz="0" w:space="0" w:color="auto"/>
      </w:divBdr>
    </w:div>
    <w:div w:id="1857303566">
      <w:bodyDiv w:val="1"/>
      <w:marLeft w:val="0"/>
      <w:marRight w:val="0"/>
      <w:marTop w:val="0"/>
      <w:marBottom w:val="0"/>
      <w:divBdr>
        <w:top w:val="none" w:sz="0" w:space="0" w:color="auto"/>
        <w:left w:val="none" w:sz="0" w:space="0" w:color="auto"/>
        <w:bottom w:val="none" w:sz="0" w:space="0" w:color="auto"/>
        <w:right w:val="none" w:sz="0" w:space="0" w:color="auto"/>
      </w:divBdr>
    </w:div>
    <w:div w:id="1857885137">
      <w:bodyDiv w:val="1"/>
      <w:marLeft w:val="0"/>
      <w:marRight w:val="0"/>
      <w:marTop w:val="0"/>
      <w:marBottom w:val="0"/>
      <w:divBdr>
        <w:top w:val="none" w:sz="0" w:space="0" w:color="auto"/>
        <w:left w:val="none" w:sz="0" w:space="0" w:color="auto"/>
        <w:bottom w:val="none" w:sz="0" w:space="0" w:color="auto"/>
        <w:right w:val="none" w:sz="0" w:space="0" w:color="auto"/>
      </w:divBdr>
    </w:div>
    <w:div w:id="1863400917">
      <w:bodyDiv w:val="1"/>
      <w:marLeft w:val="0"/>
      <w:marRight w:val="0"/>
      <w:marTop w:val="0"/>
      <w:marBottom w:val="0"/>
      <w:divBdr>
        <w:top w:val="none" w:sz="0" w:space="0" w:color="auto"/>
        <w:left w:val="none" w:sz="0" w:space="0" w:color="auto"/>
        <w:bottom w:val="none" w:sz="0" w:space="0" w:color="auto"/>
        <w:right w:val="none" w:sz="0" w:space="0" w:color="auto"/>
      </w:divBdr>
    </w:div>
    <w:div w:id="1867714529">
      <w:bodyDiv w:val="1"/>
      <w:marLeft w:val="0"/>
      <w:marRight w:val="0"/>
      <w:marTop w:val="0"/>
      <w:marBottom w:val="0"/>
      <w:divBdr>
        <w:top w:val="none" w:sz="0" w:space="0" w:color="auto"/>
        <w:left w:val="none" w:sz="0" w:space="0" w:color="auto"/>
        <w:bottom w:val="none" w:sz="0" w:space="0" w:color="auto"/>
        <w:right w:val="none" w:sz="0" w:space="0" w:color="auto"/>
      </w:divBdr>
    </w:div>
    <w:div w:id="1869559523">
      <w:bodyDiv w:val="1"/>
      <w:marLeft w:val="0"/>
      <w:marRight w:val="0"/>
      <w:marTop w:val="0"/>
      <w:marBottom w:val="0"/>
      <w:divBdr>
        <w:top w:val="none" w:sz="0" w:space="0" w:color="auto"/>
        <w:left w:val="none" w:sz="0" w:space="0" w:color="auto"/>
        <w:bottom w:val="none" w:sz="0" w:space="0" w:color="auto"/>
        <w:right w:val="none" w:sz="0" w:space="0" w:color="auto"/>
      </w:divBdr>
    </w:div>
    <w:div w:id="1871725869">
      <w:bodyDiv w:val="1"/>
      <w:marLeft w:val="0"/>
      <w:marRight w:val="0"/>
      <w:marTop w:val="0"/>
      <w:marBottom w:val="0"/>
      <w:divBdr>
        <w:top w:val="none" w:sz="0" w:space="0" w:color="auto"/>
        <w:left w:val="none" w:sz="0" w:space="0" w:color="auto"/>
        <w:bottom w:val="none" w:sz="0" w:space="0" w:color="auto"/>
        <w:right w:val="none" w:sz="0" w:space="0" w:color="auto"/>
      </w:divBdr>
    </w:div>
    <w:div w:id="1873377393">
      <w:bodyDiv w:val="1"/>
      <w:marLeft w:val="0"/>
      <w:marRight w:val="0"/>
      <w:marTop w:val="0"/>
      <w:marBottom w:val="0"/>
      <w:divBdr>
        <w:top w:val="none" w:sz="0" w:space="0" w:color="auto"/>
        <w:left w:val="none" w:sz="0" w:space="0" w:color="auto"/>
        <w:bottom w:val="none" w:sz="0" w:space="0" w:color="auto"/>
        <w:right w:val="none" w:sz="0" w:space="0" w:color="auto"/>
      </w:divBdr>
    </w:div>
    <w:div w:id="1875800924">
      <w:bodyDiv w:val="1"/>
      <w:marLeft w:val="0"/>
      <w:marRight w:val="0"/>
      <w:marTop w:val="0"/>
      <w:marBottom w:val="0"/>
      <w:divBdr>
        <w:top w:val="none" w:sz="0" w:space="0" w:color="auto"/>
        <w:left w:val="none" w:sz="0" w:space="0" w:color="auto"/>
        <w:bottom w:val="none" w:sz="0" w:space="0" w:color="auto"/>
        <w:right w:val="none" w:sz="0" w:space="0" w:color="auto"/>
      </w:divBdr>
    </w:div>
    <w:div w:id="1880042810">
      <w:bodyDiv w:val="1"/>
      <w:marLeft w:val="0"/>
      <w:marRight w:val="0"/>
      <w:marTop w:val="0"/>
      <w:marBottom w:val="0"/>
      <w:divBdr>
        <w:top w:val="none" w:sz="0" w:space="0" w:color="auto"/>
        <w:left w:val="none" w:sz="0" w:space="0" w:color="auto"/>
        <w:bottom w:val="none" w:sz="0" w:space="0" w:color="auto"/>
        <w:right w:val="none" w:sz="0" w:space="0" w:color="auto"/>
      </w:divBdr>
    </w:div>
    <w:div w:id="1881745949">
      <w:bodyDiv w:val="1"/>
      <w:marLeft w:val="0"/>
      <w:marRight w:val="0"/>
      <w:marTop w:val="0"/>
      <w:marBottom w:val="0"/>
      <w:divBdr>
        <w:top w:val="none" w:sz="0" w:space="0" w:color="auto"/>
        <w:left w:val="none" w:sz="0" w:space="0" w:color="auto"/>
        <w:bottom w:val="none" w:sz="0" w:space="0" w:color="auto"/>
        <w:right w:val="none" w:sz="0" w:space="0" w:color="auto"/>
      </w:divBdr>
    </w:div>
    <w:div w:id="1885749864">
      <w:bodyDiv w:val="1"/>
      <w:marLeft w:val="0"/>
      <w:marRight w:val="0"/>
      <w:marTop w:val="0"/>
      <w:marBottom w:val="0"/>
      <w:divBdr>
        <w:top w:val="none" w:sz="0" w:space="0" w:color="auto"/>
        <w:left w:val="none" w:sz="0" w:space="0" w:color="auto"/>
        <w:bottom w:val="none" w:sz="0" w:space="0" w:color="auto"/>
        <w:right w:val="none" w:sz="0" w:space="0" w:color="auto"/>
      </w:divBdr>
    </w:div>
    <w:div w:id="1887061679">
      <w:bodyDiv w:val="1"/>
      <w:marLeft w:val="0"/>
      <w:marRight w:val="0"/>
      <w:marTop w:val="0"/>
      <w:marBottom w:val="0"/>
      <w:divBdr>
        <w:top w:val="none" w:sz="0" w:space="0" w:color="auto"/>
        <w:left w:val="none" w:sz="0" w:space="0" w:color="auto"/>
        <w:bottom w:val="none" w:sz="0" w:space="0" w:color="auto"/>
        <w:right w:val="none" w:sz="0" w:space="0" w:color="auto"/>
      </w:divBdr>
    </w:div>
    <w:div w:id="1892417810">
      <w:bodyDiv w:val="1"/>
      <w:marLeft w:val="0"/>
      <w:marRight w:val="0"/>
      <w:marTop w:val="0"/>
      <w:marBottom w:val="0"/>
      <w:divBdr>
        <w:top w:val="none" w:sz="0" w:space="0" w:color="auto"/>
        <w:left w:val="none" w:sz="0" w:space="0" w:color="auto"/>
        <w:bottom w:val="none" w:sz="0" w:space="0" w:color="auto"/>
        <w:right w:val="none" w:sz="0" w:space="0" w:color="auto"/>
      </w:divBdr>
    </w:div>
    <w:div w:id="1895190981">
      <w:bodyDiv w:val="1"/>
      <w:marLeft w:val="0"/>
      <w:marRight w:val="0"/>
      <w:marTop w:val="0"/>
      <w:marBottom w:val="0"/>
      <w:divBdr>
        <w:top w:val="none" w:sz="0" w:space="0" w:color="auto"/>
        <w:left w:val="none" w:sz="0" w:space="0" w:color="auto"/>
        <w:bottom w:val="none" w:sz="0" w:space="0" w:color="auto"/>
        <w:right w:val="none" w:sz="0" w:space="0" w:color="auto"/>
      </w:divBdr>
    </w:div>
    <w:div w:id="1896968602">
      <w:bodyDiv w:val="1"/>
      <w:marLeft w:val="0"/>
      <w:marRight w:val="0"/>
      <w:marTop w:val="0"/>
      <w:marBottom w:val="0"/>
      <w:divBdr>
        <w:top w:val="none" w:sz="0" w:space="0" w:color="auto"/>
        <w:left w:val="none" w:sz="0" w:space="0" w:color="auto"/>
        <w:bottom w:val="none" w:sz="0" w:space="0" w:color="auto"/>
        <w:right w:val="none" w:sz="0" w:space="0" w:color="auto"/>
      </w:divBdr>
    </w:div>
    <w:div w:id="1904828186">
      <w:bodyDiv w:val="1"/>
      <w:marLeft w:val="0"/>
      <w:marRight w:val="0"/>
      <w:marTop w:val="0"/>
      <w:marBottom w:val="0"/>
      <w:divBdr>
        <w:top w:val="none" w:sz="0" w:space="0" w:color="auto"/>
        <w:left w:val="none" w:sz="0" w:space="0" w:color="auto"/>
        <w:bottom w:val="none" w:sz="0" w:space="0" w:color="auto"/>
        <w:right w:val="none" w:sz="0" w:space="0" w:color="auto"/>
      </w:divBdr>
    </w:div>
    <w:div w:id="1908413218">
      <w:bodyDiv w:val="1"/>
      <w:marLeft w:val="0"/>
      <w:marRight w:val="0"/>
      <w:marTop w:val="0"/>
      <w:marBottom w:val="0"/>
      <w:divBdr>
        <w:top w:val="none" w:sz="0" w:space="0" w:color="auto"/>
        <w:left w:val="none" w:sz="0" w:space="0" w:color="auto"/>
        <w:bottom w:val="none" w:sz="0" w:space="0" w:color="auto"/>
        <w:right w:val="none" w:sz="0" w:space="0" w:color="auto"/>
      </w:divBdr>
    </w:div>
    <w:div w:id="1912735637">
      <w:bodyDiv w:val="1"/>
      <w:marLeft w:val="0"/>
      <w:marRight w:val="0"/>
      <w:marTop w:val="0"/>
      <w:marBottom w:val="0"/>
      <w:divBdr>
        <w:top w:val="none" w:sz="0" w:space="0" w:color="auto"/>
        <w:left w:val="none" w:sz="0" w:space="0" w:color="auto"/>
        <w:bottom w:val="none" w:sz="0" w:space="0" w:color="auto"/>
        <w:right w:val="none" w:sz="0" w:space="0" w:color="auto"/>
      </w:divBdr>
    </w:div>
    <w:div w:id="1916741721">
      <w:bodyDiv w:val="1"/>
      <w:marLeft w:val="0"/>
      <w:marRight w:val="0"/>
      <w:marTop w:val="0"/>
      <w:marBottom w:val="0"/>
      <w:divBdr>
        <w:top w:val="none" w:sz="0" w:space="0" w:color="auto"/>
        <w:left w:val="none" w:sz="0" w:space="0" w:color="auto"/>
        <w:bottom w:val="none" w:sz="0" w:space="0" w:color="auto"/>
        <w:right w:val="none" w:sz="0" w:space="0" w:color="auto"/>
      </w:divBdr>
    </w:div>
    <w:div w:id="1927304454">
      <w:bodyDiv w:val="1"/>
      <w:marLeft w:val="0"/>
      <w:marRight w:val="0"/>
      <w:marTop w:val="0"/>
      <w:marBottom w:val="0"/>
      <w:divBdr>
        <w:top w:val="none" w:sz="0" w:space="0" w:color="auto"/>
        <w:left w:val="none" w:sz="0" w:space="0" w:color="auto"/>
        <w:bottom w:val="none" w:sz="0" w:space="0" w:color="auto"/>
        <w:right w:val="none" w:sz="0" w:space="0" w:color="auto"/>
      </w:divBdr>
    </w:div>
    <w:div w:id="1932470851">
      <w:bodyDiv w:val="1"/>
      <w:marLeft w:val="0"/>
      <w:marRight w:val="0"/>
      <w:marTop w:val="0"/>
      <w:marBottom w:val="0"/>
      <w:divBdr>
        <w:top w:val="none" w:sz="0" w:space="0" w:color="auto"/>
        <w:left w:val="none" w:sz="0" w:space="0" w:color="auto"/>
        <w:bottom w:val="none" w:sz="0" w:space="0" w:color="auto"/>
        <w:right w:val="none" w:sz="0" w:space="0" w:color="auto"/>
      </w:divBdr>
    </w:div>
    <w:div w:id="1935631863">
      <w:bodyDiv w:val="1"/>
      <w:marLeft w:val="0"/>
      <w:marRight w:val="0"/>
      <w:marTop w:val="0"/>
      <w:marBottom w:val="0"/>
      <w:divBdr>
        <w:top w:val="none" w:sz="0" w:space="0" w:color="auto"/>
        <w:left w:val="none" w:sz="0" w:space="0" w:color="auto"/>
        <w:bottom w:val="none" w:sz="0" w:space="0" w:color="auto"/>
        <w:right w:val="none" w:sz="0" w:space="0" w:color="auto"/>
      </w:divBdr>
    </w:div>
    <w:div w:id="1937247546">
      <w:bodyDiv w:val="1"/>
      <w:marLeft w:val="0"/>
      <w:marRight w:val="0"/>
      <w:marTop w:val="0"/>
      <w:marBottom w:val="0"/>
      <w:divBdr>
        <w:top w:val="none" w:sz="0" w:space="0" w:color="auto"/>
        <w:left w:val="none" w:sz="0" w:space="0" w:color="auto"/>
        <w:bottom w:val="none" w:sz="0" w:space="0" w:color="auto"/>
        <w:right w:val="none" w:sz="0" w:space="0" w:color="auto"/>
      </w:divBdr>
    </w:div>
    <w:div w:id="1940406573">
      <w:bodyDiv w:val="1"/>
      <w:marLeft w:val="0"/>
      <w:marRight w:val="0"/>
      <w:marTop w:val="0"/>
      <w:marBottom w:val="0"/>
      <w:divBdr>
        <w:top w:val="none" w:sz="0" w:space="0" w:color="auto"/>
        <w:left w:val="none" w:sz="0" w:space="0" w:color="auto"/>
        <w:bottom w:val="none" w:sz="0" w:space="0" w:color="auto"/>
        <w:right w:val="none" w:sz="0" w:space="0" w:color="auto"/>
      </w:divBdr>
    </w:div>
    <w:div w:id="1947695054">
      <w:bodyDiv w:val="1"/>
      <w:marLeft w:val="0"/>
      <w:marRight w:val="0"/>
      <w:marTop w:val="0"/>
      <w:marBottom w:val="0"/>
      <w:divBdr>
        <w:top w:val="none" w:sz="0" w:space="0" w:color="auto"/>
        <w:left w:val="none" w:sz="0" w:space="0" w:color="auto"/>
        <w:bottom w:val="none" w:sz="0" w:space="0" w:color="auto"/>
        <w:right w:val="none" w:sz="0" w:space="0" w:color="auto"/>
      </w:divBdr>
    </w:div>
    <w:div w:id="1952472312">
      <w:bodyDiv w:val="1"/>
      <w:marLeft w:val="0"/>
      <w:marRight w:val="0"/>
      <w:marTop w:val="0"/>
      <w:marBottom w:val="0"/>
      <w:divBdr>
        <w:top w:val="none" w:sz="0" w:space="0" w:color="auto"/>
        <w:left w:val="none" w:sz="0" w:space="0" w:color="auto"/>
        <w:bottom w:val="none" w:sz="0" w:space="0" w:color="auto"/>
        <w:right w:val="none" w:sz="0" w:space="0" w:color="auto"/>
      </w:divBdr>
    </w:div>
    <w:div w:id="1955820352">
      <w:bodyDiv w:val="1"/>
      <w:marLeft w:val="0"/>
      <w:marRight w:val="0"/>
      <w:marTop w:val="0"/>
      <w:marBottom w:val="0"/>
      <w:divBdr>
        <w:top w:val="none" w:sz="0" w:space="0" w:color="auto"/>
        <w:left w:val="none" w:sz="0" w:space="0" w:color="auto"/>
        <w:bottom w:val="none" w:sz="0" w:space="0" w:color="auto"/>
        <w:right w:val="none" w:sz="0" w:space="0" w:color="auto"/>
      </w:divBdr>
    </w:div>
    <w:div w:id="1958100046">
      <w:bodyDiv w:val="1"/>
      <w:marLeft w:val="0"/>
      <w:marRight w:val="0"/>
      <w:marTop w:val="0"/>
      <w:marBottom w:val="0"/>
      <w:divBdr>
        <w:top w:val="none" w:sz="0" w:space="0" w:color="auto"/>
        <w:left w:val="none" w:sz="0" w:space="0" w:color="auto"/>
        <w:bottom w:val="none" w:sz="0" w:space="0" w:color="auto"/>
        <w:right w:val="none" w:sz="0" w:space="0" w:color="auto"/>
      </w:divBdr>
    </w:div>
    <w:div w:id="1959141127">
      <w:bodyDiv w:val="1"/>
      <w:marLeft w:val="0"/>
      <w:marRight w:val="0"/>
      <w:marTop w:val="0"/>
      <w:marBottom w:val="0"/>
      <w:divBdr>
        <w:top w:val="none" w:sz="0" w:space="0" w:color="auto"/>
        <w:left w:val="none" w:sz="0" w:space="0" w:color="auto"/>
        <w:bottom w:val="none" w:sz="0" w:space="0" w:color="auto"/>
        <w:right w:val="none" w:sz="0" w:space="0" w:color="auto"/>
      </w:divBdr>
    </w:div>
    <w:div w:id="1964926049">
      <w:bodyDiv w:val="1"/>
      <w:marLeft w:val="0"/>
      <w:marRight w:val="0"/>
      <w:marTop w:val="0"/>
      <w:marBottom w:val="0"/>
      <w:divBdr>
        <w:top w:val="none" w:sz="0" w:space="0" w:color="auto"/>
        <w:left w:val="none" w:sz="0" w:space="0" w:color="auto"/>
        <w:bottom w:val="none" w:sz="0" w:space="0" w:color="auto"/>
        <w:right w:val="none" w:sz="0" w:space="0" w:color="auto"/>
      </w:divBdr>
    </w:div>
    <w:div w:id="1967855974">
      <w:bodyDiv w:val="1"/>
      <w:marLeft w:val="0"/>
      <w:marRight w:val="0"/>
      <w:marTop w:val="0"/>
      <w:marBottom w:val="0"/>
      <w:divBdr>
        <w:top w:val="none" w:sz="0" w:space="0" w:color="auto"/>
        <w:left w:val="none" w:sz="0" w:space="0" w:color="auto"/>
        <w:bottom w:val="none" w:sz="0" w:space="0" w:color="auto"/>
        <w:right w:val="none" w:sz="0" w:space="0" w:color="auto"/>
      </w:divBdr>
    </w:div>
    <w:div w:id="1972469013">
      <w:bodyDiv w:val="1"/>
      <w:marLeft w:val="0"/>
      <w:marRight w:val="0"/>
      <w:marTop w:val="0"/>
      <w:marBottom w:val="0"/>
      <w:divBdr>
        <w:top w:val="none" w:sz="0" w:space="0" w:color="auto"/>
        <w:left w:val="none" w:sz="0" w:space="0" w:color="auto"/>
        <w:bottom w:val="none" w:sz="0" w:space="0" w:color="auto"/>
        <w:right w:val="none" w:sz="0" w:space="0" w:color="auto"/>
      </w:divBdr>
    </w:div>
    <w:div w:id="1977561780">
      <w:bodyDiv w:val="1"/>
      <w:marLeft w:val="0"/>
      <w:marRight w:val="0"/>
      <w:marTop w:val="0"/>
      <w:marBottom w:val="0"/>
      <w:divBdr>
        <w:top w:val="none" w:sz="0" w:space="0" w:color="auto"/>
        <w:left w:val="none" w:sz="0" w:space="0" w:color="auto"/>
        <w:bottom w:val="none" w:sz="0" w:space="0" w:color="auto"/>
        <w:right w:val="none" w:sz="0" w:space="0" w:color="auto"/>
      </w:divBdr>
    </w:div>
    <w:div w:id="1981035883">
      <w:bodyDiv w:val="1"/>
      <w:marLeft w:val="0"/>
      <w:marRight w:val="0"/>
      <w:marTop w:val="0"/>
      <w:marBottom w:val="0"/>
      <w:divBdr>
        <w:top w:val="none" w:sz="0" w:space="0" w:color="auto"/>
        <w:left w:val="none" w:sz="0" w:space="0" w:color="auto"/>
        <w:bottom w:val="none" w:sz="0" w:space="0" w:color="auto"/>
        <w:right w:val="none" w:sz="0" w:space="0" w:color="auto"/>
      </w:divBdr>
    </w:div>
    <w:div w:id="1985618883">
      <w:bodyDiv w:val="1"/>
      <w:marLeft w:val="0"/>
      <w:marRight w:val="0"/>
      <w:marTop w:val="0"/>
      <w:marBottom w:val="0"/>
      <w:divBdr>
        <w:top w:val="none" w:sz="0" w:space="0" w:color="auto"/>
        <w:left w:val="none" w:sz="0" w:space="0" w:color="auto"/>
        <w:bottom w:val="none" w:sz="0" w:space="0" w:color="auto"/>
        <w:right w:val="none" w:sz="0" w:space="0" w:color="auto"/>
      </w:divBdr>
    </w:div>
    <w:div w:id="1988976555">
      <w:bodyDiv w:val="1"/>
      <w:marLeft w:val="0"/>
      <w:marRight w:val="0"/>
      <w:marTop w:val="0"/>
      <w:marBottom w:val="0"/>
      <w:divBdr>
        <w:top w:val="none" w:sz="0" w:space="0" w:color="auto"/>
        <w:left w:val="none" w:sz="0" w:space="0" w:color="auto"/>
        <w:bottom w:val="none" w:sz="0" w:space="0" w:color="auto"/>
        <w:right w:val="none" w:sz="0" w:space="0" w:color="auto"/>
      </w:divBdr>
    </w:div>
    <w:div w:id="1995138904">
      <w:bodyDiv w:val="1"/>
      <w:marLeft w:val="0"/>
      <w:marRight w:val="0"/>
      <w:marTop w:val="0"/>
      <w:marBottom w:val="0"/>
      <w:divBdr>
        <w:top w:val="none" w:sz="0" w:space="0" w:color="auto"/>
        <w:left w:val="none" w:sz="0" w:space="0" w:color="auto"/>
        <w:bottom w:val="none" w:sz="0" w:space="0" w:color="auto"/>
        <w:right w:val="none" w:sz="0" w:space="0" w:color="auto"/>
      </w:divBdr>
    </w:div>
    <w:div w:id="1995990503">
      <w:bodyDiv w:val="1"/>
      <w:marLeft w:val="0"/>
      <w:marRight w:val="0"/>
      <w:marTop w:val="0"/>
      <w:marBottom w:val="0"/>
      <w:divBdr>
        <w:top w:val="none" w:sz="0" w:space="0" w:color="auto"/>
        <w:left w:val="none" w:sz="0" w:space="0" w:color="auto"/>
        <w:bottom w:val="none" w:sz="0" w:space="0" w:color="auto"/>
        <w:right w:val="none" w:sz="0" w:space="0" w:color="auto"/>
      </w:divBdr>
    </w:div>
    <w:div w:id="1998340693">
      <w:bodyDiv w:val="1"/>
      <w:marLeft w:val="0"/>
      <w:marRight w:val="0"/>
      <w:marTop w:val="0"/>
      <w:marBottom w:val="0"/>
      <w:divBdr>
        <w:top w:val="none" w:sz="0" w:space="0" w:color="auto"/>
        <w:left w:val="none" w:sz="0" w:space="0" w:color="auto"/>
        <w:bottom w:val="none" w:sz="0" w:space="0" w:color="auto"/>
        <w:right w:val="none" w:sz="0" w:space="0" w:color="auto"/>
      </w:divBdr>
    </w:div>
    <w:div w:id="1998653947">
      <w:bodyDiv w:val="1"/>
      <w:marLeft w:val="0"/>
      <w:marRight w:val="0"/>
      <w:marTop w:val="0"/>
      <w:marBottom w:val="0"/>
      <w:divBdr>
        <w:top w:val="none" w:sz="0" w:space="0" w:color="auto"/>
        <w:left w:val="none" w:sz="0" w:space="0" w:color="auto"/>
        <w:bottom w:val="none" w:sz="0" w:space="0" w:color="auto"/>
        <w:right w:val="none" w:sz="0" w:space="0" w:color="auto"/>
      </w:divBdr>
    </w:div>
    <w:div w:id="1999990132">
      <w:bodyDiv w:val="1"/>
      <w:marLeft w:val="0"/>
      <w:marRight w:val="0"/>
      <w:marTop w:val="0"/>
      <w:marBottom w:val="0"/>
      <w:divBdr>
        <w:top w:val="none" w:sz="0" w:space="0" w:color="auto"/>
        <w:left w:val="none" w:sz="0" w:space="0" w:color="auto"/>
        <w:bottom w:val="none" w:sz="0" w:space="0" w:color="auto"/>
        <w:right w:val="none" w:sz="0" w:space="0" w:color="auto"/>
      </w:divBdr>
    </w:div>
    <w:div w:id="2001737107">
      <w:bodyDiv w:val="1"/>
      <w:marLeft w:val="0"/>
      <w:marRight w:val="0"/>
      <w:marTop w:val="0"/>
      <w:marBottom w:val="0"/>
      <w:divBdr>
        <w:top w:val="none" w:sz="0" w:space="0" w:color="auto"/>
        <w:left w:val="none" w:sz="0" w:space="0" w:color="auto"/>
        <w:bottom w:val="none" w:sz="0" w:space="0" w:color="auto"/>
        <w:right w:val="none" w:sz="0" w:space="0" w:color="auto"/>
      </w:divBdr>
    </w:div>
    <w:div w:id="2002656150">
      <w:bodyDiv w:val="1"/>
      <w:marLeft w:val="0"/>
      <w:marRight w:val="0"/>
      <w:marTop w:val="0"/>
      <w:marBottom w:val="0"/>
      <w:divBdr>
        <w:top w:val="none" w:sz="0" w:space="0" w:color="auto"/>
        <w:left w:val="none" w:sz="0" w:space="0" w:color="auto"/>
        <w:bottom w:val="none" w:sz="0" w:space="0" w:color="auto"/>
        <w:right w:val="none" w:sz="0" w:space="0" w:color="auto"/>
      </w:divBdr>
    </w:div>
    <w:div w:id="2014061600">
      <w:bodyDiv w:val="1"/>
      <w:marLeft w:val="0"/>
      <w:marRight w:val="0"/>
      <w:marTop w:val="0"/>
      <w:marBottom w:val="0"/>
      <w:divBdr>
        <w:top w:val="none" w:sz="0" w:space="0" w:color="auto"/>
        <w:left w:val="none" w:sz="0" w:space="0" w:color="auto"/>
        <w:bottom w:val="none" w:sz="0" w:space="0" w:color="auto"/>
        <w:right w:val="none" w:sz="0" w:space="0" w:color="auto"/>
      </w:divBdr>
    </w:div>
    <w:div w:id="2024890875">
      <w:bodyDiv w:val="1"/>
      <w:marLeft w:val="0"/>
      <w:marRight w:val="0"/>
      <w:marTop w:val="0"/>
      <w:marBottom w:val="0"/>
      <w:divBdr>
        <w:top w:val="none" w:sz="0" w:space="0" w:color="auto"/>
        <w:left w:val="none" w:sz="0" w:space="0" w:color="auto"/>
        <w:bottom w:val="none" w:sz="0" w:space="0" w:color="auto"/>
        <w:right w:val="none" w:sz="0" w:space="0" w:color="auto"/>
      </w:divBdr>
    </w:div>
    <w:div w:id="2025092594">
      <w:bodyDiv w:val="1"/>
      <w:marLeft w:val="0"/>
      <w:marRight w:val="0"/>
      <w:marTop w:val="0"/>
      <w:marBottom w:val="0"/>
      <w:divBdr>
        <w:top w:val="none" w:sz="0" w:space="0" w:color="auto"/>
        <w:left w:val="none" w:sz="0" w:space="0" w:color="auto"/>
        <w:bottom w:val="none" w:sz="0" w:space="0" w:color="auto"/>
        <w:right w:val="none" w:sz="0" w:space="0" w:color="auto"/>
      </w:divBdr>
    </w:div>
    <w:div w:id="2029132734">
      <w:bodyDiv w:val="1"/>
      <w:marLeft w:val="0"/>
      <w:marRight w:val="0"/>
      <w:marTop w:val="0"/>
      <w:marBottom w:val="0"/>
      <w:divBdr>
        <w:top w:val="none" w:sz="0" w:space="0" w:color="auto"/>
        <w:left w:val="none" w:sz="0" w:space="0" w:color="auto"/>
        <w:bottom w:val="none" w:sz="0" w:space="0" w:color="auto"/>
        <w:right w:val="none" w:sz="0" w:space="0" w:color="auto"/>
      </w:divBdr>
    </w:div>
    <w:div w:id="2032756204">
      <w:bodyDiv w:val="1"/>
      <w:marLeft w:val="0"/>
      <w:marRight w:val="0"/>
      <w:marTop w:val="0"/>
      <w:marBottom w:val="0"/>
      <w:divBdr>
        <w:top w:val="none" w:sz="0" w:space="0" w:color="auto"/>
        <w:left w:val="none" w:sz="0" w:space="0" w:color="auto"/>
        <w:bottom w:val="none" w:sz="0" w:space="0" w:color="auto"/>
        <w:right w:val="none" w:sz="0" w:space="0" w:color="auto"/>
      </w:divBdr>
    </w:div>
    <w:div w:id="2033653185">
      <w:bodyDiv w:val="1"/>
      <w:marLeft w:val="0"/>
      <w:marRight w:val="0"/>
      <w:marTop w:val="0"/>
      <w:marBottom w:val="0"/>
      <w:divBdr>
        <w:top w:val="none" w:sz="0" w:space="0" w:color="auto"/>
        <w:left w:val="none" w:sz="0" w:space="0" w:color="auto"/>
        <w:bottom w:val="none" w:sz="0" w:space="0" w:color="auto"/>
        <w:right w:val="none" w:sz="0" w:space="0" w:color="auto"/>
      </w:divBdr>
    </w:div>
    <w:div w:id="2037148584">
      <w:bodyDiv w:val="1"/>
      <w:marLeft w:val="0"/>
      <w:marRight w:val="0"/>
      <w:marTop w:val="0"/>
      <w:marBottom w:val="0"/>
      <w:divBdr>
        <w:top w:val="none" w:sz="0" w:space="0" w:color="auto"/>
        <w:left w:val="none" w:sz="0" w:space="0" w:color="auto"/>
        <w:bottom w:val="none" w:sz="0" w:space="0" w:color="auto"/>
        <w:right w:val="none" w:sz="0" w:space="0" w:color="auto"/>
      </w:divBdr>
    </w:div>
    <w:div w:id="2039622834">
      <w:bodyDiv w:val="1"/>
      <w:marLeft w:val="0"/>
      <w:marRight w:val="0"/>
      <w:marTop w:val="0"/>
      <w:marBottom w:val="0"/>
      <w:divBdr>
        <w:top w:val="none" w:sz="0" w:space="0" w:color="auto"/>
        <w:left w:val="none" w:sz="0" w:space="0" w:color="auto"/>
        <w:bottom w:val="none" w:sz="0" w:space="0" w:color="auto"/>
        <w:right w:val="none" w:sz="0" w:space="0" w:color="auto"/>
      </w:divBdr>
    </w:div>
    <w:div w:id="2045402005">
      <w:bodyDiv w:val="1"/>
      <w:marLeft w:val="0"/>
      <w:marRight w:val="0"/>
      <w:marTop w:val="0"/>
      <w:marBottom w:val="0"/>
      <w:divBdr>
        <w:top w:val="none" w:sz="0" w:space="0" w:color="auto"/>
        <w:left w:val="none" w:sz="0" w:space="0" w:color="auto"/>
        <w:bottom w:val="none" w:sz="0" w:space="0" w:color="auto"/>
        <w:right w:val="none" w:sz="0" w:space="0" w:color="auto"/>
      </w:divBdr>
    </w:div>
    <w:div w:id="2049210993">
      <w:bodyDiv w:val="1"/>
      <w:marLeft w:val="0"/>
      <w:marRight w:val="0"/>
      <w:marTop w:val="0"/>
      <w:marBottom w:val="0"/>
      <w:divBdr>
        <w:top w:val="none" w:sz="0" w:space="0" w:color="auto"/>
        <w:left w:val="none" w:sz="0" w:space="0" w:color="auto"/>
        <w:bottom w:val="none" w:sz="0" w:space="0" w:color="auto"/>
        <w:right w:val="none" w:sz="0" w:space="0" w:color="auto"/>
      </w:divBdr>
    </w:div>
    <w:div w:id="2049792530">
      <w:bodyDiv w:val="1"/>
      <w:marLeft w:val="0"/>
      <w:marRight w:val="0"/>
      <w:marTop w:val="0"/>
      <w:marBottom w:val="0"/>
      <w:divBdr>
        <w:top w:val="none" w:sz="0" w:space="0" w:color="auto"/>
        <w:left w:val="none" w:sz="0" w:space="0" w:color="auto"/>
        <w:bottom w:val="none" w:sz="0" w:space="0" w:color="auto"/>
        <w:right w:val="none" w:sz="0" w:space="0" w:color="auto"/>
      </w:divBdr>
    </w:div>
    <w:div w:id="2053917388">
      <w:bodyDiv w:val="1"/>
      <w:marLeft w:val="0"/>
      <w:marRight w:val="0"/>
      <w:marTop w:val="0"/>
      <w:marBottom w:val="0"/>
      <w:divBdr>
        <w:top w:val="none" w:sz="0" w:space="0" w:color="auto"/>
        <w:left w:val="none" w:sz="0" w:space="0" w:color="auto"/>
        <w:bottom w:val="none" w:sz="0" w:space="0" w:color="auto"/>
        <w:right w:val="none" w:sz="0" w:space="0" w:color="auto"/>
      </w:divBdr>
    </w:div>
    <w:div w:id="2064020734">
      <w:bodyDiv w:val="1"/>
      <w:marLeft w:val="0"/>
      <w:marRight w:val="0"/>
      <w:marTop w:val="0"/>
      <w:marBottom w:val="0"/>
      <w:divBdr>
        <w:top w:val="none" w:sz="0" w:space="0" w:color="auto"/>
        <w:left w:val="none" w:sz="0" w:space="0" w:color="auto"/>
        <w:bottom w:val="none" w:sz="0" w:space="0" w:color="auto"/>
        <w:right w:val="none" w:sz="0" w:space="0" w:color="auto"/>
      </w:divBdr>
    </w:div>
    <w:div w:id="2064401649">
      <w:bodyDiv w:val="1"/>
      <w:marLeft w:val="0"/>
      <w:marRight w:val="0"/>
      <w:marTop w:val="0"/>
      <w:marBottom w:val="0"/>
      <w:divBdr>
        <w:top w:val="none" w:sz="0" w:space="0" w:color="auto"/>
        <w:left w:val="none" w:sz="0" w:space="0" w:color="auto"/>
        <w:bottom w:val="none" w:sz="0" w:space="0" w:color="auto"/>
        <w:right w:val="none" w:sz="0" w:space="0" w:color="auto"/>
      </w:divBdr>
    </w:div>
    <w:div w:id="2066906555">
      <w:bodyDiv w:val="1"/>
      <w:marLeft w:val="0"/>
      <w:marRight w:val="0"/>
      <w:marTop w:val="0"/>
      <w:marBottom w:val="0"/>
      <w:divBdr>
        <w:top w:val="none" w:sz="0" w:space="0" w:color="auto"/>
        <w:left w:val="none" w:sz="0" w:space="0" w:color="auto"/>
        <w:bottom w:val="none" w:sz="0" w:space="0" w:color="auto"/>
        <w:right w:val="none" w:sz="0" w:space="0" w:color="auto"/>
      </w:divBdr>
    </w:div>
    <w:div w:id="2067878027">
      <w:bodyDiv w:val="1"/>
      <w:marLeft w:val="0"/>
      <w:marRight w:val="0"/>
      <w:marTop w:val="0"/>
      <w:marBottom w:val="0"/>
      <w:divBdr>
        <w:top w:val="none" w:sz="0" w:space="0" w:color="auto"/>
        <w:left w:val="none" w:sz="0" w:space="0" w:color="auto"/>
        <w:bottom w:val="none" w:sz="0" w:space="0" w:color="auto"/>
        <w:right w:val="none" w:sz="0" w:space="0" w:color="auto"/>
      </w:divBdr>
    </w:div>
    <w:div w:id="2068334495">
      <w:bodyDiv w:val="1"/>
      <w:marLeft w:val="0"/>
      <w:marRight w:val="0"/>
      <w:marTop w:val="0"/>
      <w:marBottom w:val="0"/>
      <w:divBdr>
        <w:top w:val="none" w:sz="0" w:space="0" w:color="auto"/>
        <w:left w:val="none" w:sz="0" w:space="0" w:color="auto"/>
        <w:bottom w:val="none" w:sz="0" w:space="0" w:color="auto"/>
        <w:right w:val="none" w:sz="0" w:space="0" w:color="auto"/>
      </w:divBdr>
    </w:div>
    <w:div w:id="2072996952">
      <w:bodyDiv w:val="1"/>
      <w:marLeft w:val="0"/>
      <w:marRight w:val="0"/>
      <w:marTop w:val="0"/>
      <w:marBottom w:val="0"/>
      <w:divBdr>
        <w:top w:val="none" w:sz="0" w:space="0" w:color="auto"/>
        <w:left w:val="none" w:sz="0" w:space="0" w:color="auto"/>
        <w:bottom w:val="none" w:sz="0" w:space="0" w:color="auto"/>
        <w:right w:val="none" w:sz="0" w:space="0" w:color="auto"/>
      </w:divBdr>
    </w:div>
    <w:div w:id="2073846327">
      <w:bodyDiv w:val="1"/>
      <w:marLeft w:val="0"/>
      <w:marRight w:val="0"/>
      <w:marTop w:val="0"/>
      <w:marBottom w:val="0"/>
      <w:divBdr>
        <w:top w:val="none" w:sz="0" w:space="0" w:color="auto"/>
        <w:left w:val="none" w:sz="0" w:space="0" w:color="auto"/>
        <w:bottom w:val="none" w:sz="0" w:space="0" w:color="auto"/>
        <w:right w:val="none" w:sz="0" w:space="0" w:color="auto"/>
      </w:divBdr>
    </w:div>
    <w:div w:id="2082629039">
      <w:bodyDiv w:val="1"/>
      <w:marLeft w:val="0"/>
      <w:marRight w:val="0"/>
      <w:marTop w:val="0"/>
      <w:marBottom w:val="0"/>
      <w:divBdr>
        <w:top w:val="none" w:sz="0" w:space="0" w:color="auto"/>
        <w:left w:val="none" w:sz="0" w:space="0" w:color="auto"/>
        <w:bottom w:val="none" w:sz="0" w:space="0" w:color="auto"/>
        <w:right w:val="none" w:sz="0" w:space="0" w:color="auto"/>
      </w:divBdr>
    </w:div>
    <w:div w:id="2083141342">
      <w:bodyDiv w:val="1"/>
      <w:marLeft w:val="0"/>
      <w:marRight w:val="0"/>
      <w:marTop w:val="0"/>
      <w:marBottom w:val="0"/>
      <w:divBdr>
        <w:top w:val="none" w:sz="0" w:space="0" w:color="auto"/>
        <w:left w:val="none" w:sz="0" w:space="0" w:color="auto"/>
        <w:bottom w:val="none" w:sz="0" w:space="0" w:color="auto"/>
        <w:right w:val="none" w:sz="0" w:space="0" w:color="auto"/>
      </w:divBdr>
    </w:div>
    <w:div w:id="2083915961">
      <w:bodyDiv w:val="1"/>
      <w:marLeft w:val="0"/>
      <w:marRight w:val="0"/>
      <w:marTop w:val="0"/>
      <w:marBottom w:val="0"/>
      <w:divBdr>
        <w:top w:val="none" w:sz="0" w:space="0" w:color="auto"/>
        <w:left w:val="none" w:sz="0" w:space="0" w:color="auto"/>
        <w:bottom w:val="none" w:sz="0" w:space="0" w:color="auto"/>
        <w:right w:val="none" w:sz="0" w:space="0" w:color="auto"/>
      </w:divBdr>
    </w:div>
    <w:div w:id="2084863924">
      <w:bodyDiv w:val="1"/>
      <w:marLeft w:val="0"/>
      <w:marRight w:val="0"/>
      <w:marTop w:val="0"/>
      <w:marBottom w:val="0"/>
      <w:divBdr>
        <w:top w:val="none" w:sz="0" w:space="0" w:color="auto"/>
        <w:left w:val="none" w:sz="0" w:space="0" w:color="auto"/>
        <w:bottom w:val="none" w:sz="0" w:space="0" w:color="auto"/>
        <w:right w:val="none" w:sz="0" w:space="0" w:color="auto"/>
      </w:divBdr>
    </w:div>
    <w:div w:id="2097706183">
      <w:bodyDiv w:val="1"/>
      <w:marLeft w:val="0"/>
      <w:marRight w:val="0"/>
      <w:marTop w:val="0"/>
      <w:marBottom w:val="0"/>
      <w:divBdr>
        <w:top w:val="none" w:sz="0" w:space="0" w:color="auto"/>
        <w:left w:val="none" w:sz="0" w:space="0" w:color="auto"/>
        <w:bottom w:val="none" w:sz="0" w:space="0" w:color="auto"/>
        <w:right w:val="none" w:sz="0" w:space="0" w:color="auto"/>
      </w:divBdr>
    </w:div>
    <w:div w:id="2098091430">
      <w:bodyDiv w:val="1"/>
      <w:marLeft w:val="0"/>
      <w:marRight w:val="0"/>
      <w:marTop w:val="0"/>
      <w:marBottom w:val="0"/>
      <w:divBdr>
        <w:top w:val="none" w:sz="0" w:space="0" w:color="auto"/>
        <w:left w:val="none" w:sz="0" w:space="0" w:color="auto"/>
        <w:bottom w:val="none" w:sz="0" w:space="0" w:color="auto"/>
        <w:right w:val="none" w:sz="0" w:space="0" w:color="auto"/>
      </w:divBdr>
    </w:div>
    <w:div w:id="2100253973">
      <w:bodyDiv w:val="1"/>
      <w:marLeft w:val="0"/>
      <w:marRight w:val="0"/>
      <w:marTop w:val="0"/>
      <w:marBottom w:val="0"/>
      <w:divBdr>
        <w:top w:val="none" w:sz="0" w:space="0" w:color="auto"/>
        <w:left w:val="none" w:sz="0" w:space="0" w:color="auto"/>
        <w:bottom w:val="none" w:sz="0" w:space="0" w:color="auto"/>
        <w:right w:val="none" w:sz="0" w:space="0" w:color="auto"/>
      </w:divBdr>
    </w:div>
    <w:div w:id="2103455765">
      <w:bodyDiv w:val="1"/>
      <w:marLeft w:val="0"/>
      <w:marRight w:val="0"/>
      <w:marTop w:val="0"/>
      <w:marBottom w:val="0"/>
      <w:divBdr>
        <w:top w:val="none" w:sz="0" w:space="0" w:color="auto"/>
        <w:left w:val="none" w:sz="0" w:space="0" w:color="auto"/>
        <w:bottom w:val="none" w:sz="0" w:space="0" w:color="auto"/>
        <w:right w:val="none" w:sz="0" w:space="0" w:color="auto"/>
      </w:divBdr>
    </w:div>
    <w:div w:id="2117286028">
      <w:bodyDiv w:val="1"/>
      <w:marLeft w:val="0"/>
      <w:marRight w:val="0"/>
      <w:marTop w:val="0"/>
      <w:marBottom w:val="0"/>
      <w:divBdr>
        <w:top w:val="none" w:sz="0" w:space="0" w:color="auto"/>
        <w:left w:val="none" w:sz="0" w:space="0" w:color="auto"/>
        <w:bottom w:val="none" w:sz="0" w:space="0" w:color="auto"/>
        <w:right w:val="none" w:sz="0" w:space="0" w:color="auto"/>
      </w:divBdr>
    </w:div>
    <w:div w:id="2120489268">
      <w:bodyDiv w:val="1"/>
      <w:marLeft w:val="0"/>
      <w:marRight w:val="0"/>
      <w:marTop w:val="0"/>
      <w:marBottom w:val="0"/>
      <w:divBdr>
        <w:top w:val="none" w:sz="0" w:space="0" w:color="auto"/>
        <w:left w:val="none" w:sz="0" w:space="0" w:color="auto"/>
        <w:bottom w:val="none" w:sz="0" w:space="0" w:color="auto"/>
        <w:right w:val="none" w:sz="0" w:space="0" w:color="auto"/>
      </w:divBdr>
    </w:div>
    <w:div w:id="2122600262">
      <w:bodyDiv w:val="1"/>
      <w:marLeft w:val="0"/>
      <w:marRight w:val="0"/>
      <w:marTop w:val="0"/>
      <w:marBottom w:val="0"/>
      <w:divBdr>
        <w:top w:val="none" w:sz="0" w:space="0" w:color="auto"/>
        <w:left w:val="none" w:sz="0" w:space="0" w:color="auto"/>
        <w:bottom w:val="none" w:sz="0" w:space="0" w:color="auto"/>
        <w:right w:val="none" w:sz="0" w:space="0" w:color="auto"/>
      </w:divBdr>
    </w:div>
    <w:div w:id="2125689109">
      <w:bodyDiv w:val="1"/>
      <w:marLeft w:val="0"/>
      <w:marRight w:val="0"/>
      <w:marTop w:val="0"/>
      <w:marBottom w:val="0"/>
      <w:divBdr>
        <w:top w:val="none" w:sz="0" w:space="0" w:color="auto"/>
        <w:left w:val="none" w:sz="0" w:space="0" w:color="auto"/>
        <w:bottom w:val="none" w:sz="0" w:space="0" w:color="auto"/>
        <w:right w:val="none" w:sz="0" w:space="0" w:color="auto"/>
      </w:divBdr>
    </w:div>
    <w:div w:id="2134399410">
      <w:bodyDiv w:val="1"/>
      <w:marLeft w:val="0"/>
      <w:marRight w:val="0"/>
      <w:marTop w:val="0"/>
      <w:marBottom w:val="0"/>
      <w:divBdr>
        <w:top w:val="none" w:sz="0" w:space="0" w:color="auto"/>
        <w:left w:val="none" w:sz="0" w:space="0" w:color="auto"/>
        <w:bottom w:val="none" w:sz="0" w:space="0" w:color="auto"/>
        <w:right w:val="none" w:sz="0" w:space="0" w:color="auto"/>
      </w:divBdr>
    </w:div>
    <w:div w:id="2134445124">
      <w:bodyDiv w:val="1"/>
      <w:marLeft w:val="0"/>
      <w:marRight w:val="0"/>
      <w:marTop w:val="0"/>
      <w:marBottom w:val="0"/>
      <w:divBdr>
        <w:top w:val="none" w:sz="0" w:space="0" w:color="auto"/>
        <w:left w:val="none" w:sz="0" w:space="0" w:color="auto"/>
        <w:bottom w:val="none" w:sz="0" w:space="0" w:color="auto"/>
        <w:right w:val="none" w:sz="0" w:space="0" w:color="auto"/>
      </w:divBdr>
    </w:div>
    <w:div w:id="213844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6F9FD-95B9-44E5-ADB9-D1877AA6D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190</Pages>
  <Words>28835</Words>
  <Characters>158598</Characters>
  <Application>Microsoft Office Word</Application>
  <DocSecurity>0</DocSecurity>
  <Lines>1321</Lines>
  <Paragraphs>374</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187059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 Mejia</cp:lastModifiedBy>
  <cp:revision>2</cp:revision>
  <cp:lastPrinted>2020-09-24T08:11:00Z</cp:lastPrinted>
  <dcterms:created xsi:type="dcterms:W3CDTF">2024-06-19T16:35:00Z</dcterms:created>
  <dcterms:modified xsi:type="dcterms:W3CDTF">2024-06-19T16:35:00Z</dcterms:modified>
</cp:coreProperties>
</file>