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Horas estimadas totales:</w:t>
      </w:r>
      <w:r w:rsidDel="00000000" w:rsidR="00000000" w:rsidRPr="00000000">
        <w:rPr>
          <w:rtl w:val="0"/>
        </w:rPr>
        <w:t xml:space="preserve"> 42h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Horas reales consumidas: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Día 1: 42h Restantes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3: 30h Restantes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5: 22h Restantes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7: 12h Restantes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9: 5h Restantes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10: 0h Restantes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