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 Implementar las funcionalidades iniciales del MVP: registro de usuarios, registro de paseadores e inicio de sesión seguro.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Historias de Usuario incluidas: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HU1: Registro de dueño de mascota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HU2: Registro de paseador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HU6: Inicio de sesión seguro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Tareas principales: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formularios de registro (UI).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validaciones de campos obligatorios y correos duplicados.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base de datos para almacenar usuarios/paseadores.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lógica de inicio de sesión con validación de credenciales.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iniciales de los flujos de registro e inicio de sesión.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3 semanas.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Mateo (Scrum Master)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Mario (Backend)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Jois (Frontend)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