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81F8F" w:rsidRPr="00C81F8F" w:rsidRDefault="00C81F8F" w:rsidP="00C81F8F">
      <w:pPr>
        <w:jc w:val="both"/>
        <w:rPr>
          <w:rFonts w:ascii="Times New Roman" w:hAnsi="Times New Roman" w:cs="Times New Roman"/>
          <w:sz w:val="28"/>
          <w:szCs w:val="28"/>
        </w:rPr>
      </w:pPr>
      <w:r w:rsidRPr="00C81F8F">
        <w:rPr>
          <w:rFonts w:ascii="Times New Roman" w:hAnsi="Times New Roman" w:cs="Times New Roman"/>
          <w:sz w:val="28"/>
          <w:szCs w:val="28"/>
        </w:rPr>
        <w:t xml:space="preserve">The Central Library and Digital Resource Centre have books, journals, volumes related to all branches of science, engineering, and management. It is fully automated using integrated library management system </w:t>
      </w:r>
      <w:proofErr w:type="spellStart"/>
      <w:r w:rsidRPr="00C81F8F">
        <w:rPr>
          <w:rFonts w:ascii="Times New Roman" w:hAnsi="Times New Roman" w:cs="Times New Roman"/>
          <w:sz w:val="28"/>
          <w:szCs w:val="28"/>
        </w:rPr>
        <w:t>Linways</w:t>
      </w:r>
      <w:proofErr w:type="spellEnd"/>
      <w:r w:rsidRPr="00C81F8F">
        <w:rPr>
          <w:rFonts w:ascii="Times New Roman" w:hAnsi="Times New Roman" w:cs="Times New Roman"/>
          <w:sz w:val="28"/>
          <w:szCs w:val="28"/>
        </w:rPr>
        <w:t xml:space="preserve">. The library has well developed infrastructure and has a built up area of 1000 </w:t>
      </w:r>
      <w:proofErr w:type="spellStart"/>
      <w:r w:rsidRPr="00C81F8F">
        <w:rPr>
          <w:rFonts w:ascii="Times New Roman" w:hAnsi="Times New Roman" w:cs="Times New Roman"/>
          <w:sz w:val="28"/>
          <w:szCs w:val="28"/>
        </w:rPr>
        <w:t>sq.m</w:t>
      </w:r>
      <w:proofErr w:type="spellEnd"/>
      <w:r w:rsidRPr="00C81F8F">
        <w:rPr>
          <w:rFonts w:ascii="Times New Roman" w:hAnsi="Times New Roman" w:cs="Times New Roman"/>
          <w:sz w:val="28"/>
          <w:szCs w:val="28"/>
        </w:rPr>
        <w:t xml:space="preserve">. In addition to the central library, departmental libraries cater to the resources pertaining to specialised knowledge areas. Located in the main building, the resources of the library are open to all the departments of the institute. </w:t>
      </w:r>
    </w:p>
    <w:p w:rsidR="00C81F8F" w:rsidRPr="00C81F8F" w:rsidRDefault="00C81F8F" w:rsidP="00C81F8F">
      <w:pPr>
        <w:jc w:val="both"/>
        <w:rPr>
          <w:rFonts w:ascii="Times New Roman" w:hAnsi="Times New Roman" w:cs="Times New Roman"/>
          <w:sz w:val="28"/>
          <w:szCs w:val="28"/>
        </w:rPr>
      </w:pPr>
      <w:r w:rsidRPr="00C81F8F">
        <w:rPr>
          <w:rFonts w:ascii="Times New Roman" w:hAnsi="Times New Roman" w:cs="Times New Roman"/>
          <w:sz w:val="28"/>
          <w:szCs w:val="28"/>
        </w:rPr>
        <w:t xml:space="preserve">The library also maintains a balanced collection of books for general reading and references. At present the collection exceeds </w:t>
      </w:r>
      <w:r w:rsidR="00C47B16">
        <w:rPr>
          <w:rFonts w:ascii="Times New Roman" w:hAnsi="Times New Roman" w:cs="Times New Roman"/>
          <w:sz w:val="28"/>
          <w:szCs w:val="28"/>
        </w:rPr>
        <w:t>45</w:t>
      </w:r>
      <w:r w:rsidRPr="00C81F8F">
        <w:rPr>
          <w:rFonts w:ascii="Times New Roman" w:hAnsi="Times New Roman" w:cs="Times New Roman"/>
          <w:sz w:val="28"/>
          <w:szCs w:val="28"/>
        </w:rPr>
        <w:t xml:space="preserve">,000 inclusive of several reference books, project reports and back volumes of </w:t>
      </w:r>
      <w:proofErr w:type="gramStart"/>
      <w:r w:rsidRPr="00C81F8F">
        <w:rPr>
          <w:rFonts w:ascii="Times New Roman" w:hAnsi="Times New Roman" w:cs="Times New Roman"/>
          <w:sz w:val="28"/>
          <w:szCs w:val="28"/>
        </w:rPr>
        <w:t>periodicals..</w:t>
      </w:r>
      <w:proofErr w:type="gramEnd"/>
      <w:r w:rsidRPr="00C81F8F">
        <w:rPr>
          <w:rFonts w:ascii="Times New Roman" w:hAnsi="Times New Roman" w:cs="Times New Roman"/>
          <w:sz w:val="28"/>
          <w:szCs w:val="28"/>
        </w:rPr>
        <w:t xml:space="preserve"> The </w:t>
      </w:r>
      <w:proofErr w:type="gramStart"/>
      <w:r w:rsidRPr="00C81F8F">
        <w:rPr>
          <w:rFonts w:ascii="Times New Roman" w:hAnsi="Times New Roman" w:cs="Times New Roman"/>
          <w:sz w:val="28"/>
          <w:szCs w:val="28"/>
        </w:rPr>
        <w:t>Library</w:t>
      </w:r>
      <w:proofErr w:type="gramEnd"/>
      <w:r w:rsidRPr="00C81F8F">
        <w:rPr>
          <w:rFonts w:ascii="Times New Roman" w:hAnsi="Times New Roman" w:cs="Times New Roman"/>
          <w:sz w:val="28"/>
          <w:szCs w:val="28"/>
        </w:rPr>
        <w:t xml:space="preserve"> provides access to around </w:t>
      </w:r>
      <w:r w:rsidR="00170AF6">
        <w:rPr>
          <w:rFonts w:ascii="Times New Roman" w:hAnsi="Times New Roman" w:cs="Times New Roman"/>
          <w:sz w:val="28"/>
          <w:szCs w:val="28"/>
        </w:rPr>
        <w:t>78</w:t>
      </w:r>
      <w:r w:rsidRPr="00C81F8F">
        <w:rPr>
          <w:rFonts w:ascii="Times New Roman" w:hAnsi="Times New Roman" w:cs="Times New Roman"/>
          <w:sz w:val="28"/>
          <w:szCs w:val="28"/>
        </w:rPr>
        <w:t xml:space="preserve"> print journals, J-Gate Access journals </w:t>
      </w:r>
      <w:r w:rsidR="003B0422">
        <w:rPr>
          <w:rFonts w:ascii="Times New Roman" w:hAnsi="Times New Roman" w:cs="Times New Roman"/>
          <w:sz w:val="28"/>
          <w:szCs w:val="28"/>
        </w:rPr>
        <w:t xml:space="preserve">full </w:t>
      </w:r>
      <w:proofErr w:type="gramStart"/>
      <w:r w:rsidR="003B0422">
        <w:rPr>
          <w:rFonts w:ascii="Times New Roman" w:hAnsi="Times New Roman" w:cs="Times New Roman"/>
          <w:sz w:val="28"/>
          <w:szCs w:val="28"/>
        </w:rPr>
        <w:t>text</w:t>
      </w:r>
      <w:r w:rsidRPr="00C81F8F">
        <w:rPr>
          <w:rFonts w:ascii="Times New Roman" w:hAnsi="Times New Roman" w:cs="Times New Roman"/>
          <w:sz w:val="28"/>
          <w:szCs w:val="28"/>
        </w:rPr>
        <w:t>(</w:t>
      </w:r>
      <w:proofErr w:type="gramEnd"/>
      <w:r w:rsidR="00170AF6">
        <w:rPr>
          <w:rFonts w:ascii="Times New Roman" w:hAnsi="Times New Roman" w:cs="Times New Roman"/>
          <w:sz w:val="28"/>
          <w:szCs w:val="28"/>
        </w:rPr>
        <w:t>42488</w:t>
      </w:r>
      <w:r w:rsidRPr="00C81F8F">
        <w:rPr>
          <w:rFonts w:ascii="Times New Roman" w:hAnsi="Times New Roman" w:cs="Times New Roman"/>
          <w:sz w:val="28"/>
          <w:szCs w:val="28"/>
        </w:rPr>
        <w:t xml:space="preserve"> numbers), DELNET (</w:t>
      </w:r>
      <w:r w:rsidR="00075A8C">
        <w:rPr>
          <w:rFonts w:ascii="Times New Roman" w:hAnsi="Times New Roman" w:cs="Times New Roman"/>
          <w:sz w:val="28"/>
          <w:szCs w:val="28"/>
        </w:rPr>
        <w:t>816</w:t>
      </w:r>
      <w:r w:rsidRPr="00C81F8F">
        <w:rPr>
          <w:rFonts w:ascii="Times New Roman" w:hAnsi="Times New Roman" w:cs="Times New Roman"/>
          <w:sz w:val="28"/>
          <w:szCs w:val="28"/>
        </w:rPr>
        <w:t xml:space="preserve"> e-books &amp; </w:t>
      </w:r>
      <w:r w:rsidR="00170AF6">
        <w:rPr>
          <w:rFonts w:ascii="Times New Roman" w:hAnsi="Times New Roman" w:cs="Times New Roman"/>
          <w:sz w:val="28"/>
          <w:szCs w:val="28"/>
        </w:rPr>
        <w:t>913</w:t>
      </w:r>
      <w:r w:rsidRPr="00C81F8F">
        <w:rPr>
          <w:rFonts w:ascii="Times New Roman" w:hAnsi="Times New Roman" w:cs="Times New Roman"/>
          <w:sz w:val="28"/>
          <w:szCs w:val="28"/>
        </w:rPr>
        <w:t xml:space="preserve"> journals). The academic community of RIET can access e-books, theses database, journal database, e-journals and other e-resources from any terminal in the campus. Members can avail themselves of the services of DELNET, NDL Digital Library Network and IEI Library Network. </w:t>
      </w:r>
    </w:p>
    <w:p w:rsidR="00170AF6" w:rsidRDefault="00C81F8F" w:rsidP="00C81F8F">
      <w:pPr>
        <w:jc w:val="both"/>
        <w:rPr>
          <w:rFonts w:ascii="Times New Roman" w:hAnsi="Times New Roman" w:cs="Times New Roman"/>
          <w:sz w:val="28"/>
          <w:szCs w:val="28"/>
        </w:rPr>
      </w:pPr>
      <w:r w:rsidRPr="00C81F8F">
        <w:rPr>
          <w:rFonts w:ascii="Times New Roman" w:hAnsi="Times New Roman" w:cs="Times New Roman"/>
          <w:sz w:val="28"/>
          <w:szCs w:val="28"/>
        </w:rPr>
        <w:t>RIET is also a member of APJKTU- Digital Library Consortium</w:t>
      </w:r>
      <w:r w:rsidR="00170AF6">
        <w:rPr>
          <w:rFonts w:ascii="Times New Roman" w:hAnsi="Times New Roman" w:cs="Times New Roman"/>
          <w:sz w:val="28"/>
          <w:szCs w:val="28"/>
        </w:rPr>
        <w:t xml:space="preserve"> (298 journals-Elsevier)</w:t>
      </w:r>
      <w:r w:rsidRPr="00C81F8F">
        <w:rPr>
          <w:rFonts w:ascii="Times New Roman" w:hAnsi="Times New Roman" w:cs="Times New Roman"/>
          <w:sz w:val="28"/>
          <w:szCs w:val="28"/>
        </w:rPr>
        <w:t>. RIET Library is having memberships in Institution of Engineers India - Springer and E</w:t>
      </w:r>
      <w:r w:rsidR="00170AF6">
        <w:rPr>
          <w:rFonts w:ascii="Times New Roman" w:hAnsi="Times New Roman" w:cs="Times New Roman"/>
          <w:sz w:val="28"/>
          <w:szCs w:val="28"/>
        </w:rPr>
        <w:t xml:space="preserve"> </w:t>
      </w:r>
      <w:proofErr w:type="spellStart"/>
      <w:r w:rsidRPr="00C81F8F">
        <w:rPr>
          <w:rFonts w:ascii="Times New Roman" w:hAnsi="Times New Roman" w:cs="Times New Roman"/>
          <w:sz w:val="28"/>
          <w:szCs w:val="28"/>
        </w:rPr>
        <w:t>Shodhsindhu</w:t>
      </w:r>
      <w:proofErr w:type="spellEnd"/>
      <w:r w:rsidRPr="00C81F8F">
        <w:rPr>
          <w:rFonts w:ascii="Times New Roman" w:hAnsi="Times New Roman" w:cs="Times New Roman"/>
          <w:sz w:val="28"/>
          <w:szCs w:val="28"/>
        </w:rPr>
        <w:t>.</w:t>
      </w:r>
    </w:p>
    <w:p w:rsidR="00F716EC" w:rsidRDefault="00C81F8F" w:rsidP="00C81F8F">
      <w:pPr>
        <w:jc w:val="both"/>
        <w:rPr>
          <w:rFonts w:ascii="Times New Roman" w:hAnsi="Times New Roman" w:cs="Times New Roman"/>
          <w:sz w:val="28"/>
          <w:szCs w:val="28"/>
        </w:rPr>
      </w:pPr>
      <w:r w:rsidRPr="00C81F8F">
        <w:rPr>
          <w:rFonts w:ascii="Times New Roman" w:hAnsi="Times New Roman" w:cs="Times New Roman"/>
          <w:sz w:val="28"/>
          <w:szCs w:val="28"/>
        </w:rPr>
        <w:t>CCTV cameras are installed in the library for surveillance purposes.</w:t>
      </w:r>
    </w:p>
    <w:p w:rsidR="00C47B16" w:rsidRDefault="00C47B16" w:rsidP="00C81F8F">
      <w:pPr>
        <w:jc w:val="both"/>
        <w:rPr>
          <w:rFonts w:ascii="Times New Roman" w:hAnsi="Times New Roman" w:cs="Times New Roman"/>
          <w:sz w:val="28"/>
          <w:szCs w:val="28"/>
        </w:rPr>
      </w:pPr>
    </w:p>
    <w:p w:rsidR="00C47B16" w:rsidRDefault="00C47B16" w:rsidP="00C81F8F">
      <w:pPr>
        <w:jc w:val="both"/>
        <w:rPr>
          <w:rFonts w:ascii="Times New Roman" w:hAnsi="Times New Roman" w:cs="Times New Roman"/>
          <w:sz w:val="28"/>
          <w:szCs w:val="28"/>
        </w:rPr>
      </w:pPr>
    </w:p>
    <w:p w:rsidR="00C47B16" w:rsidRDefault="00C47B16" w:rsidP="00C81F8F">
      <w:pPr>
        <w:jc w:val="both"/>
        <w:rPr>
          <w:rFonts w:ascii="Times New Roman" w:hAnsi="Times New Roman" w:cs="Times New Roman"/>
          <w:sz w:val="28"/>
          <w:szCs w:val="28"/>
        </w:rPr>
      </w:pPr>
    </w:p>
    <w:p w:rsidR="00C47B16" w:rsidRDefault="00C47B16" w:rsidP="00C81F8F">
      <w:pPr>
        <w:jc w:val="both"/>
        <w:rPr>
          <w:rFonts w:ascii="Times New Roman" w:hAnsi="Times New Roman" w:cs="Times New Roman"/>
          <w:sz w:val="28"/>
          <w:szCs w:val="28"/>
        </w:rPr>
      </w:pPr>
    </w:p>
    <w:p w:rsidR="00C47B16" w:rsidRDefault="00C47B16" w:rsidP="00C81F8F">
      <w:pPr>
        <w:jc w:val="both"/>
        <w:rPr>
          <w:rFonts w:ascii="Times New Roman" w:hAnsi="Times New Roman" w:cs="Times New Roman"/>
          <w:sz w:val="28"/>
          <w:szCs w:val="28"/>
        </w:rPr>
      </w:pPr>
    </w:p>
    <w:p w:rsidR="00C47B16" w:rsidRDefault="00C47B16" w:rsidP="00C81F8F">
      <w:pPr>
        <w:jc w:val="both"/>
        <w:rPr>
          <w:rFonts w:ascii="Times New Roman" w:hAnsi="Times New Roman" w:cs="Times New Roman"/>
          <w:sz w:val="28"/>
          <w:szCs w:val="28"/>
        </w:rPr>
      </w:pPr>
    </w:p>
    <w:p w:rsidR="00C47B16" w:rsidRDefault="00C47B16" w:rsidP="00C81F8F">
      <w:pPr>
        <w:jc w:val="both"/>
        <w:rPr>
          <w:rFonts w:ascii="Times New Roman" w:hAnsi="Times New Roman" w:cs="Times New Roman"/>
          <w:sz w:val="28"/>
          <w:szCs w:val="28"/>
        </w:rPr>
      </w:pPr>
    </w:p>
    <w:p w:rsidR="00C47B16" w:rsidRDefault="00C47B16" w:rsidP="00C81F8F">
      <w:pPr>
        <w:jc w:val="both"/>
        <w:rPr>
          <w:rFonts w:ascii="Times New Roman" w:hAnsi="Times New Roman" w:cs="Times New Roman"/>
          <w:sz w:val="28"/>
          <w:szCs w:val="28"/>
        </w:rPr>
      </w:pPr>
    </w:p>
    <w:p w:rsidR="00C47B16" w:rsidRDefault="00C47B16" w:rsidP="00C81F8F">
      <w:pPr>
        <w:jc w:val="both"/>
        <w:rPr>
          <w:rFonts w:ascii="Times New Roman" w:hAnsi="Times New Roman" w:cs="Times New Roman"/>
          <w:sz w:val="28"/>
          <w:szCs w:val="28"/>
        </w:rPr>
      </w:pPr>
    </w:p>
    <w:p w:rsidR="00C47B16" w:rsidRDefault="00C47B16" w:rsidP="00C81F8F">
      <w:pPr>
        <w:jc w:val="both"/>
        <w:rPr>
          <w:rFonts w:ascii="Times New Roman" w:hAnsi="Times New Roman" w:cs="Times New Roman"/>
          <w:sz w:val="28"/>
          <w:szCs w:val="28"/>
        </w:rPr>
      </w:pPr>
    </w:p>
    <w:p w:rsidR="00C47B16" w:rsidRDefault="00C47B16" w:rsidP="00C81F8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APJ AKTU Digital Library </w:t>
      </w:r>
      <w:proofErr w:type="gramStart"/>
      <w:r>
        <w:rPr>
          <w:rFonts w:ascii="Times New Roman" w:hAnsi="Times New Roman" w:cs="Times New Roman"/>
          <w:sz w:val="28"/>
          <w:szCs w:val="28"/>
        </w:rPr>
        <w:t>Consortium(</w:t>
      </w:r>
      <w:proofErr w:type="gramEnd"/>
      <w:r w:rsidR="002A3278">
        <w:rPr>
          <w:rFonts w:ascii="Times New Roman" w:hAnsi="Times New Roman" w:cs="Times New Roman"/>
          <w:sz w:val="28"/>
          <w:szCs w:val="28"/>
        </w:rPr>
        <w:t xml:space="preserve">Elsevier Journal Database &amp; </w:t>
      </w:r>
      <w:proofErr w:type="spellStart"/>
      <w:r w:rsidR="002A3278">
        <w:rPr>
          <w:rFonts w:ascii="Times New Roman" w:hAnsi="Times New Roman" w:cs="Times New Roman"/>
          <w:sz w:val="28"/>
          <w:szCs w:val="28"/>
        </w:rPr>
        <w:t>Knimbus</w:t>
      </w:r>
      <w:proofErr w:type="spellEnd"/>
      <w:r w:rsidR="002A3278">
        <w:rPr>
          <w:rFonts w:ascii="Times New Roman" w:hAnsi="Times New Roman" w:cs="Times New Roman"/>
          <w:sz w:val="28"/>
          <w:szCs w:val="28"/>
        </w:rPr>
        <w:t xml:space="preserve"> Platform)</w:t>
      </w:r>
    </w:p>
    <w:p w:rsidR="00C47B16" w:rsidRDefault="00C47B16" w:rsidP="00C81F8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745230" cy="207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3742207" cy="2070967"/>
                    </a:xfrm>
                    <a:prstGeom prst="rect">
                      <a:avLst/>
                    </a:prstGeom>
                    <a:noFill/>
                    <a:ln w="9525">
                      <a:noFill/>
                      <a:miter lim="800000"/>
                      <a:headEnd/>
                      <a:tailEnd/>
                    </a:ln>
                  </pic:spPr>
                </pic:pic>
              </a:graphicData>
            </a:graphic>
          </wp:inline>
        </w:drawing>
      </w:r>
    </w:p>
    <w:p w:rsidR="00B52DFF" w:rsidRDefault="00B52DFF" w:rsidP="00C81F8F">
      <w:pPr>
        <w:jc w:val="both"/>
        <w:rPr>
          <w:rFonts w:ascii="Times New Roman" w:hAnsi="Times New Roman" w:cs="Times New Roman"/>
          <w:sz w:val="28"/>
          <w:szCs w:val="28"/>
        </w:rPr>
      </w:pPr>
    </w:p>
    <w:p w:rsidR="00B52DFF" w:rsidRDefault="00B52DFF" w:rsidP="00B52DFF">
      <w:pPr>
        <w:ind w:left="3600" w:firstLine="720"/>
        <w:jc w:val="both"/>
        <w:rPr>
          <w:rFonts w:ascii="Times New Roman" w:hAnsi="Times New Roman" w:cs="Times New Roman"/>
          <w:sz w:val="28"/>
          <w:szCs w:val="28"/>
        </w:rPr>
      </w:pPr>
      <w:r>
        <w:rPr>
          <w:rFonts w:ascii="Times New Roman" w:hAnsi="Times New Roman" w:cs="Times New Roman"/>
          <w:sz w:val="28"/>
          <w:szCs w:val="28"/>
        </w:rPr>
        <w:t>DELNET</w:t>
      </w:r>
    </w:p>
    <w:p w:rsidR="00B52DFF" w:rsidRDefault="00B52DFF" w:rsidP="00C81F8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783330" cy="2583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3783548" cy="2583329"/>
                    </a:xfrm>
                    <a:prstGeom prst="rect">
                      <a:avLst/>
                    </a:prstGeom>
                    <a:noFill/>
                    <a:ln w="9525">
                      <a:noFill/>
                      <a:miter lim="800000"/>
                      <a:headEnd/>
                      <a:tailEnd/>
                    </a:ln>
                  </pic:spPr>
                </pic:pic>
              </a:graphicData>
            </a:graphic>
          </wp:inline>
        </w:drawing>
      </w:r>
    </w:p>
    <w:p w:rsidR="00B52DFF" w:rsidRDefault="00B52DFF" w:rsidP="00C81F8F">
      <w:pPr>
        <w:jc w:val="both"/>
        <w:rPr>
          <w:rFonts w:ascii="Times New Roman" w:hAnsi="Times New Roman" w:cs="Times New Roman"/>
          <w:sz w:val="28"/>
          <w:szCs w:val="28"/>
        </w:rPr>
      </w:pPr>
    </w:p>
    <w:p w:rsidR="00552E2B" w:rsidRDefault="00552E2B" w:rsidP="00C81F8F">
      <w:pPr>
        <w:jc w:val="both"/>
        <w:rPr>
          <w:rFonts w:ascii="Times New Roman" w:hAnsi="Times New Roman" w:cs="Times New Roman"/>
          <w:sz w:val="28"/>
          <w:szCs w:val="28"/>
        </w:rPr>
      </w:pPr>
      <w:r>
        <w:rPr>
          <w:rFonts w:ascii="Times New Roman" w:hAnsi="Times New Roman" w:cs="Times New Roman"/>
          <w:sz w:val="28"/>
          <w:szCs w:val="28"/>
        </w:rPr>
        <w:t xml:space="preserve">                                      </w:t>
      </w:r>
    </w:p>
    <w:p w:rsidR="00552E2B" w:rsidRDefault="00552E2B" w:rsidP="00552E2B">
      <w:pPr>
        <w:ind w:left="2160" w:firstLine="720"/>
        <w:jc w:val="both"/>
        <w:rPr>
          <w:rFonts w:ascii="Times New Roman" w:hAnsi="Times New Roman" w:cs="Times New Roman"/>
          <w:sz w:val="28"/>
          <w:szCs w:val="28"/>
        </w:rPr>
      </w:pPr>
      <w:r>
        <w:rPr>
          <w:rFonts w:ascii="Times New Roman" w:hAnsi="Times New Roman" w:cs="Times New Roman"/>
          <w:sz w:val="28"/>
          <w:szCs w:val="28"/>
        </w:rPr>
        <w:t xml:space="preserve">        J-Gate</w:t>
      </w:r>
    </w:p>
    <w:p w:rsidR="00B52DFF" w:rsidRDefault="00B03CA5" w:rsidP="00C81F8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251022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2510224"/>
                    </a:xfrm>
                    <a:prstGeom prst="rect">
                      <a:avLst/>
                    </a:prstGeom>
                    <a:noFill/>
                    <a:ln w="9525">
                      <a:noFill/>
                      <a:miter lim="800000"/>
                      <a:headEnd/>
                      <a:tailEnd/>
                    </a:ln>
                  </pic:spPr>
                </pic:pic>
              </a:graphicData>
            </a:graphic>
          </wp:inline>
        </w:drawing>
      </w:r>
    </w:p>
    <w:p w:rsidR="00E44212" w:rsidRDefault="00E44212" w:rsidP="00C81F8F">
      <w:pPr>
        <w:jc w:val="both"/>
        <w:rPr>
          <w:rFonts w:ascii="Times New Roman" w:hAnsi="Times New Roman" w:cs="Times New Roman"/>
          <w:sz w:val="28"/>
          <w:szCs w:val="28"/>
        </w:rPr>
      </w:pPr>
      <w:r>
        <w:rPr>
          <w:noProof/>
        </w:rPr>
        <w:lastRenderedPageBreak/>
        <w:drawing>
          <wp:inline distT="0" distB="0" distL="0" distR="0">
            <wp:extent cx="5731510" cy="4297680"/>
            <wp:effectExtent l="0" t="0" r="0" b="0"/>
            <wp:docPr id="2045939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r>
        <w:rPr>
          <w:noProof/>
        </w:rPr>
        <w:drawing>
          <wp:inline distT="0" distB="0" distL="0" distR="0">
            <wp:extent cx="5731510" cy="4297680"/>
            <wp:effectExtent l="0" t="0" r="0" b="0"/>
            <wp:docPr id="171823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r>
        <w:rPr>
          <w:noProof/>
        </w:rPr>
        <w:lastRenderedPageBreak/>
        <w:drawing>
          <wp:inline distT="0" distB="0" distL="0" distR="0">
            <wp:extent cx="5731510" cy="4297680"/>
            <wp:effectExtent l="0" t="0" r="0" b="0"/>
            <wp:docPr id="181192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rsidR="00101591" w:rsidRDefault="00101591" w:rsidP="00C81F8F">
      <w:pPr>
        <w:jc w:val="both"/>
        <w:rPr>
          <w:rFonts w:ascii="Times New Roman" w:hAnsi="Times New Roman" w:cs="Times New Roman"/>
          <w:sz w:val="28"/>
          <w:szCs w:val="28"/>
        </w:rPr>
      </w:pPr>
      <w:r w:rsidRPr="00101591">
        <w:rPr>
          <w:rFonts w:ascii="Times New Roman" w:hAnsi="Times New Roman" w:cs="Times New Roman"/>
          <w:sz w:val="28"/>
          <w:szCs w:val="28"/>
        </w:rPr>
        <w:drawing>
          <wp:inline distT="0" distB="0" distL="0" distR="0" wp14:anchorId="6C2E16AC" wp14:editId="41D496C5">
            <wp:extent cx="5731510" cy="2688590"/>
            <wp:effectExtent l="0" t="0" r="0" b="0"/>
            <wp:docPr id="188337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75312" name=""/>
                    <pic:cNvPicPr/>
                  </pic:nvPicPr>
                  <pic:blipFill>
                    <a:blip r:embed="rId10"/>
                    <a:stretch>
                      <a:fillRect/>
                    </a:stretch>
                  </pic:blipFill>
                  <pic:spPr>
                    <a:xfrm>
                      <a:off x="0" y="0"/>
                      <a:ext cx="5731510" cy="2688590"/>
                    </a:xfrm>
                    <a:prstGeom prst="rect">
                      <a:avLst/>
                    </a:prstGeom>
                  </pic:spPr>
                </pic:pic>
              </a:graphicData>
            </a:graphic>
          </wp:inline>
        </w:drawing>
      </w:r>
    </w:p>
    <w:p w:rsidR="00101591" w:rsidRDefault="00101591" w:rsidP="00C81F8F">
      <w:pPr>
        <w:jc w:val="both"/>
        <w:rPr>
          <w:rFonts w:ascii="Times New Roman" w:hAnsi="Times New Roman" w:cs="Times New Roman"/>
          <w:sz w:val="28"/>
          <w:szCs w:val="28"/>
        </w:rPr>
      </w:pPr>
      <w:r w:rsidRPr="00101591">
        <w:rPr>
          <w:rFonts w:ascii="Times New Roman" w:hAnsi="Times New Roman" w:cs="Times New Roman"/>
          <w:sz w:val="28"/>
          <w:szCs w:val="28"/>
        </w:rPr>
        <w:lastRenderedPageBreak/>
        <w:drawing>
          <wp:inline distT="0" distB="0" distL="0" distR="0" wp14:anchorId="3F77BA4E" wp14:editId="2039CD6C">
            <wp:extent cx="5731510" cy="2662555"/>
            <wp:effectExtent l="0" t="0" r="0" b="0"/>
            <wp:docPr id="198439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94260" name=""/>
                    <pic:cNvPicPr/>
                  </pic:nvPicPr>
                  <pic:blipFill>
                    <a:blip r:embed="rId11"/>
                    <a:stretch>
                      <a:fillRect/>
                    </a:stretch>
                  </pic:blipFill>
                  <pic:spPr>
                    <a:xfrm>
                      <a:off x="0" y="0"/>
                      <a:ext cx="5731510" cy="2662555"/>
                    </a:xfrm>
                    <a:prstGeom prst="rect">
                      <a:avLst/>
                    </a:prstGeom>
                  </pic:spPr>
                </pic:pic>
              </a:graphicData>
            </a:graphic>
          </wp:inline>
        </w:drawing>
      </w:r>
    </w:p>
    <w:p w:rsidR="00101591" w:rsidRDefault="00101591" w:rsidP="00C81F8F">
      <w:pPr>
        <w:jc w:val="both"/>
        <w:rPr>
          <w:rFonts w:ascii="Times New Roman" w:hAnsi="Times New Roman" w:cs="Times New Roman"/>
          <w:sz w:val="28"/>
          <w:szCs w:val="28"/>
        </w:rPr>
      </w:pPr>
      <w:r w:rsidRPr="00101591">
        <w:rPr>
          <w:rFonts w:ascii="Times New Roman" w:hAnsi="Times New Roman" w:cs="Times New Roman"/>
          <w:sz w:val="28"/>
          <w:szCs w:val="28"/>
        </w:rPr>
        <w:drawing>
          <wp:inline distT="0" distB="0" distL="0" distR="0" wp14:anchorId="53F12AD6" wp14:editId="34D5C391">
            <wp:extent cx="5731510" cy="3954780"/>
            <wp:effectExtent l="0" t="0" r="0" b="0"/>
            <wp:docPr id="175108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84749" name=""/>
                    <pic:cNvPicPr/>
                  </pic:nvPicPr>
                  <pic:blipFill>
                    <a:blip r:embed="rId12"/>
                    <a:stretch>
                      <a:fillRect/>
                    </a:stretch>
                  </pic:blipFill>
                  <pic:spPr>
                    <a:xfrm>
                      <a:off x="0" y="0"/>
                      <a:ext cx="5731510" cy="3954780"/>
                    </a:xfrm>
                    <a:prstGeom prst="rect">
                      <a:avLst/>
                    </a:prstGeom>
                  </pic:spPr>
                </pic:pic>
              </a:graphicData>
            </a:graphic>
          </wp:inline>
        </w:drawing>
      </w:r>
    </w:p>
    <w:sectPr w:rsidR="00101591" w:rsidSect="00F716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81F8F"/>
    <w:rsid w:val="00066E9B"/>
    <w:rsid w:val="00075A8C"/>
    <w:rsid w:val="00083F4F"/>
    <w:rsid w:val="000E7D99"/>
    <w:rsid w:val="00101591"/>
    <w:rsid w:val="00170AF6"/>
    <w:rsid w:val="001E14DE"/>
    <w:rsid w:val="002A3278"/>
    <w:rsid w:val="003939F2"/>
    <w:rsid w:val="003B0422"/>
    <w:rsid w:val="004107E5"/>
    <w:rsid w:val="00530D50"/>
    <w:rsid w:val="00552E2B"/>
    <w:rsid w:val="005976C1"/>
    <w:rsid w:val="005A485C"/>
    <w:rsid w:val="005F36FC"/>
    <w:rsid w:val="00731620"/>
    <w:rsid w:val="008A21C9"/>
    <w:rsid w:val="009960B4"/>
    <w:rsid w:val="00B03CA5"/>
    <w:rsid w:val="00B15F38"/>
    <w:rsid w:val="00B52DFF"/>
    <w:rsid w:val="00BC634C"/>
    <w:rsid w:val="00C47B16"/>
    <w:rsid w:val="00C81F8F"/>
    <w:rsid w:val="00E059D5"/>
    <w:rsid w:val="00E44212"/>
    <w:rsid w:val="00F469B7"/>
    <w:rsid w:val="00F716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68D9A"/>
  <w15:docId w15:val="{FF999F08-9B4C-4270-8ECF-744B3C3A5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6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7B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B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6</Pages>
  <Words>237</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dc:creator>
  <cp:lastModifiedBy>Divya V Nair</cp:lastModifiedBy>
  <cp:revision>8</cp:revision>
  <dcterms:created xsi:type="dcterms:W3CDTF">2025-06-12T10:25:00Z</dcterms:created>
  <dcterms:modified xsi:type="dcterms:W3CDTF">2025-06-16T08:02:00Z</dcterms:modified>
</cp:coreProperties>
</file>