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5BA7"/>
          <w:spacing w:val="60"/>
          <w:sz w:val="16"/>
          <w:szCs w:val="16"/>
        </w:rPr>
        <w:t xml:space="preserve">RIG OSINT  ·  ONE-PAGE PRIMER</w:t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OSINT — Open-Source Intelligence</w:t>
      </w:r>
    </w:p>
    <w:p>
      <w:pPr>
        <w:spacing w:after="60" w:line="2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 working introduction for anyone reading a daily intelligence brief.</w:t>
      </w:r>
    </w:p>
    <w:p>
      <w:pPr>
        <w:pBdr>
          <w:bottom w:val="single" w:color="0F5BA7" w:sz="4" w:space="1"/>
        </w:pBdr>
        <w:spacing w:after="50" w:before="160"/>
      </w:pPr>
      <w:r>
        <w:rPr>
          <w:rFonts w:ascii="Calibri" w:cs="Calibri" w:eastAsia="Calibri" w:hAnsi="Calibri"/>
          <w:b/>
          <w:bCs/>
          <w:color w:val="0F5BA7"/>
          <w:spacing w:val="40"/>
          <w:sz w:val="20"/>
          <w:szCs w:val="20"/>
        </w:rPr>
        <w:t xml:space="preserve">1. WHAT IS OSINT?</w:t>
      </w:r>
    </w:p>
    <w:p>
      <w:pPr>
        <w:spacing w:after="60" w:line="2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Open-Source Intelligence (OSINT) is the practice of collecting and analysing information that is legally and publicly available — news articles, government documents, social-media posts, satellite imagery, broadcast transcripts, court filings, financial disclosures, and more — and turning it into structured, decision-grade knowledge. It is intelligence built from what anyone could, in theory, read; the craft lies in finding it, verifying it, and fusing it at scale faster and more rigorously than a human alone can.</w:t>
      </w:r>
    </w:p>
    <w:p>
      <w:pPr>
        <w:pBdr>
          <w:bottom w:val="single" w:color="0F5BA7" w:sz="4" w:space="1"/>
        </w:pBdr>
        <w:spacing w:after="50" w:before="160"/>
      </w:pPr>
      <w:r>
        <w:rPr>
          <w:rFonts w:ascii="Calibri" w:cs="Calibri" w:eastAsia="Calibri" w:hAnsi="Calibri"/>
          <w:b/>
          <w:bCs/>
          <w:color w:val="0F5BA7"/>
          <w:spacing w:val="40"/>
          <w:sz w:val="20"/>
          <w:szCs w:val="20"/>
        </w:rPr>
        <w:t xml:space="preserve">2. WHAT IS OSINT USED FOR?</w:t>
      </w:r>
    </w:p>
    <w:p>
      <w:pPr>
        <w:pStyle w:val="ListParagraph"/>
        <w:numPr>
          <w:ilvl w:val="0"/>
          <w:numId w:val="2"/>
        </w:numPr>
        <w:spacing w:after="2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Journalism &amp; newsrooms — corroborating leaks, tracking developing stories across sources, surfacing under-covered events.</w:t>
      </w:r>
    </w:p>
    <w:p>
      <w:pPr>
        <w:pStyle w:val="ListParagraph"/>
        <w:numPr>
          <w:ilvl w:val="0"/>
          <w:numId w:val="2"/>
        </w:numPr>
        <w:spacing w:after="2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National security &amp; defence — early warning, monitoring foreign rhetoric, tracking troop movements via satellite + social posts.</w:t>
      </w:r>
    </w:p>
    <w:p>
      <w:pPr>
        <w:pStyle w:val="ListParagraph"/>
        <w:numPr>
          <w:ilvl w:val="0"/>
          <w:numId w:val="2"/>
        </w:numPr>
        <w:spacing w:after="2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Corporate due diligence — vetting partners, supply chains, sanctions exposure, reputational risk.</w:t>
      </w:r>
    </w:p>
    <w:p>
      <w:pPr>
        <w:pStyle w:val="ListParagraph"/>
        <w:numPr>
          <w:ilvl w:val="0"/>
          <w:numId w:val="2"/>
        </w:numPr>
        <w:spacing w:after="2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Crisis response — disaster mapping, refugee flows, infrastructure damage, real-time situational awareness.</w:t>
      </w:r>
    </w:p>
    <w:p>
      <w:pPr>
        <w:pStyle w:val="ListParagraph"/>
        <w:numPr>
          <w:ilvl w:val="0"/>
          <w:numId w:val="2"/>
        </w:numPr>
        <w:spacing w:after="2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Civil society &amp; investigations — human-rights documentation, financial-crime tracing, election integrity.</w:t>
      </w:r>
    </w:p>
    <w:p>
      <w:pPr>
        <w:pStyle w:val="ListParagraph"/>
        <w:numPr>
          <w:ilvl w:val="0"/>
          <w:numId w:val="2"/>
        </w:numPr>
        <w:spacing w:after="2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Policy &amp; analyst desks — country briefs, sentiment tracking, narrative shifts across language communities.</w:t>
      </w:r>
    </w:p>
    <w:p>
      <w:pPr>
        <w:pBdr>
          <w:bottom w:val="single" w:color="0F5BA7" w:sz="4" w:space="1"/>
        </w:pBdr>
        <w:spacing w:after="50" w:before="160"/>
      </w:pPr>
      <w:r>
        <w:rPr>
          <w:rFonts w:ascii="Calibri" w:cs="Calibri" w:eastAsia="Calibri" w:hAnsi="Calibri"/>
          <w:b/>
          <w:bCs/>
          <w:color w:val="0F5BA7"/>
          <w:spacing w:val="40"/>
          <w:sz w:val="20"/>
          <w:szCs w:val="20"/>
        </w:rPr>
        <w:t xml:space="preserve">3. ADVANTAGES OF OSINT</w:t>
      </w:r>
    </w:p>
    <w:p>
      <w:pPr>
        <w:pStyle w:val="ListParagraph"/>
        <w:numPr>
          <w:ilvl w:val="0"/>
          <w:numId w:val="2"/>
        </w:numPr>
        <w:spacing w:after="2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Legally collectable — no clandestine sources required; every claim is auditable.</w:t>
      </w:r>
    </w:p>
    <w:p>
      <w:pPr>
        <w:pStyle w:val="ListParagraph"/>
        <w:numPr>
          <w:ilvl w:val="0"/>
          <w:numId w:val="2"/>
        </w:numPr>
        <w:spacing w:after="2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Scales — machines can read millions of items per day; humans focus on judgement, not retrieval.</w:t>
      </w:r>
    </w:p>
    <w:p>
      <w:pPr>
        <w:pStyle w:val="ListParagraph"/>
        <w:numPr>
          <w:ilvl w:val="0"/>
          <w:numId w:val="2"/>
        </w:numPr>
        <w:spacing w:after="2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Diverse vantage points — multiple sources, languages, and ideologies surface contradictions classified channels miss.</w:t>
      </w:r>
    </w:p>
    <w:p>
      <w:pPr>
        <w:pStyle w:val="ListParagraph"/>
        <w:numPr>
          <w:ilvl w:val="0"/>
          <w:numId w:val="2"/>
        </w:numPr>
        <w:spacing w:after="2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Citeable — every conclusion ties to a publicly verifiable URL, document, or transcript.</w:t>
      </w:r>
    </w:p>
    <w:p>
      <w:pPr>
        <w:pStyle w:val="ListParagraph"/>
        <w:numPr>
          <w:ilvl w:val="0"/>
          <w:numId w:val="2"/>
        </w:numPr>
        <w:spacing w:after="20" w:line="26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Cost-effective — orders of magnitude cheaper than HUMINT or SIGINT, with much of the same coverage on geopolitical questions.</w:t>
      </w:r>
    </w:p>
    <w:p>
      <w:pPr>
        <w:pBdr>
          <w:bottom w:val="single" w:color="0F5BA7" w:sz="4" w:space="1"/>
        </w:pBdr>
        <w:spacing w:after="50" w:before="160"/>
      </w:pPr>
      <w:r>
        <w:rPr>
          <w:rFonts w:ascii="Calibri" w:cs="Calibri" w:eastAsia="Calibri" w:hAnsi="Calibri"/>
          <w:b/>
          <w:bCs/>
          <w:color w:val="0F5BA7"/>
          <w:spacing w:val="40"/>
          <w:sz w:val="20"/>
          <w:szCs w:val="20"/>
        </w:rPr>
        <w:t xml:space="preserve">4. HOW IT WORKS</w:t>
      </w:r>
    </w:p>
    <w:p>
      <w:pPr>
        <w:spacing w:after="60" w:line="2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 modern OSINT pipeline runs five stages: (1) Collect — pull from RSS, sitemaps, social APIs, government portals, broadcast feeds. (2) Normalise — strip boilerplate, detect language, deduplicate. (3) Extract — large language models pull claims, quotes, actors, dates, locations, numbers, and stance into a structured schema. (4) Cluster — group the same story across outlets and languages by semantic similarity and event-date agreement. (5) Surface — score importance, flag contradictions, generate briefs, and route to analysts. The dashboard below shows this loop in action — 247 articles synthesised overnight into one readable file.</w:t>
      </w:r>
    </w:p>
    <w:p>
      <w:pPr>
        <w:pBdr>
          <w:top w:val="dashed" w:color="0F5BA7" w:sz="6" w:space="6"/>
          <w:bottom w:val="dashed" w:color="0F5BA7" w:sz="6" w:space="6"/>
          <w:left w:val="dashed" w:color="0F5BA7" w:sz="6" w:space="6"/>
          <w:right w:val="dashed" w:color="0F5BA7" w:sz="6" w:space="6"/>
        </w:pBdr>
        <w:spacing w:after="100" w:before="100"/>
        <w:jc w:val="center"/>
      </w:pPr>
      <w:r>
        <w:rPr>
          <w:sz w:val="24"/>
          <w:szCs w:val="24"/>
        </w:rPr>
        <w:t xml:space="preserve">📊  </w:t>
      </w:r>
      <w:r>
        <w:rPr>
          <w:rFonts w:ascii="Calibri" w:cs="Calibri" w:eastAsia="Calibri" w:hAnsi="Calibri"/>
          <w:b/>
          <w:bCs/>
          <w:color w:val="0F5BA7"/>
          <w:sz w:val="18"/>
          <w:szCs w:val="18"/>
        </w:rPr>
        <w:t xml:space="preserve">[ Insert RIG OSINT Morning Brief screenshot here ]</w:t>
      </w:r>
      <w:r>
        <w:br/>
      </w: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Drag-and-drop the dashboard image into this box · 247 articles · 18 outlets · 3 languages · sentiment &amp; overnight synthesis</w:t>
      </w:r>
    </w:p>
    <w:p>
      <w:pPr>
        <w:pBdr>
          <w:bottom w:val="single" w:color="0F5BA7" w:sz="4" w:space="1"/>
        </w:pBdr>
        <w:spacing w:after="50" w:before="160"/>
      </w:pPr>
      <w:r>
        <w:rPr>
          <w:rFonts w:ascii="Calibri" w:cs="Calibri" w:eastAsia="Calibri" w:hAnsi="Calibri"/>
          <w:b/>
          <w:bCs/>
          <w:color w:val="0F5BA7"/>
          <w:spacing w:val="40"/>
          <w:sz w:val="20"/>
          <w:szCs w:val="20"/>
        </w:rPr>
        <w:t xml:space="preserve">5. WHY IT MATTERS</w:t>
      </w:r>
    </w:p>
    <w:p>
      <w:pPr>
        <w:spacing w:after="60" w:line="2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Decision-makers — editors, ministers, analysts, founders — drown in news but starve for signal. OSINT, done well, compresses a day's worth of global activity into a few hundred rows of structured, cited, comparable facts. It democratises intelligence: a journalist with a laptop can now triangulate evidence that, twenty years ago, required a state agency. Most importantly, every claim leads back to its source — making the work auditable, reproducible, and trustworthy.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0F5BA7"/>
          <w:sz w:val="16"/>
          <w:szCs w:val="16"/>
        </w:rPr>
        <w:t xml:space="preserve">RIG OSINT — Filed by morning. Auditable by line.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OSINT — A Primer</dc:title>
  <dc:creator>RIG OSINT</dc:creator>
  <cp:lastModifiedBy>Un-named</cp:lastModifiedBy>
  <cp:revision>1</cp:revision>
  <dcterms:created xsi:type="dcterms:W3CDTF">2026-05-23T14:29:48.001Z</dcterms:created>
  <dcterms:modified xsi:type="dcterms:W3CDTF">2026-05-23T14:29:48.003Z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