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b/>
          <w:bCs/>
          <w:sz w:val="30"/>
          <w:szCs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</w:rPr>
        <w:t>Запись на стрижку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635" distB="1270" distL="1270" distR="635" simplePos="0" locked="0" layoutInCell="1" allowOverlap="1" relativeHeight="2">
                <wp:simplePos x="0" y="0"/>
                <wp:positionH relativeFrom="column">
                  <wp:posOffset>-465455</wp:posOffset>
                </wp:positionH>
                <wp:positionV relativeFrom="paragraph">
                  <wp:posOffset>-226060</wp:posOffset>
                </wp:positionV>
                <wp:extent cx="6762115" cy="6019800"/>
                <wp:effectExtent l="1270" t="635" r="635" b="1270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240" cy="6019920"/>
                        </a:xfrm>
                        <a:prstGeom prst="ellipse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Внешняя среда: конкуренты, производители косметологического оборудования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fillcolor="#eeeeee" stroked="t" o:allowincell="f" style="position:absolute;margin-left:-36.65pt;margin-top:-17.8pt;width:532.4pt;height:473.95pt;mso-wrap-style:square;v-text-anchor:top"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Внешняя среда: конкуренты, производители косметологического оборудования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1" distT="1270" distB="635" distL="1270" distR="635" simplePos="0" locked="0" layoutInCell="1" allowOverlap="1" relativeHeight="4">
                <wp:simplePos x="0" y="0"/>
                <wp:positionH relativeFrom="column">
                  <wp:posOffset>-388620</wp:posOffset>
                </wp:positionH>
                <wp:positionV relativeFrom="paragraph">
                  <wp:posOffset>944880</wp:posOffset>
                </wp:positionV>
                <wp:extent cx="6618605" cy="4725035"/>
                <wp:effectExtent l="1270" t="1270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600" cy="472500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Noto Sans CJK SC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z w:val="24"/>
                                <w:szCs w:val="24"/>
                                <w:u w:val="none"/>
                                <w:em w:val="none"/>
                                <w:lang w:val="en-US" w:eastAsia="zh-CN" w:bidi="hi-IN"/>
                              </w:rPr>
                              <w:t>Косвенное</w:t>
                            </w:r>
                            <w:r>
                              <w:rPr>
                                <w:rFonts w:eastAsia="Noto Sans CJK SC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z w:val="24"/>
                                <w:szCs w:val="24"/>
                                <w:u w:val="none"/>
                                <w:em w:val="none"/>
                                <w:lang w:val="en-US" w:eastAsia="zh-CN" w:bidi="hi-IN"/>
                              </w:rPr>
                              <w:t xml:space="preserve"> влияния: владельцы бизнеса, инвесторы, Санэпиднадзор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dddddd" stroked="t" o:allowincell="f" style="position:absolute;margin-left:-30.6pt;margin-top:74.4pt;width:521.1pt;height:372pt;mso-wrap-style:square;v-text-anchor:top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Noto Sans CJK SC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z w:val="24"/>
                          <w:szCs w:val="24"/>
                          <w:u w:val="none"/>
                          <w:em w:val="none"/>
                          <w:lang w:val="en-US" w:eastAsia="zh-CN" w:bidi="hi-IN"/>
                        </w:rPr>
                        <w:t>Косвенное</w:t>
                      </w:r>
                      <w:r>
                        <w:rPr>
                          <w:rFonts w:eastAsia="Noto Sans CJK SC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z w:val="24"/>
                          <w:szCs w:val="24"/>
                          <w:u w:val="none"/>
                          <w:em w:val="none"/>
                          <w:lang w:val="en-US" w:eastAsia="zh-CN" w:bidi="hi-IN"/>
                        </w:rPr>
                        <w:t xml:space="preserve"> влияния: владельцы бизнеса, инвесторы, Санэпиднадзор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6">
                <wp:simplePos x="0" y="0"/>
                <wp:positionH relativeFrom="column">
                  <wp:posOffset>-121920</wp:posOffset>
                </wp:positionH>
                <wp:positionV relativeFrom="paragraph">
                  <wp:posOffset>2027555</wp:posOffset>
                </wp:positionV>
                <wp:extent cx="5912485" cy="3766185"/>
                <wp:effectExtent l="1270" t="1270" r="635" b="635"/>
                <wp:wrapThrough wrapText="largest">
                  <wp:wrapPolygon edited="0">
                    <wp:start x="21601" y="10800"/>
                    <wp:lineTo x="21601" y="12696"/>
                    <wp:lineTo x="21102" y="14559"/>
                    <wp:lineTo x="20154" y="16201"/>
                    <wp:lineTo x="19206" y="17843"/>
                    <wp:lineTo x="17843" y="19207"/>
                    <wp:lineTo x="16201" y="20155"/>
                    <wp:lineTo x="14559" y="21103"/>
                    <wp:lineTo x="12696" y="21602"/>
                    <wp:lineTo x="10800" y="21602"/>
                    <wp:lineTo x="8904" y="21602"/>
                    <wp:lineTo x="7041" y="21103"/>
                    <wp:lineTo x="5399" y="20155"/>
                    <wp:lineTo x="3757" y="19207"/>
                    <wp:lineTo x="2394" y="17843"/>
                    <wp:lineTo x="1446" y="16201"/>
                    <wp:lineTo x="498" y="14559"/>
                    <wp:lineTo x="-1" y="12696"/>
                    <wp:lineTo x="-1" y="10800"/>
                    <wp:lineTo x="-1" y="8904"/>
                    <wp:lineTo x="498" y="7041"/>
                    <wp:lineTo x="1446" y="5399"/>
                    <wp:lineTo x="2394" y="3757"/>
                    <wp:lineTo x="3757" y="2393"/>
                    <wp:lineTo x="5399" y="1445"/>
                    <wp:lineTo x="7041" y="497"/>
                    <wp:lineTo x="8904" y="-2"/>
                    <wp:lineTo x="10800" y="-2"/>
                    <wp:lineTo x="12696" y="-2"/>
                    <wp:lineTo x="14559" y="497"/>
                    <wp:lineTo x="16201" y="1445"/>
                    <wp:lineTo x="17843" y="2393"/>
                    <wp:lineTo x="19206" y="3757"/>
                    <wp:lineTo x="20154" y="5399"/>
                    <wp:lineTo x="21102" y="7041"/>
                    <wp:lineTo x="21601" y="8904"/>
                    <wp:lineTo x="21601" y="10800"/>
                    <wp:lineTo x="21601" y="10800"/>
                  </wp:wrapPolygon>
                </wp:wrapThrough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640" cy="3766320"/>
                        </a:xfrm>
                        <a:prstGeom prst="ellipse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П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рямо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е влияние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: зарегистрированные клиенты, незарегистрированные посетители,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Системы учета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#b4c7dc" stroked="t" o:allowincell="f" style="position:absolute;margin-left:-9.6pt;margin-top:159.65pt;width:465.5pt;height:296.5pt;mso-wrap-style:square;v-text-anchor:top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false"/>
                        <w:bidi w:val="0"/>
                        <w:spacing w:lineRule="auto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П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рямо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е влияние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: зарегистрированные клиенты, незарегистрированные посетители,</w:t>
                      </w:r>
                    </w:p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false"/>
                        <w:bidi w:val="0"/>
                        <w:spacing w:lineRule="auto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Системы учета</w:t>
                      </w:r>
                    </w:p>
                  </w:txbxContent>
                </v:textbox>
                <w10:wrap type="square" side="largest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8">
                <wp:simplePos x="0" y="0"/>
                <wp:positionH relativeFrom="column">
                  <wp:posOffset>276225</wp:posOffset>
                </wp:positionH>
                <wp:positionV relativeFrom="paragraph">
                  <wp:posOffset>3180080</wp:posOffset>
                </wp:positionV>
                <wp:extent cx="5144135" cy="2614930"/>
                <wp:effectExtent l="1270" t="635" r="635" b="635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040" cy="261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#729fcf" stroked="t" o:allowincell="f" style="position:absolute;margin-left:21.75pt;margin-top:250.4pt;width:405pt;height:205.8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LibreOffice/24.8.2.1$Linux_X86_64 LibreOffice_project/41740883c77b073d14011387305cb18c71aed59b</Application>
  <AppVersion>15.0000</AppVersion>
  <Pages>1</Pages>
  <Words>40</Words>
  <Characters>382</Characters>
  <CharactersWithSpaces>417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2025-03-19T17:56:14Z</dcterms:created>
  <dc:creator/>
  <dc:description/>
  <dc:language>en-US</dc:language>
  <cp:lastModifiedBy/>
  <dcterms:modified xsi:type="dcterms:W3CDTF">2025-04-17T18:28:20Z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